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74.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آینه آثار فهرست آثار منتشر شده بعثه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4505_373438147">
            <w:r>
              <w:rPr>
                <w:webHidden/>
                <w:rStyle w:val="IndexLink"/>
                <w:rtl w:val="true"/>
              </w:rPr>
              <w:t>مشخصات كتاب</w:t>
            </w:r>
            <w:r>
              <w:rPr>
                <w:rStyle w:val="IndexLink"/>
                <w:rtl w:val="true"/>
              </w:rPr>
              <w:tab/>
            </w:r>
            <w:r>
              <w:rPr>
                <w:rStyle w:val="IndexLink"/>
              </w:rPr>
              <w:t>12</w:t>
            </w:r>
          </w:hyperlink>
        </w:p>
        <w:p>
          <w:pPr>
            <w:pStyle w:val="Contents2"/>
            <w:tabs>
              <w:tab w:val="clear" w:pos="8743"/>
              <w:tab w:val="right" w:pos="9026" w:leader="dot"/>
            </w:tabs>
            <w:rPr/>
          </w:pPr>
          <w:hyperlink w:anchor="__RefHeading___Toc894507_373438147">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894509_373438147">
            <w:r>
              <w:rPr>
                <w:webHidden/>
                <w:rStyle w:val="IndexLink"/>
                <w:rtl w:val="true"/>
              </w:rPr>
              <w:t>پيشگفتار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894511_373438147">
            <w:r>
              <w:rPr>
                <w:webHidden/>
                <w:rStyle w:val="IndexLink"/>
                <w:rtl w:val="true"/>
              </w:rPr>
              <w:t>فصل اول</w:t>
            </w:r>
            <w:r>
              <w:rPr>
                <w:rStyle w:val="IndexLink"/>
                <w:rtl w:val="true"/>
              </w:rPr>
              <w:t xml:space="preserve">: </w:t>
            </w:r>
            <w:r>
              <w:rPr>
                <w:rStyle w:val="IndexLink"/>
                <w:rtl w:val="true"/>
              </w:rPr>
              <w:t>قرآن و تفسير</w:t>
            </w:r>
            <w:r>
              <w:rPr>
                <w:rStyle w:val="IndexLink"/>
                <w:rtl w:val="true"/>
              </w:rPr>
              <w:tab/>
            </w:r>
            <w:r>
              <w:rPr>
                <w:rStyle w:val="IndexLink"/>
              </w:rPr>
              <w:t>22</w:t>
            </w:r>
          </w:hyperlink>
        </w:p>
        <w:p>
          <w:pPr>
            <w:pStyle w:val="Contents3"/>
            <w:tabs>
              <w:tab w:val="clear" w:pos="8459"/>
              <w:tab w:val="right" w:pos="9026" w:leader="dot"/>
            </w:tabs>
            <w:rPr/>
          </w:pPr>
          <w:hyperlink w:anchor="__RefHeading___Toc894513_373438147">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894515_373438147">
            <w:r>
              <w:rPr>
                <w:webHidden/>
                <w:rStyle w:val="IndexLink"/>
              </w:rPr>
              <w:t>1</w:t>
            </w:r>
            <w:r>
              <w:rPr>
                <w:rStyle w:val="IndexLink"/>
                <w:rtl w:val="true"/>
              </w:rPr>
              <w:t xml:space="preserve">- </w:t>
            </w:r>
            <w:r>
              <w:rPr>
                <w:rStyle w:val="IndexLink"/>
                <w:rtl w:val="true"/>
              </w:rPr>
              <w:t>القرآن الكريم‌</w:t>
            </w:r>
            <w:r>
              <w:rPr>
                <w:rStyle w:val="IndexLink"/>
                <w:rtl w:val="true"/>
              </w:rPr>
              <w:tab/>
            </w:r>
            <w:r>
              <w:rPr>
                <w:rStyle w:val="IndexLink"/>
              </w:rPr>
              <w:t>24</w:t>
            </w:r>
          </w:hyperlink>
        </w:p>
        <w:p>
          <w:pPr>
            <w:pStyle w:val="Contents3"/>
            <w:tabs>
              <w:tab w:val="clear" w:pos="8459"/>
              <w:tab w:val="right" w:pos="9026" w:leader="dot"/>
            </w:tabs>
            <w:rPr/>
          </w:pPr>
          <w:hyperlink w:anchor="__RefHeading___Toc894517_373438147">
            <w:r>
              <w:rPr>
                <w:webHidden/>
                <w:rStyle w:val="IndexLink"/>
              </w:rPr>
              <w:t>2</w:t>
            </w:r>
            <w:r>
              <w:rPr>
                <w:rStyle w:val="IndexLink"/>
                <w:rtl w:val="true"/>
              </w:rPr>
              <w:t xml:space="preserve">- </w:t>
            </w:r>
            <w:r>
              <w:rPr>
                <w:rStyle w:val="IndexLink"/>
                <w:rtl w:val="true"/>
              </w:rPr>
              <w:t>با قرآن در سرزمين وحى‌</w:t>
            </w:r>
            <w:r>
              <w:rPr>
                <w:rStyle w:val="IndexLink"/>
                <w:rtl w:val="true"/>
              </w:rPr>
              <w:tab/>
            </w:r>
            <w:r>
              <w:rPr>
                <w:rStyle w:val="IndexLink"/>
              </w:rPr>
              <w:t>24</w:t>
            </w:r>
          </w:hyperlink>
        </w:p>
        <w:p>
          <w:pPr>
            <w:pStyle w:val="Contents3"/>
            <w:tabs>
              <w:tab w:val="clear" w:pos="8459"/>
              <w:tab w:val="right" w:pos="9026" w:leader="dot"/>
            </w:tabs>
            <w:rPr/>
          </w:pPr>
          <w:hyperlink w:anchor="__RefHeading___Toc894519_373438147">
            <w:r>
              <w:rPr>
                <w:webHidden/>
                <w:rStyle w:val="IndexLink"/>
              </w:rPr>
              <w:t>3</w:t>
            </w:r>
            <w:r>
              <w:rPr>
                <w:rStyle w:val="IndexLink"/>
                <w:rtl w:val="true"/>
              </w:rPr>
              <w:t xml:space="preserve">- </w:t>
            </w:r>
            <w:r>
              <w:rPr>
                <w:rStyle w:val="IndexLink"/>
                <w:rtl w:val="true"/>
              </w:rPr>
              <w:t>حج در قرآن‌</w:t>
            </w:r>
            <w:r>
              <w:rPr>
                <w:rStyle w:val="IndexLink"/>
                <w:rtl w:val="true"/>
              </w:rPr>
              <w:tab/>
            </w:r>
            <w:r>
              <w:rPr>
                <w:rStyle w:val="IndexLink"/>
              </w:rPr>
              <w:t>24</w:t>
            </w:r>
          </w:hyperlink>
        </w:p>
        <w:p>
          <w:pPr>
            <w:pStyle w:val="Contents3"/>
            <w:tabs>
              <w:tab w:val="clear" w:pos="8459"/>
              <w:tab w:val="right" w:pos="9026" w:leader="dot"/>
            </w:tabs>
            <w:rPr/>
          </w:pPr>
          <w:hyperlink w:anchor="__RefHeading___Toc894521_373438147">
            <w:r>
              <w:rPr>
                <w:webHidden/>
                <w:rStyle w:val="IndexLink"/>
              </w:rPr>
              <w:t>4</w:t>
            </w:r>
            <w:r>
              <w:rPr>
                <w:rStyle w:val="IndexLink"/>
                <w:rtl w:val="true"/>
              </w:rPr>
              <w:t xml:space="preserve">- </w:t>
            </w:r>
            <w:r>
              <w:rPr>
                <w:rStyle w:val="IndexLink"/>
                <w:rtl w:val="true"/>
              </w:rPr>
              <w:t>حج و حرمين شريفين در تفسير نمونه‌</w:t>
            </w:r>
            <w:r>
              <w:rPr>
                <w:rStyle w:val="IndexLink"/>
                <w:rtl w:val="true"/>
              </w:rPr>
              <w:tab/>
            </w:r>
            <w:r>
              <w:rPr>
                <w:rStyle w:val="IndexLink"/>
              </w:rPr>
              <w:t>25</w:t>
            </w:r>
          </w:hyperlink>
        </w:p>
        <w:p>
          <w:pPr>
            <w:pStyle w:val="Contents3"/>
            <w:tabs>
              <w:tab w:val="clear" w:pos="8459"/>
              <w:tab w:val="right" w:pos="9026" w:leader="dot"/>
            </w:tabs>
            <w:rPr/>
          </w:pPr>
          <w:hyperlink w:anchor="__RefHeading___Toc894523_373438147">
            <w:r>
              <w:rPr>
                <w:webHidden/>
                <w:rStyle w:val="IndexLink"/>
              </w:rPr>
              <w:t>5</w:t>
            </w:r>
            <w:r>
              <w:rPr>
                <w:rStyle w:val="IndexLink"/>
                <w:rtl w:val="true"/>
              </w:rPr>
              <w:t xml:space="preserve">- </w:t>
            </w:r>
            <w:r>
              <w:rPr>
                <w:rStyle w:val="IndexLink"/>
                <w:rtl w:val="true"/>
              </w:rPr>
              <w:t>تحريف ناپذيرى قرآن‌</w:t>
            </w:r>
            <w:r>
              <w:rPr>
                <w:rStyle w:val="IndexLink"/>
                <w:rtl w:val="true"/>
              </w:rPr>
              <w:tab/>
            </w:r>
            <w:r>
              <w:rPr>
                <w:rStyle w:val="IndexLink"/>
              </w:rPr>
              <w:t>25</w:t>
            </w:r>
          </w:hyperlink>
        </w:p>
        <w:p>
          <w:pPr>
            <w:pStyle w:val="Contents3"/>
            <w:tabs>
              <w:tab w:val="clear" w:pos="8459"/>
              <w:tab w:val="right" w:pos="9026" w:leader="dot"/>
            </w:tabs>
            <w:rPr/>
          </w:pPr>
          <w:hyperlink w:anchor="__RefHeading___Toc894525_373438147">
            <w:r>
              <w:rPr>
                <w:webHidden/>
                <w:rStyle w:val="IndexLink"/>
              </w:rPr>
              <w:t>6</w:t>
            </w:r>
            <w:r>
              <w:rPr>
                <w:rStyle w:val="IndexLink"/>
                <w:rtl w:val="true"/>
              </w:rPr>
              <w:t xml:space="preserve">- </w:t>
            </w:r>
            <w:r>
              <w:rPr>
                <w:rStyle w:val="IndexLink"/>
                <w:rtl w:val="true"/>
              </w:rPr>
              <w:t>پديده قرآنى‌</w:t>
            </w:r>
            <w:r>
              <w:rPr>
                <w:rStyle w:val="IndexLink"/>
                <w:rtl w:val="true"/>
              </w:rPr>
              <w:tab/>
            </w:r>
            <w:r>
              <w:rPr>
                <w:rStyle w:val="IndexLink"/>
              </w:rPr>
              <w:t>26</w:t>
            </w:r>
          </w:hyperlink>
        </w:p>
        <w:p>
          <w:pPr>
            <w:pStyle w:val="Contents3"/>
            <w:tabs>
              <w:tab w:val="clear" w:pos="8459"/>
              <w:tab w:val="right" w:pos="9026" w:leader="dot"/>
            </w:tabs>
            <w:rPr/>
          </w:pPr>
          <w:hyperlink w:anchor="__RefHeading___Toc894527_373438147">
            <w:r>
              <w:rPr>
                <w:webHidden/>
                <w:rStyle w:val="IndexLink"/>
              </w:rPr>
              <w:t>7</w:t>
            </w:r>
            <w:r>
              <w:rPr>
                <w:rStyle w:val="IndexLink"/>
                <w:rtl w:val="true"/>
              </w:rPr>
              <w:t xml:space="preserve">- </w:t>
            </w:r>
            <w:r>
              <w:rPr>
                <w:rStyle w:val="IndexLink"/>
                <w:rtl w:val="true"/>
              </w:rPr>
              <w:t>پيمان پارسايى‌</w:t>
            </w:r>
            <w:r>
              <w:rPr>
                <w:rStyle w:val="IndexLink"/>
                <w:rtl w:val="true"/>
              </w:rPr>
              <w:tab/>
            </w:r>
            <w:r>
              <w:rPr>
                <w:rStyle w:val="IndexLink"/>
              </w:rPr>
              <w:t>26</w:t>
            </w:r>
          </w:hyperlink>
        </w:p>
        <w:p>
          <w:pPr>
            <w:pStyle w:val="Contents2"/>
            <w:tabs>
              <w:tab w:val="clear" w:pos="8743"/>
              <w:tab w:val="right" w:pos="9026" w:leader="dot"/>
            </w:tabs>
            <w:rPr/>
          </w:pPr>
          <w:hyperlink w:anchor="__RefHeading___Toc894529_373438147">
            <w:r>
              <w:rPr>
                <w:webHidden/>
                <w:rStyle w:val="IndexLink"/>
                <w:rtl w:val="true"/>
              </w:rPr>
              <w:t>فصل دوم</w:t>
            </w:r>
            <w:r>
              <w:rPr>
                <w:rStyle w:val="IndexLink"/>
                <w:rtl w:val="true"/>
              </w:rPr>
              <w:t xml:space="preserve">: </w:t>
            </w:r>
            <w:r>
              <w:rPr>
                <w:rStyle w:val="IndexLink"/>
                <w:rtl w:val="true"/>
              </w:rPr>
              <w:t>آداب، اخلاق، اسرار و معارف حج‌</w:t>
            </w:r>
            <w:r>
              <w:rPr>
                <w:rStyle w:val="IndexLink"/>
                <w:rtl w:val="true"/>
              </w:rPr>
              <w:tab/>
            </w:r>
            <w:r>
              <w:rPr>
                <w:rStyle w:val="IndexLink"/>
              </w:rPr>
              <w:t>28</w:t>
            </w:r>
          </w:hyperlink>
        </w:p>
        <w:p>
          <w:pPr>
            <w:pStyle w:val="Contents3"/>
            <w:tabs>
              <w:tab w:val="clear" w:pos="8459"/>
              <w:tab w:val="right" w:pos="9026" w:leader="dot"/>
            </w:tabs>
            <w:rPr/>
          </w:pPr>
          <w:hyperlink w:anchor="__RefHeading___Toc894531_373438147">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894533_373438147">
            <w:r>
              <w:rPr>
                <w:webHidden/>
                <w:rStyle w:val="IndexLink"/>
              </w:rPr>
              <w:t>8</w:t>
            </w:r>
            <w:r>
              <w:rPr>
                <w:rStyle w:val="IndexLink"/>
                <w:rtl w:val="true"/>
              </w:rPr>
              <w:t xml:space="preserve">- </w:t>
            </w:r>
            <w:r>
              <w:rPr>
                <w:rStyle w:val="IndexLink"/>
                <w:rtl w:val="true"/>
              </w:rPr>
              <w:t>آداب سفر حج‌</w:t>
            </w:r>
            <w:r>
              <w:rPr>
                <w:rStyle w:val="IndexLink"/>
                <w:rtl w:val="true"/>
              </w:rPr>
              <w:tab/>
            </w:r>
            <w:r>
              <w:rPr>
                <w:rStyle w:val="IndexLink"/>
              </w:rPr>
              <w:t>29</w:t>
            </w:r>
          </w:hyperlink>
        </w:p>
        <w:p>
          <w:pPr>
            <w:pStyle w:val="Contents3"/>
            <w:tabs>
              <w:tab w:val="clear" w:pos="8459"/>
              <w:tab w:val="right" w:pos="9026" w:leader="dot"/>
            </w:tabs>
            <w:rPr/>
          </w:pPr>
          <w:hyperlink w:anchor="__RefHeading___Toc894535_373438147">
            <w:r>
              <w:rPr>
                <w:webHidden/>
                <w:rStyle w:val="IndexLink"/>
              </w:rPr>
              <w:t>9</w:t>
            </w:r>
            <w:r>
              <w:rPr>
                <w:rStyle w:val="IndexLink"/>
                <w:rtl w:val="true"/>
              </w:rPr>
              <w:t xml:space="preserve">- </w:t>
            </w:r>
            <w:r>
              <w:rPr>
                <w:rStyle w:val="IndexLink"/>
                <w:rtl w:val="true"/>
              </w:rPr>
              <w:t>آشنايى با اسرار عمره، ويژه دانشجويان‌</w:t>
            </w:r>
            <w:r>
              <w:rPr>
                <w:rStyle w:val="IndexLink"/>
                <w:rtl w:val="true"/>
              </w:rPr>
              <w:tab/>
            </w:r>
            <w:r>
              <w:rPr>
                <w:rStyle w:val="IndexLink"/>
              </w:rPr>
              <w:t>29</w:t>
            </w:r>
          </w:hyperlink>
        </w:p>
        <w:p>
          <w:pPr>
            <w:pStyle w:val="Contents3"/>
            <w:tabs>
              <w:tab w:val="clear" w:pos="8459"/>
              <w:tab w:val="right" w:pos="9026" w:leader="dot"/>
            </w:tabs>
            <w:rPr/>
          </w:pPr>
          <w:hyperlink w:anchor="__RefHeading___Toc894537_373438147">
            <w:r>
              <w:rPr>
                <w:webHidden/>
                <w:rStyle w:val="IndexLink"/>
              </w:rPr>
              <w:t>10</w:t>
            </w:r>
            <w:r>
              <w:rPr>
                <w:rStyle w:val="IndexLink"/>
                <w:rtl w:val="true"/>
              </w:rPr>
              <w:t xml:space="preserve">- </w:t>
            </w:r>
            <w:r>
              <w:rPr>
                <w:rStyle w:val="IndexLink"/>
                <w:rtl w:val="true"/>
              </w:rPr>
              <w:t>ابعاد سياسى و اجتماعى حج‌</w:t>
            </w:r>
            <w:r>
              <w:rPr>
                <w:rStyle w:val="IndexLink"/>
                <w:rtl w:val="true"/>
              </w:rPr>
              <w:tab/>
            </w:r>
            <w:r>
              <w:rPr>
                <w:rStyle w:val="IndexLink"/>
              </w:rPr>
              <w:t>30</w:t>
            </w:r>
          </w:hyperlink>
        </w:p>
        <w:p>
          <w:pPr>
            <w:pStyle w:val="Contents3"/>
            <w:tabs>
              <w:tab w:val="clear" w:pos="8459"/>
              <w:tab w:val="right" w:pos="9026" w:leader="dot"/>
            </w:tabs>
            <w:rPr/>
          </w:pPr>
          <w:hyperlink w:anchor="__RefHeading___Toc894539_373438147">
            <w:r>
              <w:rPr>
                <w:webHidden/>
                <w:rStyle w:val="IndexLink"/>
              </w:rPr>
              <w:t>11</w:t>
            </w:r>
            <w:r>
              <w:rPr>
                <w:rStyle w:val="IndexLink"/>
                <w:rtl w:val="true"/>
              </w:rPr>
              <w:t xml:space="preserve">- </w:t>
            </w:r>
            <w:r>
              <w:rPr>
                <w:rStyle w:val="IndexLink"/>
                <w:rtl w:val="true"/>
              </w:rPr>
              <w:t>اخلاق و آداب در حج و زيارت‌</w:t>
            </w:r>
            <w:r>
              <w:rPr>
                <w:rStyle w:val="IndexLink"/>
                <w:rtl w:val="true"/>
              </w:rPr>
              <w:tab/>
            </w:r>
            <w:r>
              <w:rPr>
                <w:rStyle w:val="IndexLink"/>
              </w:rPr>
              <w:t>30</w:t>
            </w:r>
          </w:hyperlink>
        </w:p>
        <w:p>
          <w:pPr>
            <w:pStyle w:val="Contents3"/>
            <w:tabs>
              <w:tab w:val="clear" w:pos="8459"/>
              <w:tab w:val="right" w:pos="9026" w:leader="dot"/>
            </w:tabs>
            <w:rPr/>
          </w:pPr>
          <w:hyperlink w:anchor="__RefHeading___Toc894541_373438147">
            <w:r>
              <w:rPr>
                <w:webHidden/>
                <w:rStyle w:val="IndexLink"/>
              </w:rPr>
              <w:t>12</w:t>
            </w:r>
            <w:r>
              <w:rPr>
                <w:rStyle w:val="IndexLink"/>
                <w:rtl w:val="true"/>
              </w:rPr>
              <w:t xml:space="preserve">- </w:t>
            </w:r>
            <w:r>
              <w:rPr>
                <w:rStyle w:val="IndexLink"/>
                <w:rtl w:val="true"/>
              </w:rPr>
              <w:t>بركات سرزمين وحى‌</w:t>
            </w:r>
            <w:r>
              <w:rPr>
                <w:rStyle w:val="IndexLink"/>
                <w:rtl w:val="true"/>
              </w:rPr>
              <w:tab/>
            </w:r>
            <w:r>
              <w:rPr>
                <w:rStyle w:val="IndexLink"/>
              </w:rPr>
              <w:t>30</w:t>
            </w:r>
          </w:hyperlink>
        </w:p>
        <w:p>
          <w:pPr>
            <w:pStyle w:val="Contents3"/>
            <w:tabs>
              <w:tab w:val="clear" w:pos="8459"/>
              <w:tab w:val="right" w:pos="9026" w:leader="dot"/>
            </w:tabs>
            <w:rPr/>
          </w:pPr>
          <w:hyperlink w:anchor="__RefHeading___Toc894543_373438147">
            <w:r>
              <w:rPr>
                <w:webHidden/>
                <w:rStyle w:val="IndexLink"/>
              </w:rPr>
              <w:t>13</w:t>
            </w:r>
            <w:r>
              <w:rPr>
                <w:rStyle w:val="IndexLink"/>
                <w:rtl w:val="true"/>
              </w:rPr>
              <w:t xml:space="preserve">- </w:t>
            </w:r>
            <w:r>
              <w:rPr>
                <w:rStyle w:val="IndexLink"/>
                <w:rtl w:val="true"/>
              </w:rPr>
              <w:t>جرعه‌اى از بيكران زمزم‌</w:t>
            </w:r>
            <w:r>
              <w:rPr>
                <w:rStyle w:val="IndexLink"/>
                <w:rtl w:val="true"/>
              </w:rPr>
              <w:tab/>
            </w:r>
            <w:r>
              <w:rPr>
                <w:rStyle w:val="IndexLink"/>
              </w:rPr>
              <w:t>31</w:t>
            </w:r>
          </w:hyperlink>
        </w:p>
        <w:p>
          <w:pPr>
            <w:pStyle w:val="Contents3"/>
            <w:tabs>
              <w:tab w:val="clear" w:pos="8459"/>
              <w:tab w:val="right" w:pos="9026" w:leader="dot"/>
            </w:tabs>
            <w:rPr/>
          </w:pPr>
          <w:hyperlink w:anchor="__RefHeading___Toc894545_373438147">
            <w:r>
              <w:rPr>
                <w:webHidden/>
                <w:rStyle w:val="IndexLink"/>
              </w:rPr>
              <w:t>14</w:t>
            </w:r>
            <w:r>
              <w:rPr>
                <w:rStyle w:val="IndexLink"/>
                <w:rtl w:val="true"/>
              </w:rPr>
              <w:t xml:space="preserve">- </w:t>
            </w:r>
            <w:r>
              <w:rPr>
                <w:rStyle w:val="IndexLink"/>
                <w:rtl w:val="true"/>
              </w:rPr>
              <w:t>جرعه‌اى از صهباى حج‌</w:t>
            </w:r>
            <w:r>
              <w:rPr>
                <w:rStyle w:val="IndexLink"/>
                <w:rtl w:val="true"/>
              </w:rPr>
              <w:tab/>
            </w:r>
            <w:r>
              <w:rPr>
                <w:rStyle w:val="IndexLink"/>
              </w:rPr>
              <w:t>31</w:t>
            </w:r>
          </w:hyperlink>
        </w:p>
        <w:p>
          <w:pPr>
            <w:pStyle w:val="Contents3"/>
            <w:tabs>
              <w:tab w:val="clear" w:pos="8459"/>
              <w:tab w:val="right" w:pos="9026" w:leader="dot"/>
            </w:tabs>
            <w:rPr/>
          </w:pPr>
          <w:hyperlink w:anchor="__RefHeading___Toc894547_373438147">
            <w:r>
              <w:rPr>
                <w:webHidden/>
                <w:rStyle w:val="IndexLink"/>
              </w:rPr>
              <w:t>15</w:t>
            </w:r>
            <w:r>
              <w:rPr>
                <w:rStyle w:val="IndexLink"/>
                <w:rtl w:val="true"/>
              </w:rPr>
              <w:t xml:space="preserve">- </w:t>
            </w:r>
            <w:r>
              <w:rPr>
                <w:rStyle w:val="IndexLink"/>
                <w:rtl w:val="true"/>
              </w:rPr>
              <w:t>حج، نماز بزرگ‌</w:t>
            </w:r>
            <w:r>
              <w:rPr>
                <w:rStyle w:val="IndexLink"/>
                <w:rtl w:val="true"/>
              </w:rPr>
              <w:tab/>
            </w:r>
            <w:r>
              <w:rPr>
                <w:rStyle w:val="IndexLink"/>
              </w:rPr>
              <w:t>32</w:t>
            </w:r>
          </w:hyperlink>
        </w:p>
        <w:p>
          <w:pPr>
            <w:pStyle w:val="Contents3"/>
            <w:tabs>
              <w:tab w:val="clear" w:pos="8459"/>
              <w:tab w:val="right" w:pos="9026" w:leader="dot"/>
            </w:tabs>
            <w:rPr/>
          </w:pPr>
          <w:hyperlink w:anchor="__RefHeading___Toc894549_373438147">
            <w:r>
              <w:rPr>
                <w:webHidden/>
                <w:rStyle w:val="IndexLink"/>
              </w:rPr>
              <w:t>16</w:t>
            </w:r>
            <w:r>
              <w:rPr>
                <w:rStyle w:val="IndexLink"/>
                <w:rtl w:val="true"/>
              </w:rPr>
              <w:t xml:space="preserve">- </w:t>
            </w:r>
            <w:r>
              <w:rPr>
                <w:rStyle w:val="IndexLink"/>
                <w:rtl w:val="true"/>
              </w:rPr>
              <w:t>چهل حديث حج‌</w:t>
            </w:r>
            <w:r>
              <w:rPr>
                <w:rStyle w:val="IndexLink"/>
                <w:rtl w:val="true"/>
              </w:rPr>
              <w:tab/>
            </w:r>
            <w:r>
              <w:rPr>
                <w:rStyle w:val="IndexLink"/>
              </w:rPr>
              <w:t>32</w:t>
            </w:r>
          </w:hyperlink>
        </w:p>
        <w:p>
          <w:pPr>
            <w:pStyle w:val="Contents3"/>
            <w:tabs>
              <w:tab w:val="clear" w:pos="8459"/>
              <w:tab w:val="right" w:pos="9026" w:leader="dot"/>
            </w:tabs>
            <w:rPr/>
          </w:pPr>
          <w:hyperlink w:anchor="__RefHeading___Toc894551_373438147">
            <w:r>
              <w:rPr>
                <w:webHidden/>
                <w:rStyle w:val="IndexLink"/>
              </w:rPr>
              <w:t>17</w:t>
            </w:r>
            <w:r>
              <w:rPr>
                <w:rStyle w:val="IndexLink"/>
                <w:rtl w:val="true"/>
              </w:rPr>
              <w:t xml:space="preserve">- </w:t>
            </w:r>
            <w:r>
              <w:rPr>
                <w:rStyle w:val="IndexLink"/>
                <w:rtl w:val="true"/>
              </w:rPr>
              <w:t>چهل حديث حج‌</w:t>
            </w:r>
            <w:r>
              <w:rPr>
                <w:rStyle w:val="IndexLink"/>
                <w:rtl w:val="true"/>
              </w:rPr>
              <w:tab/>
            </w:r>
            <w:r>
              <w:rPr>
                <w:rStyle w:val="IndexLink"/>
              </w:rPr>
              <w:t>33</w:t>
            </w:r>
          </w:hyperlink>
        </w:p>
        <w:p>
          <w:pPr>
            <w:pStyle w:val="Contents3"/>
            <w:tabs>
              <w:tab w:val="clear" w:pos="8459"/>
              <w:tab w:val="right" w:pos="9026" w:leader="dot"/>
            </w:tabs>
            <w:rPr/>
          </w:pPr>
          <w:hyperlink w:anchor="__RefHeading___Toc894553_373438147">
            <w:r>
              <w:rPr>
                <w:webHidden/>
                <w:rStyle w:val="IndexLink"/>
              </w:rPr>
              <w:t>18</w:t>
            </w:r>
            <w:r>
              <w:rPr>
                <w:rStyle w:val="IndexLink"/>
                <w:rtl w:val="true"/>
              </w:rPr>
              <w:t xml:space="preserve">- </w:t>
            </w:r>
            <w:r>
              <w:rPr>
                <w:rStyle w:val="IndexLink"/>
                <w:rtl w:val="true"/>
              </w:rPr>
              <w:t>حج‌</w:t>
            </w:r>
            <w:r>
              <w:rPr>
                <w:rStyle w:val="IndexLink"/>
                <w:rtl w:val="true"/>
              </w:rPr>
              <w:tab/>
            </w:r>
            <w:r>
              <w:rPr>
                <w:rStyle w:val="IndexLink"/>
              </w:rPr>
              <w:t>33</w:t>
            </w:r>
          </w:hyperlink>
        </w:p>
        <w:p>
          <w:pPr>
            <w:pStyle w:val="Contents3"/>
            <w:tabs>
              <w:tab w:val="clear" w:pos="8459"/>
              <w:tab w:val="right" w:pos="9026" w:leader="dot"/>
            </w:tabs>
            <w:rPr/>
          </w:pPr>
          <w:hyperlink w:anchor="__RefHeading___Toc894555_373438147">
            <w:r>
              <w:rPr>
                <w:webHidden/>
                <w:rStyle w:val="IndexLink"/>
              </w:rPr>
              <w:t>19</w:t>
            </w:r>
            <w:r>
              <w:rPr>
                <w:rStyle w:val="IndexLink"/>
                <w:rtl w:val="true"/>
              </w:rPr>
              <w:t xml:space="preserve">- </w:t>
            </w:r>
            <w:r>
              <w:rPr>
                <w:rStyle w:val="IndexLink"/>
                <w:rtl w:val="true"/>
              </w:rPr>
              <w:t>حج در انديشه اسلامى‌</w:t>
            </w:r>
            <w:r>
              <w:rPr>
                <w:rStyle w:val="IndexLink"/>
                <w:rtl w:val="true"/>
              </w:rPr>
              <w:tab/>
            </w:r>
            <w:r>
              <w:rPr>
                <w:rStyle w:val="IndexLink"/>
              </w:rPr>
              <w:t>33</w:t>
            </w:r>
          </w:hyperlink>
        </w:p>
        <w:p>
          <w:pPr>
            <w:pStyle w:val="Contents3"/>
            <w:tabs>
              <w:tab w:val="clear" w:pos="8459"/>
              <w:tab w:val="right" w:pos="9026" w:leader="dot"/>
            </w:tabs>
            <w:rPr/>
          </w:pPr>
          <w:hyperlink w:anchor="__RefHeading___Toc894557_373438147">
            <w:r>
              <w:rPr>
                <w:webHidden/>
                <w:rStyle w:val="IndexLink"/>
              </w:rPr>
              <w:t>20</w:t>
            </w:r>
            <w:r>
              <w:rPr>
                <w:rStyle w:val="IndexLink"/>
                <w:rtl w:val="true"/>
              </w:rPr>
              <w:t xml:space="preserve">- </w:t>
            </w:r>
            <w:r>
              <w:rPr>
                <w:rStyle w:val="IndexLink"/>
                <w:rtl w:val="true"/>
              </w:rPr>
              <w:t>حجّ عارفان‌</w:t>
            </w:r>
            <w:r>
              <w:rPr>
                <w:rStyle w:val="IndexLink"/>
                <w:rtl w:val="true"/>
              </w:rPr>
              <w:tab/>
            </w:r>
            <w:r>
              <w:rPr>
                <w:rStyle w:val="IndexLink"/>
              </w:rPr>
              <w:t>34</w:t>
            </w:r>
          </w:hyperlink>
        </w:p>
        <w:p>
          <w:pPr>
            <w:pStyle w:val="Contents3"/>
            <w:tabs>
              <w:tab w:val="clear" w:pos="8459"/>
              <w:tab w:val="right" w:pos="9026" w:leader="dot"/>
            </w:tabs>
            <w:rPr/>
          </w:pPr>
          <w:hyperlink w:anchor="__RefHeading___Toc894559_373438147">
            <w:r>
              <w:rPr>
                <w:webHidden/>
                <w:rStyle w:val="IndexLink"/>
              </w:rPr>
              <w:t>21</w:t>
            </w:r>
            <w:r>
              <w:rPr>
                <w:rStyle w:val="IndexLink"/>
                <w:rtl w:val="true"/>
              </w:rPr>
              <w:t xml:space="preserve">- </w:t>
            </w:r>
            <w:r>
              <w:rPr>
                <w:rStyle w:val="IndexLink"/>
                <w:rtl w:val="true"/>
              </w:rPr>
              <w:t>حجّ مقبول‌</w:t>
            </w:r>
            <w:r>
              <w:rPr>
                <w:rStyle w:val="IndexLink"/>
                <w:rtl w:val="true"/>
              </w:rPr>
              <w:tab/>
            </w:r>
            <w:r>
              <w:rPr>
                <w:rStyle w:val="IndexLink"/>
              </w:rPr>
              <w:t>34</w:t>
            </w:r>
          </w:hyperlink>
        </w:p>
        <w:p>
          <w:pPr>
            <w:pStyle w:val="Contents3"/>
            <w:tabs>
              <w:tab w:val="clear" w:pos="8459"/>
              <w:tab w:val="right" w:pos="9026" w:leader="dot"/>
            </w:tabs>
            <w:rPr/>
          </w:pPr>
          <w:hyperlink w:anchor="__RefHeading___Toc894561_373438147">
            <w:r>
              <w:rPr>
                <w:webHidden/>
                <w:rStyle w:val="IndexLink"/>
              </w:rPr>
              <w:t>22</w:t>
            </w:r>
            <w:r>
              <w:rPr>
                <w:rStyle w:val="IndexLink"/>
                <w:rtl w:val="true"/>
              </w:rPr>
              <w:t xml:space="preserve">- </w:t>
            </w:r>
            <w:r>
              <w:rPr>
                <w:rStyle w:val="IndexLink"/>
                <w:rtl w:val="true"/>
              </w:rPr>
              <w:t>در بارگاه نور</w:t>
            </w:r>
            <w:r>
              <w:rPr>
                <w:rStyle w:val="IndexLink"/>
                <w:rtl w:val="true"/>
              </w:rPr>
              <w:tab/>
            </w:r>
            <w:r>
              <w:rPr>
                <w:rStyle w:val="IndexLink"/>
              </w:rPr>
              <w:t>34</w:t>
            </w:r>
          </w:hyperlink>
        </w:p>
        <w:p>
          <w:pPr>
            <w:pStyle w:val="Contents3"/>
            <w:tabs>
              <w:tab w:val="clear" w:pos="8459"/>
              <w:tab w:val="right" w:pos="9026" w:leader="dot"/>
            </w:tabs>
            <w:rPr/>
          </w:pPr>
          <w:hyperlink w:anchor="__RefHeading___Toc894563_373438147">
            <w:r>
              <w:rPr>
                <w:webHidden/>
                <w:rStyle w:val="IndexLink"/>
              </w:rPr>
              <w:t>23</w:t>
            </w:r>
            <w:r>
              <w:rPr>
                <w:rStyle w:val="IndexLink"/>
                <w:rtl w:val="true"/>
              </w:rPr>
              <w:t xml:space="preserve">- </w:t>
            </w:r>
            <w:r>
              <w:rPr>
                <w:rStyle w:val="IndexLink"/>
                <w:rtl w:val="true"/>
              </w:rPr>
              <w:t>در حريم كعبه‌</w:t>
            </w:r>
            <w:r>
              <w:rPr>
                <w:rStyle w:val="IndexLink"/>
                <w:rtl w:val="true"/>
              </w:rPr>
              <w:tab/>
            </w:r>
            <w:r>
              <w:rPr>
                <w:rStyle w:val="IndexLink"/>
              </w:rPr>
              <w:t>35</w:t>
            </w:r>
          </w:hyperlink>
        </w:p>
        <w:p>
          <w:pPr>
            <w:pStyle w:val="Contents3"/>
            <w:tabs>
              <w:tab w:val="clear" w:pos="8459"/>
              <w:tab w:val="right" w:pos="9026" w:leader="dot"/>
            </w:tabs>
            <w:rPr/>
          </w:pPr>
          <w:hyperlink w:anchor="__RefHeading___Toc894565_373438147">
            <w:r>
              <w:rPr>
                <w:webHidden/>
                <w:rStyle w:val="IndexLink"/>
              </w:rPr>
              <w:t>24</w:t>
            </w:r>
            <w:r>
              <w:rPr>
                <w:rStyle w:val="IndexLink"/>
                <w:rtl w:val="true"/>
              </w:rPr>
              <w:t xml:space="preserve">- </w:t>
            </w:r>
            <w:r>
              <w:rPr>
                <w:rStyle w:val="IndexLink"/>
                <w:rtl w:val="true"/>
              </w:rPr>
              <w:t>در راه برپايى حجّ ابراهيمى‌</w:t>
            </w:r>
            <w:r>
              <w:rPr>
                <w:rStyle w:val="IndexLink"/>
                <w:rtl w:val="true"/>
              </w:rPr>
              <w:tab/>
            </w:r>
            <w:r>
              <w:rPr>
                <w:rStyle w:val="IndexLink"/>
              </w:rPr>
              <w:t>35</w:t>
            </w:r>
          </w:hyperlink>
        </w:p>
        <w:p>
          <w:pPr>
            <w:pStyle w:val="Contents3"/>
            <w:tabs>
              <w:tab w:val="clear" w:pos="8459"/>
              <w:tab w:val="right" w:pos="9026" w:leader="dot"/>
            </w:tabs>
            <w:rPr/>
          </w:pPr>
          <w:hyperlink w:anchor="__RefHeading___Toc894567_373438147">
            <w:r>
              <w:rPr>
                <w:webHidden/>
                <w:rStyle w:val="IndexLink"/>
              </w:rPr>
              <w:t>25</w:t>
            </w:r>
            <w:r>
              <w:rPr>
                <w:rStyle w:val="IndexLink"/>
                <w:rtl w:val="true"/>
              </w:rPr>
              <w:t xml:space="preserve">- </w:t>
            </w:r>
            <w:r>
              <w:rPr>
                <w:rStyle w:val="IndexLink"/>
                <w:rtl w:val="true"/>
              </w:rPr>
              <w:t>راهنماى حجّاج بيت‌اللَّه الحرام‌</w:t>
            </w:r>
            <w:r>
              <w:rPr>
                <w:rStyle w:val="IndexLink"/>
                <w:rtl w:val="true"/>
              </w:rPr>
              <w:tab/>
            </w:r>
            <w:r>
              <w:rPr>
                <w:rStyle w:val="IndexLink"/>
              </w:rPr>
              <w:t>36</w:t>
            </w:r>
          </w:hyperlink>
        </w:p>
        <w:p>
          <w:pPr>
            <w:pStyle w:val="Contents3"/>
            <w:tabs>
              <w:tab w:val="clear" w:pos="8459"/>
              <w:tab w:val="right" w:pos="9026" w:leader="dot"/>
            </w:tabs>
            <w:rPr/>
          </w:pPr>
          <w:hyperlink w:anchor="__RefHeading___Toc894569_373438147">
            <w:r>
              <w:rPr>
                <w:webHidden/>
                <w:rStyle w:val="IndexLink"/>
              </w:rPr>
              <w:t>26</w:t>
            </w:r>
            <w:r>
              <w:rPr>
                <w:rStyle w:val="IndexLink"/>
                <w:rtl w:val="true"/>
              </w:rPr>
              <w:t xml:space="preserve">- </w:t>
            </w:r>
            <w:r>
              <w:rPr>
                <w:rStyle w:val="IndexLink"/>
                <w:rtl w:val="true"/>
              </w:rPr>
              <w:t>ره توشه حج‌</w:t>
            </w:r>
            <w:r>
              <w:rPr>
                <w:rStyle w:val="IndexLink"/>
                <w:rtl w:val="true"/>
              </w:rPr>
              <w:tab/>
            </w:r>
            <w:r>
              <w:rPr>
                <w:rStyle w:val="IndexLink"/>
              </w:rPr>
              <w:t>36</w:t>
            </w:r>
          </w:hyperlink>
        </w:p>
        <w:p>
          <w:pPr>
            <w:pStyle w:val="Contents3"/>
            <w:tabs>
              <w:tab w:val="clear" w:pos="8459"/>
              <w:tab w:val="right" w:pos="9026" w:leader="dot"/>
            </w:tabs>
            <w:rPr/>
          </w:pPr>
          <w:hyperlink w:anchor="__RefHeading___Toc894571_373438147">
            <w:r>
              <w:rPr>
                <w:webHidden/>
                <w:rStyle w:val="IndexLink"/>
              </w:rPr>
              <w:t>27</w:t>
            </w:r>
            <w:r>
              <w:rPr>
                <w:rStyle w:val="IndexLink"/>
                <w:rtl w:val="true"/>
              </w:rPr>
              <w:t xml:space="preserve">- </w:t>
            </w:r>
            <w:r>
              <w:rPr>
                <w:rStyle w:val="IndexLink"/>
                <w:rtl w:val="true"/>
              </w:rPr>
              <w:t>ره توشه زائر</w:t>
            </w:r>
            <w:r>
              <w:rPr>
                <w:rStyle w:val="IndexLink"/>
                <w:rtl w:val="true"/>
              </w:rPr>
              <w:tab/>
            </w:r>
            <w:r>
              <w:rPr>
                <w:rStyle w:val="IndexLink"/>
              </w:rPr>
              <w:t>36</w:t>
            </w:r>
          </w:hyperlink>
        </w:p>
        <w:p>
          <w:pPr>
            <w:pStyle w:val="Contents3"/>
            <w:tabs>
              <w:tab w:val="clear" w:pos="8459"/>
              <w:tab w:val="right" w:pos="9026" w:leader="dot"/>
            </w:tabs>
            <w:rPr/>
          </w:pPr>
          <w:hyperlink w:anchor="__RefHeading___Toc894573_373438147">
            <w:r>
              <w:rPr>
                <w:webHidden/>
                <w:rStyle w:val="IndexLink"/>
              </w:rPr>
              <w:t>28</w:t>
            </w:r>
            <w:r>
              <w:rPr>
                <w:rStyle w:val="IndexLink"/>
                <w:rtl w:val="true"/>
              </w:rPr>
              <w:t xml:space="preserve">- </w:t>
            </w:r>
            <w:r>
              <w:rPr>
                <w:rStyle w:val="IndexLink"/>
                <w:rtl w:val="true"/>
              </w:rPr>
              <w:t>رهنمودهاى حضرت امام خمينى قدس سره به زائرين بيت اللَّه الحرام‌</w:t>
            </w:r>
            <w:r>
              <w:rPr>
                <w:rStyle w:val="IndexLink"/>
                <w:rtl w:val="true"/>
              </w:rPr>
              <w:tab/>
            </w:r>
            <w:r>
              <w:rPr>
                <w:rStyle w:val="IndexLink"/>
              </w:rPr>
              <w:t>37</w:t>
            </w:r>
          </w:hyperlink>
        </w:p>
        <w:p>
          <w:pPr>
            <w:pStyle w:val="Contents3"/>
            <w:tabs>
              <w:tab w:val="clear" w:pos="8459"/>
              <w:tab w:val="right" w:pos="9026" w:leader="dot"/>
            </w:tabs>
            <w:rPr/>
          </w:pPr>
          <w:hyperlink w:anchor="__RefHeading___Toc894575_373438147">
            <w:r>
              <w:rPr>
                <w:webHidden/>
                <w:rStyle w:val="IndexLink"/>
              </w:rPr>
              <w:t>29</w:t>
            </w:r>
            <w:r>
              <w:rPr>
                <w:rStyle w:val="IndexLink"/>
                <w:rtl w:val="true"/>
              </w:rPr>
              <w:t xml:space="preserve">- </w:t>
            </w:r>
            <w:r>
              <w:rPr>
                <w:rStyle w:val="IndexLink"/>
                <w:rtl w:val="true"/>
              </w:rPr>
              <w:t xml:space="preserve">سوژه‌هاى سخن </w:t>
            </w:r>
            <w:r>
              <w:rPr>
                <w:rStyle w:val="IndexLink"/>
                <w:rtl w:val="true"/>
              </w:rPr>
              <w:t>(</w:t>
            </w:r>
            <w:r>
              <w:rPr>
                <w:rStyle w:val="IndexLink"/>
                <w:rtl w:val="true"/>
              </w:rPr>
              <w:t>در مكه و مدينه</w:t>
            </w:r>
            <w:r>
              <w:rPr>
                <w:rStyle w:val="IndexLink"/>
                <w:rtl w:val="true"/>
              </w:rPr>
              <w:t>)</w:t>
              <w:tab/>
            </w:r>
            <w:r>
              <w:rPr>
                <w:rStyle w:val="IndexLink"/>
              </w:rPr>
              <w:t>37</w:t>
            </w:r>
          </w:hyperlink>
        </w:p>
        <w:p>
          <w:pPr>
            <w:pStyle w:val="Contents3"/>
            <w:tabs>
              <w:tab w:val="clear" w:pos="8459"/>
              <w:tab w:val="right" w:pos="9026" w:leader="dot"/>
            </w:tabs>
            <w:rPr/>
          </w:pPr>
          <w:hyperlink w:anchor="__RefHeading___Toc894577_373438147">
            <w:r>
              <w:rPr>
                <w:webHidden/>
                <w:rStyle w:val="IndexLink"/>
              </w:rPr>
              <w:t>30</w:t>
            </w:r>
            <w:r>
              <w:rPr>
                <w:rStyle w:val="IndexLink"/>
                <w:rtl w:val="true"/>
              </w:rPr>
              <w:t xml:space="preserve">- </w:t>
            </w:r>
            <w:r>
              <w:rPr>
                <w:rStyle w:val="IndexLink"/>
                <w:rtl w:val="true"/>
              </w:rPr>
              <w:t>صهباى صفا</w:t>
            </w:r>
            <w:r>
              <w:rPr>
                <w:rStyle w:val="IndexLink"/>
                <w:rtl w:val="true"/>
              </w:rPr>
              <w:tab/>
            </w:r>
            <w:r>
              <w:rPr>
                <w:rStyle w:val="IndexLink"/>
              </w:rPr>
              <w:t>37</w:t>
            </w:r>
          </w:hyperlink>
        </w:p>
        <w:p>
          <w:pPr>
            <w:pStyle w:val="Contents3"/>
            <w:tabs>
              <w:tab w:val="clear" w:pos="8459"/>
              <w:tab w:val="right" w:pos="9026" w:leader="dot"/>
            </w:tabs>
            <w:rPr/>
          </w:pPr>
          <w:hyperlink w:anchor="__RefHeading___Toc894579_373438147">
            <w:r>
              <w:rPr>
                <w:webHidden/>
                <w:rStyle w:val="IndexLink"/>
              </w:rPr>
              <w:t>31</w:t>
            </w:r>
            <w:r>
              <w:rPr>
                <w:rStyle w:val="IndexLink"/>
                <w:rtl w:val="true"/>
              </w:rPr>
              <w:t xml:space="preserve">- </w:t>
            </w:r>
            <w:r>
              <w:rPr>
                <w:rStyle w:val="IndexLink"/>
                <w:rtl w:val="true"/>
              </w:rPr>
              <w:t>صحيفه حج‌</w:t>
            </w:r>
            <w:r>
              <w:rPr>
                <w:rStyle w:val="IndexLink"/>
                <w:rtl w:val="true"/>
              </w:rPr>
              <w:tab/>
            </w:r>
            <w:r>
              <w:rPr>
                <w:rStyle w:val="IndexLink"/>
              </w:rPr>
              <w:t>38</w:t>
            </w:r>
          </w:hyperlink>
        </w:p>
        <w:p>
          <w:pPr>
            <w:pStyle w:val="Contents3"/>
            <w:tabs>
              <w:tab w:val="clear" w:pos="8459"/>
              <w:tab w:val="right" w:pos="9026" w:leader="dot"/>
            </w:tabs>
            <w:rPr/>
          </w:pPr>
          <w:hyperlink w:anchor="__RefHeading___Toc894581_373438147">
            <w:r>
              <w:rPr>
                <w:webHidden/>
                <w:rStyle w:val="IndexLink"/>
              </w:rPr>
              <w:t>32</w:t>
            </w:r>
            <w:r>
              <w:rPr>
                <w:rStyle w:val="IndexLink"/>
                <w:rtl w:val="true"/>
              </w:rPr>
              <w:t xml:space="preserve">- </w:t>
            </w:r>
            <w:r>
              <w:rPr>
                <w:rStyle w:val="IndexLink"/>
                <w:rtl w:val="true"/>
              </w:rPr>
              <w:t>عرفان حج‌</w:t>
            </w:r>
            <w:r>
              <w:rPr>
                <w:rStyle w:val="IndexLink"/>
                <w:rtl w:val="true"/>
              </w:rPr>
              <w:tab/>
            </w:r>
            <w:r>
              <w:rPr>
                <w:rStyle w:val="IndexLink"/>
              </w:rPr>
              <w:t>38</w:t>
            </w:r>
          </w:hyperlink>
        </w:p>
        <w:p>
          <w:pPr>
            <w:pStyle w:val="Contents3"/>
            <w:tabs>
              <w:tab w:val="clear" w:pos="8459"/>
              <w:tab w:val="right" w:pos="9026" w:leader="dot"/>
            </w:tabs>
            <w:rPr/>
          </w:pPr>
          <w:hyperlink w:anchor="__RefHeading___Toc894583_373438147">
            <w:r>
              <w:rPr>
                <w:webHidden/>
                <w:rStyle w:val="IndexLink"/>
              </w:rPr>
              <w:t>33</w:t>
            </w:r>
            <w:r>
              <w:rPr>
                <w:rStyle w:val="IndexLink"/>
                <w:rtl w:val="true"/>
              </w:rPr>
              <w:t xml:space="preserve">- </w:t>
            </w:r>
            <w:r>
              <w:rPr>
                <w:rStyle w:val="IndexLink"/>
                <w:rtl w:val="true"/>
              </w:rPr>
              <w:t>عرفان عمره‌</w:t>
            </w:r>
            <w:r>
              <w:rPr>
                <w:rStyle w:val="IndexLink"/>
                <w:rtl w:val="true"/>
              </w:rPr>
              <w:tab/>
            </w:r>
            <w:r>
              <w:rPr>
                <w:rStyle w:val="IndexLink"/>
              </w:rPr>
              <w:t>39</w:t>
            </w:r>
          </w:hyperlink>
        </w:p>
        <w:p>
          <w:pPr>
            <w:pStyle w:val="Contents3"/>
            <w:tabs>
              <w:tab w:val="clear" w:pos="8459"/>
              <w:tab w:val="right" w:pos="9026" w:leader="dot"/>
            </w:tabs>
            <w:rPr/>
          </w:pPr>
          <w:hyperlink w:anchor="__RefHeading___Toc894585_373438147">
            <w:r>
              <w:rPr>
                <w:webHidden/>
                <w:rStyle w:val="IndexLink"/>
              </w:rPr>
              <w:t>34</w:t>
            </w:r>
            <w:r>
              <w:rPr>
                <w:rStyle w:val="IndexLink"/>
                <w:rtl w:val="true"/>
              </w:rPr>
              <w:t xml:space="preserve">- </w:t>
            </w:r>
            <w:r>
              <w:rPr>
                <w:rStyle w:val="IndexLink"/>
                <w:rtl w:val="true"/>
              </w:rPr>
              <w:t>عمره‌</w:t>
            </w:r>
            <w:r>
              <w:rPr>
                <w:rStyle w:val="IndexLink"/>
                <w:rtl w:val="true"/>
              </w:rPr>
              <w:tab/>
            </w:r>
            <w:r>
              <w:rPr>
                <w:rStyle w:val="IndexLink"/>
              </w:rPr>
              <w:t>39</w:t>
            </w:r>
          </w:hyperlink>
        </w:p>
        <w:p>
          <w:pPr>
            <w:pStyle w:val="Contents3"/>
            <w:tabs>
              <w:tab w:val="clear" w:pos="8459"/>
              <w:tab w:val="right" w:pos="9026" w:leader="dot"/>
            </w:tabs>
            <w:rPr/>
          </w:pPr>
          <w:hyperlink w:anchor="__RefHeading___Toc894587_373438147">
            <w:r>
              <w:rPr>
                <w:webHidden/>
                <w:rStyle w:val="IndexLink"/>
              </w:rPr>
              <w:t>35</w:t>
            </w:r>
            <w:r>
              <w:rPr>
                <w:rStyle w:val="IndexLink"/>
                <w:rtl w:val="true"/>
              </w:rPr>
              <w:t xml:space="preserve">- </w:t>
            </w:r>
            <w:r>
              <w:rPr>
                <w:rStyle w:val="IndexLink"/>
                <w:rtl w:val="true"/>
              </w:rPr>
              <w:t>قداست و امنيت حرم‌</w:t>
            </w:r>
            <w:r>
              <w:rPr>
                <w:rStyle w:val="IndexLink"/>
                <w:rtl w:val="true"/>
              </w:rPr>
              <w:tab/>
            </w:r>
            <w:r>
              <w:rPr>
                <w:rStyle w:val="IndexLink"/>
              </w:rPr>
              <w:t>39</w:t>
            </w:r>
          </w:hyperlink>
        </w:p>
        <w:p>
          <w:pPr>
            <w:pStyle w:val="Contents3"/>
            <w:tabs>
              <w:tab w:val="clear" w:pos="8459"/>
              <w:tab w:val="right" w:pos="9026" w:leader="dot"/>
            </w:tabs>
            <w:rPr/>
          </w:pPr>
          <w:hyperlink w:anchor="__RefHeading___Toc894589_373438147">
            <w:r>
              <w:rPr>
                <w:webHidden/>
                <w:rStyle w:val="IndexLink"/>
              </w:rPr>
              <w:t>36</w:t>
            </w:r>
            <w:r>
              <w:rPr>
                <w:rStyle w:val="IndexLink"/>
                <w:rtl w:val="true"/>
              </w:rPr>
              <w:t xml:space="preserve">- </w:t>
            </w:r>
            <w:r>
              <w:rPr>
                <w:rStyle w:val="IndexLink"/>
                <w:rtl w:val="true"/>
              </w:rPr>
              <w:t>همراه با زائران خانه خدا</w:t>
            </w:r>
            <w:r>
              <w:rPr>
                <w:rStyle w:val="IndexLink"/>
                <w:rtl w:val="true"/>
              </w:rPr>
              <w:tab/>
            </w:r>
            <w:r>
              <w:rPr>
                <w:rStyle w:val="IndexLink"/>
              </w:rPr>
              <w:t>40</w:t>
            </w:r>
          </w:hyperlink>
        </w:p>
        <w:p>
          <w:pPr>
            <w:pStyle w:val="Contents3"/>
            <w:tabs>
              <w:tab w:val="clear" w:pos="8459"/>
              <w:tab w:val="right" w:pos="9026" w:leader="dot"/>
            </w:tabs>
            <w:rPr/>
          </w:pPr>
          <w:hyperlink w:anchor="__RefHeading___Toc894591_373438147">
            <w:r>
              <w:rPr>
                <w:webHidden/>
                <w:rStyle w:val="IndexLink"/>
              </w:rPr>
              <w:t>37</w:t>
            </w:r>
            <w:r>
              <w:rPr>
                <w:rStyle w:val="IndexLink"/>
                <w:rtl w:val="true"/>
              </w:rPr>
              <w:t xml:space="preserve">- </w:t>
            </w:r>
            <w:r>
              <w:rPr>
                <w:rStyle w:val="IndexLink"/>
                <w:rtl w:val="true"/>
              </w:rPr>
              <w:t>مبانى دينى و سياسى برائت از مشركان‌</w:t>
            </w:r>
            <w:r>
              <w:rPr>
                <w:rStyle w:val="IndexLink"/>
                <w:rtl w:val="true"/>
              </w:rPr>
              <w:tab/>
            </w:r>
            <w:r>
              <w:rPr>
                <w:rStyle w:val="IndexLink"/>
              </w:rPr>
              <w:t>40</w:t>
            </w:r>
          </w:hyperlink>
        </w:p>
        <w:p>
          <w:pPr>
            <w:pStyle w:val="Contents3"/>
            <w:tabs>
              <w:tab w:val="clear" w:pos="8459"/>
              <w:tab w:val="right" w:pos="9026" w:leader="dot"/>
            </w:tabs>
            <w:rPr/>
          </w:pPr>
          <w:hyperlink w:anchor="__RefHeading___Toc894593_373438147">
            <w:r>
              <w:rPr>
                <w:webHidden/>
                <w:rStyle w:val="IndexLink"/>
              </w:rPr>
              <w:t>38</w:t>
            </w:r>
            <w:r>
              <w:rPr>
                <w:rStyle w:val="IndexLink"/>
                <w:rtl w:val="true"/>
              </w:rPr>
              <w:t xml:space="preserve">- </w:t>
            </w:r>
            <w:r>
              <w:rPr>
                <w:rStyle w:val="IndexLink"/>
                <w:rtl w:val="true"/>
              </w:rPr>
              <w:t>مصباح الحرمين‌</w:t>
            </w:r>
            <w:r>
              <w:rPr>
                <w:rStyle w:val="IndexLink"/>
                <w:rtl w:val="true"/>
              </w:rPr>
              <w:tab/>
            </w:r>
            <w:r>
              <w:rPr>
                <w:rStyle w:val="IndexLink"/>
              </w:rPr>
              <w:t>40</w:t>
            </w:r>
          </w:hyperlink>
        </w:p>
        <w:p>
          <w:pPr>
            <w:pStyle w:val="Contents3"/>
            <w:tabs>
              <w:tab w:val="clear" w:pos="8459"/>
              <w:tab w:val="right" w:pos="9026" w:leader="dot"/>
            </w:tabs>
            <w:rPr/>
          </w:pPr>
          <w:hyperlink w:anchor="__RefHeading___Toc894595_373438147">
            <w:r>
              <w:rPr>
                <w:webHidden/>
                <w:rStyle w:val="IndexLink"/>
              </w:rPr>
              <w:t>39</w:t>
            </w:r>
            <w:r>
              <w:rPr>
                <w:rStyle w:val="IndexLink"/>
                <w:rtl w:val="true"/>
              </w:rPr>
              <w:t xml:space="preserve">- </w:t>
            </w:r>
            <w:r>
              <w:rPr>
                <w:rStyle w:val="IndexLink"/>
                <w:rtl w:val="true"/>
              </w:rPr>
              <w:t xml:space="preserve">راهنماى حرمين شريفين </w:t>
            </w:r>
            <w:r>
              <w:rPr>
                <w:rStyle w:val="IndexLink"/>
                <w:rtl w:val="true"/>
              </w:rPr>
              <w:t>(</w:t>
            </w:r>
            <w:r>
              <w:rPr>
                <w:rStyle w:val="IndexLink"/>
                <w:rtl w:val="true"/>
              </w:rPr>
              <w:t>جلد اول</w:t>
            </w:r>
            <w:r>
              <w:rPr>
                <w:rStyle w:val="IndexLink"/>
                <w:rtl w:val="true"/>
              </w:rPr>
              <w:t>)</w:t>
              <w:tab/>
            </w:r>
            <w:r>
              <w:rPr>
                <w:rStyle w:val="IndexLink"/>
              </w:rPr>
              <w:t>41</w:t>
            </w:r>
          </w:hyperlink>
        </w:p>
        <w:p>
          <w:pPr>
            <w:pStyle w:val="Contents3"/>
            <w:tabs>
              <w:tab w:val="clear" w:pos="8459"/>
              <w:tab w:val="right" w:pos="9026" w:leader="dot"/>
            </w:tabs>
            <w:rPr/>
          </w:pPr>
          <w:hyperlink w:anchor="__RefHeading___Toc894597_373438147">
            <w:r>
              <w:rPr>
                <w:webHidden/>
                <w:rStyle w:val="IndexLink"/>
              </w:rPr>
              <w:t>40</w:t>
            </w:r>
            <w:r>
              <w:rPr>
                <w:rStyle w:val="IndexLink"/>
                <w:rtl w:val="true"/>
              </w:rPr>
              <w:t xml:space="preserve">- </w:t>
            </w:r>
            <w:r>
              <w:rPr>
                <w:rStyle w:val="IndexLink"/>
                <w:rtl w:val="true"/>
              </w:rPr>
              <w:t xml:space="preserve">راهنماى حرمين شريفين </w:t>
            </w:r>
            <w:r>
              <w:rPr>
                <w:rStyle w:val="IndexLink"/>
                <w:rtl w:val="true"/>
              </w:rPr>
              <w:t>(</w:t>
            </w:r>
            <w:r>
              <w:rPr>
                <w:rStyle w:val="IndexLink"/>
                <w:rtl w:val="true"/>
              </w:rPr>
              <w:t>جلد دوم</w:t>
            </w:r>
            <w:r>
              <w:rPr>
                <w:rStyle w:val="IndexLink"/>
                <w:rtl w:val="true"/>
              </w:rPr>
              <w:t>)</w:t>
              <w:tab/>
            </w:r>
            <w:r>
              <w:rPr>
                <w:rStyle w:val="IndexLink"/>
              </w:rPr>
              <w:t>41</w:t>
            </w:r>
          </w:hyperlink>
        </w:p>
        <w:p>
          <w:pPr>
            <w:pStyle w:val="Contents3"/>
            <w:tabs>
              <w:tab w:val="clear" w:pos="8459"/>
              <w:tab w:val="right" w:pos="9026" w:leader="dot"/>
            </w:tabs>
            <w:rPr/>
          </w:pPr>
          <w:hyperlink w:anchor="__RefHeading___Toc894599_373438147">
            <w:r>
              <w:rPr>
                <w:webHidden/>
                <w:rStyle w:val="IndexLink"/>
              </w:rPr>
              <w:t>41</w:t>
            </w:r>
            <w:r>
              <w:rPr>
                <w:rStyle w:val="IndexLink"/>
                <w:rtl w:val="true"/>
              </w:rPr>
              <w:t xml:space="preserve">- </w:t>
            </w:r>
            <w:r>
              <w:rPr>
                <w:rStyle w:val="IndexLink"/>
                <w:rtl w:val="true"/>
              </w:rPr>
              <w:t xml:space="preserve">راهنماى حرمين شريفين </w:t>
            </w:r>
            <w:r>
              <w:rPr>
                <w:rStyle w:val="IndexLink"/>
                <w:rtl w:val="true"/>
              </w:rPr>
              <w:t>(</w:t>
            </w:r>
            <w:r>
              <w:rPr>
                <w:rStyle w:val="IndexLink"/>
                <w:rtl w:val="true"/>
              </w:rPr>
              <w:t>جلد سوم</w:t>
            </w:r>
            <w:r>
              <w:rPr>
                <w:rStyle w:val="IndexLink"/>
                <w:rtl w:val="true"/>
              </w:rPr>
              <w:t>)</w:t>
              <w:tab/>
            </w:r>
            <w:r>
              <w:rPr>
                <w:rStyle w:val="IndexLink"/>
              </w:rPr>
              <w:t>42</w:t>
            </w:r>
          </w:hyperlink>
        </w:p>
        <w:p>
          <w:pPr>
            <w:pStyle w:val="Contents3"/>
            <w:tabs>
              <w:tab w:val="clear" w:pos="8459"/>
              <w:tab w:val="right" w:pos="9026" w:leader="dot"/>
            </w:tabs>
            <w:rPr/>
          </w:pPr>
          <w:hyperlink w:anchor="__RefHeading___Toc894601_373438147">
            <w:r>
              <w:rPr>
                <w:webHidden/>
                <w:rStyle w:val="IndexLink"/>
              </w:rPr>
              <w:t>42</w:t>
            </w:r>
            <w:r>
              <w:rPr>
                <w:rStyle w:val="IndexLink"/>
                <w:rtl w:val="true"/>
              </w:rPr>
              <w:t xml:space="preserve">- </w:t>
            </w:r>
            <w:r>
              <w:rPr>
                <w:rStyle w:val="IndexLink"/>
                <w:rtl w:val="true"/>
              </w:rPr>
              <w:t xml:space="preserve">راهنماى حرمين شريفين </w:t>
            </w:r>
            <w:r>
              <w:rPr>
                <w:rStyle w:val="IndexLink"/>
                <w:rtl w:val="true"/>
              </w:rPr>
              <w:t>(</w:t>
            </w:r>
            <w:r>
              <w:rPr>
                <w:rStyle w:val="IndexLink"/>
                <w:rtl w:val="true"/>
              </w:rPr>
              <w:t>جلد چهارم</w:t>
            </w:r>
            <w:r>
              <w:rPr>
                <w:rStyle w:val="IndexLink"/>
                <w:rtl w:val="true"/>
              </w:rPr>
              <w:t>)</w:t>
              <w:tab/>
            </w:r>
            <w:r>
              <w:rPr>
                <w:rStyle w:val="IndexLink"/>
              </w:rPr>
              <w:t>42</w:t>
            </w:r>
          </w:hyperlink>
        </w:p>
        <w:p>
          <w:pPr>
            <w:pStyle w:val="Contents3"/>
            <w:tabs>
              <w:tab w:val="clear" w:pos="8459"/>
              <w:tab w:val="right" w:pos="9026" w:leader="dot"/>
            </w:tabs>
            <w:rPr/>
          </w:pPr>
          <w:hyperlink w:anchor="__RefHeading___Toc894603_373438147">
            <w:r>
              <w:rPr>
                <w:webHidden/>
                <w:rStyle w:val="IndexLink"/>
              </w:rPr>
              <w:t>43</w:t>
            </w:r>
            <w:r>
              <w:rPr>
                <w:rStyle w:val="IndexLink"/>
                <w:rtl w:val="true"/>
              </w:rPr>
              <w:t xml:space="preserve">- </w:t>
            </w:r>
            <w:r>
              <w:rPr>
                <w:rStyle w:val="IndexLink"/>
                <w:rtl w:val="true"/>
              </w:rPr>
              <w:t xml:space="preserve">راهنماى حرمين شريفين </w:t>
            </w:r>
            <w:r>
              <w:rPr>
                <w:rStyle w:val="IndexLink"/>
                <w:rtl w:val="true"/>
              </w:rPr>
              <w:t>(</w:t>
            </w:r>
            <w:r>
              <w:rPr>
                <w:rStyle w:val="IndexLink"/>
                <w:rtl w:val="true"/>
              </w:rPr>
              <w:t>جلد پنجم</w:t>
            </w:r>
            <w:r>
              <w:rPr>
                <w:rStyle w:val="IndexLink"/>
                <w:rtl w:val="true"/>
              </w:rPr>
              <w:t>)</w:t>
              <w:tab/>
            </w:r>
            <w:r>
              <w:rPr>
                <w:rStyle w:val="IndexLink"/>
              </w:rPr>
              <w:t>42</w:t>
            </w:r>
          </w:hyperlink>
        </w:p>
        <w:p>
          <w:pPr>
            <w:pStyle w:val="Contents3"/>
            <w:tabs>
              <w:tab w:val="clear" w:pos="8459"/>
              <w:tab w:val="right" w:pos="9026" w:leader="dot"/>
            </w:tabs>
            <w:rPr/>
          </w:pPr>
          <w:hyperlink w:anchor="__RefHeading___Toc894605_373438147">
            <w:r>
              <w:rPr>
                <w:webHidden/>
                <w:rStyle w:val="IndexLink"/>
              </w:rPr>
              <w:t>44</w:t>
            </w:r>
            <w:r>
              <w:rPr>
                <w:rStyle w:val="IndexLink"/>
                <w:rtl w:val="true"/>
              </w:rPr>
              <w:t xml:space="preserve">- </w:t>
            </w:r>
            <w:r>
              <w:rPr>
                <w:rStyle w:val="IndexLink"/>
                <w:rtl w:val="true"/>
              </w:rPr>
              <w:t>حج از ميقات تا ميعاد</w:t>
            </w:r>
            <w:r>
              <w:rPr>
                <w:rStyle w:val="IndexLink"/>
                <w:rtl w:val="true"/>
              </w:rPr>
              <w:tab/>
            </w:r>
            <w:r>
              <w:rPr>
                <w:rStyle w:val="IndexLink"/>
              </w:rPr>
              <w:t>43</w:t>
            </w:r>
          </w:hyperlink>
        </w:p>
        <w:p>
          <w:pPr>
            <w:pStyle w:val="Contents3"/>
            <w:tabs>
              <w:tab w:val="clear" w:pos="8459"/>
              <w:tab w:val="right" w:pos="9026" w:leader="dot"/>
            </w:tabs>
            <w:rPr/>
          </w:pPr>
          <w:hyperlink w:anchor="__RefHeading___Toc894607_373438147">
            <w:r>
              <w:rPr>
                <w:webHidden/>
                <w:rStyle w:val="IndexLink"/>
              </w:rPr>
              <w:t>45</w:t>
            </w:r>
            <w:r>
              <w:rPr>
                <w:rStyle w:val="IndexLink"/>
                <w:rtl w:val="true"/>
              </w:rPr>
              <w:t xml:space="preserve">- </w:t>
            </w:r>
            <w:r>
              <w:rPr>
                <w:rStyle w:val="IndexLink"/>
                <w:rtl w:val="true"/>
              </w:rPr>
              <w:t>حج در آيينه عرفان‌</w:t>
            </w:r>
            <w:r>
              <w:rPr>
                <w:rStyle w:val="IndexLink"/>
                <w:rtl w:val="true"/>
              </w:rPr>
              <w:tab/>
            </w:r>
            <w:r>
              <w:rPr>
                <w:rStyle w:val="IndexLink"/>
              </w:rPr>
              <w:t>43</w:t>
            </w:r>
          </w:hyperlink>
        </w:p>
        <w:p>
          <w:pPr>
            <w:pStyle w:val="Contents3"/>
            <w:tabs>
              <w:tab w:val="clear" w:pos="8459"/>
              <w:tab w:val="right" w:pos="9026" w:leader="dot"/>
            </w:tabs>
            <w:rPr/>
          </w:pPr>
          <w:hyperlink w:anchor="__RefHeading___Toc894609_373438147">
            <w:r>
              <w:rPr>
                <w:webHidden/>
                <w:rStyle w:val="IndexLink"/>
              </w:rPr>
              <w:t>46</w:t>
            </w:r>
            <w:r>
              <w:rPr>
                <w:rStyle w:val="IndexLink"/>
                <w:rtl w:val="true"/>
              </w:rPr>
              <w:t xml:space="preserve">- </w:t>
            </w:r>
            <w:r>
              <w:rPr>
                <w:rStyle w:val="IndexLink"/>
                <w:rtl w:val="true"/>
              </w:rPr>
              <w:t>فرهنگ زيارت‌</w:t>
            </w:r>
            <w:r>
              <w:rPr>
                <w:rStyle w:val="IndexLink"/>
                <w:rtl w:val="true"/>
              </w:rPr>
              <w:tab/>
            </w:r>
            <w:r>
              <w:rPr>
                <w:rStyle w:val="IndexLink"/>
              </w:rPr>
              <w:t>43</w:t>
            </w:r>
          </w:hyperlink>
        </w:p>
        <w:p>
          <w:pPr>
            <w:pStyle w:val="Contents3"/>
            <w:tabs>
              <w:tab w:val="clear" w:pos="8459"/>
              <w:tab w:val="right" w:pos="9026" w:leader="dot"/>
            </w:tabs>
            <w:rPr/>
          </w:pPr>
          <w:hyperlink w:anchor="__RefHeading___Toc894611_373438147">
            <w:r>
              <w:rPr>
                <w:webHidden/>
                <w:rStyle w:val="IndexLink"/>
              </w:rPr>
              <w:t>47</w:t>
            </w:r>
            <w:r>
              <w:rPr>
                <w:rStyle w:val="IndexLink"/>
                <w:rtl w:val="true"/>
              </w:rPr>
              <w:t xml:space="preserve">- </w:t>
            </w:r>
            <w:r>
              <w:rPr>
                <w:rStyle w:val="IndexLink"/>
                <w:rtl w:val="true"/>
              </w:rPr>
              <w:t xml:space="preserve">پلى به سوى ملكوت </w:t>
            </w:r>
            <w:r>
              <w:rPr>
                <w:rStyle w:val="IndexLink"/>
                <w:rtl w:val="true"/>
              </w:rPr>
              <w:t>(</w:t>
            </w:r>
            <w:r>
              <w:rPr>
                <w:rStyle w:val="IndexLink"/>
                <w:rtl w:val="true"/>
              </w:rPr>
              <w:t>راهنماى معنوى زائران</w:t>
            </w:r>
            <w:r>
              <w:rPr>
                <w:rStyle w:val="IndexLink"/>
                <w:rtl w:val="true"/>
              </w:rPr>
              <w:t>)</w:t>
              <w:tab/>
            </w:r>
            <w:r>
              <w:rPr>
                <w:rStyle w:val="IndexLink"/>
              </w:rPr>
              <w:t>44</w:t>
            </w:r>
          </w:hyperlink>
        </w:p>
        <w:p>
          <w:pPr>
            <w:pStyle w:val="Contents3"/>
            <w:tabs>
              <w:tab w:val="clear" w:pos="8459"/>
              <w:tab w:val="right" w:pos="9026" w:leader="dot"/>
            </w:tabs>
            <w:rPr/>
          </w:pPr>
          <w:hyperlink w:anchor="__RefHeading___Toc894613_373438147">
            <w:r>
              <w:rPr>
                <w:webHidden/>
                <w:rStyle w:val="IndexLink"/>
              </w:rPr>
              <w:t>48</w:t>
            </w:r>
            <w:r>
              <w:rPr>
                <w:rStyle w:val="IndexLink"/>
                <w:rtl w:val="true"/>
              </w:rPr>
              <w:t xml:space="preserve">- </w:t>
            </w:r>
            <w:r>
              <w:rPr>
                <w:rStyle w:val="IndexLink"/>
                <w:rtl w:val="true"/>
              </w:rPr>
              <w:t>روح حج‌</w:t>
            </w:r>
            <w:r>
              <w:rPr>
                <w:rStyle w:val="IndexLink"/>
                <w:rtl w:val="true"/>
              </w:rPr>
              <w:tab/>
            </w:r>
            <w:r>
              <w:rPr>
                <w:rStyle w:val="IndexLink"/>
              </w:rPr>
              <w:t>44</w:t>
            </w:r>
          </w:hyperlink>
        </w:p>
        <w:p>
          <w:pPr>
            <w:pStyle w:val="Contents3"/>
            <w:tabs>
              <w:tab w:val="clear" w:pos="8459"/>
              <w:tab w:val="right" w:pos="9026" w:leader="dot"/>
            </w:tabs>
            <w:rPr/>
          </w:pPr>
          <w:hyperlink w:anchor="__RefHeading___Toc894615_373438147">
            <w:r>
              <w:rPr>
                <w:webHidden/>
                <w:rStyle w:val="IndexLink"/>
              </w:rPr>
              <w:t>49</w:t>
            </w:r>
            <w:r>
              <w:rPr>
                <w:rStyle w:val="IndexLink"/>
                <w:rtl w:val="true"/>
              </w:rPr>
              <w:t xml:space="preserve">- </w:t>
            </w:r>
            <w:r>
              <w:rPr>
                <w:rStyle w:val="IndexLink"/>
                <w:rtl w:val="true"/>
              </w:rPr>
              <w:t>مجموعه مقالات هم‌انديشى زيارت‌</w:t>
            </w:r>
            <w:r>
              <w:rPr>
                <w:rStyle w:val="IndexLink"/>
                <w:rtl w:val="true"/>
              </w:rPr>
              <w:tab/>
            </w:r>
            <w:r>
              <w:rPr>
                <w:rStyle w:val="IndexLink"/>
              </w:rPr>
              <w:t>45</w:t>
            </w:r>
          </w:hyperlink>
        </w:p>
        <w:p>
          <w:pPr>
            <w:pStyle w:val="Contents3"/>
            <w:tabs>
              <w:tab w:val="clear" w:pos="8459"/>
              <w:tab w:val="right" w:pos="9026" w:leader="dot"/>
            </w:tabs>
            <w:rPr/>
          </w:pPr>
          <w:hyperlink w:anchor="__RefHeading___Toc894617_373438147">
            <w:r>
              <w:rPr>
                <w:webHidden/>
                <w:rStyle w:val="IndexLink"/>
              </w:rPr>
              <w:t>50</w:t>
            </w:r>
            <w:r>
              <w:rPr>
                <w:rStyle w:val="IndexLink"/>
                <w:rtl w:val="true"/>
              </w:rPr>
              <w:t xml:space="preserve">- </w:t>
            </w:r>
            <w:r>
              <w:rPr>
                <w:rStyle w:val="IndexLink"/>
                <w:rtl w:val="true"/>
              </w:rPr>
              <w:t>اسرار عرفانى حج‌</w:t>
            </w:r>
            <w:r>
              <w:rPr>
                <w:rStyle w:val="IndexLink"/>
                <w:rtl w:val="true"/>
              </w:rPr>
              <w:tab/>
            </w:r>
            <w:r>
              <w:rPr>
                <w:rStyle w:val="IndexLink"/>
              </w:rPr>
              <w:t>45</w:t>
            </w:r>
          </w:hyperlink>
        </w:p>
        <w:p>
          <w:pPr>
            <w:pStyle w:val="Contents2"/>
            <w:tabs>
              <w:tab w:val="clear" w:pos="8743"/>
              <w:tab w:val="right" w:pos="9026" w:leader="dot"/>
            </w:tabs>
            <w:rPr/>
          </w:pPr>
          <w:hyperlink w:anchor="__RefHeading___Toc894619_373438147">
            <w:r>
              <w:rPr>
                <w:webHidden/>
                <w:rStyle w:val="IndexLink"/>
                <w:rtl w:val="true"/>
              </w:rPr>
              <w:t>فصل سوم</w:t>
            </w:r>
            <w:r>
              <w:rPr>
                <w:rStyle w:val="IndexLink"/>
                <w:rtl w:val="true"/>
              </w:rPr>
              <w:t xml:space="preserve">: </w:t>
            </w:r>
            <w:r>
              <w:rPr>
                <w:rStyle w:val="IndexLink"/>
                <w:rtl w:val="true"/>
              </w:rPr>
              <w:t>احكام و مناسك‌</w:t>
            </w:r>
            <w:r>
              <w:rPr>
                <w:rStyle w:val="IndexLink"/>
                <w:rtl w:val="true"/>
              </w:rPr>
              <w:tab/>
            </w:r>
            <w:r>
              <w:rPr>
                <w:rStyle w:val="IndexLink"/>
              </w:rPr>
              <w:t>47</w:t>
            </w:r>
          </w:hyperlink>
        </w:p>
        <w:p>
          <w:pPr>
            <w:pStyle w:val="Contents3"/>
            <w:tabs>
              <w:tab w:val="clear" w:pos="8459"/>
              <w:tab w:val="right" w:pos="9026" w:leader="dot"/>
            </w:tabs>
            <w:rPr/>
          </w:pPr>
          <w:hyperlink w:anchor="__RefHeading___Toc894621_373438147">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894623_373438147">
            <w:r>
              <w:rPr>
                <w:webHidden/>
                <w:rStyle w:val="IndexLink"/>
              </w:rPr>
              <w:t>51</w:t>
            </w:r>
            <w:r>
              <w:rPr>
                <w:rStyle w:val="IndexLink"/>
                <w:rtl w:val="true"/>
              </w:rPr>
              <w:t xml:space="preserve">- </w:t>
            </w:r>
            <w:r>
              <w:rPr>
                <w:rStyle w:val="IndexLink"/>
                <w:rtl w:val="true"/>
              </w:rPr>
              <w:t>احكام فقهى</w:t>
            </w:r>
            <w:r>
              <w:rPr>
                <w:rStyle w:val="IndexLink"/>
                <w:rtl w:val="true"/>
              </w:rPr>
              <w:t xml:space="preserve">- </w:t>
            </w:r>
            <w:r>
              <w:rPr>
                <w:rStyle w:val="IndexLink"/>
                <w:rtl w:val="true"/>
              </w:rPr>
              <w:t>اجرايى حج‌</w:t>
            </w:r>
            <w:r>
              <w:rPr>
                <w:rStyle w:val="IndexLink"/>
                <w:rtl w:val="true"/>
              </w:rPr>
              <w:tab/>
            </w:r>
            <w:r>
              <w:rPr>
                <w:rStyle w:val="IndexLink"/>
              </w:rPr>
              <w:t>48</w:t>
            </w:r>
          </w:hyperlink>
        </w:p>
        <w:p>
          <w:pPr>
            <w:pStyle w:val="Contents3"/>
            <w:tabs>
              <w:tab w:val="clear" w:pos="8459"/>
              <w:tab w:val="right" w:pos="9026" w:leader="dot"/>
            </w:tabs>
            <w:rPr/>
          </w:pPr>
          <w:hyperlink w:anchor="__RefHeading___Toc894625_373438147">
            <w:r>
              <w:rPr>
                <w:webHidden/>
                <w:rStyle w:val="IndexLink"/>
              </w:rPr>
              <w:t>52</w:t>
            </w:r>
            <w:r>
              <w:rPr>
                <w:rStyle w:val="IndexLink"/>
                <w:rtl w:val="true"/>
              </w:rPr>
              <w:t xml:space="preserve">- </w:t>
            </w:r>
            <w:r>
              <w:rPr>
                <w:rStyle w:val="IndexLink"/>
                <w:rtl w:val="true"/>
              </w:rPr>
              <w:t xml:space="preserve">احكام عمره مفرده </w:t>
            </w:r>
            <w:r>
              <w:rPr>
                <w:rStyle w:val="IndexLink"/>
                <w:rtl w:val="true"/>
              </w:rPr>
              <w:t>(</w:t>
            </w:r>
            <w:r>
              <w:rPr>
                <w:rStyle w:val="IndexLink"/>
                <w:rtl w:val="true"/>
              </w:rPr>
              <w:t>مطابق با فتاواى حضرت آية اللَّه العظمى فاضل لنكرانى</w:t>
            </w:r>
            <w:r>
              <w:rPr>
                <w:rStyle w:val="IndexLink"/>
                <w:rtl w:val="true"/>
              </w:rPr>
              <w:t>)</w:t>
              <w:tab/>
            </w:r>
            <w:r>
              <w:rPr>
                <w:rStyle w:val="IndexLink"/>
              </w:rPr>
              <w:t>48</w:t>
            </w:r>
          </w:hyperlink>
        </w:p>
        <w:p>
          <w:pPr>
            <w:pStyle w:val="Contents3"/>
            <w:tabs>
              <w:tab w:val="clear" w:pos="8459"/>
              <w:tab w:val="right" w:pos="9026" w:leader="dot"/>
            </w:tabs>
            <w:rPr/>
          </w:pPr>
          <w:hyperlink w:anchor="__RefHeading___Toc894627_373438147">
            <w:r>
              <w:rPr>
                <w:webHidden/>
                <w:rStyle w:val="IndexLink"/>
              </w:rPr>
              <w:t>53</w:t>
            </w:r>
            <w:r>
              <w:rPr>
                <w:rStyle w:val="IndexLink"/>
                <w:rtl w:val="true"/>
              </w:rPr>
              <w:t xml:space="preserve">- </w:t>
            </w:r>
            <w:r>
              <w:rPr>
                <w:rStyle w:val="IndexLink"/>
                <w:rtl w:val="true"/>
              </w:rPr>
              <w:t>احكام ويژه بانوان در حج‌</w:t>
            </w:r>
            <w:r>
              <w:rPr>
                <w:rStyle w:val="IndexLink"/>
                <w:rtl w:val="true"/>
              </w:rPr>
              <w:tab/>
            </w:r>
            <w:r>
              <w:rPr>
                <w:rStyle w:val="IndexLink"/>
              </w:rPr>
              <w:t>49</w:t>
            </w:r>
          </w:hyperlink>
        </w:p>
        <w:p>
          <w:pPr>
            <w:pStyle w:val="Contents3"/>
            <w:tabs>
              <w:tab w:val="clear" w:pos="8459"/>
              <w:tab w:val="right" w:pos="9026" w:leader="dot"/>
            </w:tabs>
            <w:rPr/>
          </w:pPr>
          <w:hyperlink w:anchor="__RefHeading___Toc894629_373438147">
            <w:r>
              <w:rPr>
                <w:webHidden/>
                <w:rStyle w:val="IndexLink"/>
              </w:rPr>
              <w:t>54</w:t>
            </w:r>
            <w:r>
              <w:rPr>
                <w:rStyle w:val="IndexLink"/>
                <w:rtl w:val="true"/>
              </w:rPr>
              <w:t xml:space="preserve">- </w:t>
            </w:r>
            <w:r>
              <w:rPr>
                <w:rStyle w:val="IndexLink"/>
                <w:rtl w:val="true"/>
              </w:rPr>
              <w:t>استفتاآت ويژه حج‌</w:t>
            </w:r>
            <w:r>
              <w:rPr>
                <w:rStyle w:val="IndexLink"/>
                <w:rtl w:val="true"/>
              </w:rPr>
              <w:tab/>
            </w:r>
            <w:r>
              <w:rPr>
                <w:rStyle w:val="IndexLink"/>
              </w:rPr>
              <w:t>49</w:t>
            </w:r>
          </w:hyperlink>
        </w:p>
        <w:p>
          <w:pPr>
            <w:pStyle w:val="Contents3"/>
            <w:tabs>
              <w:tab w:val="clear" w:pos="8459"/>
              <w:tab w:val="right" w:pos="9026" w:leader="dot"/>
            </w:tabs>
            <w:rPr/>
          </w:pPr>
          <w:hyperlink w:anchor="__RefHeading___Toc894631_373438147">
            <w:r>
              <w:rPr>
                <w:webHidden/>
                <w:rStyle w:val="IndexLink"/>
              </w:rPr>
              <w:t>55</w:t>
            </w:r>
            <w:r>
              <w:rPr>
                <w:rStyle w:val="IndexLink"/>
                <w:rtl w:val="true"/>
              </w:rPr>
              <w:t xml:space="preserve">- </w:t>
            </w:r>
            <w:r>
              <w:rPr>
                <w:rStyle w:val="IndexLink"/>
                <w:rtl w:val="true"/>
              </w:rPr>
              <w:t>استفتاآت ويژه حج‌</w:t>
            </w:r>
            <w:r>
              <w:rPr>
                <w:rStyle w:val="IndexLink"/>
                <w:rtl w:val="true"/>
              </w:rPr>
              <w:tab/>
            </w:r>
            <w:r>
              <w:rPr>
                <w:rStyle w:val="IndexLink"/>
              </w:rPr>
              <w:t>50</w:t>
            </w:r>
          </w:hyperlink>
        </w:p>
        <w:p>
          <w:pPr>
            <w:pStyle w:val="Contents3"/>
            <w:tabs>
              <w:tab w:val="clear" w:pos="8459"/>
              <w:tab w:val="right" w:pos="9026" w:leader="dot"/>
            </w:tabs>
            <w:rPr/>
          </w:pPr>
          <w:hyperlink w:anchor="__RefHeading___Toc894633_373438147">
            <w:r>
              <w:rPr>
                <w:webHidden/>
                <w:rStyle w:val="IndexLink"/>
              </w:rPr>
              <w:t>56</w:t>
            </w:r>
            <w:r>
              <w:rPr>
                <w:rStyle w:val="IndexLink"/>
                <w:rtl w:val="true"/>
              </w:rPr>
              <w:t xml:space="preserve">- </w:t>
            </w:r>
            <w:r>
              <w:rPr>
                <w:rStyle w:val="IndexLink"/>
                <w:rtl w:val="true"/>
              </w:rPr>
              <w:t>حج از ديدگاه مذاهب اسلامى‌</w:t>
            </w:r>
            <w:r>
              <w:rPr>
                <w:rStyle w:val="IndexLink"/>
                <w:rtl w:val="true"/>
              </w:rPr>
              <w:tab/>
            </w:r>
            <w:r>
              <w:rPr>
                <w:rStyle w:val="IndexLink"/>
              </w:rPr>
              <w:t>50</w:t>
            </w:r>
          </w:hyperlink>
        </w:p>
        <w:p>
          <w:pPr>
            <w:pStyle w:val="Contents3"/>
            <w:tabs>
              <w:tab w:val="clear" w:pos="8459"/>
              <w:tab w:val="right" w:pos="9026" w:leader="dot"/>
            </w:tabs>
            <w:rPr/>
          </w:pPr>
          <w:hyperlink w:anchor="__RefHeading___Toc894635_373438147">
            <w:r>
              <w:rPr>
                <w:webHidden/>
                <w:rStyle w:val="IndexLink"/>
              </w:rPr>
              <w:t>57</w:t>
            </w:r>
            <w:r>
              <w:rPr>
                <w:rStyle w:val="IndexLink"/>
                <w:rtl w:val="true"/>
              </w:rPr>
              <w:t xml:space="preserve">- </w:t>
            </w:r>
            <w:r>
              <w:rPr>
                <w:rStyle w:val="IndexLink"/>
                <w:rtl w:val="true"/>
              </w:rPr>
              <w:t xml:space="preserve">حج بانوان </w:t>
            </w:r>
            <w:r>
              <w:rPr>
                <w:rStyle w:val="IndexLink"/>
                <w:rtl w:val="true"/>
              </w:rPr>
              <w:t>(</w:t>
            </w:r>
            <w:r>
              <w:rPr>
                <w:rStyle w:val="IndexLink"/>
                <w:rtl w:val="true"/>
              </w:rPr>
              <w:t>مطابق با فتاواى حضرت آية اللَّه العظمى امام خمينى قدس سره با حواشى مراجع عظام تقليد</w:t>
            </w:r>
            <w:r>
              <w:rPr>
                <w:rStyle w:val="IndexLink"/>
                <w:rtl w:val="true"/>
              </w:rPr>
              <w:t>)</w:t>
              <w:tab/>
            </w:r>
            <w:r>
              <w:rPr>
                <w:rStyle w:val="IndexLink"/>
              </w:rPr>
              <w:t>51</w:t>
            </w:r>
          </w:hyperlink>
        </w:p>
        <w:p>
          <w:pPr>
            <w:pStyle w:val="Contents3"/>
            <w:tabs>
              <w:tab w:val="clear" w:pos="8459"/>
              <w:tab w:val="right" w:pos="9026" w:leader="dot"/>
            </w:tabs>
            <w:rPr/>
          </w:pPr>
          <w:hyperlink w:anchor="__RefHeading___Toc894637_373438147">
            <w:r>
              <w:rPr>
                <w:webHidden/>
                <w:rStyle w:val="IndexLink"/>
              </w:rPr>
              <w:t>58</w:t>
            </w:r>
            <w:r>
              <w:rPr>
                <w:rStyle w:val="IndexLink"/>
                <w:rtl w:val="true"/>
              </w:rPr>
              <w:t xml:space="preserve">- </w:t>
            </w:r>
            <w:r>
              <w:rPr>
                <w:rStyle w:val="IndexLink"/>
                <w:rtl w:val="true"/>
              </w:rPr>
              <w:t>راهنماى مصور حجاج‌</w:t>
            </w:r>
            <w:r>
              <w:rPr>
                <w:rStyle w:val="IndexLink"/>
                <w:rtl w:val="true"/>
              </w:rPr>
              <w:tab/>
            </w:r>
            <w:r>
              <w:rPr>
                <w:rStyle w:val="IndexLink"/>
              </w:rPr>
              <w:t>51</w:t>
            </w:r>
          </w:hyperlink>
        </w:p>
        <w:p>
          <w:pPr>
            <w:pStyle w:val="Contents3"/>
            <w:tabs>
              <w:tab w:val="clear" w:pos="8459"/>
              <w:tab w:val="right" w:pos="9026" w:leader="dot"/>
            </w:tabs>
            <w:rPr/>
          </w:pPr>
          <w:hyperlink w:anchor="__RefHeading___Toc894639_373438147">
            <w:r>
              <w:rPr>
                <w:webHidden/>
                <w:rStyle w:val="IndexLink"/>
              </w:rPr>
              <w:t>59</w:t>
            </w:r>
            <w:r>
              <w:rPr>
                <w:rStyle w:val="IndexLink"/>
                <w:rtl w:val="true"/>
              </w:rPr>
              <w:t xml:space="preserve">- </w:t>
            </w:r>
            <w:r>
              <w:rPr>
                <w:rStyle w:val="IndexLink"/>
                <w:rtl w:val="true"/>
              </w:rPr>
              <w:t xml:space="preserve">احكام دين </w:t>
            </w:r>
            <w:r>
              <w:rPr>
                <w:rStyle w:val="IndexLink"/>
                <w:rtl w:val="true"/>
              </w:rPr>
              <w:t>(</w:t>
            </w:r>
            <w:r>
              <w:rPr>
                <w:rStyle w:val="IndexLink"/>
                <w:rtl w:val="true"/>
              </w:rPr>
              <w:t>مطابق با فتاواى مراجع بزرگ تقليد</w:t>
            </w:r>
            <w:r>
              <w:rPr>
                <w:rStyle w:val="IndexLink"/>
                <w:rtl w:val="true"/>
              </w:rPr>
              <w:t>)</w:t>
              <w:tab/>
            </w:r>
            <w:r>
              <w:rPr>
                <w:rStyle w:val="IndexLink"/>
              </w:rPr>
              <w:t>52</w:t>
            </w:r>
          </w:hyperlink>
        </w:p>
        <w:p>
          <w:pPr>
            <w:pStyle w:val="Contents3"/>
            <w:tabs>
              <w:tab w:val="clear" w:pos="8459"/>
              <w:tab w:val="right" w:pos="9026" w:leader="dot"/>
            </w:tabs>
            <w:rPr/>
          </w:pPr>
          <w:hyperlink w:anchor="__RefHeading___Toc894641_373438147">
            <w:r>
              <w:rPr>
                <w:webHidden/>
                <w:rStyle w:val="IndexLink"/>
              </w:rPr>
              <w:t>60</w:t>
            </w:r>
            <w:r>
              <w:rPr>
                <w:rStyle w:val="IndexLink"/>
                <w:rtl w:val="true"/>
              </w:rPr>
              <w:t xml:space="preserve">- </w:t>
            </w:r>
            <w:r>
              <w:rPr>
                <w:rStyle w:val="IndexLink"/>
                <w:rtl w:val="true"/>
              </w:rPr>
              <w:t>جشن تكليف‌</w:t>
            </w:r>
            <w:r>
              <w:rPr>
                <w:rStyle w:val="IndexLink"/>
                <w:rtl w:val="true"/>
              </w:rPr>
              <w:tab/>
            </w:r>
            <w:r>
              <w:rPr>
                <w:rStyle w:val="IndexLink"/>
              </w:rPr>
              <w:t>52</w:t>
            </w:r>
          </w:hyperlink>
        </w:p>
        <w:p>
          <w:pPr>
            <w:pStyle w:val="Contents3"/>
            <w:tabs>
              <w:tab w:val="clear" w:pos="8459"/>
              <w:tab w:val="right" w:pos="9026" w:leader="dot"/>
            </w:tabs>
            <w:rPr/>
          </w:pPr>
          <w:hyperlink w:anchor="__RefHeading___Toc894643_373438147">
            <w:r>
              <w:rPr>
                <w:webHidden/>
                <w:rStyle w:val="IndexLink"/>
              </w:rPr>
              <w:t>61</w:t>
            </w:r>
            <w:r>
              <w:rPr>
                <w:rStyle w:val="IndexLink"/>
                <w:rtl w:val="true"/>
              </w:rPr>
              <w:t xml:space="preserve">- </w:t>
            </w:r>
            <w:r>
              <w:rPr>
                <w:rStyle w:val="IndexLink"/>
                <w:rtl w:val="true"/>
              </w:rPr>
              <w:t>زيارت خانه خدا</w:t>
            </w:r>
            <w:r>
              <w:rPr>
                <w:rStyle w:val="IndexLink"/>
                <w:rtl w:val="true"/>
              </w:rPr>
              <w:tab/>
            </w:r>
            <w:r>
              <w:rPr>
                <w:rStyle w:val="IndexLink"/>
              </w:rPr>
              <w:t>53</w:t>
            </w:r>
          </w:hyperlink>
        </w:p>
        <w:p>
          <w:pPr>
            <w:pStyle w:val="Contents3"/>
            <w:tabs>
              <w:tab w:val="clear" w:pos="8459"/>
              <w:tab w:val="right" w:pos="9026" w:leader="dot"/>
            </w:tabs>
            <w:rPr/>
          </w:pPr>
          <w:hyperlink w:anchor="__RefHeading___Toc894645_373438147">
            <w:r>
              <w:rPr>
                <w:webHidden/>
                <w:rStyle w:val="IndexLink"/>
              </w:rPr>
              <w:t>62</w:t>
            </w:r>
            <w:r>
              <w:rPr>
                <w:rStyle w:val="IndexLink"/>
                <w:rtl w:val="true"/>
              </w:rPr>
              <w:t xml:space="preserve">- </w:t>
            </w:r>
            <w:r>
              <w:rPr>
                <w:rStyle w:val="IndexLink"/>
                <w:rtl w:val="true"/>
              </w:rPr>
              <w:t xml:space="preserve">مناسك حج </w:t>
            </w:r>
            <w:r>
              <w:rPr>
                <w:rStyle w:val="IndexLink"/>
                <w:rtl w:val="true"/>
              </w:rPr>
              <w:t>(</w:t>
            </w:r>
            <w:r>
              <w:rPr>
                <w:rStyle w:val="IndexLink"/>
                <w:rtl w:val="true"/>
              </w:rPr>
              <w:t>مطابق با فتاواى حضرت آية اللَّه العظمى امام خمينى قدس سره با حواشى مراجع معظّم تقليد</w:t>
            </w:r>
            <w:r>
              <w:rPr>
                <w:rStyle w:val="IndexLink"/>
                <w:rtl w:val="true"/>
              </w:rPr>
              <w:t>)</w:t>
              <w:tab/>
            </w:r>
            <w:r>
              <w:rPr>
                <w:rStyle w:val="IndexLink"/>
              </w:rPr>
              <w:t>53</w:t>
            </w:r>
          </w:hyperlink>
        </w:p>
        <w:p>
          <w:pPr>
            <w:pStyle w:val="Contents3"/>
            <w:tabs>
              <w:tab w:val="clear" w:pos="8459"/>
              <w:tab w:val="right" w:pos="9026" w:leader="dot"/>
            </w:tabs>
            <w:rPr/>
          </w:pPr>
          <w:hyperlink w:anchor="__RefHeading___Toc894647_373438147">
            <w:r>
              <w:rPr>
                <w:webHidden/>
                <w:rStyle w:val="IndexLink"/>
              </w:rPr>
              <w:t>63</w:t>
            </w:r>
            <w:r>
              <w:rPr>
                <w:rStyle w:val="IndexLink"/>
                <w:rtl w:val="true"/>
              </w:rPr>
              <w:t xml:space="preserve">- </w:t>
            </w:r>
            <w:r>
              <w:rPr>
                <w:rStyle w:val="IndexLink"/>
                <w:rtl w:val="true"/>
              </w:rPr>
              <w:t xml:space="preserve">مناسك حج </w:t>
            </w:r>
            <w:r>
              <w:rPr>
                <w:rStyle w:val="IndexLink"/>
                <w:rtl w:val="true"/>
              </w:rPr>
              <w:t>(</w:t>
            </w:r>
            <w:r>
              <w:rPr>
                <w:rStyle w:val="IndexLink"/>
                <w:rtl w:val="true"/>
              </w:rPr>
              <w:t>مطابق با فتاواى مقام معظم رهبرى دامت بركاته</w:t>
            </w:r>
            <w:r>
              <w:rPr>
                <w:rStyle w:val="IndexLink"/>
                <w:rtl w:val="true"/>
              </w:rPr>
              <w:t>)</w:t>
              <w:tab/>
            </w:r>
            <w:r>
              <w:rPr>
                <w:rStyle w:val="IndexLink"/>
              </w:rPr>
              <w:t>53</w:t>
            </w:r>
          </w:hyperlink>
        </w:p>
        <w:p>
          <w:pPr>
            <w:pStyle w:val="Contents3"/>
            <w:tabs>
              <w:tab w:val="clear" w:pos="8459"/>
              <w:tab w:val="right" w:pos="9026" w:leader="dot"/>
            </w:tabs>
            <w:rPr/>
          </w:pPr>
          <w:hyperlink w:anchor="__RefHeading___Toc894649_373438147">
            <w:r>
              <w:rPr>
                <w:webHidden/>
                <w:rStyle w:val="IndexLink"/>
              </w:rPr>
              <w:t>64</w:t>
            </w:r>
            <w:r>
              <w:rPr>
                <w:rStyle w:val="IndexLink"/>
                <w:rtl w:val="true"/>
              </w:rPr>
              <w:t xml:space="preserve">- </w:t>
            </w:r>
            <w:r>
              <w:rPr>
                <w:rStyle w:val="IndexLink"/>
                <w:rtl w:val="true"/>
              </w:rPr>
              <w:t xml:space="preserve">مناسك حج </w:t>
            </w:r>
            <w:r>
              <w:rPr>
                <w:rStyle w:val="IndexLink"/>
                <w:rtl w:val="true"/>
              </w:rPr>
              <w:t>(</w:t>
            </w:r>
            <w:r>
              <w:rPr>
                <w:rStyle w:val="IndexLink"/>
                <w:rtl w:val="true"/>
              </w:rPr>
              <w:t>ويژه بانوان</w:t>
            </w:r>
            <w:r>
              <w:rPr>
                <w:rStyle w:val="IndexLink"/>
                <w:rtl w:val="true"/>
              </w:rPr>
              <w:t>)</w:t>
              <w:tab/>
            </w:r>
            <w:r>
              <w:rPr>
                <w:rStyle w:val="IndexLink"/>
              </w:rPr>
              <w:t>54</w:t>
            </w:r>
          </w:hyperlink>
        </w:p>
        <w:p>
          <w:pPr>
            <w:pStyle w:val="Contents3"/>
            <w:tabs>
              <w:tab w:val="clear" w:pos="8459"/>
              <w:tab w:val="right" w:pos="9026" w:leader="dot"/>
            </w:tabs>
            <w:rPr/>
          </w:pPr>
          <w:hyperlink w:anchor="__RefHeading___Toc894651_373438147">
            <w:r>
              <w:rPr>
                <w:webHidden/>
                <w:rStyle w:val="IndexLink"/>
              </w:rPr>
              <w:t>65</w:t>
            </w:r>
            <w:r>
              <w:rPr>
                <w:rStyle w:val="IndexLink"/>
                <w:rtl w:val="true"/>
              </w:rPr>
              <w:t xml:space="preserve">- </w:t>
            </w:r>
            <w:r>
              <w:rPr>
                <w:rStyle w:val="IndexLink"/>
                <w:rtl w:val="true"/>
              </w:rPr>
              <w:t>مناسك عمره مفرده‌</w:t>
            </w:r>
            <w:r>
              <w:rPr>
                <w:rStyle w:val="IndexLink"/>
                <w:rtl w:val="true"/>
              </w:rPr>
              <w:tab/>
            </w:r>
            <w:r>
              <w:rPr>
                <w:rStyle w:val="IndexLink"/>
              </w:rPr>
              <w:t>54</w:t>
            </w:r>
          </w:hyperlink>
        </w:p>
        <w:p>
          <w:pPr>
            <w:pStyle w:val="Contents3"/>
            <w:tabs>
              <w:tab w:val="clear" w:pos="8459"/>
              <w:tab w:val="right" w:pos="9026" w:leader="dot"/>
            </w:tabs>
            <w:rPr/>
          </w:pPr>
          <w:hyperlink w:anchor="__RefHeading___Toc894653_373438147">
            <w:r>
              <w:rPr>
                <w:webHidden/>
                <w:rStyle w:val="IndexLink"/>
              </w:rPr>
              <w:t>66</w:t>
            </w:r>
            <w:r>
              <w:rPr>
                <w:rStyle w:val="IndexLink"/>
                <w:rtl w:val="true"/>
              </w:rPr>
              <w:t xml:space="preserve">- </w:t>
            </w:r>
            <w:r>
              <w:rPr>
                <w:rStyle w:val="IndexLink"/>
                <w:rtl w:val="true"/>
              </w:rPr>
              <w:t xml:space="preserve">مناسك عمره مفرده ويژه بانوان </w:t>
            </w:r>
            <w:r>
              <w:rPr>
                <w:rStyle w:val="IndexLink"/>
                <w:rtl w:val="true"/>
              </w:rPr>
              <w:t>(</w:t>
            </w:r>
            <w:r>
              <w:rPr>
                <w:rStyle w:val="IndexLink"/>
                <w:rtl w:val="true"/>
              </w:rPr>
              <w:t>مطابق با فتاواى حضرت آيةاللَّه العظمى امام خمينى قدس سره با حواشى مراجع معظم تقليد</w:t>
            </w:r>
            <w:r>
              <w:rPr>
                <w:rStyle w:val="IndexLink"/>
                <w:rtl w:val="true"/>
              </w:rPr>
              <w:t>)</w:t>
              <w:tab/>
            </w:r>
            <w:r>
              <w:rPr>
                <w:rStyle w:val="IndexLink"/>
              </w:rPr>
              <w:t>54</w:t>
            </w:r>
          </w:hyperlink>
        </w:p>
        <w:p>
          <w:pPr>
            <w:pStyle w:val="Contents3"/>
            <w:tabs>
              <w:tab w:val="clear" w:pos="8459"/>
              <w:tab w:val="right" w:pos="9026" w:leader="dot"/>
            </w:tabs>
            <w:rPr/>
          </w:pPr>
          <w:hyperlink w:anchor="__RefHeading___Toc894655_373438147">
            <w:r>
              <w:rPr>
                <w:webHidden/>
                <w:rStyle w:val="IndexLink"/>
              </w:rPr>
              <w:t>67</w:t>
            </w:r>
            <w:r>
              <w:rPr>
                <w:rStyle w:val="IndexLink"/>
                <w:rtl w:val="true"/>
              </w:rPr>
              <w:t xml:space="preserve">- </w:t>
            </w:r>
            <w:r>
              <w:rPr>
                <w:rStyle w:val="IndexLink"/>
                <w:rtl w:val="true"/>
              </w:rPr>
              <w:t>مناسك مختصر حج‌</w:t>
            </w:r>
            <w:r>
              <w:rPr>
                <w:rStyle w:val="IndexLink"/>
                <w:rtl w:val="true"/>
              </w:rPr>
              <w:tab/>
            </w:r>
            <w:r>
              <w:rPr>
                <w:rStyle w:val="IndexLink"/>
              </w:rPr>
              <w:t>55</w:t>
            </w:r>
          </w:hyperlink>
        </w:p>
        <w:p>
          <w:pPr>
            <w:pStyle w:val="Contents3"/>
            <w:tabs>
              <w:tab w:val="clear" w:pos="8459"/>
              <w:tab w:val="right" w:pos="9026" w:leader="dot"/>
            </w:tabs>
            <w:rPr/>
          </w:pPr>
          <w:hyperlink w:anchor="__RefHeading___Toc894657_373438147">
            <w:r>
              <w:rPr>
                <w:webHidden/>
                <w:rStyle w:val="IndexLink"/>
              </w:rPr>
              <w:t>68</w:t>
            </w:r>
            <w:r>
              <w:rPr>
                <w:rStyle w:val="IndexLink"/>
                <w:rtl w:val="true"/>
              </w:rPr>
              <w:t xml:space="preserve">- </w:t>
            </w:r>
            <w:r>
              <w:rPr>
                <w:rStyle w:val="IndexLink"/>
                <w:rtl w:val="true"/>
              </w:rPr>
              <w:t>مناسك مصوّر حج‌</w:t>
            </w:r>
            <w:r>
              <w:rPr>
                <w:rStyle w:val="IndexLink"/>
                <w:rtl w:val="true"/>
              </w:rPr>
              <w:tab/>
            </w:r>
            <w:r>
              <w:rPr>
                <w:rStyle w:val="IndexLink"/>
              </w:rPr>
              <w:t>55</w:t>
            </w:r>
          </w:hyperlink>
        </w:p>
        <w:p>
          <w:pPr>
            <w:pStyle w:val="Contents3"/>
            <w:tabs>
              <w:tab w:val="clear" w:pos="8459"/>
              <w:tab w:val="right" w:pos="9026" w:leader="dot"/>
            </w:tabs>
            <w:rPr/>
          </w:pPr>
          <w:hyperlink w:anchor="__RefHeading___Toc894659_373438147">
            <w:r>
              <w:rPr>
                <w:webHidden/>
                <w:rStyle w:val="IndexLink"/>
              </w:rPr>
              <w:t>69</w:t>
            </w:r>
            <w:r>
              <w:rPr>
                <w:rStyle w:val="IndexLink"/>
                <w:rtl w:val="true"/>
              </w:rPr>
              <w:t xml:space="preserve">- </w:t>
            </w:r>
            <w:r>
              <w:rPr>
                <w:rStyle w:val="IndexLink"/>
                <w:rtl w:val="true"/>
              </w:rPr>
              <w:t>مناسك مصوّر عمره مفرده‌</w:t>
            </w:r>
            <w:r>
              <w:rPr>
                <w:rStyle w:val="IndexLink"/>
                <w:rtl w:val="true"/>
              </w:rPr>
              <w:tab/>
            </w:r>
            <w:r>
              <w:rPr>
                <w:rStyle w:val="IndexLink"/>
              </w:rPr>
              <w:t>55</w:t>
            </w:r>
          </w:hyperlink>
        </w:p>
        <w:p>
          <w:pPr>
            <w:pStyle w:val="Contents3"/>
            <w:tabs>
              <w:tab w:val="clear" w:pos="8459"/>
              <w:tab w:val="right" w:pos="9026" w:leader="dot"/>
            </w:tabs>
            <w:rPr/>
          </w:pPr>
          <w:hyperlink w:anchor="__RefHeading___Toc894661_373438147">
            <w:r>
              <w:rPr>
                <w:webHidden/>
                <w:rStyle w:val="IndexLink"/>
              </w:rPr>
              <w:t>70</w:t>
            </w:r>
            <w:r>
              <w:rPr>
                <w:rStyle w:val="IndexLink"/>
                <w:rtl w:val="true"/>
              </w:rPr>
              <w:t xml:space="preserve">- </w:t>
            </w:r>
            <w:r>
              <w:rPr>
                <w:rStyle w:val="IndexLink"/>
                <w:rtl w:val="true"/>
              </w:rPr>
              <w:t xml:space="preserve">مناسك نوين </w:t>
            </w:r>
            <w:r>
              <w:rPr>
                <w:rStyle w:val="IndexLink"/>
                <w:rtl w:val="true"/>
              </w:rPr>
              <w:t>(</w:t>
            </w:r>
            <w:r>
              <w:rPr>
                <w:rStyle w:val="IndexLink"/>
                <w:rtl w:val="true"/>
              </w:rPr>
              <w:t>مطابق با فتاواى مراجع معظّم تقليد</w:t>
            </w:r>
            <w:r>
              <w:rPr>
                <w:rStyle w:val="IndexLink"/>
                <w:rtl w:val="true"/>
              </w:rPr>
              <w:t>)</w:t>
              <w:tab/>
            </w:r>
            <w:r>
              <w:rPr>
                <w:rStyle w:val="IndexLink"/>
              </w:rPr>
              <w:t>55</w:t>
            </w:r>
          </w:hyperlink>
        </w:p>
        <w:p>
          <w:pPr>
            <w:pStyle w:val="Contents3"/>
            <w:tabs>
              <w:tab w:val="clear" w:pos="8459"/>
              <w:tab w:val="right" w:pos="9026" w:leader="dot"/>
            </w:tabs>
            <w:rPr/>
          </w:pPr>
          <w:hyperlink w:anchor="__RefHeading___Toc894663_373438147">
            <w:r>
              <w:rPr>
                <w:webHidden/>
                <w:rStyle w:val="IndexLink"/>
              </w:rPr>
              <w:t>71</w:t>
            </w:r>
            <w:r>
              <w:rPr>
                <w:rStyle w:val="IndexLink"/>
                <w:rtl w:val="true"/>
              </w:rPr>
              <w:t xml:space="preserve">- </w:t>
            </w:r>
            <w:r>
              <w:rPr>
                <w:rStyle w:val="IndexLink"/>
                <w:rtl w:val="true"/>
              </w:rPr>
              <w:t xml:space="preserve">منتخب مناسك حج </w:t>
            </w:r>
            <w:r>
              <w:rPr>
                <w:rStyle w:val="IndexLink"/>
                <w:rtl w:val="true"/>
              </w:rPr>
              <w:t>(</w:t>
            </w:r>
            <w:r>
              <w:rPr>
                <w:rStyle w:val="IndexLink"/>
                <w:rtl w:val="true"/>
              </w:rPr>
              <w:t>مطابق با فتاواى حضرت آيةاللَّه العظمى امام خمينى قدس سره با حواشى مراجع معظم تقليد</w:t>
            </w:r>
            <w:r>
              <w:rPr>
                <w:rStyle w:val="IndexLink"/>
                <w:rtl w:val="true"/>
              </w:rPr>
              <w:t>)</w:t>
              <w:tab/>
            </w:r>
            <w:r>
              <w:rPr>
                <w:rStyle w:val="IndexLink"/>
              </w:rPr>
              <w:t>56</w:t>
            </w:r>
          </w:hyperlink>
        </w:p>
        <w:p>
          <w:pPr>
            <w:pStyle w:val="Contents3"/>
            <w:tabs>
              <w:tab w:val="clear" w:pos="8459"/>
              <w:tab w:val="right" w:pos="9026" w:leader="dot"/>
            </w:tabs>
            <w:rPr/>
          </w:pPr>
          <w:hyperlink w:anchor="__RefHeading___Toc894665_373438147">
            <w:r>
              <w:rPr>
                <w:webHidden/>
                <w:rStyle w:val="IndexLink"/>
              </w:rPr>
              <w:t>72</w:t>
            </w:r>
            <w:r>
              <w:rPr>
                <w:rStyle w:val="IndexLink"/>
                <w:rtl w:val="true"/>
              </w:rPr>
              <w:t xml:space="preserve">- </w:t>
            </w:r>
            <w:r>
              <w:rPr>
                <w:rStyle w:val="IndexLink"/>
                <w:rtl w:val="true"/>
              </w:rPr>
              <w:t xml:space="preserve">جامع الفتاوى </w:t>
            </w:r>
            <w:r>
              <w:rPr>
                <w:rStyle w:val="IndexLink"/>
                <w:rtl w:val="true"/>
              </w:rPr>
              <w:t>(</w:t>
            </w:r>
            <w:r>
              <w:rPr>
                <w:rStyle w:val="IndexLink"/>
                <w:rtl w:val="true"/>
              </w:rPr>
              <w:t>مناسك حج</w:t>
            </w:r>
            <w:r>
              <w:rPr>
                <w:rStyle w:val="IndexLink"/>
                <w:rtl w:val="true"/>
              </w:rPr>
              <w:t>)</w:t>
              <w:tab/>
            </w:r>
            <w:r>
              <w:rPr>
                <w:rStyle w:val="IndexLink"/>
              </w:rPr>
              <w:t>56</w:t>
            </w:r>
          </w:hyperlink>
        </w:p>
        <w:p>
          <w:pPr>
            <w:pStyle w:val="Contents3"/>
            <w:tabs>
              <w:tab w:val="clear" w:pos="8459"/>
              <w:tab w:val="right" w:pos="9026" w:leader="dot"/>
            </w:tabs>
            <w:rPr/>
          </w:pPr>
          <w:hyperlink w:anchor="__RefHeading___Toc894667_373438147">
            <w:r>
              <w:rPr>
                <w:webHidden/>
                <w:rStyle w:val="IndexLink"/>
              </w:rPr>
              <w:t>73</w:t>
            </w:r>
            <w:r>
              <w:rPr>
                <w:rStyle w:val="IndexLink"/>
                <w:rtl w:val="true"/>
              </w:rPr>
              <w:t xml:space="preserve">- </w:t>
            </w:r>
            <w:r>
              <w:rPr>
                <w:rStyle w:val="IndexLink"/>
                <w:rtl w:val="true"/>
              </w:rPr>
              <w:t xml:space="preserve">عمره مفرده </w:t>
            </w:r>
            <w:r>
              <w:rPr>
                <w:rStyle w:val="IndexLink"/>
                <w:rtl w:val="true"/>
              </w:rPr>
              <w:t>(</w:t>
            </w:r>
            <w:r>
              <w:rPr>
                <w:rStyle w:val="IndexLink"/>
                <w:rtl w:val="true"/>
              </w:rPr>
              <w:t>بروشور</w:t>
            </w:r>
            <w:r>
              <w:rPr>
                <w:rStyle w:val="IndexLink"/>
                <w:rtl w:val="true"/>
              </w:rPr>
              <w:t>)</w:t>
              <w:tab/>
            </w:r>
            <w:r>
              <w:rPr>
                <w:rStyle w:val="IndexLink"/>
              </w:rPr>
              <w:t>57</w:t>
            </w:r>
          </w:hyperlink>
        </w:p>
        <w:p>
          <w:pPr>
            <w:pStyle w:val="Contents3"/>
            <w:tabs>
              <w:tab w:val="clear" w:pos="8459"/>
              <w:tab w:val="right" w:pos="9026" w:leader="dot"/>
            </w:tabs>
            <w:rPr/>
          </w:pPr>
          <w:hyperlink w:anchor="__RefHeading___Toc894669_373438147">
            <w:r>
              <w:rPr>
                <w:webHidden/>
                <w:rStyle w:val="IndexLink"/>
              </w:rPr>
              <w:t>74</w:t>
            </w:r>
            <w:r>
              <w:rPr>
                <w:rStyle w:val="IndexLink"/>
                <w:rtl w:val="true"/>
              </w:rPr>
              <w:t xml:space="preserve">- </w:t>
            </w:r>
            <w:r>
              <w:rPr>
                <w:rStyle w:val="IndexLink"/>
                <w:rtl w:val="true"/>
              </w:rPr>
              <w:t xml:space="preserve">عمره مفرده </w:t>
            </w:r>
            <w:r>
              <w:rPr>
                <w:rStyle w:val="IndexLink"/>
                <w:rtl w:val="true"/>
              </w:rPr>
              <w:t>(</w:t>
            </w:r>
            <w:r>
              <w:rPr>
                <w:rStyle w:val="IndexLink"/>
                <w:rtl w:val="true"/>
              </w:rPr>
              <w:t>بروشور</w:t>
            </w:r>
            <w:r>
              <w:rPr>
                <w:rStyle w:val="IndexLink"/>
                <w:rtl w:val="true"/>
              </w:rPr>
              <w:t>)</w:t>
              <w:tab/>
            </w:r>
            <w:r>
              <w:rPr>
                <w:rStyle w:val="IndexLink"/>
              </w:rPr>
              <w:t>57</w:t>
            </w:r>
          </w:hyperlink>
        </w:p>
        <w:p>
          <w:pPr>
            <w:pStyle w:val="Contents3"/>
            <w:tabs>
              <w:tab w:val="clear" w:pos="8459"/>
              <w:tab w:val="right" w:pos="9026" w:leader="dot"/>
            </w:tabs>
            <w:rPr/>
          </w:pPr>
          <w:hyperlink w:anchor="__RefHeading___Toc894671_373438147">
            <w:r>
              <w:rPr>
                <w:webHidden/>
                <w:rStyle w:val="IndexLink"/>
              </w:rPr>
              <w:t>75</w:t>
            </w:r>
            <w:r>
              <w:rPr>
                <w:rStyle w:val="IndexLink"/>
                <w:rtl w:val="true"/>
              </w:rPr>
              <w:t xml:space="preserve">- </w:t>
            </w:r>
            <w:r>
              <w:rPr>
                <w:rStyle w:val="IndexLink"/>
                <w:rtl w:val="true"/>
              </w:rPr>
              <w:t xml:space="preserve">عمره تمتّع </w:t>
            </w:r>
            <w:r>
              <w:rPr>
                <w:rStyle w:val="IndexLink"/>
                <w:rtl w:val="true"/>
              </w:rPr>
              <w:t>(</w:t>
            </w:r>
            <w:r>
              <w:rPr>
                <w:rStyle w:val="IndexLink"/>
                <w:rtl w:val="true"/>
              </w:rPr>
              <w:t>بروشور</w:t>
            </w:r>
            <w:r>
              <w:rPr>
                <w:rStyle w:val="IndexLink"/>
                <w:rtl w:val="true"/>
              </w:rPr>
              <w:t>)</w:t>
              <w:tab/>
            </w:r>
            <w:r>
              <w:rPr>
                <w:rStyle w:val="IndexLink"/>
              </w:rPr>
              <w:t>57</w:t>
            </w:r>
          </w:hyperlink>
        </w:p>
        <w:p>
          <w:pPr>
            <w:pStyle w:val="Contents3"/>
            <w:tabs>
              <w:tab w:val="clear" w:pos="8459"/>
              <w:tab w:val="right" w:pos="9026" w:leader="dot"/>
            </w:tabs>
            <w:rPr/>
          </w:pPr>
          <w:hyperlink w:anchor="__RefHeading___Toc894673_373438147">
            <w:r>
              <w:rPr>
                <w:webHidden/>
                <w:rStyle w:val="IndexLink"/>
              </w:rPr>
              <w:t>76</w:t>
            </w:r>
            <w:r>
              <w:rPr>
                <w:rStyle w:val="IndexLink"/>
                <w:rtl w:val="true"/>
              </w:rPr>
              <w:t xml:space="preserve">- </w:t>
            </w:r>
            <w:r>
              <w:rPr>
                <w:rStyle w:val="IndexLink"/>
                <w:rtl w:val="true"/>
              </w:rPr>
              <w:t>دروس احكام و مناسك حج‌</w:t>
            </w:r>
            <w:r>
              <w:rPr>
                <w:rStyle w:val="IndexLink"/>
                <w:rtl w:val="true"/>
              </w:rPr>
              <w:tab/>
            </w:r>
            <w:r>
              <w:rPr>
                <w:rStyle w:val="IndexLink"/>
              </w:rPr>
              <w:t>57</w:t>
            </w:r>
          </w:hyperlink>
        </w:p>
        <w:p>
          <w:pPr>
            <w:pStyle w:val="Contents3"/>
            <w:tabs>
              <w:tab w:val="clear" w:pos="8459"/>
              <w:tab w:val="right" w:pos="9026" w:leader="dot"/>
            </w:tabs>
            <w:rPr/>
          </w:pPr>
          <w:hyperlink w:anchor="__RefHeading___Toc894675_373438147">
            <w:r>
              <w:rPr>
                <w:webHidden/>
                <w:rStyle w:val="IndexLink"/>
              </w:rPr>
              <w:t>77</w:t>
            </w:r>
            <w:r>
              <w:rPr>
                <w:rStyle w:val="IndexLink"/>
                <w:rtl w:val="true"/>
              </w:rPr>
              <w:t xml:space="preserve">- </w:t>
            </w:r>
            <w:r>
              <w:rPr>
                <w:rStyle w:val="IndexLink"/>
                <w:rtl w:val="true"/>
              </w:rPr>
              <w:t>مناسك مختصر عمره مفرده‌</w:t>
            </w:r>
            <w:r>
              <w:rPr>
                <w:rStyle w:val="IndexLink"/>
                <w:rtl w:val="true"/>
              </w:rPr>
              <w:tab/>
            </w:r>
            <w:r>
              <w:rPr>
                <w:rStyle w:val="IndexLink"/>
              </w:rPr>
              <w:t>58</w:t>
            </w:r>
          </w:hyperlink>
        </w:p>
        <w:p>
          <w:pPr>
            <w:pStyle w:val="Contents3"/>
            <w:tabs>
              <w:tab w:val="clear" w:pos="8459"/>
              <w:tab w:val="right" w:pos="9026" w:leader="dot"/>
            </w:tabs>
            <w:rPr/>
          </w:pPr>
          <w:hyperlink w:anchor="__RefHeading___Toc894677_373438147">
            <w:r>
              <w:rPr>
                <w:webHidden/>
                <w:rStyle w:val="IndexLink"/>
              </w:rPr>
              <w:t>78</w:t>
            </w:r>
            <w:r>
              <w:rPr>
                <w:rStyle w:val="IndexLink"/>
                <w:rtl w:val="true"/>
              </w:rPr>
              <w:t xml:space="preserve">- </w:t>
            </w:r>
            <w:r>
              <w:rPr>
                <w:rStyle w:val="IndexLink"/>
                <w:rtl w:val="true"/>
              </w:rPr>
              <w:t>آراء المراجع فى الحج‌</w:t>
            </w:r>
            <w:r>
              <w:rPr>
                <w:rStyle w:val="IndexLink"/>
                <w:rtl w:val="true"/>
              </w:rPr>
              <w:tab/>
            </w:r>
            <w:r>
              <w:rPr>
                <w:rStyle w:val="IndexLink"/>
              </w:rPr>
              <w:t>58</w:t>
            </w:r>
          </w:hyperlink>
        </w:p>
        <w:p>
          <w:pPr>
            <w:pStyle w:val="Contents3"/>
            <w:tabs>
              <w:tab w:val="clear" w:pos="8459"/>
              <w:tab w:val="right" w:pos="9026" w:leader="dot"/>
            </w:tabs>
            <w:rPr/>
          </w:pPr>
          <w:hyperlink w:anchor="__RefHeading___Toc894679_373438147">
            <w:r>
              <w:rPr>
                <w:webHidden/>
                <w:rStyle w:val="IndexLink"/>
              </w:rPr>
              <w:t>79</w:t>
            </w:r>
            <w:r>
              <w:rPr>
                <w:rStyle w:val="IndexLink"/>
                <w:rtl w:val="true"/>
              </w:rPr>
              <w:t xml:space="preserve">- </w:t>
            </w:r>
            <w:r>
              <w:rPr>
                <w:rStyle w:val="IndexLink"/>
                <w:rtl w:val="true"/>
              </w:rPr>
              <w:t>مناسك عمره مفرده‌</w:t>
            </w:r>
            <w:r>
              <w:rPr>
                <w:rStyle w:val="IndexLink"/>
                <w:rtl w:val="true"/>
              </w:rPr>
              <w:tab/>
            </w:r>
            <w:r>
              <w:rPr>
                <w:rStyle w:val="IndexLink"/>
              </w:rPr>
              <w:t>59</w:t>
            </w:r>
          </w:hyperlink>
        </w:p>
        <w:p>
          <w:pPr>
            <w:pStyle w:val="Contents2"/>
            <w:tabs>
              <w:tab w:val="clear" w:pos="8743"/>
              <w:tab w:val="right" w:pos="9026" w:leader="dot"/>
            </w:tabs>
            <w:rPr/>
          </w:pPr>
          <w:hyperlink w:anchor="__RefHeading___Toc894681_373438147">
            <w:r>
              <w:rPr>
                <w:webHidden/>
                <w:rStyle w:val="IndexLink"/>
                <w:rtl w:val="true"/>
              </w:rPr>
              <w:t>فصل چهارم</w:t>
            </w:r>
            <w:r>
              <w:rPr>
                <w:rStyle w:val="IndexLink"/>
                <w:rtl w:val="true"/>
              </w:rPr>
              <w:t xml:space="preserve">: </w:t>
            </w:r>
            <w:r>
              <w:rPr>
                <w:rStyle w:val="IndexLink"/>
                <w:rtl w:val="true"/>
              </w:rPr>
              <w:t>اعتقادات‌</w:t>
            </w:r>
            <w:r>
              <w:rPr>
                <w:rStyle w:val="IndexLink"/>
                <w:rtl w:val="true"/>
              </w:rPr>
              <w:tab/>
            </w:r>
            <w:r>
              <w:rPr>
                <w:rStyle w:val="IndexLink"/>
              </w:rPr>
              <w:t>60</w:t>
            </w:r>
          </w:hyperlink>
        </w:p>
        <w:p>
          <w:pPr>
            <w:pStyle w:val="Contents3"/>
            <w:tabs>
              <w:tab w:val="clear" w:pos="8459"/>
              <w:tab w:val="right" w:pos="9026" w:leader="dot"/>
            </w:tabs>
            <w:rPr/>
          </w:pPr>
          <w:hyperlink w:anchor="__RefHeading___Toc894683_373438147">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894685_373438147">
            <w:r>
              <w:rPr>
                <w:webHidden/>
                <w:rStyle w:val="IndexLink"/>
              </w:rPr>
              <w:t>80</w:t>
            </w:r>
            <w:r>
              <w:rPr>
                <w:rStyle w:val="IndexLink"/>
                <w:rtl w:val="true"/>
              </w:rPr>
              <w:t xml:space="preserve">- </w:t>
            </w:r>
            <w:r>
              <w:rPr>
                <w:rStyle w:val="IndexLink"/>
                <w:rtl w:val="true"/>
              </w:rPr>
              <w:t>آيين وهابيت‌</w:t>
            </w:r>
            <w:r>
              <w:rPr>
                <w:rStyle w:val="IndexLink"/>
                <w:rtl w:val="true"/>
              </w:rPr>
              <w:tab/>
            </w:r>
            <w:r>
              <w:rPr>
                <w:rStyle w:val="IndexLink"/>
              </w:rPr>
              <w:t>61</w:t>
            </w:r>
          </w:hyperlink>
        </w:p>
        <w:p>
          <w:pPr>
            <w:pStyle w:val="Contents3"/>
            <w:tabs>
              <w:tab w:val="clear" w:pos="8459"/>
              <w:tab w:val="right" w:pos="9026" w:leader="dot"/>
            </w:tabs>
            <w:rPr/>
          </w:pPr>
          <w:hyperlink w:anchor="__RefHeading___Toc894687_373438147">
            <w:r>
              <w:rPr>
                <w:webHidden/>
                <w:rStyle w:val="IndexLink"/>
              </w:rPr>
              <w:t>81</w:t>
            </w:r>
            <w:r>
              <w:rPr>
                <w:rStyle w:val="IndexLink"/>
                <w:rtl w:val="true"/>
              </w:rPr>
              <w:t xml:space="preserve">- </w:t>
            </w:r>
            <w:r>
              <w:rPr>
                <w:rStyle w:val="IndexLink"/>
                <w:rtl w:val="true"/>
              </w:rPr>
              <w:t>الحياة البرزخية</w:t>
            </w:r>
            <w:r>
              <w:rPr>
                <w:rStyle w:val="IndexLink"/>
                <w:rtl w:val="true"/>
              </w:rPr>
              <w:tab/>
            </w:r>
            <w:r>
              <w:rPr>
                <w:rStyle w:val="IndexLink"/>
              </w:rPr>
              <w:t>61</w:t>
            </w:r>
          </w:hyperlink>
        </w:p>
        <w:p>
          <w:pPr>
            <w:pStyle w:val="Contents3"/>
            <w:tabs>
              <w:tab w:val="clear" w:pos="8459"/>
              <w:tab w:val="right" w:pos="9026" w:leader="dot"/>
            </w:tabs>
            <w:rPr/>
          </w:pPr>
          <w:hyperlink w:anchor="__RefHeading___Toc894689_373438147">
            <w:r>
              <w:rPr>
                <w:webHidden/>
                <w:rStyle w:val="IndexLink"/>
              </w:rPr>
              <w:t>82</w:t>
            </w:r>
            <w:r>
              <w:rPr>
                <w:rStyle w:val="IndexLink"/>
                <w:rtl w:val="true"/>
              </w:rPr>
              <w:t xml:space="preserve">- </w:t>
            </w:r>
            <w:r>
              <w:rPr>
                <w:rStyle w:val="IndexLink"/>
                <w:rtl w:val="true"/>
              </w:rPr>
              <w:t>بحث‌هايى از فقه تطبيقى‌</w:t>
            </w:r>
            <w:r>
              <w:rPr>
                <w:rStyle w:val="IndexLink"/>
                <w:rtl w:val="true"/>
              </w:rPr>
              <w:tab/>
            </w:r>
            <w:r>
              <w:rPr>
                <w:rStyle w:val="IndexLink"/>
              </w:rPr>
              <w:t>62</w:t>
            </w:r>
          </w:hyperlink>
        </w:p>
        <w:p>
          <w:pPr>
            <w:pStyle w:val="Contents3"/>
            <w:tabs>
              <w:tab w:val="clear" w:pos="8459"/>
              <w:tab w:val="right" w:pos="9026" w:leader="dot"/>
            </w:tabs>
            <w:rPr/>
          </w:pPr>
          <w:hyperlink w:anchor="__RefHeading___Toc894691_373438147">
            <w:r>
              <w:rPr>
                <w:webHidden/>
                <w:rStyle w:val="IndexLink"/>
              </w:rPr>
              <w:t>83</w:t>
            </w:r>
            <w:r>
              <w:rPr>
                <w:rStyle w:val="IndexLink"/>
                <w:rtl w:val="true"/>
              </w:rPr>
              <w:t xml:space="preserve">- </w:t>
            </w:r>
            <w:r>
              <w:rPr>
                <w:rStyle w:val="IndexLink"/>
                <w:rtl w:val="true"/>
              </w:rPr>
              <w:t>بزرگداشت اولياى خدا</w:t>
            </w:r>
            <w:r>
              <w:rPr>
                <w:rStyle w:val="IndexLink"/>
                <w:rtl w:val="true"/>
              </w:rPr>
              <w:tab/>
            </w:r>
            <w:r>
              <w:rPr>
                <w:rStyle w:val="IndexLink"/>
              </w:rPr>
              <w:t>62</w:t>
            </w:r>
          </w:hyperlink>
        </w:p>
        <w:p>
          <w:pPr>
            <w:pStyle w:val="Contents3"/>
            <w:tabs>
              <w:tab w:val="clear" w:pos="8459"/>
              <w:tab w:val="right" w:pos="9026" w:leader="dot"/>
            </w:tabs>
            <w:rPr/>
          </w:pPr>
          <w:hyperlink w:anchor="__RefHeading___Toc894693_373438147">
            <w:r>
              <w:rPr>
                <w:webHidden/>
                <w:rStyle w:val="IndexLink"/>
              </w:rPr>
              <w:t>84</w:t>
            </w:r>
            <w:r>
              <w:rPr>
                <w:rStyle w:val="IndexLink"/>
                <w:rtl w:val="true"/>
              </w:rPr>
              <w:t xml:space="preserve">- </w:t>
            </w:r>
            <w:r>
              <w:rPr>
                <w:rStyle w:val="IndexLink"/>
                <w:rtl w:val="true"/>
              </w:rPr>
              <w:t>پاسخ‌هاى ما</w:t>
            </w:r>
            <w:r>
              <w:rPr>
                <w:rStyle w:val="IndexLink"/>
                <w:rtl w:val="true"/>
              </w:rPr>
              <w:tab/>
            </w:r>
            <w:r>
              <w:rPr>
                <w:rStyle w:val="IndexLink"/>
              </w:rPr>
              <w:t>63</w:t>
            </w:r>
          </w:hyperlink>
        </w:p>
        <w:p>
          <w:pPr>
            <w:pStyle w:val="Contents3"/>
            <w:tabs>
              <w:tab w:val="clear" w:pos="8459"/>
              <w:tab w:val="right" w:pos="9026" w:leader="dot"/>
            </w:tabs>
            <w:rPr/>
          </w:pPr>
          <w:hyperlink w:anchor="__RefHeading___Toc894695_373438147">
            <w:r>
              <w:rPr>
                <w:webHidden/>
                <w:rStyle w:val="IndexLink"/>
              </w:rPr>
              <w:t>85</w:t>
            </w:r>
            <w:r>
              <w:rPr>
                <w:rStyle w:val="IndexLink"/>
                <w:rtl w:val="true"/>
              </w:rPr>
              <w:t xml:space="preserve">- </w:t>
            </w:r>
            <w:r>
              <w:rPr>
                <w:rStyle w:val="IndexLink"/>
                <w:rtl w:val="true"/>
              </w:rPr>
              <w:t>تاريخ وهّابيان‌</w:t>
            </w:r>
            <w:r>
              <w:rPr>
                <w:rStyle w:val="IndexLink"/>
                <w:rtl w:val="true"/>
              </w:rPr>
              <w:tab/>
            </w:r>
            <w:r>
              <w:rPr>
                <w:rStyle w:val="IndexLink"/>
              </w:rPr>
              <w:t>63</w:t>
            </w:r>
          </w:hyperlink>
        </w:p>
        <w:p>
          <w:pPr>
            <w:pStyle w:val="Contents3"/>
            <w:tabs>
              <w:tab w:val="clear" w:pos="8459"/>
              <w:tab w:val="right" w:pos="9026" w:leader="dot"/>
            </w:tabs>
            <w:rPr/>
          </w:pPr>
          <w:hyperlink w:anchor="__RefHeading___Toc894697_373438147">
            <w:r>
              <w:rPr>
                <w:webHidden/>
                <w:rStyle w:val="IndexLink"/>
              </w:rPr>
              <w:t>86</w:t>
            </w:r>
            <w:r>
              <w:rPr>
                <w:rStyle w:val="IndexLink"/>
                <w:rtl w:val="true"/>
              </w:rPr>
              <w:t xml:space="preserve">- </w:t>
            </w:r>
            <w:r>
              <w:rPr>
                <w:rStyle w:val="IndexLink"/>
                <w:rtl w:val="true"/>
              </w:rPr>
              <w:t xml:space="preserve">تجلّى وحدت </w:t>
            </w:r>
            <w:r>
              <w:rPr>
                <w:rStyle w:val="IndexLink"/>
                <w:rtl w:val="true"/>
              </w:rPr>
              <w:t>(</w:t>
            </w:r>
            <w:r>
              <w:rPr>
                <w:rStyle w:val="IndexLink"/>
                <w:rtl w:val="true"/>
              </w:rPr>
              <w:t>تبيين حكم امام قدس سره بر حضور شيعيان در نمازهاى حرمين شريفين</w:t>
            </w:r>
            <w:r>
              <w:rPr>
                <w:rStyle w:val="IndexLink"/>
                <w:rtl w:val="true"/>
              </w:rPr>
              <w:t>)</w:t>
              <w:tab/>
            </w:r>
            <w:r>
              <w:rPr>
                <w:rStyle w:val="IndexLink"/>
              </w:rPr>
              <w:t>63</w:t>
            </w:r>
          </w:hyperlink>
        </w:p>
        <w:p>
          <w:pPr>
            <w:pStyle w:val="Contents3"/>
            <w:tabs>
              <w:tab w:val="clear" w:pos="8459"/>
              <w:tab w:val="right" w:pos="9026" w:leader="dot"/>
            </w:tabs>
            <w:rPr/>
          </w:pPr>
          <w:hyperlink w:anchor="__RefHeading___Toc894699_373438147">
            <w:r>
              <w:rPr>
                <w:webHidden/>
                <w:rStyle w:val="IndexLink"/>
              </w:rPr>
              <w:t>87</w:t>
            </w:r>
            <w:r>
              <w:rPr>
                <w:rStyle w:val="IndexLink"/>
                <w:rtl w:val="true"/>
              </w:rPr>
              <w:t xml:space="preserve">- </w:t>
            </w:r>
            <w:r>
              <w:rPr>
                <w:rStyle w:val="IndexLink"/>
                <w:rtl w:val="true"/>
              </w:rPr>
              <w:t>در ساحل تقريب‌</w:t>
            </w:r>
            <w:r>
              <w:rPr>
                <w:rStyle w:val="IndexLink"/>
                <w:rtl w:val="true"/>
              </w:rPr>
              <w:tab/>
            </w:r>
            <w:r>
              <w:rPr>
                <w:rStyle w:val="IndexLink"/>
              </w:rPr>
              <w:t>64</w:t>
            </w:r>
          </w:hyperlink>
        </w:p>
        <w:p>
          <w:pPr>
            <w:pStyle w:val="Contents3"/>
            <w:tabs>
              <w:tab w:val="clear" w:pos="8459"/>
              <w:tab w:val="right" w:pos="9026" w:leader="dot"/>
            </w:tabs>
            <w:rPr/>
          </w:pPr>
          <w:hyperlink w:anchor="__RefHeading___Toc894701_373438147">
            <w:r>
              <w:rPr>
                <w:webHidden/>
                <w:rStyle w:val="IndexLink"/>
              </w:rPr>
              <w:t>88</w:t>
            </w:r>
            <w:r>
              <w:rPr>
                <w:rStyle w:val="IndexLink"/>
                <w:rtl w:val="true"/>
              </w:rPr>
              <w:t xml:space="preserve">- </w:t>
            </w:r>
            <w:r>
              <w:rPr>
                <w:rStyle w:val="IndexLink"/>
                <w:rtl w:val="true"/>
              </w:rPr>
              <w:t>شيعه پاسخ مى‌دهد</w:t>
            </w:r>
            <w:r>
              <w:rPr>
                <w:rStyle w:val="IndexLink"/>
                <w:rtl w:val="true"/>
              </w:rPr>
              <w:tab/>
            </w:r>
            <w:r>
              <w:rPr>
                <w:rStyle w:val="IndexLink"/>
              </w:rPr>
              <w:t>64</w:t>
            </w:r>
          </w:hyperlink>
        </w:p>
        <w:p>
          <w:pPr>
            <w:pStyle w:val="Contents3"/>
            <w:tabs>
              <w:tab w:val="clear" w:pos="8459"/>
              <w:tab w:val="right" w:pos="9026" w:leader="dot"/>
            </w:tabs>
            <w:rPr/>
          </w:pPr>
          <w:hyperlink w:anchor="__RefHeading___Toc894703_373438147">
            <w:r>
              <w:rPr>
                <w:webHidden/>
                <w:rStyle w:val="IndexLink"/>
              </w:rPr>
              <w:t>89</w:t>
            </w:r>
            <w:r>
              <w:rPr>
                <w:rStyle w:val="IndexLink"/>
                <w:rtl w:val="true"/>
              </w:rPr>
              <w:t xml:space="preserve">- </w:t>
            </w:r>
            <w:r>
              <w:rPr>
                <w:rStyle w:val="IndexLink"/>
                <w:rtl w:val="true"/>
              </w:rPr>
              <w:t>شيعه‌شناسى و پاسخ به شبهات‌</w:t>
            </w:r>
            <w:r>
              <w:rPr>
                <w:rStyle w:val="IndexLink"/>
                <w:rtl w:val="true"/>
              </w:rPr>
              <w:tab/>
            </w:r>
            <w:r>
              <w:rPr>
                <w:rStyle w:val="IndexLink"/>
              </w:rPr>
              <w:t>64</w:t>
            </w:r>
          </w:hyperlink>
        </w:p>
        <w:p>
          <w:pPr>
            <w:pStyle w:val="Contents3"/>
            <w:tabs>
              <w:tab w:val="clear" w:pos="8459"/>
              <w:tab w:val="right" w:pos="9026" w:leader="dot"/>
            </w:tabs>
            <w:rPr/>
          </w:pPr>
          <w:hyperlink w:anchor="__RefHeading___Toc894705_373438147">
            <w:r>
              <w:rPr>
                <w:webHidden/>
                <w:rStyle w:val="IndexLink"/>
              </w:rPr>
              <w:t>90</w:t>
            </w:r>
            <w:r>
              <w:rPr>
                <w:rStyle w:val="IndexLink"/>
                <w:rtl w:val="true"/>
              </w:rPr>
              <w:t xml:space="preserve">- </w:t>
            </w:r>
            <w:r>
              <w:rPr>
                <w:rStyle w:val="IndexLink"/>
                <w:rtl w:val="true"/>
              </w:rPr>
              <w:t>فتنه وهابيت‌</w:t>
            </w:r>
            <w:r>
              <w:rPr>
                <w:rStyle w:val="IndexLink"/>
                <w:rtl w:val="true"/>
              </w:rPr>
              <w:tab/>
            </w:r>
            <w:r>
              <w:rPr>
                <w:rStyle w:val="IndexLink"/>
              </w:rPr>
              <w:t>65</w:t>
            </w:r>
          </w:hyperlink>
        </w:p>
        <w:p>
          <w:pPr>
            <w:pStyle w:val="Contents3"/>
            <w:tabs>
              <w:tab w:val="clear" w:pos="8459"/>
              <w:tab w:val="right" w:pos="9026" w:leader="dot"/>
            </w:tabs>
            <w:rPr/>
          </w:pPr>
          <w:hyperlink w:anchor="__RefHeading___Toc894707_373438147">
            <w:r>
              <w:rPr>
                <w:webHidden/>
                <w:rStyle w:val="IndexLink"/>
              </w:rPr>
              <w:t>91</w:t>
            </w:r>
            <w:r>
              <w:rPr>
                <w:rStyle w:val="IndexLink"/>
                <w:rtl w:val="true"/>
              </w:rPr>
              <w:t xml:space="preserve">- </w:t>
            </w:r>
            <w:r>
              <w:rPr>
                <w:rStyle w:val="IndexLink"/>
                <w:rtl w:val="true"/>
              </w:rPr>
              <w:t>مجموعه گفتمان‌هاى مذاهب اسلامى‌</w:t>
            </w:r>
            <w:r>
              <w:rPr>
                <w:rStyle w:val="IndexLink"/>
                <w:rtl w:val="true"/>
              </w:rPr>
              <w:tab/>
            </w:r>
            <w:r>
              <w:rPr>
                <w:rStyle w:val="IndexLink"/>
              </w:rPr>
              <w:t>65</w:t>
            </w:r>
          </w:hyperlink>
        </w:p>
        <w:p>
          <w:pPr>
            <w:pStyle w:val="Contents3"/>
            <w:tabs>
              <w:tab w:val="clear" w:pos="8459"/>
              <w:tab w:val="right" w:pos="9026" w:leader="dot"/>
            </w:tabs>
            <w:rPr/>
          </w:pPr>
          <w:hyperlink w:anchor="__RefHeading___Toc894709_373438147">
            <w:r>
              <w:rPr>
                <w:webHidden/>
                <w:rStyle w:val="IndexLink"/>
              </w:rPr>
              <w:t>92</w:t>
            </w:r>
            <w:r>
              <w:rPr>
                <w:rStyle w:val="IndexLink"/>
                <w:rtl w:val="true"/>
              </w:rPr>
              <w:t xml:space="preserve">- </w:t>
            </w:r>
            <w:r>
              <w:rPr>
                <w:rStyle w:val="IndexLink"/>
                <w:rtl w:val="true"/>
              </w:rPr>
              <w:t>مرزهاى توحيد و شرك در قرآن‌</w:t>
            </w:r>
            <w:r>
              <w:rPr>
                <w:rStyle w:val="IndexLink"/>
                <w:rtl w:val="true"/>
              </w:rPr>
              <w:tab/>
            </w:r>
            <w:r>
              <w:rPr>
                <w:rStyle w:val="IndexLink"/>
              </w:rPr>
              <w:t>66</w:t>
            </w:r>
          </w:hyperlink>
        </w:p>
        <w:p>
          <w:pPr>
            <w:pStyle w:val="Contents3"/>
            <w:tabs>
              <w:tab w:val="clear" w:pos="8459"/>
              <w:tab w:val="right" w:pos="9026" w:leader="dot"/>
            </w:tabs>
            <w:rPr/>
          </w:pPr>
          <w:hyperlink w:anchor="__RefHeading___Toc894711_373438147">
            <w:r>
              <w:rPr>
                <w:webHidden/>
                <w:rStyle w:val="IndexLink"/>
              </w:rPr>
              <w:t>93</w:t>
            </w:r>
            <w:r>
              <w:rPr>
                <w:rStyle w:val="IndexLink"/>
                <w:rtl w:val="true"/>
              </w:rPr>
              <w:t xml:space="preserve">- </w:t>
            </w:r>
            <w:r>
              <w:rPr>
                <w:rStyle w:val="IndexLink"/>
                <w:rtl w:val="true"/>
              </w:rPr>
              <w:t>منتخب احاديث حج‌</w:t>
            </w:r>
            <w:r>
              <w:rPr>
                <w:rStyle w:val="IndexLink"/>
                <w:rtl w:val="true"/>
              </w:rPr>
              <w:tab/>
            </w:r>
            <w:r>
              <w:rPr>
                <w:rStyle w:val="IndexLink"/>
              </w:rPr>
              <w:t>66</w:t>
            </w:r>
          </w:hyperlink>
        </w:p>
        <w:p>
          <w:pPr>
            <w:pStyle w:val="Contents3"/>
            <w:tabs>
              <w:tab w:val="clear" w:pos="8459"/>
              <w:tab w:val="right" w:pos="9026" w:leader="dot"/>
            </w:tabs>
            <w:rPr/>
          </w:pPr>
          <w:hyperlink w:anchor="__RefHeading___Toc894713_373438147">
            <w:r>
              <w:rPr>
                <w:webHidden/>
                <w:rStyle w:val="IndexLink"/>
              </w:rPr>
              <w:t>94</w:t>
            </w:r>
            <w:r>
              <w:rPr>
                <w:rStyle w:val="IndexLink"/>
                <w:rtl w:val="true"/>
              </w:rPr>
              <w:t xml:space="preserve">- </w:t>
            </w:r>
            <w:r>
              <w:rPr>
                <w:rStyle w:val="IndexLink"/>
                <w:rtl w:val="true"/>
              </w:rPr>
              <w:t>منتخب احاديث عمره‌</w:t>
            </w:r>
            <w:r>
              <w:rPr>
                <w:rStyle w:val="IndexLink"/>
                <w:rtl w:val="true"/>
              </w:rPr>
              <w:tab/>
            </w:r>
            <w:r>
              <w:rPr>
                <w:rStyle w:val="IndexLink"/>
              </w:rPr>
              <w:t>67</w:t>
            </w:r>
          </w:hyperlink>
        </w:p>
        <w:p>
          <w:pPr>
            <w:pStyle w:val="Contents3"/>
            <w:tabs>
              <w:tab w:val="clear" w:pos="8459"/>
              <w:tab w:val="right" w:pos="9026" w:leader="dot"/>
            </w:tabs>
            <w:rPr/>
          </w:pPr>
          <w:hyperlink w:anchor="__RefHeading___Toc894715_373438147">
            <w:r>
              <w:rPr>
                <w:webHidden/>
                <w:rStyle w:val="IndexLink"/>
              </w:rPr>
              <w:t>95</w:t>
            </w:r>
            <w:r>
              <w:rPr>
                <w:rStyle w:val="IndexLink"/>
                <w:rtl w:val="true"/>
              </w:rPr>
              <w:t xml:space="preserve">- </w:t>
            </w:r>
            <w:r>
              <w:rPr>
                <w:rStyle w:val="IndexLink"/>
                <w:rtl w:val="true"/>
              </w:rPr>
              <w:t>نقد كتاب وحدت و شفقت صحابه و اهل‌بيت عليهم السلام با يكديگر</w:t>
            </w:r>
            <w:r>
              <w:rPr>
                <w:rStyle w:val="IndexLink"/>
                <w:rtl w:val="true"/>
              </w:rPr>
              <w:tab/>
            </w:r>
            <w:r>
              <w:rPr>
                <w:rStyle w:val="IndexLink"/>
              </w:rPr>
              <w:t>67</w:t>
            </w:r>
          </w:hyperlink>
        </w:p>
        <w:p>
          <w:pPr>
            <w:pStyle w:val="Contents3"/>
            <w:tabs>
              <w:tab w:val="clear" w:pos="8459"/>
              <w:tab w:val="right" w:pos="9026" w:leader="dot"/>
            </w:tabs>
            <w:rPr/>
          </w:pPr>
          <w:hyperlink w:anchor="__RefHeading___Toc894717_373438147">
            <w:r>
              <w:rPr>
                <w:webHidden/>
                <w:rStyle w:val="IndexLink"/>
              </w:rPr>
              <w:t>96</w:t>
            </w:r>
            <w:r>
              <w:rPr>
                <w:rStyle w:val="IndexLink"/>
                <w:rtl w:val="true"/>
              </w:rPr>
              <w:t xml:space="preserve">- </w:t>
            </w:r>
            <w:r>
              <w:rPr>
                <w:rStyle w:val="IndexLink"/>
                <w:rtl w:val="true"/>
              </w:rPr>
              <w:t>وهابيت در ترازوى نقد</w:t>
            </w:r>
            <w:r>
              <w:rPr>
                <w:rStyle w:val="IndexLink"/>
                <w:rtl w:val="true"/>
              </w:rPr>
              <w:tab/>
            </w:r>
            <w:r>
              <w:rPr>
                <w:rStyle w:val="IndexLink"/>
              </w:rPr>
              <w:t>67</w:t>
            </w:r>
          </w:hyperlink>
        </w:p>
        <w:p>
          <w:pPr>
            <w:pStyle w:val="Contents3"/>
            <w:tabs>
              <w:tab w:val="clear" w:pos="8459"/>
              <w:tab w:val="right" w:pos="9026" w:leader="dot"/>
            </w:tabs>
            <w:rPr/>
          </w:pPr>
          <w:hyperlink w:anchor="__RefHeading___Toc894719_373438147">
            <w:r>
              <w:rPr>
                <w:webHidden/>
                <w:rStyle w:val="IndexLink"/>
              </w:rPr>
              <w:t>97</w:t>
            </w:r>
            <w:r>
              <w:rPr>
                <w:rStyle w:val="IndexLink"/>
                <w:rtl w:val="true"/>
              </w:rPr>
              <w:t xml:space="preserve">- </w:t>
            </w:r>
            <w:r>
              <w:rPr>
                <w:rStyle w:val="IndexLink"/>
                <w:rtl w:val="true"/>
              </w:rPr>
              <w:t>بهائيان‌</w:t>
            </w:r>
            <w:r>
              <w:rPr>
                <w:rStyle w:val="IndexLink"/>
                <w:rtl w:val="true"/>
              </w:rPr>
              <w:tab/>
            </w:r>
            <w:r>
              <w:rPr>
                <w:rStyle w:val="IndexLink"/>
              </w:rPr>
              <w:t>68</w:t>
            </w:r>
          </w:hyperlink>
        </w:p>
        <w:p>
          <w:pPr>
            <w:pStyle w:val="Contents3"/>
            <w:tabs>
              <w:tab w:val="clear" w:pos="8459"/>
              <w:tab w:val="right" w:pos="9026" w:leader="dot"/>
            </w:tabs>
            <w:rPr/>
          </w:pPr>
          <w:hyperlink w:anchor="__RefHeading___Toc894721_373438147">
            <w:r>
              <w:rPr>
                <w:webHidden/>
                <w:rStyle w:val="IndexLink"/>
              </w:rPr>
              <w:t>98</w:t>
            </w:r>
            <w:r>
              <w:rPr>
                <w:rStyle w:val="IndexLink"/>
                <w:rtl w:val="true"/>
              </w:rPr>
              <w:t xml:space="preserve">- </w:t>
            </w:r>
            <w:r>
              <w:rPr>
                <w:rStyle w:val="IndexLink"/>
                <w:rtl w:val="true"/>
              </w:rPr>
              <w:t>پاسخ‌هاى ما</w:t>
            </w:r>
            <w:r>
              <w:rPr>
                <w:rStyle w:val="IndexLink"/>
                <w:rtl w:val="true"/>
              </w:rPr>
              <w:tab/>
            </w:r>
            <w:r>
              <w:rPr>
                <w:rStyle w:val="IndexLink"/>
              </w:rPr>
              <w:t>68</w:t>
            </w:r>
          </w:hyperlink>
        </w:p>
        <w:p>
          <w:pPr>
            <w:pStyle w:val="Contents3"/>
            <w:tabs>
              <w:tab w:val="clear" w:pos="8459"/>
              <w:tab w:val="right" w:pos="9026" w:leader="dot"/>
            </w:tabs>
            <w:rPr/>
          </w:pPr>
          <w:hyperlink w:anchor="__RefHeading___Toc894723_373438147">
            <w:r>
              <w:rPr>
                <w:webHidden/>
                <w:rStyle w:val="IndexLink"/>
              </w:rPr>
              <w:t>99</w:t>
            </w:r>
            <w:r>
              <w:rPr>
                <w:rStyle w:val="IndexLink"/>
                <w:rtl w:val="true"/>
              </w:rPr>
              <w:t xml:space="preserve">- </w:t>
            </w:r>
            <w:r>
              <w:rPr>
                <w:rStyle w:val="IndexLink"/>
                <w:rtl w:val="true"/>
              </w:rPr>
              <w:t>افشاى يك توطئه‌</w:t>
            </w:r>
            <w:r>
              <w:rPr>
                <w:rStyle w:val="IndexLink"/>
                <w:rtl w:val="true"/>
              </w:rPr>
              <w:tab/>
            </w:r>
            <w:r>
              <w:rPr>
                <w:rStyle w:val="IndexLink"/>
              </w:rPr>
              <w:t>68</w:t>
            </w:r>
          </w:hyperlink>
        </w:p>
        <w:p>
          <w:pPr>
            <w:pStyle w:val="Contents3"/>
            <w:tabs>
              <w:tab w:val="clear" w:pos="8459"/>
              <w:tab w:val="right" w:pos="9026" w:leader="dot"/>
            </w:tabs>
            <w:rPr/>
          </w:pPr>
          <w:hyperlink w:anchor="__RefHeading___Toc894725_373438147">
            <w:r>
              <w:rPr>
                <w:webHidden/>
                <w:rStyle w:val="IndexLink"/>
              </w:rPr>
              <w:t>100</w:t>
            </w:r>
            <w:r>
              <w:rPr>
                <w:rStyle w:val="IndexLink"/>
                <w:rtl w:val="true"/>
              </w:rPr>
              <w:t xml:space="preserve">- </w:t>
            </w:r>
            <w:r>
              <w:rPr>
                <w:rStyle w:val="IndexLink"/>
                <w:rtl w:val="true"/>
              </w:rPr>
              <w:t>شيعه و پاسخ به چند پرسش‌</w:t>
            </w:r>
            <w:r>
              <w:rPr>
                <w:rStyle w:val="IndexLink"/>
                <w:rtl w:val="true"/>
              </w:rPr>
              <w:tab/>
            </w:r>
            <w:r>
              <w:rPr>
                <w:rStyle w:val="IndexLink"/>
              </w:rPr>
              <w:t>69</w:t>
            </w:r>
          </w:hyperlink>
        </w:p>
        <w:p>
          <w:pPr>
            <w:pStyle w:val="Contents3"/>
            <w:tabs>
              <w:tab w:val="clear" w:pos="8459"/>
              <w:tab w:val="right" w:pos="9026" w:leader="dot"/>
            </w:tabs>
            <w:rPr/>
          </w:pPr>
          <w:hyperlink w:anchor="__RefHeading___Toc894727_373438147">
            <w:r>
              <w:rPr>
                <w:webHidden/>
                <w:rStyle w:val="IndexLink"/>
              </w:rPr>
              <w:t>101</w:t>
            </w:r>
            <w:r>
              <w:rPr>
                <w:rStyle w:val="IndexLink"/>
                <w:rtl w:val="true"/>
              </w:rPr>
              <w:t xml:space="preserve">- </w:t>
            </w:r>
            <w:r>
              <w:rPr>
                <w:rStyle w:val="IndexLink"/>
                <w:rtl w:val="true"/>
              </w:rPr>
              <w:t>سيماى عقايد شيعه‌</w:t>
            </w:r>
            <w:r>
              <w:rPr>
                <w:rStyle w:val="IndexLink"/>
                <w:rtl w:val="true"/>
              </w:rPr>
              <w:tab/>
            </w:r>
            <w:r>
              <w:rPr>
                <w:rStyle w:val="IndexLink"/>
              </w:rPr>
              <w:t>69</w:t>
            </w:r>
          </w:hyperlink>
        </w:p>
        <w:p>
          <w:pPr>
            <w:pStyle w:val="Contents3"/>
            <w:tabs>
              <w:tab w:val="clear" w:pos="8459"/>
              <w:tab w:val="right" w:pos="9026" w:leader="dot"/>
            </w:tabs>
            <w:rPr/>
          </w:pPr>
          <w:hyperlink w:anchor="__RefHeading___Toc894729_373438147">
            <w:r>
              <w:rPr>
                <w:webHidden/>
                <w:rStyle w:val="IndexLink"/>
              </w:rPr>
              <w:t>102</w:t>
            </w:r>
            <w:r>
              <w:rPr>
                <w:rStyle w:val="IndexLink"/>
                <w:rtl w:val="true"/>
              </w:rPr>
              <w:t xml:space="preserve">- </w:t>
            </w:r>
            <w:r>
              <w:rPr>
                <w:rStyle w:val="IndexLink"/>
                <w:rtl w:val="true"/>
              </w:rPr>
              <w:t>كنگره عبادى سياسى حج‌</w:t>
            </w:r>
            <w:r>
              <w:rPr>
                <w:rStyle w:val="IndexLink"/>
                <w:rtl w:val="true"/>
              </w:rPr>
              <w:tab/>
            </w:r>
            <w:r>
              <w:rPr>
                <w:rStyle w:val="IndexLink"/>
              </w:rPr>
              <w:t>70</w:t>
            </w:r>
          </w:hyperlink>
        </w:p>
        <w:p>
          <w:pPr>
            <w:pStyle w:val="Contents3"/>
            <w:tabs>
              <w:tab w:val="clear" w:pos="8459"/>
              <w:tab w:val="right" w:pos="9026" w:leader="dot"/>
            </w:tabs>
            <w:rPr/>
          </w:pPr>
          <w:hyperlink w:anchor="__RefHeading___Toc894731_373438147">
            <w:r>
              <w:rPr>
                <w:webHidden/>
                <w:rStyle w:val="IndexLink"/>
              </w:rPr>
              <w:t>103</w:t>
            </w:r>
            <w:r>
              <w:rPr>
                <w:rStyle w:val="IndexLink"/>
                <w:rtl w:val="true"/>
              </w:rPr>
              <w:t xml:space="preserve">- </w:t>
            </w:r>
            <w:r>
              <w:rPr>
                <w:rStyle w:val="IndexLink"/>
                <w:rtl w:val="true"/>
              </w:rPr>
              <w:t>راهنماى حقيقت‌</w:t>
            </w:r>
            <w:r>
              <w:rPr>
                <w:rStyle w:val="IndexLink"/>
                <w:rtl w:val="true"/>
              </w:rPr>
              <w:tab/>
            </w:r>
            <w:r>
              <w:rPr>
                <w:rStyle w:val="IndexLink"/>
              </w:rPr>
              <w:t>70</w:t>
            </w:r>
          </w:hyperlink>
        </w:p>
        <w:p>
          <w:pPr>
            <w:pStyle w:val="Contents3"/>
            <w:tabs>
              <w:tab w:val="clear" w:pos="8459"/>
              <w:tab w:val="right" w:pos="9026" w:leader="dot"/>
            </w:tabs>
            <w:rPr/>
          </w:pPr>
          <w:hyperlink w:anchor="__RefHeading___Toc894733_373438147">
            <w:r>
              <w:rPr>
                <w:webHidden/>
                <w:rStyle w:val="IndexLink"/>
              </w:rPr>
              <w:t>104</w:t>
            </w:r>
            <w:r>
              <w:rPr>
                <w:rStyle w:val="IndexLink"/>
                <w:rtl w:val="true"/>
              </w:rPr>
              <w:t xml:space="preserve">- </w:t>
            </w:r>
            <w:r>
              <w:rPr>
                <w:rStyle w:val="IndexLink"/>
                <w:rtl w:val="true"/>
              </w:rPr>
              <w:t>گزيده راهنماى حقيقت‌</w:t>
            </w:r>
            <w:r>
              <w:rPr>
                <w:rStyle w:val="IndexLink"/>
                <w:rtl w:val="true"/>
              </w:rPr>
              <w:tab/>
            </w:r>
            <w:r>
              <w:rPr>
                <w:rStyle w:val="IndexLink"/>
              </w:rPr>
              <w:t>71</w:t>
            </w:r>
          </w:hyperlink>
        </w:p>
        <w:p>
          <w:pPr>
            <w:pStyle w:val="Contents3"/>
            <w:tabs>
              <w:tab w:val="clear" w:pos="8459"/>
              <w:tab w:val="right" w:pos="9026" w:leader="dot"/>
            </w:tabs>
            <w:rPr/>
          </w:pPr>
          <w:hyperlink w:anchor="__RefHeading___Toc894735_373438147">
            <w:r>
              <w:rPr>
                <w:webHidden/>
                <w:rStyle w:val="IndexLink"/>
              </w:rPr>
              <w:t>105</w:t>
            </w:r>
            <w:r>
              <w:rPr>
                <w:rStyle w:val="IndexLink"/>
                <w:rtl w:val="true"/>
              </w:rPr>
              <w:t xml:space="preserve">- </w:t>
            </w:r>
            <w:r>
              <w:rPr>
                <w:rStyle w:val="IndexLink"/>
                <w:rtl w:val="true"/>
              </w:rPr>
              <w:t>ملكوت اخلاق‌</w:t>
            </w:r>
            <w:r>
              <w:rPr>
                <w:rStyle w:val="IndexLink"/>
                <w:rtl w:val="true"/>
              </w:rPr>
              <w:tab/>
            </w:r>
            <w:r>
              <w:rPr>
                <w:rStyle w:val="IndexLink"/>
              </w:rPr>
              <w:t>71</w:t>
            </w:r>
          </w:hyperlink>
        </w:p>
        <w:p>
          <w:pPr>
            <w:pStyle w:val="Contents3"/>
            <w:tabs>
              <w:tab w:val="clear" w:pos="8459"/>
              <w:tab w:val="right" w:pos="9026" w:leader="dot"/>
            </w:tabs>
            <w:rPr/>
          </w:pPr>
          <w:hyperlink w:anchor="__RefHeading___Toc894737_373438147">
            <w:r>
              <w:rPr>
                <w:webHidden/>
                <w:rStyle w:val="IndexLink"/>
              </w:rPr>
              <w:t>106</w:t>
            </w:r>
            <w:r>
              <w:rPr>
                <w:rStyle w:val="IndexLink"/>
                <w:rtl w:val="true"/>
              </w:rPr>
              <w:t xml:space="preserve">- </w:t>
            </w:r>
            <w:r>
              <w:rPr>
                <w:rStyle w:val="IndexLink"/>
                <w:rtl w:val="true"/>
              </w:rPr>
              <w:t>حج و عمره در قرآن و حديث‌</w:t>
            </w:r>
            <w:r>
              <w:rPr>
                <w:rStyle w:val="IndexLink"/>
                <w:rtl w:val="true"/>
              </w:rPr>
              <w:tab/>
            </w:r>
            <w:r>
              <w:rPr>
                <w:rStyle w:val="IndexLink"/>
              </w:rPr>
              <w:t>71</w:t>
            </w:r>
          </w:hyperlink>
        </w:p>
        <w:p>
          <w:pPr>
            <w:pStyle w:val="Contents3"/>
            <w:tabs>
              <w:tab w:val="clear" w:pos="8459"/>
              <w:tab w:val="right" w:pos="9026" w:leader="dot"/>
            </w:tabs>
            <w:rPr/>
          </w:pPr>
          <w:hyperlink w:anchor="__RefHeading___Toc894739_373438147">
            <w:r>
              <w:rPr>
                <w:webHidden/>
                <w:rStyle w:val="IndexLink"/>
              </w:rPr>
              <w:t>107</w:t>
            </w:r>
            <w:r>
              <w:rPr>
                <w:rStyle w:val="IndexLink"/>
                <w:rtl w:val="true"/>
              </w:rPr>
              <w:t xml:space="preserve">- </w:t>
            </w:r>
            <w:r>
              <w:rPr>
                <w:rStyle w:val="IndexLink"/>
                <w:rtl w:val="true"/>
              </w:rPr>
              <w:t>شيعه و سابقه تاريخى آن‌</w:t>
            </w:r>
            <w:r>
              <w:rPr>
                <w:rStyle w:val="IndexLink"/>
                <w:rtl w:val="true"/>
              </w:rPr>
              <w:tab/>
            </w:r>
            <w:r>
              <w:rPr>
                <w:rStyle w:val="IndexLink"/>
              </w:rPr>
              <w:t>72</w:t>
            </w:r>
          </w:hyperlink>
        </w:p>
        <w:p>
          <w:pPr>
            <w:pStyle w:val="Contents3"/>
            <w:tabs>
              <w:tab w:val="clear" w:pos="8459"/>
              <w:tab w:val="right" w:pos="9026" w:leader="dot"/>
            </w:tabs>
            <w:rPr/>
          </w:pPr>
          <w:hyperlink w:anchor="__RefHeading___Toc894741_373438147">
            <w:r>
              <w:rPr>
                <w:webHidden/>
                <w:rStyle w:val="IndexLink"/>
              </w:rPr>
              <w:t>108</w:t>
            </w:r>
            <w:r>
              <w:rPr>
                <w:rStyle w:val="IndexLink"/>
                <w:rtl w:val="true"/>
              </w:rPr>
              <w:t xml:space="preserve">- </w:t>
            </w:r>
            <w:r>
              <w:rPr>
                <w:rStyle w:val="IndexLink"/>
                <w:rtl w:val="true"/>
              </w:rPr>
              <w:t>پاسخ به شبهات در شبهاى پيشاور</w:t>
            </w:r>
            <w:r>
              <w:rPr>
                <w:rStyle w:val="IndexLink"/>
                <w:rtl w:val="true"/>
              </w:rPr>
              <w:tab/>
            </w:r>
            <w:r>
              <w:rPr>
                <w:rStyle w:val="IndexLink"/>
              </w:rPr>
              <w:t>72</w:t>
            </w:r>
          </w:hyperlink>
        </w:p>
        <w:p>
          <w:pPr>
            <w:pStyle w:val="Contents3"/>
            <w:tabs>
              <w:tab w:val="clear" w:pos="8459"/>
              <w:tab w:val="right" w:pos="9026" w:leader="dot"/>
            </w:tabs>
            <w:rPr/>
          </w:pPr>
          <w:hyperlink w:anchor="__RefHeading___Toc894743_373438147">
            <w:r>
              <w:rPr>
                <w:webHidden/>
                <w:rStyle w:val="IndexLink"/>
              </w:rPr>
              <w:t>109</w:t>
            </w:r>
            <w:r>
              <w:rPr>
                <w:rStyle w:val="IndexLink"/>
                <w:rtl w:val="true"/>
              </w:rPr>
              <w:t xml:space="preserve">- </w:t>
            </w:r>
            <w:r>
              <w:rPr>
                <w:rStyle w:val="IndexLink"/>
                <w:rtl w:val="true"/>
              </w:rPr>
              <w:t>خمس‌</w:t>
            </w:r>
            <w:r>
              <w:rPr>
                <w:rStyle w:val="IndexLink"/>
                <w:rtl w:val="true"/>
              </w:rPr>
              <w:tab/>
            </w:r>
            <w:r>
              <w:rPr>
                <w:rStyle w:val="IndexLink"/>
              </w:rPr>
              <w:t>73</w:t>
            </w:r>
          </w:hyperlink>
        </w:p>
        <w:p>
          <w:pPr>
            <w:pStyle w:val="Contents3"/>
            <w:tabs>
              <w:tab w:val="clear" w:pos="8459"/>
              <w:tab w:val="right" w:pos="9026" w:leader="dot"/>
            </w:tabs>
            <w:rPr/>
          </w:pPr>
          <w:hyperlink w:anchor="__RefHeading___Toc894745_373438147">
            <w:r>
              <w:rPr>
                <w:webHidden/>
                <w:rStyle w:val="IndexLink"/>
              </w:rPr>
              <w:t>110</w:t>
            </w:r>
            <w:r>
              <w:rPr>
                <w:rStyle w:val="IndexLink"/>
                <w:rtl w:val="true"/>
              </w:rPr>
              <w:t xml:space="preserve">- </w:t>
            </w:r>
            <w:r>
              <w:rPr>
                <w:rStyle w:val="IndexLink"/>
                <w:rtl w:val="true"/>
              </w:rPr>
              <w:t>تأملى در معناى مناسك حج‌</w:t>
            </w:r>
            <w:r>
              <w:rPr>
                <w:rStyle w:val="IndexLink"/>
                <w:rtl w:val="true"/>
              </w:rPr>
              <w:tab/>
            </w:r>
            <w:r>
              <w:rPr>
                <w:rStyle w:val="IndexLink"/>
              </w:rPr>
              <w:t>73</w:t>
            </w:r>
          </w:hyperlink>
        </w:p>
        <w:p>
          <w:pPr>
            <w:pStyle w:val="Contents3"/>
            <w:tabs>
              <w:tab w:val="clear" w:pos="8459"/>
              <w:tab w:val="right" w:pos="9026" w:leader="dot"/>
            </w:tabs>
            <w:rPr/>
          </w:pPr>
          <w:hyperlink w:anchor="__RefHeading___Toc894747_373438147">
            <w:r>
              <w:rPr>
                <w:webHidden/>
                <w:rStyle w:val="IndexLink"/>
              </w:rPr>
              <w:t>111</w:t>
            </w:r>
            <w:r>
              <w:rPr>
                <w:rStyle w:val="IndexLink"/>
                <w:rtl w:val="true"/>
              </w:rPr>
              <w:t xml:space="preserve">- </w:t>
            </w:r>
            <w:r>
              <w:rPr>
                <w:rStyle w:val="IndexLink"/>
                <w:rtl w:val="true"/>
              </w:rPr>
              <w:t>شفاء الغرام بأخبار البلد الحرام‌</w:t>
            </w:r>
            <w:r>
              <w:rPr>
                <w:rStyle w:val="IndexLink"/>
                <w:rtl w:val="true"/>
              </w:rPr>
              <w:tab/>
            </w:r>
            <w:r>
              <w:rPr>
                <w:rStyle w:val="IndexLink"/>
              </w:rPr>
              <w:t>74</w:t>
            </w:r>
          </w:hyperlink>
        </w:p>
        <w:p>
          <w:pPr>
            <w:pStyle w:val="Contents3"/>
            <w:tabs>
              <w:tab w:val="clear" w:pos="8459"/>
              <w:tab w:val="right" w:pos="9026" w:leader="dot"/>
            </w:tabs>
            <w:rPr/>
          </w:pPr>
          <w:hyperlink w:anchor="__RefHeading___Toc894749_373438147">
            <w:r>
              <w:rPr>
                <w:webHidden/>
                <w:rStyle w:val="IndexLink"/>
              </w:rPr>
              <w:t>112</w:t>
            </w:r>
            <w:r>
              <w:rPr>
                <w:rStyle w:val="IndexLink"/>
                <w:rtl w:val="true"/>
              </w:rPr>
              <w:t xml:space="preserve">- </w:t>
            </w:r>
            <w:r>
              <w:rPr>
                <w:rStyle w:val="IndexLink"/>
                <w:rtl w:val="true"/>
              </w:rPr>
              <w:t xml:space="preserve">عطر عفاف </w:t>
            </w:r>
            <w:r>
              <w:rPr>
                <w:rStyle w:val="IndexLink"/>
                <w:rtl w:val="true"/>
              </w:rPr>
              <w:t>(</w:t>
            </w:r>
            <w:r>
              <w:rPr>
                <w:rStyle w:val="IndexLink"/>
                <w:rtl w:val="true"/>
              </w:rPr>
              <w:t>بروشور</w:t>
            </w:r>
            <w:r>
              <w:rPr>
                <w:rStyle w:val="IndexLink"/>
                <w:rtl w:val="true"/>
              </w:rPr>
              <w:t>)</w:t>
              <w:tab/>
            </w:r>
            <w:r>
              <w:rPr>
                <w:rStyle w:val="IndexLink"/>
              </w:rPr>
              <w:t>74</w:t>
            </w:r>
          </w:hyperlink>
        </w:p>
        <w:p>
          <w:pPr>
            <w:pStyle w:val="Contents3"/>
            <w:tabs>
              <w:tab w:val="clear" w:pos="8459"/>
              <w:tab w:val="right" w:pos="9026" w:leader="dot"/>
            </w:tabs>
            <w:rPr/>
          </w:pPr>
          <w:hyperlink w:anchor="__RefHeading___Toc894751_373438147">
            <w:r>
              <w:rPr>
                <w:webHidden/>
                <w:rStyle w:val="IndexLink"/>
              </w:rPr>
              <w:t>113</w:t>
            </w:r>
            <w:r>
              <w:rPr>
                <w:rStyle w:val="IndexLink"/>
                <w:rtl w:val="true"/>
              </w:rPr>
              <w:t xml:space="preserve">- </w:t>
            </w:r>
            <w:r>
              <w:rPr>
                <w:rStyle w:val="IndexLink"/>
                <w:rtl w:val="true"/>
              </w:rPr>
              <w:t>جرعه‌هاى رسالت‌</w:t>
            </w:r>
            <w:r>
              <w:rPr>
                <w:rStyle w:val="IndexLink"/>
                <w:rtl w:val="true"/>
              </w:rPr>
              <w:tab/>
            </w:r>
            <w:r>
              <w:rPr>
                <w:rStyle w:val="IndexLink"/>
              </w:rPr>
              <w:t>75</w:t>
            </w:r>
          </w:hyperlink>
        </w:p>
        <w:p>
          <w:pPr>
            <w:pStyle w:val="Contents3"/>
            <w:tabs>
              <w:tab w:val="clear" w:pos="8459"/>
              <w:tab w:val="right" w:pos="9026" w:leader="dot"/>
            </w:tabs>
            <w:rPr/>
          </w:pPr>
          <w:hyperlink w:anchor="__RefHeading___Toc894753_373438147">
            <w:r>
              <w:rPr>
                <w:webHidden/>
                <w:rStyle w:val="IndexLink"/>
              </w:rPr>
              <w:t>114</w:t>
            </w:r>
            <w:r>
              <w:rPr>
                <w:rStyle w:val="IndexLink"/>
                <w:rtl w:val="true"/>
              </w:rPr>
              <w:t xml:space="preserve">- </w:t>
            </w:r>
            <w:r>
              <w:rPr>
                <w:rStyle w:val="IndexLink"/>
                <w:rtl w:val="true"/>
              </w:rPr>
              <w:t>پاسخ جوان شيعى به پرسش‌هاى وهابيون‌</w:t>
            </w:r>
            <w:r>
              <w:rPr>
                <w:rStyle w:val="IndexLink"/>
                <w:rtl w:val="true"/>
              </w:rPr>
              <w:tab/>
            </w:r>
            <w:r>
              <w:rPr>
                <w:rStyle w:val="IndexLink"/>
              </w:rPr>
              <w:t>75</w:t>
            </w:r>
          </w:hyperlink>
        </w:p>
        <w:p>
          <w:pPr>
            <w:pStyle w:val="Contents3"/>
            <w:tabs>
              <w:tab w:val="clear" w:pos="8459"/>
              <w:tab w:val="right" w:pos="9026" w:leader="dot"/>
            </w:tabs>
            <w:rPr/>
          </w:pPr>
          <w:hyperlink w:anchor="__RefHeading___Toc894755_373438147">
            <w:r>
              <w:rPr>
                <w:webHidden/>
                <w:rStyle w:val="IndexLink"/>
              </w:rPr>
              <w:t>115</w:t>
            </w:r>
            <w:r>
              <w:rPr>
                <w:rStyle w:val="IndexLink"/>
                <w:rtl w:val="true"/>
              </w:rPr>
              <w:t xml:space="preserve">- </w:t>
            </w:r>
            <w:r>
              <w:rPr>
                <w:rStyle w:val="IndexLink"/>
                <w:rtl w:val="true"/>
              </w:rPr>
              <w:t>اتحاد ملى و انسجام اسلامى‌</w:t>
            </w:r>
            <w:r>
              <w:rPr>
                <w:rStyle w:val="IndexLink"/>
                <w:rtl w:val="true"/>
              </w:rPr>
              <w:tab/>
            </w:r>
            <w:r>
              <w:rPr>
                <w:rStyle w:val="IndexLink"/>
              </w:rPr>
              <w:t>75</w:t>
            </w:r>
          </w:hyperlink>
        </w:p>
        <w:p>
          <w:pPr>
            <w:pStyle w:val="Contents3"/>
            <w:tabs>
              <w:tab w:val="clear" w:pos="8459"/>
              <w:tab w:val="right" w:pos="9026" w:leader="dot"/>
            </w:tabs>
            <w:rPr/>
          </w:pPr>
          <w:hyperlink w:anchor="__RefHeading___Toc894757_373438147">
            <w:r>
              <w:rPr>
                <w:webHidden/>
                <w:rStyle w:val="IndexLink"/>
              </w:rPr>
              <w:t>116</w:t>
            </w:r>
            <w:r>
              <w:rPr>
                <w:rStyle w:val="IndexLink"/>
                <w:rtl w:val="true"/>
              </w:rPr>
              <w:t xml:space="preserve">- </w:t>
            </w:r>
            <w:r>
              <w:rPr>
                <w:rStyle w:val="IndexLink"/>
                <w:rtl w:val="true"/>
              </w:rPr>
              <w:t>توسل و رابطه آن با توحيد</w:t>
            </w:r>
            <w:r>
              <w:rPr>
                <w:rStyle w:val="IndexLink"/>
                <w:rtl w:val="true"/>
              </w:rPr>
              <w:tab/>
            </w:r>
            <w:r>
              <w:rPr>
                <w:rStyle w:val="IndexLink"/>
              </w:rPr>
              <w:t>76</w:t>
            </w:r>
          </w:hyperlink>
        </w:p>
        <w:p>
          <w:pPr>
            <w:pStyle w:val="Contents3"/>
            <w:tabs>
              <w:tab w:val="clear" w:pos="8459"/>
              <w:tab w:val="right" w:pos="9026" w:leader="dot"/>
            </w:tabs>
            <w:rPr/>
          </w:pPr>
          <w:hyperlink w:anchor="__RefHeading___Toc894759_373438147">
            <w:r>
              <w:rPr>
                <w:webHidden/>
                <w:rStyle w:val="IndexLink"/>
              </w:rPr>
              <w:t>117</w:t>
            </w:r>
            <w:r>
              <w:rPr>
                <w:rStyle w:val="IndexLink"/>
                <w:rtl w:val="true"/>
              </w:rPr>
              <w:t xml:space="preserve">- </w:t>
            </w:r>
            <w:r>
              <w:rPr>
                <w:rStyle w:val="IndexLink"/>
                <w:rtl w:val="true"/>
              </w:rPr>
              <w:t>نقدى بر افكار ابن تيميّه‌</w:t>
            </w:r>
            <w:r>
              <w:rPr>
                <w:rStyle w:val="IndexLink"/>
                <w:rtl w:val="true"/>
              </w:rPr>
              <w:tab/>
            </w:r>
            <w:r>
              <w:rPr>
                <w:rStyle w:val="IndexLink"/>
              </w:rPr>
              <w:t>76</w:t>
            </w:r>
          </w:hyperlink>
        </w:p>
        <w:p>
          <w:pPr>
            <w:pStyle w:val="Contents3"/>
            <w:tabs>
              <w:tab w:val="clear" w:pos="8459"/>
              <w:tab w:val="right" w:pos="9026" w:leader="dot"/>
            </w:tabs>
            <w:rPr/>
          </w:pPr>
          <w:hyperlink w:anchor="__RefHeading___Toc894761_373438147">
            <w:r>
              <w:rPr>
                <w:webHidden/>
                <w:rStyle w:val="IndexLink"/>
              </w:rPr>
              <w:t>118</w:t>
            </w:r>
            <w:r>
              <w:rPr>
                <w:rStyle w:val="IndexLink"/>
                <w:rtl w:val="true"/>
              </w:rPr>
              <w:t xml:space="preserve">- </w:t>
            </w:r>
            <w:r>
              <w:rPr>
                <w:rStyle w:val="IndexLink"/>
                <w:rtl w:val="true"/>
              </w:rPr>
              <w:t>وهابيت و بازنگرى از درون‌</w:t>
            </w:r>
            <w:r>
              <w:rPr>
                <w:rStyle w:val="IndexLink"/>
                <w:rtl w:val="true"/>
              </w:rPr>
              <w:tab/>
            </w:r>
            <w:r>
              <w:rPr>
                <w:rStyle w:val="IndexLink"/>
              </w:rPr>
              <w:t>77</w:t>
            </w:r>
          </w:hyperlink>
        </w:p>
        <w:p>
          <w:pPr>
            <w:pStyle w:val="Contents3"/>
            <w:tabs>
              <w:tab w:val="clear" w:pos="8459"/>
              <w:tab w:val="right" w:pos="9026" w:leader="dot"/>
            </w:tabs>
            <w:rPr/>
          </w:pPr>
          <w:hyperlink w:anchor="__RefHeading___Toc894763_373438147">
            <w:r>
              <w:rPr>
                <w:webHidden/>
                <w:rStyle w:val="IndexLink"/>
              </w:rPr>
              <w:t>119</w:t>
            </w:r>
            <w:r>
              <w:rPr>
                <w:rStyle w:val="IndexLink"/>
                <w:rtl w:val="true"/>
              </w:rPr>
              <w:t xml:space="preserve">- </w:t>
            </w:r>
            <w:r>
              <w:rPr>
                <w:rStyle w:val="IndexLink"/>
                <w:rtl w:val="true"/>
              </w:rPr>
              <w:t>خمس فريضه‌اى الهى‌</w:t>
            </w:r>
            <w:r>
              <w:rPr>
                <w:rStyle w:val="IndexLink"/>
                <w:rtl w:val="true"/>
              </w:rPr>
              <w:tab/>
            </w:r>
            <w:r>
              <w:rPr>
                <w:rStyle w:val="IndexLink"/>
              </w:rPr>
              <w:t>77</w:t>
            </w:r>
          </w:hyperlink>
        </w:p>
        <w:p>
          <w:pPr>
            <w:pStyle w:val="Contents3"/>
            <w:tabs>
              <w:tab w:val="clear" w:pos="8459"/>
              <w:tab w:val="right" w:pos="9026" w:leader="dot"/>
            </w:tabs>
            <w:rPr/>
          </w:pPr>
          <w:hyperlink w:anchor="__RefHeading___Toc894765_373438147">
            <w:r>
              <w:rPr>
                <w:webHidden/>
                <w:rStyle w:val="IndexLink"/>
              </w:rPr>
              <w:t>120</w:t>
            </w:r>
            <w:r>
              <w:rPr>
                <w:rStyle w:val="IndexLink"/>
                <w:rtl w:val="true"/>
              </w:rPr>
              <w:t xml:space="preserve">- </w:t>
            </w:r>
            <w:r>
              <w:rPr>
                <w:rStyle w:val="IndexLink"/>
                <w:rtl w:val="true"/>
              </w:rPr>
              <w:t>پژوهشى درباره خمس و پاسخ به شبهات آن‌</w:t>
            </w:r>
            <w:r>
              <w:rPr>
                <w:rStyle w:val="IndexLink"/>
                <w:rtl w:val="true"/>
              </w:rPr>
              <w:tab/>
            </w:r>
            <w:r>
              <w:rPr>
                <w:rStyle w:val="IndexLink"/>
              </w:rPr>
              <w:t>78</w:t>
            </w:r>
          </w:hyperlink>
        </w:p>
        <w:p>
          <w:pPr>
            <w:pStyle w:val="Contents3"/>
            <w:tabs>
              <w:tab w:val="clear" w:pos="8459"/>
              <w:tab w:val="right" w:pos="9026" w:leader="dot"/>
            </w:tabs>
            <w:rPr/>
          </w:pPr>
          <w:hyperlink w:anchor="__RefHeading___Toc894767_373438147">
            <w:r>
              <w:rPr>
                <w:webHidden/>
                <w:rStyle w:val="IndexLink"/>
              </w:rPr>
              <w:t>121</w:t>
            </w:r>
            <w:r>
              <w:rPr>
                <w:rStyle w:val="IndexLink"/>
                <w:rtl w:val="true"/>
              </w:rPr>
              <w:t xml:space="preserve">- </w:t>
            </w:r>
            <w:r>
              <w:rPr>
                <w:rStyle w:val="IndexLink"/>
                <w:rtl w:val="true"/>
              </w:rPr>
              <w:t>گزيده سيماى عقايد شيعه‌</w:t>
            </w:r>
            <w:r>
              <w:rPr>
                <w:rStyle w:val="IndexLink"/>
                <w:rtl w:val="true"/>
              </w:rPr>
              <w:tab/>
            </w:r>
            <w:r>
              <w:rPr>
                <w:rStyle w:val="IndexLink"/>
              </w:rPr>
              <w:t>79</w:t>
            </w:r>
          </w:hyperlink>
        </w:p>
        <w:p>
          <w:pPr>
            <w:pStyle w:val="Contents3"/>
            <w:tabs>
              <w:tab w:val="clear" w:pos="8459"/>
              <w:tab w:val="right" w:pos="9026" w:leader="dot"/>
            </w:tabs>
            <w:rPr/>
          </w:pPr>
          <w:hyperlink w:anchor="__RefHeading___Toc894769_373438147">
            <w:r>
              <w:rPr>
                <w:webHidden/>
                <w:rStyle w:val="IndexLink"/>
              </w:rPr>
              <w:t>122</w:t>
            </w:r>
            <w:r>
              <w:rPr>
                <w:rStyle w:val="IndexLink"/>
                <w:rtl w:val="true"/>
              </w:rPr>
              <w:t xml:space="preserve">- </w:t>
            </w:r>
            <w:r>
              <w:rPr>
                <w:rStyle w:val="IndexLink"/>
                <w:rtl w:val="true"/>
              </w:rPr>
              <w:t>غدير در پرتو كتاب و سنّت‌</w:t>
            </w:r>
            <w:r>
              <w:rPr>
                <w:rStyle w:val="IndexLink"/>
                <w:rtl w:val="true"/>
              </w:rPr>
              <w:tab/>
            </w:r>
            <w:r>
              <w:rPr>
                <w:rStyle w:val="IndexLink"/>
              </w:rPr>
              <w:t>79</w:t>
            </w:r>
          </w:hyperlink>
        </w:p>
        <w:p>
          <w:pPr>
            <w:pStyle w:val="Contents3"/>
            <w:tabs>
              <w:tab w:val="clear" w:pos="8459"/>
              <w:tab w:val="right" w:pos="9026" w:leader="dot"/>
            </w:tabs>
            <w:rPr/>
          </w:pPr>
          <w:hyperlink w:anchor="__RefHeading___Toc894771_373438147">
            <w:r>
              <w:rPr>
                <w:webHidden/>
                <w:rStyle w:val="IndexLink"/>
              </w:rPr>
              <w:t>123</w:t>
            </w:r>
            <w:r>
              <w:rPr>
                <w:rStyle w:val="IndexLink"/>
                <w:rtl w:val="true"/>
              </w:rPr>
              <w:t xml:space="preserve">- </w:t>
            </w:r>
            <w:r>
              <w:rPr>
                <w:rStyle w:val="IndexLink"/>
                <w:rtl w:val="true"/>
              </w:rPr>
              <w:t>در پرتو شريعت‌</w:t>
            </w:r>
            <w:r>
              <w:rPr>
                <w:rStyle w:val="IndexLink"/>
                <w:rtl w:val="true"/>
              </w:rPr>
              <w:tab/>
            </w:r>
            <w:r>
              <w:rPr>
                <w:rStyle w:val="IndexLink"/>
              </w:rPr>
              <w:t>79</w:t>
            </w:r>
          </w:hyperlink>
        </w:p>
        <w:p>
          <w:pPr>
            <w:pStyle w:val="Contents3"/>
            <w:tabs>
              <w:tab w:val="clear" w:pos="8459"/>
              <w:tab w:val="right" w:pos="9026" w:leader="dot"/>
            </w:tabs>
            <w:rPr/>
          </w:pPr>
          <w:hyperlink w:anchor="__RefHeading___Toc894773_373438147">
            <w:r>
              <w:rPr>
                <w:webHidden/>
                <w:rStyle w:val="IndexLink"/>
              </w:rPr>
              <w:t>124</w:t>
            </w:r>
            <w:r>
              <w:rPr>
                <w:rStyle w:val="IndexLink"/>
                <w:rtl w:val="true"/>
              </w:rPr>
              <w:t xml:space="preserve">- </w:t>
            </w:r>
            <w:r>
              <w:rPr>
                <w:rStyle w:val="IndexLink"/>
                <w:rtl w:val="true"/>
              </w:rPr>
              <w:t>الخمس مشروعية و أحكامه فى الشريعة الإسلامية</w:t>
            </w:r>
            <w:r>
              <w:rPr>
                <w:rStyle w:val="IndexLink"/>
                <w:rtl w:val="true"/>
              </w:rPr>
              <w:tab/>
            </w:r>
            <w:r>
              <w:rPr>
                <w:rStyle w:val="IndexLink"/>
              </w:rPr>
              <w:t>80</w:t>
            </w:r>
          </w:hyperlink>
        </w:p>
        <w:p>
          <w:pPr>
            <w:pStyle w:val="Contents3"/>
            <w:tabs>
              <w:tab w:val="clear" w:pos="8459"/>
              <w:tab w:val="right" w:pos="9026" w:leader="dot"/>
            </w:tabs>
            <w:rPr/>
          </w:pPr>
          <w:hyperlink w:anchor="__RefHeading___Toc894775_373438147">
            <w:r>
              <w:rPr>
                <w:webHidden/>
                <w:rStyle w:val="IndexLink"/>
              </w:rPr>
              <w:t>125</w:t>
            </w:r>
            <w:r>
              <w:rPr>
                <w:rStyle w:val="IndexLink"/>
                <w:rtl w:val="true"/>
              </w:rPr>
              <w:t xml:space="preserve">- </w:t>
            </w:r>
            <w:r>
              <w:rPr>
                <w:rStyle w:val="IndexLink"/>
                <w:rtl w:val="true"/>
              </w:rPr>
              <w:t>شيعه در حجاز</w:t>
            </w:r>
            <w:r>
              <w:rPr>
                <w:rStyle w:val="IndexLink"/>
                <w:rtl w:val="true"/>
              </w:rPr>
              <w:tab/>
            </w:r>
            <w:r>
              <w:rPr>
                <w:rStyle w:val="IndexLink"/>
              </w:rPr>
              <w:t>80</w:t>
            </w:r>
          </w:hyperlink>
        </w:p>
        <w:p>
          <w:pPr>
            <w:pStyle w:val="Contents3"/>
            <w:tabs>
              <w:tab w:val="clear" w:pos="8459"/>
              <w:tab w:val="right" w:pos="9026" w:leader="dot"/>
            </w:tabs>
            <w:rPr/>
          </w:pPr>
          <w:hyperlink w:anchor="__RefHeading___Toc894777_373438147">
            <w:r>
              <w:rPr>
                <w:webHidden/>
                <w:rStyle w:val="IndexLink"/>
              </w:rPr>
              <w:t>126</w:t>
            </w:r>
            <w:r>
              <w:rPr>
                <w:rStyle w:val="IndexLink"/>
                <w:rtl w:val="true"/>
              </w:rPr>
              <w:t xml:space="preserve">- </w:t>
            </w:r>
            <w:r>
              <w:rPr>
                <w:rStyle w:val="IndexLink"/>
                <w:rtl w:val="true"/>
              </w:rPr>
              <w:t>زيارت در نگاه شريعت‌</w:t>
            </w:r>
            <w:r>
              <w:rPr>
                <w:rStyle w:val="IndexLink"/>
                <w:rtl w:val="true"/>
              </w:rPr>
              <w:tab/>
            </w:r>
            <w:r>
              <w:rPr>
                <w:rStyle w:val="IndexLink"/>
              </w:rPr>
              <w:t>81</w:t>
            </w:r>
          </w:hyperlink>
        </w:p>
        <w:p>
          <w:pPr>
            <w:pStyle w:val="Contents3"/>
            <w:tabs>
              <w:tab w:val="clear" w:pos="8459"/>
              <w:tab w:val="right" w:pos="9026" w:leader="dot"/>
            </w:tabs>
            <w:rPr/>
          </w:pPr>
          <w:hyperlink w:anchor="__RefHeading___Toc894779_373438147">
            <w:r>
              <w:rPr>
                <w:webHidden/>
                <w:rStyle w:val="IndexLink"/>
              </w:rPr>
              <w:t>127</w:t>
            </w:r>
            <w:r>
              <w:rPr>
                <w:rStyle w:val="IndexLink"/>
                <w:rtl w:val="true"/>
              </w:rPr>
              <w:t xml:space="preserve">- </w:t>
            </w:r>
            <w:r>
              <w:rPr>
                <w:rStyle w:val="IndexLink"/>
                <w:rtl w:val="true"/>
              </w:rPr>
              <w:t>وهابى كيست و چه مى‌گويد؟</w:t>
            </w:r>
            <w:r>
              <w:rPr>
                <w:rStyle w:val="IndexLink"/>
                <w:rtl w:val="true"/>
              </w:rPr>
              <w:tab/>
            </w:r>
            <w:r>
              <w:rPr>
                <w:rStyle w:val="IndexLink"/>
              </w:rPr>
              <w:t>81</w:t>
            </w:r>
          </w:hyperlink>
        </w:p>
        <w:p>
          <w:pPr>
            <w:pStyle w:val="Contents2"/>
            <w:tabs>
              <w:tab w:val="clear" w:pos="8743"/>
              <w:tab w:val="right" w:pos="9026" w:leader="dot"/>
            </w:tabs>
            <w:rPr/>
          </w:pPr>
          <w:hyperlink w:anchor="__RefHeading___Toc894781_373438147">
            <w:r>
              <w:rPr>
                <w:webHidden/>
                <w:rStyle w:val="IndexLink"/>
                <w:rtl w:val="true"/>
              </w:rPr>
              <w:t>فصل پنجم</w:t>
            </w:r>
            <w:r>
              <w:rPr>
                <w:rStyle w:val="IndexLink"/>
                <w:rtl w:val="true"/>
              </w:rPr>
              <w:t xml:space="preserve">: </w:t>
            </w:r>
            <w:r>
              <w:rPr>
                <w:rStyle w:val="IndexLink"/>
                <w:rtl w:val="true"/>
              </w:rPr>
              <w:t>آثار تاريخى‌</w:t>
            </w:r>
            <w:r>
              <w:rPr>
                <w:rStyle w:val="IndexLink"/>
                <w:rtl w:val="true"/>
              </w:rPr>
              <w:tab/>
            </w:r>
            <w:r>
              <w:rPr>
                <w:rStyle w:val="IndexLink"/>
              </w:rPr>
              <w:t>82</w:t>
            </w:r>
          </w:hyperlink>
        </w:p>
        <w:p>
          <w:pPr>
            <w:pStyle w:val="Contents3"/>
            <w:tabs>
              <w:tab w:val="clear" w:pos="8459"/>
              <w:tab w:val="right" w:pos="9026" w:leader="dot"/>
            </w:tabs>
            <w:rPr/>
          </w:pPr>
          <w:hyperlink w:anchor="__RefHeading___Toc894783_373438147">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894785_373438147">
            <w:r>
              <w:rPr>
                <w:webHidden/>
                <w:rStyle w:val="IndexLink"/>
                <w:rtl w:val="true"/>
              </w:rPr>
              <w:t>آثار تاريخى و مذهبى و اماكن حج‌</w:t>
            </w:r>
            <w:r>
              <w:rPr>
                <w:rStyle w:val="IndexLink"/>
                <w:rtl w:val="true"/>
              </w:rPr>
              <w:tab/>
            </w:r>
            <w:r>
              <w:rPr>
                <w:rStyle w:val="IndexLink"/>
              </w:rPr>
              <w:t>83</w:t>
            </w:r>
          </w:hyperlink>
        </w:p>
        <w:p>
          <w:pPr>
            <w:pStyle w:val="Contents4"/>
            <w:tabs>
              <w:tab w:val="clear" w:pos="8176"/>
              <w:tab w:val="right" w:pos="9026" w:leader="dot"/>
            </w:tabs>
            <w:rPr/>
          </w:pPr>
          <w:hyperlink w:anchor="__RefHeading___Toc894787_373438147">
            <w:r>
              <w:rPr>
                <w:webHidden/>
                <w:rStyle w:val="IndexLink"/>
              </w:rPr>
              <w:t>128</w:t>
            </w:r>
            <w:r>
              <w:rPr>
                <w:rStyle w:val="IndexLink"/>
                <w:rtl w:val="true"/>
              </w:rPr>
              <w:t xml:space="preserve">- </w:t>
            </w:r>
            <w:r>
              <w:rPr>
                <w:rStyle w:val="IndexLink"/>
                <w:rtl w:val="true"/>
              </w:rPr>
              <w:t>آثار اسلامى مكه و مدينه‌</w:t>
            </w:r>
            <w:r>
              <w:rPr>
                <w:rStyle w:val="IndexLink"/>
                <w:rtl w:val="true"/>
              </w:rPr>
              <w:tab/>
            </w:r>
            <w:r>
              <w:rPr>
                <w:rStyle w:val="IndexLink"/>
              </w:rPr>
              <w:t>83</w:t>
            </w:r>
          </w:hyperlink>
        </w:p>
        <w:p>
          <w:pPr>
            <w:pStyle w:val="Contents4"/>
            <w:tabs>
              <w:tab w:val="clear" w:pos="8176"/>
              <w:tab w:val="right" w:pos="9026" w:leader="dot"/>
            </w:tabs>
            <w:rPr/>
          </w:pPr>
          <w:hyperlink w:anchor="__RefHeading___Toc894789_373438147">
            <w:r>
              <w:rPr>
                <w:webHidden/>
                <w:rStyle w:val="IndexLink"/>
              </w:rPr>
              <w:t>129</w:t>
            </w:r>
            <w:r>
              <w:rPr>
                <w:rStyle w:val="IndexLink"/>
                <w:rtl w:val="true"/>
              </w:rPr>
              <w:t xml:space="preserve">- </w:t>
            </w:r>
            <w:r>
              <w:rPr>
                <w:rStyle w:val="IndexLink"/>
                <w:rtl w:val="true"/>
              </w:rPr>
              <w:t>آثار اسلامى مكه و مدينه‌</w:t>
            </w:r>
            <w:r>
              <w:rPr>
                <w:rStyle w:val="IndexLink"/>
                <w:rtl w:val="true"/>
              </w:rPr>
              <w:tab/>
            </w:r>
            <w:r>
              <w:rPr>
                <w:rStyle w:val="IndexLink"/>
              </w:rPr>
              <w:t>83</w:t>
            </w:r>
          </w:hyperlink>
        </w:p>
        <w:p>
          <w:pPr>
            <w:pStyle w:val="Contents4"/>
            <w:tabs>
              <w:tab w:val="clear" w:pos="8176"/>
              <w:tab w:val="right" w:pos="9026" w:leader="dot"/>
            </w:tabs>
            <w:rPr/>
          </w:pPr>
          <w:hyperlink w:anchor="__RefHeading___Toc894791_373438147">
            <w:r>
              <w:rPr>
                <w:webHidden/>
                <w:rStyle w:val="IndexLink"/>
              </w:rPr>
              <w:t>130</w:t>
            </w:r>
            <w:r>
              <w:rPr>
                <w:rStyle w:val="IndexLink"/>
                <w:rtl w:val="true"/>
              </w:rPr>
              <w:t xml:space="preserve">- </w:t>
            </w:r>
            <w:r>
              <w:rPr>
                <w:rStyle w:val="IndexLink"/>
                <w:rtl w:val="true"/>
              </w:rPr>
              <w:t>احد</w:t>
            </w:r>
            <w:r>
              <w:rPr>
                <w:rStyle w:val="IndexLink"/>
                <w:rtl w:val="true"/>
              </w:rPr>
              <w:tab/>
            </w:r>
            <w:r>
              <w:rPr>
                <w:rStyle w:val="IndexLink"/>
              </w:rPr>
              <w:t>84</w:t>
            </w:r>
          </w:hyperlink>
        </w:p>
        <w:p>
          <w:pPr>
            <w:pStyle w:val="Contents4"/>
            <w:tabs>
              <w:tab w:val="clear" w:pos="8176"/>
              <w:tab w:val="right" w:pos="9026" w:leader="dot"/>
            </w:tabs>
            <w:rPr/>
          </w:pPr>
          <w:hyperlink w:anchor="__RefHeading___Toc894793_373438147">
            <w:r>
              <w:rPr>
                <w:webHidden/>
                <w:rStyle w:val="IndexLink"/>
              </w:rPr>
              <w:t>131</w:t>
            </w:r>
            <w:r>
              <w:rPr>
                <w:rStyle w:val="IndexLink"/>
                <w:rtl w:val="true"/>
              </w:rPr>
              <w:t xml:space="preserve">- </w:t>
            </w:r>
            <w:r>
              <w:rPr>
                <w:rStyle w:val="IndexLink"/>
                <w:rtl w:val="true"/>
              </w:rPr>
              <w:t>اخبار مدينه‌</w:t>
            </w:r>
            <w:r>
              <w:rPr>
                <w:rStyle w:val="IndexLink"/>
                <w:rtl w:val="true"/>
              </w:rPr>
              <w:tab/>
            </w:r>
            <w:r>
              <w:rPr>
                <w:rStyle w:val="IndexLink"/>
              </w:rPr>
              <w:t>84</w:t>
            </w:r>
          </w:hyperlink>
        </w:p>
        <w:p>
          <w:pPr>
            <w:pStyle w:val="Contents4"/>
            <w:tabs>
              <w:tab w:val="clear" w:pos="8176"/>
              <w:tab w:val="right" w:pos="9026" w:leader="dot"/>
            </w:tabs>
            <w:rPr/>
          </w:pPr>
          <w:hyperlink w:anchor="__RefHeading___Toc894795_373438147">
            <w:r>
              <w:rPr>
                <w:webHidden/>
                <w:rStyle w:val="IndexLink"/>
              </w:rPr>
              <w:t>132</w:t>
            </w:r>
            <w:r>
              <w:rPr>
                <w:rStyle w:val="IndexLink"/>
                <w:rtl w:val="true"/>
              </w:rPr>
              <w:t xml:space="preserve">- </w:t>
            </w:r>
            <w:r>
              <w:rPr>
                <w:rStyle w:val="IndexLink"/>
                <w:rtl w:val="true"/>
              </w:rPr>
              <w:t>عرشيان‌</w:t>
            </w:r>
            <w:r>
              <w:rPr>
                <w:rStyle w:val="IndexLink"/>
                <w:rtl w:val="true"/>
              </w:rPr>
              <w:tab/>
            </w:r>
            <w:r>
              <w:rPr>
                <w:rStyle w:val="IndexLink"/>
              </w:rPr>
              <w:t>85</w:t>
            </w:r>
          </w:hyperlink>
        </w:p>
        <w:p>
          <w:pPr>
            <w:pStyle w:val="Contents4"/>
            <w:tabs>
              <w:tab w:val="clear" w:pos="8176"/>
              <w:tab w:val="right" w:pos="9026" w:leader="dot"/>
            </w:tabs>
            <w:rPr/>
          </w:pPr>
          <w:hyperlink w:anchor="__RefHeading___Toc894797_373438147">
            <w:r>
              <w:rPr>
                <w:webHidden/>
                <w:rStyle w:val="IndexLink"/>
              </w:rPr>
              <w:t>133</w:t>
            </w:r>
            <w:r>
              <w:rPr>
                <w:rStyle w:val="IndexLink"/>
                <w:rtl w:val="true"/>
              </w:rPr>
              <w:t xml:space="preserve">- </w:t>
            </w:r>
            <w:r>
              <w:rPr>
                <w:rStyle w:val="IndexLink"/>
                <w:rtl w:val="true"/>
              </w:rPr>
              <w:t>بقيع‌</w:t>
            </w:r>
            <w:r>
              <w:rPr>
                <w:rStyle w:val="IndexLink"/>
                <w:rtl w:val="true"/>
              </w:rPr>
              <w:tab/>
            </w:r>
            <w:r>
              <w:rPr>
                <w:rStyle w:val="IndexLink"/>
              </w:rPr>
              <w:t>85</w:t>
            </w:r>
          </w:hyperlink>
        </w:p>
        <w:p>
          <w:pPr>
            <w:pStyle w:val="Contents4"/>
            <w:tabs>
              <w:tab w:val="clear" w:pos="8176"/>
              <w:tab w:val="right" w:pos="9026" w:leader="dot"/>
            </w:tabs>
            <w:rPr/>
          </w:pPr>
          <w:hyperlink w:anchor="__RefHeading___Toc894799_373438147">
            <w:r>
              <w:rPr>
                <w:webHidden/>
                <w:rStyle w:val="IndexLink"/>
              </w:rPr>
              <w:t>134</w:t>
            </w:r>
            <w:r>
              <w:rPr>
                <w:rStyle w:val="IndexLink"/>
                <w:rtl w:val="true"/>
              </w:rPr>
              <w:t xml:space="preserve">- </w:t>
            </w:r>
            <w:r>
              <w:rPr>
                <w:rStyle w:val="IndexLink"/>
                <w:rtl w:val="true"/>
              </w:rPr>
              <w:t>تاريخ حرم ائمه بقيع عليهم السلام و آثار ديگر در مدينه منوره‌</w:t>
            </w:r>
            <w:r>
              <w:rPr>
                <w:rStyle w:val="IndexLink"/>
                <w:rtl w:val="true"/>
              </w:rPr>
              <w:tab/>
            </w:r>
            <w:r>
              <w:rPr>
                <w:rStyle w:val="IndexLink"/>
              </w:rPr>
              <w:t>85</w:t>
            </w:r>
          </w:hyperlink>
        </w:p>
        <w:p>
          <w:pPr>
            <w:pStyle w:val="Contents4"/>
            <w:tabs>
              <w:tab w:val="clear" w:pos="8176"/>
              <w:tab w:val="right" w:pos="9026" w:leader="dot"/>
            </w:tabs>
            <w:rPr/>
          </w:pPr>
          <w:hyperlink w:anchor="__RefHeading___Toc894801_373438147">
            <w:r>
              <w:rPr>
                <w:webHidden/>
                <w:rStyle w:val="IndexLink"/>
              </w:rPr>
              <w:t>135</w:t>
            </w:r>
            <w:r>
              <w:rPr>
                <w:rStyle w:val="IndexLink"/>
                <w:rtl w:val="true"/>
              </w:rPr>
              <w:t xml:space="preserve">- </w:t>
            </w:r>
            <w:r>
              <w:rPr>
                <w:rStyle w:val="IndexLink"/>
                <w:rtl w:val="true"/>
              </w:rPr>
              <w:t>تاريخ مدينه منوره‌</w:t>
            </w:r>
            <w:r>
              <w:rPr>
                <w:rStyle w:val="IndexLink"/>
                <w:rtl w:val="true"/>
              </w:rPr>
              <w:tab/>
            </w:r>
            <w:r>
              <w:rPr>
                <w:rStyle w:val="IndexLink"/>
              </w:rPr>
              <w:t>86</w:t>
            </w:r>
          </w:hyperlink>
        </w:p>
        <w:p>
          <w:pPr>
            <w:pStyle w:val="Contents4"/>
            <w:tabs>
              <w:tab w:val="clear" w:pos="8176"/>
              <w:tab w:val="right" w:pos="9026" w:leader="dot"/>
            </w:tabs>
            <w:rPr/>
          </w:pPr>
          <w:hyperlink w:anchor="__RefHeading___Toc894803_373438147">
            <w:r>
              <w:rPr>
                <w:webHidden/>
                <w:rStyle w:val="IndexLink"/>
              </w:rPr>
              <w:t>136</w:t>
            </w:r>
            <w:r>
              <w:rPr>
                <w:rStyle w:val="IndexLink"/>
                <w:rtl w:val="true"/>
              </w:rPr>
              <w:t xml:space="preserve">- </w:t>
            </w:r>
            <w:r>
              <w:rPr>
                <w:rStyle w:val="IndexLink"/>
                <w:rtl w:val="true"/>
              </w:rPr>
              <w:t>تاريخ و آثار اسلامى مكه مكرمه و مدينه منوره‌</w:t>
            </w:r>
            <w:r>
              <w:rPr>
                <w:rStyle w:val="IndexLink"/>
                <w:rtl w:val="true"/>
              </w:rPr>
              <w:tab/>
            </w:r>
            <w:r>
              <w:rPr>
                <w:rStyle w:val="IndexLink"/>
              </w:rPr>
              <w:t>87</w:t>
            </w:r>
          </w:hyperlink>
        </w:p>
        <w:p>
          <w:pPr>
            <w:pStyle w:val="Contents4"/>
            <w:tabs>
              <w:tab w:val="clear" w:pos="8176"/>
              <w:tab w:val="right" w:pos="9026" w:leader="dot"/>
            </w:tabs>
            <w:rPr/>
          </w:pPr>
          <w:hyperlink w:anchor="__RefHeading___Toc894805_373438147">
            <w:r>
              <w:rPr>
                <w:webHidden/>
                <w:rStyle w:val="IndexLink"/>
              </w:rPr>
              <w:t>137</w:t>
            </w:r>
            <w:r>
              <w:rPr>
                <w:rStyle w:val="IndexLink"/>
                <w:rtl w:val="true"/>
              </w:rPr>
              <w:t xml:space="preserve">- </w:t>
            </w:r>
            <w:r>
              <w:rPr>
                <w:rStyle w:val="IndexLink"/>
                <w:rtl w:val="true"/>
              </w:rPr>
              <w:t>تعمير و توسعه مسجد شريف نبوى در طول تاريخ‌</w:t>
            </w:r>
            <w:r>
              <w:rPr>
                <w:rStyle w:val="IndexLink"/>
                <w:rtl w:val="true"/>
              </w:rPr>
              <w:tab/>
            </w:r>
            <w:r>
              <w:rPr>
                <w:rStyle w:val="IndexLink"/>
              </w:rPr>
              <w:t>87</w:t>
            </w:r>
          </w:hyperlink>
        </w:p>
        <w:p>
          <w:pPr>
            <w:pStyle w:val="Contents4"/>
            <w:tabs>
              <w:tab w:val="clear" w:pos="8176"/>
              <w:tab w:val="right" w:pos="9026" w:leader="dot"/>
            </w:tabs>
            <w:rPr/>
          </w:pPr>
          <w:hyperlink w:anchor="__RefHeading___Toc894807_373438147">
            <w:r>
              <w:rPr>
                <w:webHidden/>
                <w:rStyle w:val="IndexLink"/>
              </w:rPr>
              <w:t>138</w:t>
            </w:r>
            <w:r>
              <w:rPr>
                <w:rStyle w:val="IndexLink"/>
                <w:rtl w:val="true"/>
              </w:rPr>
              <w:t xml:space="preserve">- </w:t>
            </w:r>
            <w:r>
              <w:rPr>
                <w:rStyle w:val="IndexLink"/>
                <w:rtl w:val="true"/>
              </w:rPr>
              <w:t>حجاز در صدر اسلام‌</w:t>
            </w:r>
            <w:r>
              <w:rPr>
                <w:rStyle w:val="IndexLink"/>
                <w:rtl w:val="true"/>
              </w:rPr>
              <w:tab/>
            </w:r>
            <w:r>
              <w:rPr>
                <w:rStyle w:val="IndexLink"/>
              </w:rPr>
              <w:t>87</w:t>
            </w:r>
          </w:hyperlink>
        </w:p>
        <w:p>
          <w:pPr>
            <w:pStyle w:val="Contents4"/>
            <w:tabs>
              <w:tab w:val="clear" w:pos="8176"/>
              <w:tab w:val="right" w:pos="9026" w:leader="dot"/>
            </w:tabs>
            <w:rPr/>
          </w:pPr>
          <w:hyperlink w:anchor="__RefHeading___Toc894809_373438147">
            <w:r>
              <w:rPr>
                <w:webHidden/>
                <w:rStyle w:val="IndexLink"/>
              </w:rPr>
              <w:t>139</w:t>
            </w:r>
            <w:r>
              <w:rPr>
                <w:rStyle w:val="IndexLink"/>
                <w:rtl w:val="true"/>
              </w:rPr>
              <w:t xml:space="preserve">- </w:t>
            </w:r>
            <w:r>
              <w:rPr>
                <w:rStyle w:val="IndexLink"/>
                <w:rtl w:val="true"/>
              </w:rPr>
              <w:t>زمزم‌</w:t>
            </w:r>
            <w:r>
              <w:rPr>
                <w:rStyle w:val="IndexLink"/>
                <w:rtl w:val="true"/>
              </w:rPr>
              <w:tab/>
            </w:r>
            <w:r>
              <w:rPr>
                <w:rStyle w:val="IndexLink"/>
              </w:rPr>
              <w:t>88</w:t>
            </w:r>
          </w:hyperlink>
        </w:p>
        <w:p>
          <w:pPr>
            <w:pStyle w:val="Contents4"/>
            <w:tabs>
              <w:tab w:val="clear" w:pos="8176"/>
              <w:tab w:val="right" w:pos="9026" w:leader="dot"/>
            </w:tabs>
            <w:rPr/>
          </w:pPr>
          <w:hyperlink w:anchor="__RefHeading___Toc894811_373438147">
            <w:r>
              <w:rPr>
                <w:webHidden/>
                <w:rStyle w:val="IndexLink"/>
              </w:rPr>
              <w:t>140</w:t>
            </w:r>
            <w:r>
              <w:rPr>
                <w:rStyle w:val="IndexLink"/>
                <w:rtl w:val="true"/>
              </w:rPr>
              <w:t xml:space="preserve">- </w:t>
            </w:r>
            <w:r>
              <w:rPr>
                <w:rStyle w:val="IndexLink"/>
                <w:rtl w:val="true"/>
              </w:rPr>
              <w:t>ساختمان حرم نبوى، مدينه منوره‌</w:t>
            </w:r>
            <w:r>
              <w:rPr>
                <w:rStyle w:val="IndexLink"/>
                <w:rtl w:val="true"/>
              </w:rPr>
              <w:tab/>
            </w:r>
            <w:r>
              <w:rPr>
                <w:rStyle w:val="IndexLink"/>
              </w:rPr>
              <w:t>88</w:t>
            </w:r>
          </w:hyperlink>
        </w:p>
        <w:p>
          <w:pPr>
            <w:pStyle w:val="Contents4"/>
            <w:tabs>
              <w:tab w:val="clear" w:pos="8176"/>
              <w:tab w:val="right" w:pos="9026" w:leader="dot"/>
            </w:tabs>
            <w:rPr/>
          </w:pPr>
          <w:hyperlink w:anchor="__RefHeading___Toc894813_373438147">
            <w:r>
              <w:rPr>
                <w:webHidden/>
                <w:rStyle w:val="IndexLink"/>
              </w:rPr>
              <w:t>141</w:t>
            </w:r>
            <w:r>
              <w:rPr>
                <w:rStyle w:val="IndexLink"/>
                <w:rtl w:val="true"/>
              </w:rPr>
              <w:t xml:space="preserve">- </w:t>
            </w:r>
            <w:r>
              <w:rPr>
                <w:rStyle w:val="IndexLink"/>
                <w:rtl w:val="true"/>
              </w:rPr>
              <w:t>ساختمان مسجد الحرام، مكه مكرّمه‌</w:t>
            </w:r>
            <w:r>
              <w:rPr>
                <w:rStyle w:val="IndexLink"/>
                <w:rtl w:val="true"/>
              </w:rPr>
              <w:tab/>
            </w:r>
            <w:r>
              <w:rPr>
                <w:rStyle w:val="IndexLink"/>
              </w:rPr>
              <w:t>89</w:t>
            </w:r>
          </w:hyperlink>
        </w:p>
        <w:p>
          <w:pPr>
            <w:pStyle w:val="Contents4"/>
            <w:tabs>
              <w:tab w:val="clear" w:pos="8176"/>
              <w:tab w:val="right" w:pos="9026" w:leader="dot"/>
            </w:tabs>
            <w:rPr/>
          </w:pPr>
          <w:hyperlink w:anchor="__RefHeading___Toc894815_373438147">
            <w:r>
              <w:rPr>
                <w:webHidden/>
                <w:rStyle w:val="IndexLink"/>
              </w:rPr>
              <w:t>142</w:t>
            </w:r>
            <w:r>
              <w:rPr>
                <w:rStyle w:val="IndexLink"/>
                <w:rtl w:val="true"/>
              </w:rPr>
              <w:t xml:space="preserve">- </w:t>
            </w:r>
            <w:r>
              <w:rPr>
                <w:rStyle w:val="IndexLink"/>
                <w:rtl w:val="true"/>
              </w:rPr>
              <w:t>سرزمين يادها و نشانه‌ها</w:t>
            </w:r>
            <w:r>
              <w:rPr>
                <w:rStyle w:val="IndexLink"/>
                <w:rtl w:val="true"/>
              </w:rPr>
              <w:tab/>
            </w:r>
            <w:r>
              <w:rPr>
                <w:rStyle w:val="IndexLink"/>
              </w:rPr>
              <w:t>89</w:t>
            </w:r>
          </w:hyperlink>
        </w:p>
        <w:p>
          <w:pPr>
            <w:pStyle w:val="Contents4"/>
            <w:tabs>
              <w:tab w:val="clear" w:pos="8176"/>
              <w:tab w:val="right" w:pos="9026" w:leader="dot"/>
            </w:tabs>
            <w:rPr/>
          </w:pPr>
          <w:hyperlink w:anchor="__RefHeading___Toc894817_373438147">
            <w:r>
              <w:rPr>
                <w:webHidden/>
                <w:rStyle w:val="IndexLink"/>
              </w:rPr>
              <w:t>143</w:t>
            </w:r>
            <w:r>
              <w:rPr>
                <w:rStyle w:val="IndexLink"/>
                <w:rtl w:val="true"/>
              </w:rPr>
              <w:t xml:space="preserve">- </w:t>
            </w:r>
            <w:r>
              <w:rPr>
                <w:rStyle w:val="IndexLink"/>
                <w:rtl w:val="true"/>
              </w:rPr>
              <w:t>سيرى در اماكن سرزمين وحى‌</w:t>
            </w:r>
            <w:r>
              <w:rPr>
                <w:rStyle w:val="IndexLink"/>
                <w:rtl w:val="true"/>
              </w:rPr>
              <w:tab/>
            </w:r>
            <w:r>
              <w:rPr>
                <w:rStyle w:val="IndexLink"/>
              </w:rPr>
              <w:t>90</w:t>
            </w:r>
          </w:hyperlink>
        </w:p>
        <w:p>
          <w:pPr>
            <w:pStyle w:val="Contents4"/>
            <w:tabs>
              <w:tab w:val="clear" w:pos="8176"/>
              <w:tab w:val="right" w:pos="9026" w:leader="dot"/>
            </w:tabs>
            <w:rPr/>
          </w:pPr>
          <w:hyperlink w:anchor="__RefHeading___Toc894819_373438147">
            <w:r>
              <w:rPr>
                <w:webHidden/>
                <w:rStyle w:val="IndexLink"/>
              </w:rPr>
              <w:t>144</w:t>
            </w:r>
            <w:r>
              <w:rPr>
                <w:rStyle w:val="IndexLink"/>
                <w:rtl w:val="true"/>
              </w:rPr>
              <w:t xml:space="preserve">- </w:t>
            </w:r>
            <w:r>
              <w:rPr>
                <w:rStyle w:val="IndexLink"/>
                <w:rtl w:val="true"/>
              </w:rPr>
              <w:t>شناخت عربستان‌</w:t>
            </w:r>
            <w:r>
              <w:rPr>
                <w:rStyle w:val="IndexLink"/>
                <w:rtl w:val="true"/>
              </w:rPr>
              <w:tab/>
            </w:r>
            <w:r>
              <w:rPr>
                <w:rStyle w:val="IndexLink"/>
              </w:rPr>
              <w:t>90</w:t>
            </w:r>
          </w:hyperlink>
        </w:p>
        <w:p>
          <w:pPr>
            <w:pStyle w:val="Contents4"/>
            <w:tabs>
              <w:tab w:val="clear" w:pos="8176"/>
              <w:tab w:val="right" w:pos="9026" w:leader="dot"/>
            </w:tabs>
            <w:rPr/>
          </w:pPr>
          <w:hyperlink w:anchor="__RefHeading___Toc894821_373438147">
            <w:r>
              <w:rPr>
                <w:webHidden/>
                <w:rStyle w:val="IndexLink"/>
              </w:rPr>
              <w:t>145</w:t>
            </w:r>
            <w:r>
              <w:rPr>
                <w:rStyle w:val="IndexLink"/>
                <w:rtl w:val="true"/>
              </w:rPr>
              <w:t xml:space="preserve">- </w:t>
            </w:r>
            <w:r>
              <w:rPr>
                <w:rStyle w:val="IndexLink"/>
                <w:rtl w:val="true"/>
              </w:rPr>
              <w:t>حمزه سيد الشهداء عليه السلام‌</w:t>
            </w:r>
            <w:r>
              <w:rPr>
                <w:rStyle w:val="IndexLink"/>
                <w:rtl w:val="true"/>
              </w:rPr>
              <w:tab/>
            </w:r>
            <w:r>
              <w:rPr>
                <w:rStyle w:val="IndexLink"/>
              </w:rPr>
              <w:t>91</w:t>
            </w:r>
          </w:hyperlink>
        </w:p>
        <w:p>
          <w:pPr>
            <w:pStyle w:val="Contents4"/>
            <w:tabs>
              <w:tab w:val="clear" w:pos="8176"/>
              <w:tab w:val="right" w:pos="9026" w:leader="dot"/>
            </w:tabs>
            <w:rPr/>
          </w:pPr>
          <w:hyperlink w:anchor="__RefHeading___Toc894823_373438147">
            <w:r>
              <w:rPr>
                <w:webHidden/>
                <w:rStyle w:val="IndexLink"/>
              </w:rPr>
              <w:t>146</w:t>
            </w:r>
            <w:r>
              <w:rPr>
                <w:rStyle w:val="IndexLink"/>
                <w:rtl w:val="true"/>
              </w:rPr>
              <w:t xml:space="preserve">- </w:t>
            </w:r>
            <w:r>
              <w:rPr>
                <w:rStyle w:val="IndexLink"/>
                <w:rtl w:val="true"/>
              </w:rPr>
              <w:t>فرازهايى از تاريخ پيامبر اسلام‌</w:t>
            </w:r>
            <w:r>
              <w:rPr>
                <w:rStyle w:val="IndexLink"/>
                <w:rtl w:val="true"/>
              </w:rPr>
              <w:tab/>
            </w:r>
            <w:r>
              <w:rPr>
                <w:rStyle w:val="IndexLink"/>
              </w:rPr>
              <w:t>91</w:t>
            </w:r>
          </w:hyperlink>
        </w:p>
        <w:p>
          <w:pPr>
            <w:pStyle w:val="Contents4"/>
            <w:tabs>
              <w:tab w:val="clear" w:pos="8176"/>
              <w:tab w:val="right" w:pos="9026" w:leader="dot"/>
            </w:tabs>
            <w:rPr/>
          </w:pPr>
          <w:hyperlink w:anchor="__RefHeading___Toc894825_373438147">
            <w:r>
              <w:rPr>
                <w:webHidden/>
                <w:rStyle w:val="IndexLink"/>
              </w:rPr>
              <w:t>147</w:t>
            </w:r>
            <w:r>
              <w:rPr>
                <w:rStyle w:val="IndexLink"/>
                <w:rtl w:val="true"/>
              </w:rPr>
              <w:t xml:space="preserve">- </w:t>
            </w:r>
            <w:r>
              <w:rPr>
                <w:rStyle w:val="IndexLink"/>
                <w:rtl w:val="true"/>
              </w:rPr>
              <w:t>كعبه و جامه آن از آغاز تاكنون‌</w:t>
            </w:r>
            <w:r>
              <w:rPr>
                <w:rStyle w:val="IndexLink"/>
                <w:rtl w:val="true"/>
              </w:rPr>
              <w:tab/>
            </w:r>
            <w:r>
              <w:rPr>
                <w:rStyle w:val="IndexLink"/>
              </w:rPr>
              <w:t>92</w:t>
            </w:r>
          </w:hyperlink>
        </w:p>
        <w:p>
          <w:pPr>
            <w:pStyle w:val="Contents4"/>
            <w:tabs>
              <w:tab w:val="clear" w:pos="8176"/>
              <w:tab w:val="right" w:pos="9026" w:leader="dot"/>
            </w:tabs>
            <w:rPr/>
          </w:pPr>
          <w:hyperlink w:anchor="__RefHeading___Toc894827_373438147">
            <w:r>
              <w:rPr>
                <w:webHidden/>
                <w:rStyle w:val="IndexLink"/>
              </w:rPr>
              <w:t>148</w:t>
            </w:r>
            <w:r>
              <w:rPr>
                <w:rStyle w:val="IndexLink"/>
                <w:rtl w:val="true"/>
              </w:rPr>
              <w:t xml:space="preserve">- </w:t>
            </w:r>
            <w:r>
              <w:rPr>
                <w:rStyle w:val="IndexLink"/>
                <w:rtl w:val="true"/>
              </w:rPr>
              <w:t>كعبه و مسجد الحرام در گذر تاريخ‌</w:t>
            </w:r>
            <w:r>
              <w:rPr>
                <w:rStyle w:val="IndexLink"/>
                <w:rtl w:val="true"/>
              </w:rPr>
              <w:tab/>
            </w:r>
            <w:r>
              <w:rPr>
                <w:rStyle w:val="IndexLink"/>
              </w:rPr>
              <w:t>92</w:t>
            </w:r>
          </w:hyperlink>
        </w:p>
        <w:p>
          <w:pPr>
            <w:pStyle w:val="Contents4"/>
            <w:tabs>
              <w:tab w:val="clear" w:pos="8176"/>
              <w:tab w:val="right" w:pos="9026" w:leader="dot"/>
            </w:tabs>
            <w:rPr/>
          </w:pPr>
          <w:hyperlink w:anchor="__RefHeading___Toc894829_373438147">
            <w:r>
              <w:rPr>
                <w:webHidden/>
                <w:rStyle w:val="IndexLink"/>
              </w:rPr>
              <w:t>149</w:t>
            </w:r>
            <w:r>
              <w:rPr>
                <w:rStyle w:val="IndexLink"/>
                <w:rtl w:val="true"/>
              </w:rPr>
              <w:t xml:space="preserve">- </w:t>
            </w:r>
            <w:r>
              <w:rPr>
                <w:rStyle w:val="IndexLink"/>
                <w:rtl w:val="true"/>
              </w:rPr>
              <w:t>مسجد النبى صلى الله عليه و آله‌</w:t>
            </w:r>
            <w:r>
              <w:rPr>
                <w:rStyle w:val="IndexLink"/>
                <w:rtl w:val="true"/>
              </w:rPr>
              <w:tab/>
            </w:r>
            <w:r>
              <w:rPr>
                <w:rStyle w:val="IndexLink"/>
              </w:rPr>
              <w:t>93</w:t>
            </w:r>
          </w:hyperlink>
        </w:p>
        <w:p>
          <w:pPr>
            <w:pStyle w:val="Contents4"/>
            <w:tabs>
              <w:tab w:val="clear" w:pos="8176"/>
              <w:tab w:val="right" w:pos="9026" w:leader="dot"/>
            </w:tabs>
            <w:rPr/>
          </w:pPr>
          <w:hyperlink w:anchor="__RefHeading___Toc894831_373438147">
            <w:r>
              <w:rPr>
                <w:webHidden/>
                <w:rStyle w:val="IndexLink"/>
              </w:rPr>
              <w:t>150</w:t>
            </w:r>
            <w:r>
              <w:rPr>
                <w:rStyle w:val="IndexLink"/>
                <w:rtl w:val="true"/>
              </w:rPr>
              <w:t xml:space="preserve">- </w:t>
            </w:r>
            <w:r>
              <w:rPr>
                <w:rStyle w:val="IndexLink"/>
                <w:rtl w:val="true"/>
              </w:rPr>
              <w:t>مسجد شريف نبوى‌</w:t>
            </w:r>
            <w:r>
              <w:rPr>
                <w:rStyle w:val="IndexLink"/>
                <w:rtl w:val="true"/>
              </w:rPr>
              <w:tab/>
            </w:r>
            <w:r>
              <w:rPr>
                <w:rStyle w:val="IndexLink"/>
              </w:rPr>
              <w:t>93</w:t>
            </w:r>
          </w:hyperlink>
        </w:p>
        <w:p>
          <w:pPr>
            <w:pStyle w:val="Contents4"/>
            <w:tabs>
              <w:tab w:val="clear" w:pos="8176"/>
              <w:tab w:val="right" w:pos="9026" w:leader="dot"/>
            </w:tabs>
            <w:rPr/>
          </w:pPr>
          <w:hyperlink w:anchor="__RefHeading___Toc894833_373438147">
            <w:r>
              <w:rPr>
                <w:webHidden/>
                <w:rStyle w:val="IndexLink"/>
              </w:rPr>
              <w:t>151</w:t>
            </w:r>
            <w:r>
              <w:rPr>
                <w:rStyle w:val="IndexLink"/>
                <w:rtl w:val="true"/>
              </w:rPr>
              <w:t xml:space="preserve">- </w:t>
            </w:r>
            <w:r>
              <w:rPr>
                <w:rStyle w:val="IndexLink"/>
                <w:rtl w:val="true"/>
              </w:rPr>
              <w:t>مكه و مدينه‌</w:t>
            </w:r>
            <w:r>
              <w:rPr>
                <w:rStyle w:val="IndexLink"/>
                <w:rtl w:val="true"/>
              </w:rPr>
              <w:tab/>
            </w:r>
            <w:r>
              <w:rPr>
                <w:rStyle w:val="IndexLink"/>
              </w:rPr>
              <w:t>94</w:t>
            </w:r>
          </w:hyperlink>
        </w:p>
        <w:p>
          <w:pPr>
            <w:pStyle w:val="Contents4"/>
            <w:tabs>
              <w:tab w:val="clear" w:pos="8176"/>
              <w:tab w:val="right" w:pos="9026" w:leader="dot"/>
            </w:tabs>
            <w:rPr/>
          </w:pPr>
          <w:hyperlink w:anchor="__RefHeading___Toc894835_373438147">
            <w:r>
              <w:rPr>
                <w:webHidden/>
                <w:rStyle w:val="IndexLink"/>
              </w:rPr>
              <w:t>152</w:t>
            </w:r>
            <w:r>
              <w:rPr>
                <w:rStyle w:val="IndexLink"/>
                <w:rtl w:val="true"/>
              </w:rPr>
              <w:t xml:space="preserve">- </w:t>
            </w:r>
            <w:r>
              <w:rPr>
                <w:rStyle w:val="IndexLink"/>
                <w:rtl w:val="true"/>
              </w:rPr>
              <w:t>فرهنگ اعلام جغرافيايى</w:t>
            </w:r>
            <w:r>
              <w:rPr>
                <w:rStyle w:val="IndexLink"/>
                <w:rtl w:val="true"/>
              </w:rPr>
              <w:t xml:space="preserve">- </w:t>
            </w:r>
            <w:r>
              <w:rPr>
                <w:rStyle w:val="IndexLink"/>
                <w:rtl w:val="true"/>
              </w:rPr>
              <w:t>تاريخى، در حديث و سيره نبوى‌</w:t>
            </w:r>
            <w:r>
              <w:rPr>
                <w:rStyle w:val="IndexLink"/>
                <w:rtl w:val="true"/>
              </w:rPr>
              <w:tab/>
            </w:r>
            <w:r>
              <w:rPr>
                <w:rStyle w:val="IndexLink"/>
              </w:rPr>
              <w:t>94</w:t>
            </w:r>
          </w:hyperlink>
        </w:p>
        <w:p>
          <w:pPr>
            <w:pStyle w:val="Contents4"/>
            <w:tabs>
              <w:tab w:val="clear" w:pos="8176"/>
              <w:tab w:val="right" w:pos="9026" w:leader="dot"/>
            </w:tabs>
            <w:rPr/>
          </w:pPr>
          <w:hyperlink w:anchor="__RefHeading___Toc894837_373438147">
            <w:r>
              <w:rPr>
                <w:webHidden/>
                <w:rStyle w:val="IndexLink"/>
              </w:rPr>
              <w:t>153</w:t>
            </w:r>
            <w:r>
              <w:rPr>
                <w:rStyle w:val="IndexLink"/>
                <w:rtl w:val="true"/>
              </w:rPr>
              <w:t xml:space="preserve">- </w:t>
            </w:r>
            <w:r>
              <w:rPr>
                <w:rStyle w:val="IndexLink"/>
                <w:rtl w:val="true"/>
              </w:rPr>
              <w:t>مدينه شناسى‌</w:t>
            </w:r>
            <w:r>
              <w:rPr>
                <w:rStyle w:val="IndexLink"/>
                <w:rtl w:val="true"/>
              </w:rPr>
              <w:tab/>
            </w:r>
            <w:r>
              <w:rPr>
                <w:rStyle w:val="IndexLink"/>
              </w:rPr>
              <w:t>95</w:t>
            </w:r>
          </w:hyperlink>
        </w:p>
        <w:p>
          <w:pPr>
            <w:pStyle w:val="Contents4"/>
            <w:tabs>
              <w:tab w:val="clear" w:pos="8176"/>
              <w:tab w:val="right" w:pos="9026" w:leader="dot"/>
            </w:tabs>
            <w:rPr/>
          </w:pPr>
          <w:hyperlink w:anchor="__RefHeading___Toc894839_373438147">
            <w:r>
              <w:rPr>
                <w:webHidden/>
                <w:rStyle w:val="IndexLink"/>
              </w:rPr>
              <w:t>154</w:t>
            </w:r>
            <w:r>
              <w:rPr>
                <w:rStyle w:val="IndexLink"/>
                <w:rtl w:val="true"/>
              </w:rPr>
              <w:t xml:space="preserve">- </w:t>
            </w:r>
            <w:r>
              <w:rPr>
                <w:rStyle w:val="IndexLink"/>
                <w:rtl w:val="true"/>
              </w:rPr>
              <w:t>رقابت عباسيان و فاطميان در سيادت بر حرمين شريفين‌</w:t>
            </w:r>
            <w:r>
              <w:rPr>
                <w:rStyle w:val="IndexLink"/>
                <w:rtl w:val="true"/>
              </w:rPr>
              <w:tab/>
            </w:r>
            <w:r>
              <w:rPr>
                <w:rStyle w:val="IndexLink"/>
              </w:rPr>
              <w:t>95</w:t>
            </w:r>
          </w:hyperlink>
        </w:p>
        <w:p>
          <w:pPr>
            <w:pStyle w:val="Contents4"/>
            <w:tabs>
              <w:tab w:val="clear" w:pos="8176"/>
              <w:tab w:val="right" w:pos="9026" w:leader="dot"/>
            </w:tabs>
            <w:rPr/>
          </w:pPr>
          <w:hyperlink w:anchor="__RefHeading___Toc894841_373438147">
            <w:r>
              <w:rPr>
                <w:webHidden/>
                <w:rStyle w:val="IndexLink"/>
              </w:rPr>
              <w:t>155</w:t>
            </w:r>
            <w:r>
              <w:rPr>
                <w:rStyle w:val="IndexLink"/>
                <w:rtl w:val="true"/>
              </w:rPr>
              <w:t xml:space="preserve">- </w:t>
            </w:r>
            <w:r>
              <w:rPr>
                <w:rStyle w:val="IndexLink"/>
                <w:rtl w:val="true"/>
              </w:rPr>
              <w:t xml:space="preserve">قبرستان ابوطالب </w:t>
            </w:r>
            <w:r>
              <w:rPr>
                <w:rStyle w:val="IndexLink"/>
                <w:rtl w:val="true"/>
              </w:rPr>
              <w:t>(</w:t>
            </w:r>
            <w:r>
              <w:rPr>
                <w:rStyle w:val="IndexLink"/>
                <w:rtl w:val="true"/>
              </w:rPr>
              <w:t>بروشور</w:t>
            </w:r>
            <w:r>
              <w:rPr>
                <w:rStyle w:val="IndexLink"/>
                <w:rtl w:val="true"/>
              </w:rPr>
              <w:t>)</w:t>
              <w:tab/>
            </w:r>
            <w:r>
              <w:rPr>
                <w:rStyle w:val="IndexLink"/>
              </w:rPr>
              <w:t>96</w:t>
            </w:r>
          </w:hyperlink>
        </w:p>
        <w:p>
          <w:pPr>
            <w:pStyle w:val="Contents4"/>
            <w:tabs>
              <w:tab w:val="clear" w:pos="8176"/>
              <w:tab w:val="right" w:pos="9026" w:leader="dot"/>
            </w:tabs>
            <w:rPr/>
          </w:pPr>
          <w:hyperlink w:anchor="__RefHeading___Toc894843_373438147">
            <w:r>
              <w:rPr>
                <w:webHidden/>
                <w:rStyle w:val="IndexLink"/>
              </w:rPr>
              <w:t>156</w:t>
            </w:r>
            <w:r>
              <w:rPr>
                <w:rStyle w:val="IndexLink"/>
                <w:rtl w:val="true"/>
              </w:rPr>
              <w:t xml:space="preserve">- </w:t>
            </w:r>
            <w:r>
              <w:rPr>
                <w:rStyle w:val="IndexLink"/>
                <w:rtl w:val="true"/>
              </w:rPr>
              <w:t>اطلس اماكن مكه مكرمه و مدينه منوره‌</w:t>
            </w:r>
            <w:r>
              <w:rPr>
                <w:rStyle w:val="IndexLink"/>
                <w:rtl w:val="true"/>
              </w:rPr>
              <w:tab/>
            </w:r>
            <w:r>
              <w:rPr>
                <w:rStyle w:val="IndexLink"/>
              </w:rPr>
              <w:t>96</w:t>
            </w:r>
          </w:hyperlink>
        </w:p>
        <w:p>
          <w:pPr>
            <w:pStyle w:val="Contents4"/>
            <w:tabs>
              <w:tab w:val="clear" w:pos="8176"/>
              <w:tab w:val="right" w:pos="9026" w:leader="dot"/>
            </w:tabs>
            <w:rPr/>
          </w:pPr>
          <w:hyperlink w:anchor="__RefHeading___Toc894845_373438147">
            <w:r>
              <w:rPr>
                <w:webHidden/>
                <w:rStyle w:val="IndexLink"/>
              </w:rPr>
              <w:t>157</w:t>
            </w:r>
            <w:r>
              <w:rPr>
                <w:rStyle w:val="IndexLink"/>
                <w:rtl w:val="true"/>
              </w:rPr>
              <w:t xml:space="preserve">- </w:t>
            </w:r>
            <w:r>
              <w:rPr>
                <w:rStyle w:val="IndexLink"/>
                <w:rtl w:val="true"/>
              </w:rPr>
              <w:t>موزه و پرده بافى مكّه مكرّمه‌</w:t>
            </w:r>
            <w:r>
              <w:rPr>
                <w:rStyle w:val="IndexLink"/>
                <w:rtl w:val="true"/>
              </w:rPr>
              <w:tab/>
            </w:r>
            <w:r>
              <w:rPr>
                <w:rStyle w:val="IndexLink"/>
              </w:rPr>
              <w:t>96</w:t>
            </w:r>
          </w:hyperlink>
        </w:p>
        <w:p>
          <w:pPr>
            <w:pStyle w:val="Contents3"/>
            <w:tabs>
              <w:tab w:val="clear" w:pos="8459"/>
              <w:tab w:val="right" w:pos="9026" w:leader="dot"/>
            </w:tabs>
            <w:rPr/>
          </w:pPr>
          <w:hyperlink w:anchor="__RefHeading___Toc894847_373438147">
            <w:r>
              <w:rPr>
                <w:webHidden/>
                <w:rStyle w:val="IndexLink"/>
                <w:rtl w:val="true"/>
              </w:rPr>
              <w:t>اماكن متبركه سوريه‌</w:t>
            </w:r>
            <w:r>
              <w:rPr>
                <w:rStyle w:val="IndexLink"/>
                <w:rtl w:val="true"/>
              </w:rPr>
              <w:tab/>
            </w:r>
            <w:r>
              <w:rPr>
                <w:rStyle w:val="IndexLink"/>
              </w:rPr>
              <w:t>98</w:t>
            </w:r>
          </w:hyperlink>
        </w:p>
        <w:p>
          <w:pPr>
            <w:pStyle w:val="Contents4"/>
            <w:tabs>
              <w:tab w:val="clear" w:pos="8176"/>
              <w:tab w:val="right" w:pos="9026" w:leader="dot"/>
            </w:tabs>
            <w:rPr/>
          </w:pPr>
          <w:hyperlink w:anchor="__RefHeading___Toc894849_373438147">
            <w:r>
              <w:rPr>
                <w:webHidden/>
                <w:rStyle w:val="IndexLink"/>
              </w:rPr>
              <w:t>158</w:t>
            </w:r>
            <w:r>
              <w:rPr>
                <w:rStyle w:val="IndexLink"/>
                <w:rtl w:val="true"/>
              </w:rPr>
              <w:t xml:space="preserve">- </w:t>
            </w:r>
            <w:r>
              <w:rPr>
                <w:rStyle w:val="IndexLink"/>
                <w:rtl w:val="true"/>
              </w:rPr>
              <w:t>تاريخ و اماكن سياحتى و زيارتى سوريه‌</w:t>
            </w:r>
            <w:r>
              <w:rPr>
                <w:rStyle w:val="IndexLink"/>
                <w:rtl w:val="true"/>
              </w:rPr>
              <w:tab/>
            </w:r>
            <w:r>
              <w:rPr>
                <w:rStyle w:val="IndexLink"/>
              </w:rPr>
              <w:t>98</w:t>
            </w:r>
          </w:hyperlink>
        </w:p>
        <w:p>
          <w:pPr>
            <w:pStyle w:val="Contents4"/>
            <w:tabs>
              <w:tab w:val="clear" w:pos="8176"/>
              <w:tab w:val="right" w:pos="9026" w:leader="dot"/>
            </w:tabs>
            <w:rPr/>
          </w:pPr>
          <w:hyperlink w:anchor="__RefHeading___Toc894851_373438147">
            <w:r>
              <w:rPr>
                <w:webHidden/>
                <w:rStyle w:val="IndexLink"/>
              </w:rPr>
              <w:t>159</w:t>
            </w:r>
            <w:r>
              <w:rPr>
                <w:rStyle w:val="IndexLink"/>
                <w:rtl w:val="true"/>
              </w:rPr>
              <w:t xml:space="preserve">- </w:t>
            </w:r>
            <w:r>
              <w:rPr>
                <w:rStyle w:val="IndexLink"/>
                <w:rtl w:val="true"/>
              </w:rPr>
              <w:t>اماكن سياحتى و زيارتى دمشق‌</w:t>
            </w:r>
            <w:r>
              <w:rPr>
                <w:rStyle w:val="IndexLink"/>
                <w:rtl w:val="true"/>
              </w:rPr>
              <w:tab/>
            </w:r>
            <w:r>
              <w:rPr>
                <w:rStyle w:val="IndexLink"/>
              </w:rPr>
              <w:t>98</w:t>
            </w:r>
          </w:hyperlink>
        </w:p>
        <w:p>
          <w:pPr>
            <w:pStyle w:val="Contents4"/>
            <w:tabs>
              <w:tab w:val="clear" w:pos="8176"/>
              <w:tab w:val="right" w:pos="9026" w:leader="dot"/>
            </w:tabs>
            <w:rPr/>
          </w:pPr>
          <w:hyperlink w:anchor="__RefHeading___Toc894853_373438147">
            <w:r>
              <w:rPr>
                <w:webHidden/>
                <w:rStyle w:val="IndexLink"/>
              </w:rPr>
              <w:t>160</w:t>
            </w:r>
            <w:r>
              <w:rPr>
                <w:rStyle w:val="IndexLink"/>
                <w:rtl w:val="true"/>
              </w:rPr>
              <w:t xml:space="preserve">- </w:t>
            </w:r>
            <w:r>
              <w:rPr>
                <w:rStyle w:val="IndexLink"/>
                <w:rtl w:val="true"/>
              </w:rPr>
              <w:t>زينب عقيله بنى‌هاشم‌</w:t>
            </w:r>
            <w:r>
              <w:rPr>
                <w:rStyle w:val="IndexLink"/>
                <w:rtl w:val="true"/>
              </w:rPr>
              <w:tab/>
            </w:r>
            <w:r>
              <w:rPr>
                <w:rStyle w:val="IndexLink"/>
              </w:rPr>
              <w:t>99</w:t>
            </w:r>
          </w:hyperlink>
        </w:p>
        <w:p>
          <w:pPr>
            <w:pStyle w:val="Contents4"/>
            <w:tabs>
              <w:tab w:val="clear" w:pos="8176"/>
              <w:tab w:val="right" w:pos="9026" w:leader="dot"/>
            </w:tabs>
            <w:rPr/>
          </w:pPr>
          <w:hyperlink w:anchor="__RefHeading___Toc894855_373438147">
            <w:r>
              <w:rPr>
                <w:webHidden/>
                <w:rStyle w:val="IndexLink"/>
              </w:rPr>
              <w:t>161</w:t>
            </w:r>
            <w:r>
              <w:rPr>
                <w:rStyle w:val="IndexLink"/>
                <w:rtl w:val="true"/>
              </w:rPr>
              <w:t xml:space="preserve">- </w:t>
            </w:r>
            <w:r>
              <w:rPr>
                <w:rStyle w:val="IndexLink"/>
                <w:rtl w:val="true"/>
              </w:rPr>
              <w:t>شيرزن كربلا يا زينب دختر على عليه السلام‌</w:t>
            </w:r>
            <w:r>
              <w:rPr>
                <w:rStyle w:val="IndexLink"/>
                <w:rtl w:val="true"/>
              </w:rPr>
              <w:tab/>
            </w:r>
            <w:r>
              <w:rPr>
                <w:rStyle w:val="IndexLink"/>
              </w:rPr>
              <w:t>99</w:t>
            </w:r>
          </w:hyperlink>
        </w:p>
        <w:p>
          <w:pPr>
            <w:pStyle w:val="Contents4"/>
            <w:tabs>
              <w:tab w:val="clear" w:pos="8176"/>
              <w:tab w:val="right" w:pos="9026" w:leader="dot"/>
            </w:tabs>
            <w:rPr/>
          </w:pPr>
          <w:hyperlink w:anchor="__RefHeading___Toc894857_373438147">
            <w:r>
              <w:rPr>
                <w:webHidden/>
                <w:rStyle w:val="IndexLink"/>
              </w:rPr>
              <w:t>162</w:t>
            </w:r>
            <w:r>
              <w:rPr>
                <w:rStyle w:val="IndexLink"/>
                <w:rtl w:val="true"/>
              </w:rPr>
              <w:t xml:space="preserve">- </w:t>
            </w:r>
            <w:r>
              <w:rPr>
                <w:rStyle w:val="IndexLink"/>
                <w:rtl w:val="true"/>
              </w:rPr>
              <w:t>شام سرزمين خاطره‌ها</w:t>
            </w:r>
            <w:r>
              <w:rPr>
                <w:rStyle w:val="IndexLink"/>
                <w:rtl w:val="true"/>
              </w:rPr>
              <w:tab/>
            </w:r>
            <w:r>
              <w:rPr>
                <w:rStyle w:val="IndexLink"/>
              </w:rPr>
              <w:t>99</w:t>
            </w:r>
          </w:hyperlink>
        </w:p>
        <w:p>
          <w:pPr>
            <w:pStyle w:val="Contents3"/>
            <w:tabs>
              <w:tab w:val="clear" w:pos="8459"/>
              <w:tab w:val="right" w:pos="9026" w:leader="dot"/>
            </w:tabs>
            <w:rPr/>
          </w:pPr>
          <w:hyperlink w:anchor="__RefHeading___Toc894859_373438147">
            <w:r>
              <w:rPr>
                <w:webHidden/>
                <w:rStyle w:val="IndexLink"/>
                <w:rtl w:val="true"/>
              </w:rPr>
              <w:t>عتبات عاليات عراق‌</w:t>
            </w:r>
            <w:r>
              <w:rPr>
                <w:rStyle w:val="IndexLink"/>
                <w:rtl w:val="true"/>
              </w:rPr>
              <w:tab/>
            </w:r>
            <w:r>
              <w:rPr>
                <w:rStyle w:val="IndexLink"/>
              </w:rPr>
              <w:t>101</w:t>
            </w:r>
          </w:hyperlink>
        </w:p>
        <w:p>
          <w:pPr>
            <w:pStyle w:val="Contents4"/>
            <w:tabs>
              <w:tab w:val="clear" w:pos="8176"/>
              <w:tab w:val="right" w:pos="9026" w:leader="dot"/>
            </w:tabs>
            <w:rPr/>
          </w:pPr>
          <w:hyperlink w:anchor="__RefHeading___Toc894861_373438147">
            <w:r>
              <w:rPr>
                <w:webHidden/>
                <w:rStyle w:val="IndexLink"/>
              </w:rPr>
              <w:t>163</w:t>
            </w:r>
            <w:r>
              <w:rPr>
                <w:rStyle w:val="IndexLink"/>
                <w:rtl w:val="true"/>
              </w:rPr>
              <w:t xml:space="preserve">- </w:t>
            </w:r>
            <w:r>
              <w:rPr>
                <w:rStyle w:val="IndexLink"/>
                <w:rtl w:val="true"/>
              </w:rPr>
              <w:t>اماكن زيارتى و سياحتى عراق‌</w:t>
            </w:r>
            <w:r>
              <w:rPr>
                <w:rStyle w:val="IndexLink"/>
                <w:rtl w:val="true"/>
              </w:rPr>
              <w:tab/>
            </w:r>
            <w:r>
              <w:rPr>
                <w:rStyle w:val="IndexLink"/>
              </w:rPr>
              <w:t>101</w:t>
            </w:r>
          </w:hyperlink>
        </w:p>
        <w:p>
          <w:pPr>
            <w:pStyle w:val="Contents4"/>
            <w:tabs>
              <w:tab w:val="clear" w:pos="8176"/>
              <w:tab w:val="right" w:pos="9026" w:leader="dot"/>
            </w:tabs>
            <w:rPr/>
          </w:pPr>
          <w:hyperlink w:anchor="__RefHeading___Toc894863_373438147">
            <w:r>
              <w:rPr>
                <w:webHidden/>
                <w:rStyle w:val="IndexLink"/>
              </w:rPr>
              <w:t>164</w:t>
            </w:r>
            <w:r>
              <w:rPr>
                <w:rStyle w:val="IndexLink"/>
                <w:rtl w:val="true"/>
              </w:rPr>
              <w:t xml:space="preserve">- </w:t>
            </w:r>
            <w:r>
              <w:rPr>
                <w:rStyle w:val="IndexLink"/>
                <w:rtl w:val="true"/>
              </w:rPr>
              <w:t>ره‌توشه عتبات عاليات‌</w:t>
            </w:r>
            <w:r>
              <w:rPr>
                <w:rStyle w:val="IndexLink"/>
                <w:rtl w:val="true"/>
              </w:rPr>
              <w:tab/>
            </w:r>
            <w:r>
              <w:rPr>
                <w:rStyle w:val="IndexLink"/>
              </w:rPr>
              <w:t>101</w:t>
            </w:r>
          </w:hyperlink>
        </w:p>
        <w:p>
          <w:pPr>
            <w:pStyle w:val="Contents4"/>
            <w:tabs>
              <w:tab w:val="clear" w:pos="8176"/>
              <w:tab w:val="right" w:pos="9026" w:leader="dot"/>
            </w:tabs>
            <w:rPr/>
          </w:pPr>
          <w:hyperlink w:anchor="__RefHeading___Toc894865_373438147">
            <w:r>
              <w:rPr>
                <w:webHidden/>
                <w:rStyle w:val="IndexLink"/>
              </w:rPr>
              <w:t>165</w:t>
            </w:r>
            <w:r>
              <w:rPr>
                <w:rStyle w:val="IndexLink"/>
                <w:rtl w:val="true"/>
              </w:rPr>
              <w:t xml:space="preserve">- </w:t>
            </w:r>
            <w:r>
              <w:rPr>
                <w:rStyle w:val="IndexLink"/>
                <w:rtl w:val="true"/>
              </w:rPr>
              <w:t>عتبات عاليات‌</w:t>
            </w:r>
            <w:r>
              <w:rPr>
                <w:rStyle w:val="IndexLink"/>
                <w:rtl w:val="true"/>
              </w:rPr>
              <w:tab/>
            </w:r>
            <w:r>
              <w:rPr>
                <w:rStyle w:val="IndexLink"/>
              </w:rPr>
              <w:t>102</w:t>
            </w:r>
          </w:hyperlink>
        </w:p>
        <w:p>
          <w:pPr>
            <w:pStyle w:val="Contents4"/>
            <w:tabs>
              <w:tab w:val="clear" w:pos="8176"/>
              <w:tab w:val="right" w:pos="9026" w:leader="dot"/>
            </w:tabs>
            <w:rPr/>
          </w:pPr>
          <w:hyperlink w:anchor="__RefHeading___Toc894867_373438147">
            <w:r>
              <w:rPr>
                <w:webHidden/>
                <w:rStyle w:val="IndexLink"/>
              </w:rPr>
              <w:t>166</w:t>
            </w:r>
            <w:r>
              <w:rPr>
                <w:rStyle w:val="IndexLink"/>
                <w:rtl w:val="true"/>
              </w:rPr>
              <w:t xml:space="preserve">- </w:t>
            </w:r>
            <w:r>
              <w:rPr>
                <w:rStyle w:val="IndexLink"/>
                <w:rtl w:val="true"/>
              </w:rPr>
              <w:t>كربلا</w:t>
            </w:r>
            <w:r>
              <w:rPr>
                <w:rStyle w:val="IndexLink"/>
                <w:rtl w:val="true"/>
              </w:rPr>
              <w:tab/>
            </w:r>
            <w:r>
              <w:rPr>
                <w:rStyle w:val="IndexLink"/>
              </w:rPr>
              <w:t>103</w:t>
            </w:r>
          </w:hyperlink>
        </w:p>
        <w:p>
          <w:pPr>
            <w:pStyle w:val="Contents4"/>
            <w:tabs>
              <w:tab w:val="clear" w:pos="8176"/>
              <w:tab w:val="right" w:pos="9026" w:leader="dot"/>
            </w:tabs>
            <w:rPr/>
          </w:pPr>
          <w:hyperlink w:anchor="__RefHeading___Toc894869_373438147">
            <w:r>
              <w:rPr>
                <w:webHidden/>
                <w:rStyle w:val="IndexLink"/>
              </w:rPr>
              <w:t>167</w:t>
            </w:r>
            <w:r>
              <w:rPr>
                <w:rStyle w:val="IndexLink"/>
                <w:rtl w:val="true"/>
              </w:rPr>
              <w:t xml:space="preserve">- </w:t>
            </w:r>
            <w:r>
              <w:rPr>
                <w:rStyle w:val="IndexLink"/>
                <w:rtl w:val="true"/>
              </w:rPr>
              <w:t>كربلا كعبه دل‌ها</w:t>
            </w:r>
            <w:r>
              <w:rPr>
                <w:rStyle w:val="IndexLink"/>
                <w:rtl w:val="true"/>
              </w:rPr>
              <w:tab/>
            </w:r>
            <w:r>
              <w:rPr>
                <w:rStyle w:val="IndexLink"/>
              </w:rPr>
              <w:t>103</w:t>
            </w:r>
          </w:hyperlink>
        </w:p>
        <w:p>
          <w:pPr>
            <w:pStyle w:val="Contents4"/>
            <w:tabs>
              <w:tab w:val="clear" w:pos="8176"/>
              <w:tab w:val="right" w:pos="9026" w:leader="dot"/>
            </w:tabs>
            <w:rPr/>
          </w:pPr>
          <w:hyperlink w:anchor="__RefHeading___Toc894871_373438147">
            <w:r>
              <w:rPr>
                <w:webHidden/>
                <w:rStyle w:val="IndexLink"/>
              </w:rPr>
              <w:t>168</w:t>
            </w:r>
            <w:r>
              <w:rPr>
                <w:rStyle w:val="IndexLink"/>
                <w:rtl w:val="true"/>
              </w:rPr>
              <w:t xml:space="preserve">- </w:t>
            </w:r>
            <w:r>
              <w:rPr>
                <w:rStyle w:val="IndexLink"/>
                <w:rtl w:val="true"/>
              </w:rPr>
              <w:t>كربلا و حرمهاى مطهّر</w:t>
            </w:r>
            <w:r>
              <w:rPr>
                <w:rStyle w:val="IndexLink"/>
                <w:rtl w:val="true"/>
              </w:rPr>
              <w:tab/>
            </w:r>
            <w:r>
              <w:rPr>
                <w:rStyle w:val="IndexLink"/>
              </w:rPr>
              <w:t>103</w:t>
            </w:r>
          </w:hyperlink>
        </w:p>
        <w:p>
          <w:pPr>
            <w:pStyle w:val="Contents4"/>
            <w:tabs>
              <w:tab w:val="clear" w:pos="8176"/>
              <w:tab w:val="right" w:pos="9026" w:leader="dot"/>
            </w:tabs>
            <w:rPr/>
          </w:pPr>
          <w:hyperlink w:anchor="__RefHeading___Toc894873_373438147">
            <w:r>
              <w:rPr>
                <w:webHidden/>
                <w:rStyle w:val="IndexLink"/>
              </w:rPr>
              <w:t>169</w:t>
            </w:r>
            <w:r>
              <w:rPr>
                <w:rStyle w:val="IndexLink"/>
                <w:rtl w:val="true"/>
              </w:rPr>
              <w:t xml:space="preserve">- </w:t>
            </w:r>
            <w:r>
              <w:rPr>
                <w:rStyle w:val="IndexLink"/>
                <w:rtl w:val="true"/>
              </w:rPr>
              <w:t>تخريب و بازسازى بقيع به روايت اسناد</w:t>
            </w:r>
            <w:r>
              <w:rPr>
                <w:rStyle w:val="IndexLink"/>
                <w:rtl w:val="true"/>
              </w:rPr>
              <w:tab/>
            </w:r>
            <w:r>
              <w:rPr>
                <w:rStyle w:val="IndexLink"/>
              </w:rPr>
              <w:t>104</w:t>
            </w:r>
          </w:hyperlink>
        </w:p>
        <w:p>
          <w:pPr>
            <w:pStyle w:val="Contents4"/>
            <w:tabs>
              <w:tab w:val="clear" w:pos="8176"/>
              <w:tab w:val="right" w:pos="9026" w:leader="dot"/>
            </w:tabs>
            <w:rPr/>
          </w:pPr>
          <w:hyperlink w:anchor="__RefHeading___Toc894875_373438147">
            <w:r>
              <w:rPr>
                <w:webHidden/>
                <w:rStyle w:val="IndexLink"/>
              </w:rPr>
              <w:t>170</w:t>
            </w:r>
            <w:r>
              <w:rPr>
                <w:rStyle w:val="IndexLink"/>
                <w:rtl w:val="true"/>
              </w:rPr>
              <w:t xml:space="preserve">- </w:t>
            </w:r>
            <w:r>
              <w:rPr>
                <w:rStyle w:val="IndexLink"/>
                <w:rtl w:val="true"/>
              </w:rPr>
              <w:t>سرزمين پيامبران‌</w:t>
            </w:r>
            <w:r>
              <w:rPr>
                <w:rStyle w:val="IndexLink"/>
                <w:rtl w:val="true"/>
              </w:rPr>
              <w:tab/>
            </w:r>
            <w:r>
              <w:rPr>
                <w:rStyle w:val="IndexLink"/>
              </w:rPr>
              <w:t>104</w:t>
            </w:r>
          </w:hyperlink>
        </w:p>
        <w:p>
          <w:pPr>
            <w:pStyle w:val="Contents4"/>
            <w:tabs>
              <w:tab w:val="clear" w:pos="8176"/>
              <w:tab w:val="right" w:pos="9026" w:leader="dot"/>
            </w:tabs>
            <w:rPr/>
          </w:pPr>
          <w:hyperlink w:anchor="__RefHeading___Toc894877_373438147">
            <w:r>
              <w:rPr>
                <w:webHidden/>
                <w:rStyle w:val="IndexLink"/>
              </w:rPr>
              <w:t>171</w:t>
            </w:r>
            <w:r>
              <w:rPr>
                <w:rStyle w:val="IndexLink"/>
                <w:rtl w:val="true"/>
              </w:rPr>
              <w:t xml:space="preserve">- </w:t>
            </w:r>
            <w:r>
              <w:rPr>
                <w:rStyle w:val="IndexLink"/>
                <w:rtl w:val="true"/>
              </w:rPr>
              <w:t>ابوطالب يزدى، شهيد مروه‌</w:t>
            </w:r>
            <w:r>
              <w:rPr>
                <w:rStyle w:val="IndexLink"/>
                <w:rtl w:val="true"/>
              </w:rPr>
              <w:tab/>
            </w:r>
            <w:r>
              <w:rPr>
                <w:rStyle w:val="IndexLink"/>
              </w:rPr>
              <w:t>104</w:t>
            </w:r>
          </w:hyperlink>
        </w:p>
        <w:p>
          <w:pPr>
            <w:pStyle w:val="Contents4"/>
            <w:tabs>
              <w:tab w:val="clear" w:pos="8176"/>
              <w:tab w:val="right" w:pos="9026" w:leader="dot"/>
            </w:tabs>
            <w:rPr/>
          </w:pPr>
          <w:hyperlink w:anchor="__RefHeading___Toc894879_373438147">
            <w:r>
              <w:rPr>
                <w:webHidden/>
                <w:rStyle w:val="IndexLink"/>
              </w:rPr>
              <w:t>172</w:t>
            </w:r>
            <w:r>
              <w:rPr>
                <w:rStyle w:val="IndexLink"/>
                <w:rtl w:val="true"/>
              </w:rPr>
              <w:t xml:space="preserve">- </w:t>
            </w:r>
            <w:r>
              <w:rPr>
                <w:rStyle w:val="IndexLink"/>
                <w:rtl w:val="true"/>
              </w:rPr>
              <w:t>تاريخ مكه‌</w:t>
            </w:r>
            <w:r>
              <w:rPr>
                <w:rStyle w:val="IndexLink"/>
                <w:rtl w:val="true"/>
              </w:rPr>
              <w:tab/>
            </w:r>
            <w:r>
              <w:rPr>
                <w:rStyle w:val="IndexLink"/>
              </w:rPr>
              <w:t>105</w:t>
            </w:r>
          </w:hyperlink>
        </w:p>
        <w:p>
          <w:pPr>
            <w:pStyle w:val="Contents4"/>
            <w:tabs>
              <w:tab w:val="clear" w:pos="8176"/>
              <w:tab w:val="right" w:pos="9026" w:leader="dot"/>
            </w:tabs>
            <w:rPr/>
          </w:pPr>
          <w:hyperlink w:anchor="__RefHeading___Toc894881_373438147">
            <w:r>
              <w:rPr>
                <w:webHidden/>
                <w:rStyle w:val="IndexLink"/>
              </w:rPr>
              <w:t>173</w:t>
            </w:r>
            <w:r>
              <w:rPr>
                <w:rStyle w:val="IndexLink"/>
                <w:rtl w:val="true"/>
              </w:rPr>
              <w:t xml:space="preserve">- </w:t>
            </w:r>
            <w:r>
              <w:rPr>
                <w:rStyle w:val="IndexLink"/>
                <w:rtl w:val="true"/>
              </w:rPr>
              <w:t>احكام فقهى سفر زيارتى عتبات‌</w:t>
            </w:r>
            <w:r>
              <w:rPr>
                <w:rStyle w:val="IndexLink"/>
                <w:rtl w:val="true"/>
              </w:rPr>
              <w:tab/>
            </w:r>
            <w:r>
              <w:rPr>
                <w:rStyle w:val="IndexLink"/>
              </w:rPr>
              <w:t>105</w:t>
            </w:r>
          </w:hyperlink>
        </w:p>
        <w:p>
          <w:pPr>
            <w:pStyle w:val="Contents2"/>
            <w:tabs>
              <w:tab w:val="clear" w:pos="8743"/>
              <w:tab w:val="right" w:pos="9026" w:leader="dot"/>
            </w:tabs>
            <w:rPr/>
          </w:pPr>
          <w:hyperlink w:anchor="__RefHeading___Toc894883_373438147">
            <w:r>
              <w:rPr>
                <w:webHidden/>
                <w:rStyle w:val="IndexLink"/>
                <w:rtl w:val="true"/>
              </w:rPr>
              <w:t>فصل ششم</w:t>
            </w:r>
            <w:r>
              <w:rPr>
                <w:rStyle w:val="IndexLink"/>
                <w:rtl w:val="true"/>
              </w:rPr>
              <w:t xml:space="preserve">: </w:t>
            </w:r>
            <w:r>
              <w:rPr>
                <w:rStyle w:val="IndexLink"/>
                <w:rtl w:val="true"/>
              </w:rPr>
              <w:t>ادعيه و زيارات‌</w:t>
            </w:r>
            <w:r>
              <w:rPr>
                <w:rStyle w:val="IndexLink"/>
                <w:rtl w:val="true"/>
              </w:rPr>
              <w:tab/>
            </w:r>
            <w:r>
              <w:rPr>
                <w:rStyle w:val="IndexLink"/>
              </w:rPr>
              <w:t>106</w:t>
            </w:r>
          </w:hyperlink>
        </w:p>
        <w:p>
          <w:pPr>
            <w:pStyle w:val="Contents3"/>
            <w:tabs>
              <w:tab w:val="clear" w:pos="8459"/>
              <w:tab w:val="right" w:pos="9026" w:leader="dot"/>
            </w:tabs>
            <w:rPr/>
          </w:pPr>
          <w:hyperlink w:anchor="__RefHeading___Toc894885_373438147">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894887_373438147">
            <w:r>
              <w:rPr>
                <w:webHidden/>
                <w:rStyle w:val="IndexLink"/>
              </w:rPr>
              <w:t>174</w:t>
            </w:r>
            <w:r>
              <w:rPr>
                <w:rStyle w:val="IndexLink"/>
                <w:rtl w:val="true"/>
              </w:rPr>
              <w:t xml:space="preserve">- </w:t>
            </w:r>
            <w:r>
              <w:rPr>
                <w:rStyle w:val="IndexLink"/>
                <w:rtl w:val="true"/>
              </w:rPr>
              <w:t>ادعيه و آداب حرمين‌</w:t>
            </w:r>
            <w:r>
              <w:rPr>
                <w:rStyle w:val="IndexLink"/>
                <w:rtl w:val="true"/>
              </w:rPr>
              <w:tab/>
            </w:r>
            <w:r>
              <w:rPr>
                <w:rStyle w:val="IndexLink"/>
              </w:rPr>
              <w:t>107</w:t>
            </w:r>
          </w:hyperlink>
        </w:p>
        <w:p>
          <w:pPr>
            <w:pStyle w:val="Contents3"/>
            <w:tabs>
              <w:tab w:val="clear" w:pos="8459"/>
              <w:tab w:val="right" w:pos="9026" w:leader="dot"/>
            </w:tabs>
            <w:rPr/>
          </w:pPr>
          <w:hyperlink w:anchor="__RefHeading___Toc894889_373438147">
            <w:r>
              <w:rPr>
                <w:webHidden/>
                <w:rStyle w:val="IndexLink"/>
              </w:rPr>
              <w:t>175</w:t>
            </w:r>
            <w:r>
              <w:rPr>
                <w:rStyle w:val="IndexLink"/>
                <w:rtl w:val="true"/>
              </w:rPr>
              <w:t xml:space="preserve">- </w:t>
            </w:r>
            <w:r>
              <w:rPr>
                <w:rStyle w:val="IndexLink"/>
                <w:rtl w:val="true"/>
              </w:rPr>
              <w:t>ادعيه و زيارات مدينه منوّره‌</w:t>
            </w:r>
            <w:r>
              <w:rPr>
                <w:rStyle w:val="IndexLink"/>
                <w:rtl w:val="true"/>
              </w:rPr>
              <w:tab/>
            </w:r>
            <w:r>
              <w:rPr>
                <w:rStyle w:val="IndexLink"/>
              </w:rPr>
              <w:t>107</w:t>
            </w:r>
          </w:hyperlink>
        </w:p>
        <w:p>
          <w:pPr>
            <w:pStyle w:val="Contents3"/>
            <w:tabs>
              <w:tab w:val="clear" w:pos="8459"/>
              <w:tab w:val="right" w:pos="9026" w:leader="dot"/>
            </w:tabs>
            <w:rPr/>
          </w:pPr>
          <w:hyperlink w:anchor="__RefHeading___Toc894891_373438147">
            <w:r>
              <w:rPr>
                <w:webHidden/>
                <w:rStyle w:val="IndexLink"/>
              </w:rPr>
              <w:t>176</w:t>
            </w:r>
            <w:r>
              <w:rPr>
                <w:rStyle w:val="IndexLink"/>
                <w:rtl w:val="true"/>
              </w:rPr>
              <w:t xml:space="preserve">- </w:t>
            </w:r>
            <w:r>
              <w:rPr>
                <w:rStyle w:val="IndexLink"/>
                <w:rtl w:val="true"/>
              </w:rPr>
              <w:t>ادعيه سعى‌</w:t>
            </w:r>
            <w:r>
              <w:rPr>
                <w:rStyle w:val="IndexLink"/>
                <w:rtl w:val="true"/>
              </w:rPr>
              <w:tab/>
            </w:r>
            <w:r>
              <w:rPr>
                <w:rStyle w:val="IndexLink"/>
              </w:rPr>
              <w:t>108</w:t>
            </w:r>
          </w:hyperlink>
        </w:p>
        <w:p>
          <w:pPr>
            <w:pStyle w:val="Contents3"/>
            <w:tabs>
              <w:tab w:val="clear" w:pos="8459"/>
              <w:tab w:val="right" w:pos="9026" w:leader="dot"/>
            </w:tabs>
            <w:rPr/>
          </w:pPr>
          <w:hyperlink w:anchor="__RefHeading___Toc894893_373438147">
            <w:r>
              <w:rPr>
                <w:webHidden/>
                <w:rStyle w:val="IndexLink"/>
              </w:rPr>
              <w:t>177</w:t>
            </w:r>
            <w:r>
              <w:rPr>
                <w:rStyle w:val="IndexLink"/>
                <w:rtl w:val="true"/>
              </w:rPr>
              <w:t xml:space="preserve">- </w:t>
            </w:r>
            <w:r>
              <w:rPr>
                <w:rStyle w:val="IndexLink"/>
                <w:rtl w:val="true"/>
              </w:rPr>
              <w:t>اعمال و آداب مكّه مكرّمه‌</w:t>
            </w:r>
            <w:r>
              <w:rPr>
                <w:rStyle w:val="IndexLink"/>
                <w:rtl w:val="true"/>
              </w:rPr>
              <w:tab/>
            </w:r>
            <w:r>
              <w:rPr>
                <w:rStyle w:val="IndexLink"/>
              </w:rPr>
              <w:t>108</w:t>
            </w:r>
          </w:hyperlink>
        </w:p>
        <w:p>
          <w:pPr>
            <w:pStyle w:val="Contents3"/>
            <w:tabs>
              <w:tab w:val="clear" w:pos="8459"/>
              <w:tab w:val="right" w:pos="9026" w:leader="dot"/>
            </w:tabs>
            <w:rPr/>
          </w:pPr>
          <w:hyperlink w:anchor="__RefHeading___Toc894895_373438147">
            <w:r>
              <w:rPr>
                <w:webHidden/>
                <w:rStyle w:val="IndexLink"/>
              </w:rPr>
              <w:t>178</w:t>
            </w:r>
            <w:r>
              <w:rPr>
                <w:rStyle w:val="IndexLink"/>
                <w:rtl w:val="true"/>
              </w:rPr>
              <w:t xml:space="preserve">- </w:t>
            </w:r>
            <w:r>
              <w:rPr>
                <w:rStyle w:val="IndexLink"/>
                <w:rtl w:val="true"/>
              </w:rPr>
              <w:t>در طواف دل‌</w:t>
            </w:r>
            <w:r>
              <w:rPr>
                <w:rStyle w:val="IndexLink"/>
                <w:rtl w:val="true"/>
              </w:rPr>
              <w:tab/>
            </w:r>
            <w:r>
              <w:rPr>
                <w:rStyle w:val="IndexLink"/>
              </w:rPr>
              <w:t>108</w:t>
            </w:r>
          </w:hyperlink>
        </w:p>
        <w:p>
          <w:pPr>
            <w:pStyle w:val="Contents3"/>
            <w:tabs>
              <w:tab w:val="clear" w:pos="8459"/>
              <w:tab w:val="right" w:pos="9026" w:leader="dot"/>
            </w:tabs>
            <w:rPr/>
          </w:pPr>
          <w:hyperlink w:anchor="__RefHeading___Toc894897_373438147">
            <w:r>
              <w:rPr>
                <w:webHidden/>
                <w:rStyle w:val="IndexLink"/>
              </w:rPr>
              <w:t>179</w:t>
            </w:r>
            <w:r>
              <w:rPr>
                <w:rStyle w:val="IndexLink"/>
                <w:rtl w:val="true"/>
              </w:rPr>
              <w:t xml:space="preserve">- </w:t>
            </w:r>
            <w:r>
              <w:rPr>
                <w:rStyle w:val="IndexLink"/>
                <w:rtl w:val="true"/>
              </w:rPr>
              <w:t>دعاى امام حسين عليه السلام در روز عرفه‌</w:t>
            </w:r>
            <w:r>
              <w:rPr>
                <w:rStyle w:val="IndexLink"/>
                <w:rtl w:val="true"/>
              </w:rPr>
              <w:tab/>
            </w:r>
            <w:r>
              <w:rPr>
                <w:rStyle w:val="IndexLink"/>
              </w:rPr>
              <w:t>108</w:t>
            </w:r>
          </w:hyperlink>
        </w:p>
        <w:p>
          <w:pPr>
            <w:pStyle w:val="Contents3"/>
            <w:tabs>
              <w:tab w:val="clear" w:pos="8459"/>
              <w:tab w:val="right" w:pos="9026" w:leader="dot"/>
            </w:tabs>
            <w:rPr/>
          </w:pPr>
          <w:hyperlink w:anchor="__RefHeading___Toc894899_373438147">
            <w:r>
              <w:rPr>
                <w:webHidden/>
                <w:rStyle w:val="IndexLink"/>
              </w:rPr>
              <w:t>180</w:t>
            </w:r>
            <w:r>
              <w:rPr>
                <w:rStyle w:val="IndexLink"/>
                <w:rtl w:val="true"/>
              </w:rPr>
              <w:t xml:space="preserve">- </w:t>
            </w:r>
            <w:r>
              <w:rPr>
                <w:rStyle w:val="IndexLink"/>
                <w:rtl w:val="true"/>
              </w:rPr>
              <w:t>زيارات حضرت رسول صلى الله عليه و آله و حضرت فاطمه عليها السلام و ائمه بقيع عليهم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894901_373438147">
            <w:r>
              <w:rPr>
                <w:webHidden/>
                <w:rStyle w:val="IndexLink"/>
              </w:rPr>
              <w:t>181</w:t>
            </w:r>
            <w:r>
              <w:rPr>
                <w:rStyle w:val="IndexLink"/>
                <w:rtl w:val="true"/>
              </w:rPr>
              <w:t xml:space="preserve">- </w:t>
            </w:r>
            <w:r>
              <w:rPr>
                <w:rStyle w:val="IndexLink"/>
                <w:rtl w:val="true"/>
              </w:rPr>
              <w:t>زيارت‌</w:t>
            </w:r>
            <w:r>
              <w:rPr>
                <w:rStyle w:val="IndexLink"/>
                <w:rtl w:val="true"/>
              </w:rPr>
              <w:tab/>
            </w:r>
            <w:r>
              <w:rPr>
                <w:rStyle w:val="IndexLink"/>
              </w:rPr>
              <w:t>109</w:t>
            </w:r>
          </w:hyperlink>
        </w:p>
        <w:p>
          <w:pPr>
            <w:pStyle w:val="Contents3"/>
            <w:tabs>
              <w:tab w:val="clear" w:pos="8459"/>
              <w:tab w:val="right" w:pos="9026" w:leader="dot"/>
            </w:tabs>
            <w:rPr/>
          </w:pPr>
          <w:hyperlink w:anchor="__RefHeading___Toc894903_373438147">
            <w:r>
              <w:rPr>
                <w:webHidden/>
                <w:rStyle w:val="IndexLink"/>
              </w:rPr>
              <w:t>182</w:t>
            </w:r>
            <w:r>
              <w:rPr>
                <w:rStyle w:val="IndexLink"/>
                <w:rtl w:val="true"/>
              </w:rPr>
              <w:t xml:space="preserve">- </w:t>
            </w:r>
            <w:r>
              <w:rPr>
                <w:rStyle w:val="IndexLink"/>
                <w:rtl w:val="true"/>
              </w:rPr>
              <w:t>منتخب الادعيه‌</w:t>
            </w:r>
            <w:r>
              <w:rPr>
                <w:rStyle w:val="IndexLink"/>
                <w:rtl w:val="true"/>
              </w:rPr>
              <w:tab/>
            </w:r>
            <w:r>
              <w:rPr>
                <w:rStyle w:val="IndexLink"/>
              </w:rPr>
              <w:t>109</w:t>
            </w:r>
          </w:hyperlink>
        </w:p>
        <w:p>
          <w:pPr>
            <w:pStyle w:val="Contents3"/>
            <w:tabs>
              <w:tab w:val="clear" w:pos="8459"/>
              <w:tab w:val="right" w:pos="9026" w:leader="dot"/>
            </w:tabs>
            <w:rPr/>
          </w:pPr>
          <w:hyperlink w:anchor="__RefHeading___Toc894905_373438147">
            <w:r>
              <w:rPr>
                <w:webHidden/>
                <w:rStyle w:val="IndexLink"/>
              </w:rPr>
              <w:t>183</w:t>
            </w:r>
            <w:r>
              <w:rPr>
                <w:rStyle w:val="IndexLink"/>
                <w:rtl w:val="true"/>
              </w:rPr>
              <w:t xml:space="preserve">- </w:t>
            </w:r>
            <w:r>
              <w:rPr>
                <w:rStyle w:val="IndexLink"/>
                <w:rtl w:val="true"/>
              </w:rPr>
              <w:t>ادعيه و زيارات شام‌</w:t>
            </w:r>
            <w:r>
              <w:rPr>
                <w:rStyle w:val="IndexLink"/>
                <w:rtl w:val="true"/>
              </w:rPr>
              <w:tab/>
            </w:r>
            <w:r>
              <w:rPr>
                <w:rStyle w:val="IndexLink"/>
              </w:rPr>
              <w:t>110</w:t>
            </w:r>
          </w:hyperlink>
        </w:p>
        <w:p>
          <w:pPr>
            <w:pStyle w:val="Contents3"/>
            <w:tabs>
              <w:tab w:val="clear" w:pos="8459"/>
              <w:tab w:val="right" w:pos="9026" w:leader="dot"/>
            </w:tabs>
            <w:rPr/>
          </w:pPr>
          <w:hyperlink w:anchor="__RefHeading___Toc894907_373438147">
            <w:r>
              <w:rPr>
                <w:webHidden/>
                <w:rStyle w:val="IndexLink"/>
              </w:rPr>
              <w:t>184</w:t>
            </w:r>
            <w:r>
              <w:rPr>
                <w:rStyle w:val="IndexLink"/>
                <w:rtl w:val="true"/>
              </w:rPr>
              <w:t xml:space="preserve">- </w:t>
            </w:r>
            <w:r>
              <w:rPr>
                <w:rStyle w:val="IndexLink"/>
                <w:rtl w:val="true"/>
              </w:rPr>
              <w:t>زيارات شام‌</w:t>
            </w:r>
            <w:r>
              <w:rPr>
                <w:rStyle w:val="IndexLink"/>
                <w:rtl w:val="true"/>
              </w:rPr>
              <w:tab/>
            </w:r>
            <w:r>
              <w:rPr>
                <w:rStyle w:val="IndexLink"/>
              </w:rPr>
              <w:t>110</w:t>
            </w:r>
          </w:hyperlink>
        </w:p>
        <w:p>
          <w:pPr>
            <w:pStyle w:val="Contents3"/>
            <w:tabs>
              <w:tab w:val="clear" w:pos="8459"/>
              <w:tab w:val="right" w:pos="9026" w:leader="dot"/>
            </w:tabs>
            <w:rPr/>
          </w:pPr>
          <w:hyperlink w:anchor="__RefHeading___Toc894909_373438147">
            <w:r>
              <w:rPr>
                <w:webHidden/>
                <w:rStyle w:val="IndexLink"/>
              </w:rPr>
              <w:t>185</w:t>
            </w:r>
            <w:r>
              <w:rPr>
                <w:rStyle w:val="IndexLink"/>
                <w:rtl w:val="true"/>
              </w:rPr>
              <w:t xml:space="preserve">- </w:t>
            </w:r>
            <w:r>
              <w:rPr>
                <w:rStyle w:val="IndexLink"/>
                <w:rtl w:val="true"/>
              </w:rPr>
              <w:t>زيارتنامه حضرت رقيّه عليها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894911_373438147">
            <w:r>
              <w:rPr>
                <w:webHidden/>
                <w:rStyle w:val="IndexLink"/>
              </w:rPr>
              <w:t>186</w:t>
            </w:r>
            <w:r>
              <w:rPr>
                <w:rStyle w:val="IndexLink"/>
                <w:rtl w:val="true"/>
              </w:rPr>
              <w:t xml:space="preserve">- </w:t>
            </w:r>
            <w:r>
              <w:rPr>
                <w:rStyle w:val="IndexLink"/>
                <w:rtl w:val="true"/>
              </w:rPr>
              <w:t>زيارتنامه حضرت زينب عليها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894913_373438147">
            <w:r>
              <w:rPr>
                <w:webHidden/>
                <w:rStyle w:val="IndexLink"/>
              </w:rPr>
              <w:t>187</w:t>
            </w:r>
            <w:r>
              <w:rPr>
                <w:rStyle w:val="IndexLink"/>
                <w:rtl w:val="true"/>
              </w:rPr>
              <w:t xml:space="preserve">- </w:t>
            </w:r>
            <w:r>
              <w:rPr>
                <w:rStyle w:val="IndexLink"/>
                <w:rtl w:val="true"/>
              </w:rPr>
              <w:t>ادعيه و زيارات عتبات عاليات‌</w:t>
            </w:r>
            <w:r>
              <w:rPr>
                <w:rStyle w:val="IndexLink"/>
                <w:rtl w:val="true"/>
              </w:rPr>
              <w:tab/>
            </w:r>
            <w:r>
              <w:rPr>
                <w:rStyle w:val="IndexLink"/>
              </w:rPr>
              <w:t>111</w:t>
            </w:r>
          </w:hyperlink>
        </w:p>
        <w:p>
          <w:pPr>
            <w:pStyle w:val="Contents3"/>
            <w:tabs>
              <w:tab w:val="clear" w:pos="8459"/>
              <w:tab w:val="right" w:pos="9026" w:leader="dot"/>
            </w:tabs>
            <w:rPr/>
          </w:pPr>
          <w:hyperlink w:anchor="__RefHeading___Toc894915_373438147">
            <w:r>
              <w:rPr>
                <w:webHidden/>
                <w:rStyle w:val="IndexLink"/>
              </w:rPr>
              <w:t>188</w:t>
            </w:r>
            <w:r>
              <w:rPr>
                <w:rStyle w:val="IndexLink"/>
                <w:rtl w:val="true"/>
              </w:rPr>
              <w:t xml:space="preserve">- </w:t>
            </w:r>
            <w:r>
              <w:rPr>
                <w:rStyle w:val="IndexLink"/>
                <w:rtl w:val="true"/>
              </w:rPr>
              <w:t>ادعيه و زيارات عتبات عاليات‌</w:t>
            </w:r>
            <w:r>
              <w:rPr>
                <w:rStyle w:val="IndexLink"/>
                <w:rtl w:val="true"/>
              </w:rPr>
              <w:tab/>
            </w:r>
            <w:r>
              <w:rPr>
                <w:rStyle w:val="IndexLink"/>
              </w:rPr>
              <w:t>112</w:t>
            </w:r>
          </w:hyperlink>
        </w:p>
        <w:p>
          <w:pPr>
            <w:pStyle w:val="Contents3"/>
            <w:tabs>
              <w:tab w:val="clear" w:pos="8459"/>
              <w:tab w:val="right" w:pos="9026" w:leader="dot"/>
            </w:tabs>
            <w:rPr/>
          </w:pPr>
          <w:hyperlink w:anchor="__RefHeading___Toc894917_373438147">
            <w:r>
              <w:rPr>
                <w:webHidden/>
                <w:rStyle w:val="IndexLink"/>
              </w:rPr>
              <w:t>189</w:t>
            </w:r>
            <w:r>
              <w:rPr>
                <w:rStyle w:val="IndexLink"/>
                <w:rtl w:val="true"/>
              </w:rPr>
              <w:t xml:space="preserve">- </w:t>
            </w:r>
            <w:r>
              <w:rPr>
                <w:rStyle w:val="IndexLink"/>
                <w:rtl w:val="true"/>
              </w:rPr>
              <w:t>دعاى كميل‌</w:t>
            </w:r>
            <w:r>
              <w:rPr>
                <w:rStyle w:val="IndexLink"/>
                <w:rtl w:val="true"/>
              </w:rPr>
              <w:tab/>
            </w:r>
            <w:r>
              <w:rPr>
                <w:rStyle w:val="IndexLink"/>
              </w:rPr>
              <w:t>112</w:t>
            </w:r>
          </w:hyperlink>
        </w:p>
        <w:p>
          <w:pPr>
            <w:pStyle w:val="Contents3"/>
            <w:tabs>
              <w:tab w:val="clear" w:pos="8459"/>
              <w:tab w:val="right" w:pos="9026" w:leader="dot"/>
            </w:tabs>
            <w:rPr/>
          </w:pPr>
          <w:hyperlink w:anchor="__RefHeading___Toc894919_373438147">
            <w:r>
              <w:rPr>
                <w:webHidden/>
                <w:rStyle w:val="IndexLink"/>
              </w:rPr>
              <w:t>190</w:t>
            </w:r>
            <w:r>
              <w:rPr>
                <w:rStyle w:val="IndexLink"/>
                <w:rtl w:val="true"/>
              </w:rPr>
              <w:t xml:space="preserve">- </w:t>
            </w:r>
            <w:r>
              <w:rPr>
                <w:rStyle w:val="IndexLink"/>
                <w:rtl w:val="true"/>
              </w:rPr>
              <w:t>دعاى مشلول‌</w:t>
            </w:r>
            <w:r>
              <w:rPr>
                <w:rStyle w:val="IndexLink"/>
                <w:rtl w:val="true"/>
              </w:rPr>
              <w:tab/>
            </w:r>
            <w:r>
              <w:rPr>
                <w:rStyle w:val="IndexLink"/>
              </w:rPr>
              <w:t>112</w:t>
            </w:r>
          </w:hyperlink>
        </w:p>
        <w:p>
          <w:pPr>
            <w:pStyle w:val="Contents3"/>
            <w:tabs>
              <w:tab w:val="clear" w:pos="8459"/>
              <w:tab w:val="right" w:pos="9026" w:leader="dot"/>
            </w:tabs>
            <w:rPr/>
          </w:pPr>
          <w:hyperlink w:anchor="__RefHeading___Toc894921_373438147">
            <w:r>
              <w:rPr>
                <w:webHidden/>
                <w:rStyle w:val="IndexLink"/>
              </w:rPr>
              <w:t>191</w:t>
            </w:r>
            <w:r>
              <w:rPr>
                <w:rStyle w:val="IndexLink"/>
                <w:rtl w:val="true"/>
              </w:rPr>
              <w:t xml:space="preserve">- </w:t>
            </w:r>
            <w:r>
              <w:rPr>
                <w:rStyle w:val="IndexLink"/>
                <w:rtl w:val="true"/>
              </w:rPr>
              <w:t>ادعيه طواف و سعى‌</w:t>
            </w:r>
            <w:r>
              <w:rPr>
                <w:rStyle w:val="IndexLink"/>
                <w:rtl w:val="true"/>
              </w:rPr>
              <w:tab/>
            </w:r>
            <w:r>
              <w:rPr>
                <w:rStyle w:val="IndexLink"/>
              </w:rPr>
              <w:t>113</w:t>
            </w:r>
          </w:hyperlink>
        </w:p>
        <w:p>
          <w:pPr>
            <w:pStyle w:val="Contents3"/>
            <w:tabs>
              <w:tab w:val="clear" w:pos="8459"/>
              <w:tab w:val="right" w:pos="9026" w:leader="dot"/>
            </w:tabs>
            <w:rPr/>
          </w:pPr>
          <w:hyperlink w:anchor="__RefHeading___Toc894923_373438147">
            <w:r>
              <w:rPr>
                <w:webHidden/>
                <w:rStyle w:val="IndexLink"/>
              </w:rPr>
              <w:t>192</w:t>
            </w:r>
            <w:r>
              <w:rPr>
                <w:rStyle w:val="IndexLink"/>
                <w:rtl w:val="true"/>
              </w:rPr>
              <w:t xml:space="preserve">- </w:t>
            </w:r>
            <w:r>
              <w:rPr>
                <w:rStyle w:val="IndexLink"/>
                <w:rtl w:val="true"/>
              </w:rPr>
              <w:t>دعاهاى طواف و سعى‌</w:t>
            </w:r>
            <w:r>
              <w:rPr>
                <w:rStyle w:val="IndexLink"/>
                <w:rtl w:val="true"/>
              </w:rPr>
              <w:tab/>
            </w:r>
            <w:r>
              <w:rPr>
                <w:rStyle w:val="IndexLink"/>
              </w:rPr>
              <w:t>113</w:t>
            </w:r>
          </w:hyperlink>
        </w:p>
        <w:p>
          <w:pPr>
            <w:pStyle w:val="Contents3"/>
            <w:tabs>
              <w:tab w:val="clear" w:pos="8459"/>
              <w:tab w:val="right" w:pos="9026" w:leader="dot"/>
            </w:tabs>
            <w:rPr/>
          </w:pPr>
          <w:hyperlink w:anchor="__RefHeading___Toc894925_373438147">
            <w:r>
              <w:rPr>
                <w:webHidden/>
                <w:rStyle w:val="IndexLink"/>
              </w:rPr>
              <w:t>193</w:t>
            </w:r>
            <w:r>
              <w:rPr>
                <w:rStyle w:val="IndexLink"/>
                <w:rtl w:val="true"/>
              </w:rPr>
              <w:t xml:space="preserve">- </w:t>
            </w:r>
            <w:r>
              <w:rPr>
                <w:rStyle w:val="IndexLink"/>
                <w:rtl w:val="true"/>
              </w:rPr>
              <w:t>دعاى ندبه‌</w:t>
            </w:r>
            <w:r>
              <w:rPr>
                <w:rStyle w:val="IndexLink"/>
                <w:rtl w:val="true"/>
              </w:rPr>
              <w:tab/>
            </w:r>
            <w:r>
              <w:rPr>
                <w:rStyle w:val="IndexLink"/>
              </w:rPr>
              <w:t>113</w:t>
            </w:r>
          </w:hyperlink>
        </w:p>
        <w:p>
          <w:pPr>
            <w:pStyle w:val="Contents3"/>
            <w:tabs>
              <w:tab w:val="clear" w:pos="8459"/>
              <w:tab w:val="right" w:pos="9026" w:leader="dot"/>
            </w:tabs>
            <w:rPr/>
          </w:pPr>
          <w:hyperlink w:anchor="__RefHeading___Toc894927_373438147">
            <w:r>
              <w:rPr>
                <w:webHidden/>
                <w:rStyle w:val="IndexLink"/>
              </w:rPr>
              <w:t>194</w:t>
            </w:r>
            <w:r>
              <w:rPr>
                <w:rStyle w:val="IndexLink"/>
                <w:rtl w:val="true"/>
              </w:rPr>
              <w:t xml:space="preserve">- </w:t>
            </w:r>
            <w:r>
              <w:rPr>
                <w:rStyle w:val="IndexLink"/>
                <w:rtl w:val="true"/>
              </w:rPr>
              <w:t>نگاهى به دعاهاى قرآنى‌</w:t>
            </w:r>
            <w:r>
              <w:rPr>
                <w:rStyle w:val="IndexLink"/>
                <w:rtl w:val="true"/>
              </w:rPr>
              <w:tab/>
            </w:r>
            <w:r>
              <w:rPr>
                <w:rStyle w:val="IndexLink"/>
              </w:rPr>
              <w:t>114</w:t>
            </w:r>
          </w:hyperlink>
        </w:p>
        <w:p>
          <w:pPr>
            <w:pStyle w:val="Contents3"/>
            <w:tabs>
              <w:tab w:val="clear" w:pos="8459"/>
              <w:tab w:val="right" w:pos="9026" w:leader="dot"/>
            </w:tabs>
            <w:rPr/>
          </w:pPr>
          <w:hyperlink w:anchor="__RefHeading___Toc894929_373438147">
            <w:r>
              <w:rPr>
                <w:webHidden/>
                <w:rStyle w:val="IndexLink"/>
              </w:rPr>
              <w:t>195</w:t>
            </w:r>
            <w:r>
              <w:rPr>
                <w:rStyle w:val="IndexLink"/>
                <w:rtl w:val="true"/>
              </w:rPr>
              <w:t xml:space="preserve">- </w:t>
            </w:r>
            <w:r>
              <w:rPr>
                <w:rStyle w:val="IndexLink"/>
                <w:rtl w:val="true"/>
              </w:rPr>
              <w:t xml:space="preserve">ادعيه و آداب مكه مكرمه </w:t>
            </w:r>
            <w:r>
              <w:rPr>
                <w:rStyle w:val="IndexLink"/>
                <w:rtl w:val="true"/>
              </w:rPr>
              <w:t>(</w:t>
            </w:r>
            <w:r>
              <w:rPr>
                <w:rStyle w:val="IndexLink"/>
                <w:rtl w:val="true"/>
              </w:rPr>
              <w:t>با ترجمه فارسى</w:t>
            </w:r>
            <w:r>
              <w:rPr>
                <w:rStyle w:val="IndexLink"/>
                <w:rtl w:val="true"/>
              </w:rPr>
              <w:t>)</w:t>
              <w:tab/>
            </w:r>
            <w:r>
              <w:rPr>
                <w:rStyle w:val="IndexLink"/>
              </w:rPr>
              <w:t>114</w:t>
            </w:r>
          </w:hyperlink>
        </w:p>
        <w:p>
          <w:pPr>
            <w:pStyle w:val="Contents2"/>
            <w:tabs>
              <w:tab w:val="clear" w:pos="8743"/>
              <w:tab w:val="right" w:pos="9026" w:leader="dot"/>
            </w:tabs>
            <w:rPr/>
          </w:pPr>
          <w:hyperlink w:anchor="__RefHeading___Toc894931_373438147">
            <w:r>
              <w:rPr>
                <w:webHidden/>
                <w:rStyle w:val="IndexLink"/>
                <w:rtl w:val="true"/>
              </w:rPr>
              <w:t>فصل هفتم</w:t>
            </w:r>
            <w:r>
              <w:rPr>
                <w:rStyle w:val="IndexLink"/>
                <w:rtl w:val="true"/>
              </w:rPr>
              <w:t xml:space="preserve">: </w:t>
            </w:r>
            <w:r>
              <w:rPr>
                <w:rStyle w:val="IndexLink"/>
                <w:rtl w:val="true"/>
              </w:rPr>
              <w:t>سفرنامه‌ها و خاطرات‌</w:t>
            </w:r>
            <w:r>
              <w:rPr>
                <w:rStyle w:val="IndexLink"/>
                <w:rtl w:val="true"/>
              </w:rPr>
              <w:tab/>
            </w:r>
            <w:r>
              <w:rPr>
                <w:rStyle w:val="IndexLink"/>
              </w:rPr>
              <w:t>115</w:t>
            </w:r>
          </w:hyperlink>
        </w:p>
        <w:p>
          <w:pPr>
            <w:pStyle w:val="Contents3"/>
            <w:tabs>
              <w:tab w:val="clear" w:pos="8459"/>
              <w:tab w:val="right" w:pos="9026" w:leader="dot"/>
            </w:tabs>
            <w:rPr/>
          </w:pPr>
          <w:hyperlink w:anchor="__RefHeading___Toc894933_373438147">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894935_373438147">
            <w:r>
              <w:rPr>
                <w:webHidden/>
                <w:rStyle w:val="IndexLink"/>
              </w:rPr>
              <w:t>196</w:t>
            </w:r>
            <w:r>
              <w:rPr>
                <w:rStyle w:val="IndexLink"/>
                <w:rtl w:val="true"/>
              </w:rPr>
              <w:t xml:space="preserve">- </w:t>
            </w:r>
            <w:r>
              <w:rPr>
                <w:rStyle w:val="IndexLink"/>
                <w:rtl w:val="true"/>
              </w:rPr>
              <w:t xml:space="preserve">سيماى حج در سال </w:t>
            </w:r>
            <w:r>
              <w:rPr>
                <w:rStyle w:val="IndexLink"/>
              </w:rPr>
              <w:t>70</w:t>
            </w:r>
            <w:r>
              <w:rPr>
                <w:rStyle w:val="IndexLink"/>
                <w:rtl w:val="true"/>
              </w:rPr>
              <w:tab/>
            </w:r>
            <w:r>
              <w:rPr>
                <w:rStyle w:val="IndexLink"/>
              </w:rPr>
              <w:t>116</w:t>
            </w:r>
          </w:hyperlink>
        </w:p>
        <w:p>
          <w:pPr>
            <w:pStyle w:val="Contents3"/>
            <w:tabs>
              <w:tab w:val="clear" w:pos="8459"/>
              <w:tab w:val="right" w:pos="9026" w:leader="dot"/>
            </w:tabs>
            <w:rPr/>
          </w:pPr>
          <w:hyperlink w:anchor="__RefHeading___Toc894937_373438147">
            <w:r>
              <w:rPr>
                <w:webHidden/>
                <w:rStyle w:val="IndexLink"/>
              </w:rPr>
              <w:t>197</w:t>
            </w:r>
            <w:r>
              <w:rPr>
                <w:rStyle w:val="IndexLink"/>
                <w:rtl w:val="true"/>
              </w:rPr>
              <w:t xml:space="preserve">- </w:t>
            </w:r>
            <w:r>
              <w:rPr>
                <w:rStyle w:val="IndexLink"/>
                <w:rtl w:val="true"/>
              </w:rPr>
              <w:t>با كاروان ابراهيم‌</w:t>
            </w:r>
            <w:r>
              <w:rPr>
                <w:rStyle w:val="IndexLink"/>
                <w:rtl w:val="true"/>
              </w:rPr>
              <w:tab/>
            </w:r>
            <w:r>
              <w:rPr>
                <w:rStyle w:val="IndexLink"/>
              </w:rPr>
              <w:t>116</w:t>
            </w:r>
          </w:hyperlink>
        </w:p>
        <w:p>
          <w:pPr>
            <w:pStyle w:val="Contents3"/>
            <w:tabs>
              <w:tab w:val="clear" w:pos="8459"/>
              <w:tab w:val="right" w:pos="9026" w:leader="dot"/>
            </w:tabs>
            <w:rPr/>
          </w:pPr>
          <w:hyperlink w:anchor="__RefHeading___Toc894939_373438147">
            <w:r>
              <w:rPr>
                <w:webHidden/>
                <w:rStyle w:val="IndexLink"/>
              </w:rPr>
              <w:t>198</w:t>
            </w:r>
            <w:r>
              <w:rPr>
                <w:rStyle w:val="IndexLink"/>
                <w:rtl w:val="true"/>
              </w:rPr>
              <w:t xml:space="preserve">- </w:t>
            </w:r>
            <w:r>
              <w:rPr>
                <w:rStyle w:val="IndexLink"/>
                <w:rtl w:val="true"/>
              </w:rPr>
              <w:t>با كاروان عشق‌</w:t>
            </w:r>
            <w:r>
              <w:rPr>
                <w:rStyle w:val="IndexLink"/>
                <w:rtl w:val="true"/>
              </w:rPr>
              <w:tab/>
            </w:r>
            <w:r>
              <w:rPr>
                <w:rStyle w:val="IndexLink"/>
              </w:rPr>
              <w:t>117</w:t>
            </w:r>
          </w:hyperlink>
        </w:p>
        <w:p>
          <w:pPr>
            <w:pStyle w:val="Contents3"/>
            <w:tabs>
              <w:tab w:val="clear" w:pos="8459"/>
              <w:tab w:val="right" w:pos="9026" w:leader="dot"/>
            </w:tabs>
            <w:rPr/>
          </w:pPr>
          <w:hyperlink w:anchor="__RefHeading___Toc894941_373438147">
            <w:r>
              <w:rPr>
                <w:webHidden/>
                <w:rStyle w:val="IndexLink"/>
              </w:rPr>
              <w:t>199</w:t>
            </w:r>
            <w:r>
              <w:rPr>
                <w:rStyle w:val="IndexLink"/>
                <w:rtl w:val="true"/>
              </w:rPr>
              <w:t xml:space="preserve">- </w:t>
            </w:r>
            <w:r>
              <w:rPr>
                <w:rStyle w:val="IndexLink"/>
                <w:rtl w:val="true"/>
              </w:rPr>
              <w:t>به سوى امّ‌القرى‌</w:t>
            </w:r>
            <w:r>
              <w:rPr>
                <w:rStyle w:val="IndexLink"/>
                <w:rtl w:val="true"/>
              </w:rPr>
              <w:tab/>
            </w:r>
            <w:r>
              <w:rPr>
                <w:rStyle w:val="IndexLink"/>
              </w:rPr>
              <w:t>117</w:t>
            </w:r>
          </w:hyperlink>
        </w:p>
        <w:p>
          <w:pPr>
            <w:pStyle w:val="Contents3"/>
            <w:tabs>
              <w:tab w:val="clear" w:pos="8459"/>
              <w:tab w:val="right" w:pos="9026" w:leader="dot"/>
            </w:tabs>
            <w:rPr/>
          </w:pPr>
          <w:hyperlink w:anchor="__RefHeading___Toc894943_373438147">
            <w:r>
              <w:rPr>
                <w:webHidden/>
                <w:rStyle w:val="IndexLink"/>
              </w:rPr>
              <w:t>200</w:t>
            </w:r>
            <w:r>
              <w:rPr>
                <w:rStyle w:val="IndexLink"/>
                <w:rtl w:val="true"/>
              </w:rPr>
              <w:t xml:space="preserve">- </w:t>
            </w:r>
            <w:r>
              <w:rPr>
                <w:rStyle w:val="IndexLink"/>
                <w:rtl w:val="true"/>
              </w:rPr>
              <w:t>با كاروان صفا</w:t>
            </w:r>
            <w:r>
              <w:rPr>
                <w:rStyle w:val="IndexLink"/>
                <w:rtl w:val="true"/>
              </w:rPr>
              <w:tab/>
            </w:r>
            <w:r>
              <w:rPr>
                <w:rStyle w:val="IndexLink"/>
              </w:rPr>
              <w:t>118</w:t>
            </w:r>
          </w:hyperlink>
        </w:p>
        <w:p>
          <w:pPr>
            <w:pStyle w:val="Contents3"/>
            <w:tabs>
              <w:tab w:val="clear" w:pos="8459"/>
              <w:tab w:val="right" w:pos="9026" w:leader="dot"/>
            </w:tabs>
            <w:rPr/>
          </w:pPr>
          <w:hyperlink w:anchor="__RefHeading___Toc894945_373438147">
            <w:r>
              <w:rPr>
                <w:webHidden/>
                <w:rStyle w:val="IndexLink"/>
              </w:rPr>
              <w:t>201</w:t>
            </w:r>
            <w:r>
              <w:rPr>
                <w:rStyle w:val="IndexLink"/>
                <w:rtl w:val="true"/>
              </w:rPr>
              <w:t xml:space="preserve">- </w:t>
            </w:r>
            <w:r>
              <w:rPr>
                <w:rStyle w:val="IndexLink"/>
                <w:rtl w:val="true"/>
              </w:rPr>
              <w:t xml:space="preserve">حجّ </w:t>
            </w:r>
            <w:r>
              <w:rPr>
                <w:rStyle w:val="IndexLink"/>
              </w:rPr>
              <w:t>25</w:t>
            </w:r>
            <w:r>
              <w:rPr>
                <w:rStyle w:val="IndexLink"/>
                <w:rtl w:val="true"/>
              </w:rPr>
              <w:tab/>
            </w:r>
            <w:r>
              <w:rPr>
                <w:rStyle w:val="IndexLink"/>
              </w:rPr>
              <w:t>118</w:t>
            </w:r>
          </w:hyperlink>
        </w:p>
        <w:p>
          <w:pPr>
            <w:pStyle w:val="Contents3"/>
            <w:tabs>
              <w:tab w:val="clear" w:pos="8459"/>
              <w:tab w:val="right" w:pos="9026" w:leader="dot"/>
            </w:tabs>
            <w:rPr/>
          </w:pPr>
          <w:hyperlink w:anchor="__RefHeading___Toc894947_373438147">
            <w:r>
              <w:rPr>
                <w:webHidden/>
                <w:rStyle w:val="IndexLink"/>
              </w:rPr>
              <w:t>202</w:t>
            </w:r>
            <w:r>
              <w:rPr>
                <w:rStyle w:val="IndexLink"/>
                <w:rtl w:val="true"/>
              </w:rPr>
              <w:t xml:space="preserve">- </w:t>
            </w:r>
            <w:r>
              <w:rPr>
                <w:rStyle w:val="IndexLink"/>
                <w:rtl w:val="true"/>
              </w:rPr>
              <w:t xml:space="preserve">حجّ </w:t>
            </w:r>
            <w:r>
              <w:rPr>
                <w:rStyle w:val="IndexLink"/>
              </w:rPr>
              <w:t>26</w:t>
            </w:r>
            <w:r>
              <w:rPr>
                <w:rStyle w:val="IndexLink"/>
                <w:rtl w:val="true"/>
              </w:rPr>
              <w:tab/>
            </w:r>
            <w:r>
              <w:rPr>
                <w:rStyle w:val="IndexLink"/>
              </w:rPr>
              <w:t>119</w:t>
            </w:r>
          </w:hyperlink>
        </w:p>
        <w:p>
          <w:pPr>
            <w:pStyle w:val="Contents3"/>
            <w:tabs>
              <w:tab w:val="clear" w:pos="8459"/>
              <w:tab w:val="right" w:pos="9026" w:leader="dot"/>
            </w:tabs>
            <w:rPr/>
          </w:pPr>
          <w:hyperlink w:anchor="__RefHeading___Toc894949_373438147">
            <w:r>
              <w:rPr>
                <w:webHidden/>
                <w:rStyle w:val="IndexLink"/>
              </w:rPr>
              <w:t>203</w:t>
            </w:r>
            <w:r>
              <w:rPr>
                <w:rStyle w:val="IndexLink"/>
                <w:rtl w:val="true"/>
              </w:rPr>
              <w:t xml:space="preserve">- </w:t>
            </w:r>
            <w:r>
              <w:rPr>
                <w:rStyle w:val="IndexLink"/>
                <w:rtl w:val="true"/>
              </w:rPr>
              <w:t xml:space="preserve">حجّ </w:t>
            </w:r>
            <w:r>
              <w:rPr>
                <w:rStyle w:val="IndexLink"/>
              </w:rPr>
              <w:t>27</w:t>
            </w:r>
            <w:r>
              <w:rPr>
                <w:rStyle w:val="IndexLink"/>
                <w:rtl w:val="true"/>
              </w:rPr>
              <w:tab/>
            </w:r>
            <w:r>
              <w:rPr>
                <w:rStyle w:val="IndexLink"/>
              </w:rPr>
              <w:t>119</w:t>
            </w:r>
          </w:hyperlink>
        </w:p>
        <w:p>
          <w:pPr>
            <w:pStyle w:val="Contents3"/>
            <w:tabs>
              <w:tab w:val="clear" w:pos="8459"/>
              <w:tab w:val="right" w:pos="9026" w:leader="dot"/>
            </w:tabs>
            <w:rPr/>
          </w:pPr>
          <w:hyperlink w:anchor="__RefHeading___Toc894951_373438147">
            <w:r>
              <w:rPr>
                <w:webHidden/>
                <w:rStyle w:val="IndexLink"/>
              </w:rPr>
              <w:t>204</w:t>
            </w:r>
            <w:r>
              <w:rPr>
                <w:rStyle w:val="IndexLink"/>
                <w:rtl w:val="true"/>
              </w:rPr>
              <w:t xml:space="preserve">- </w:t>
            </w:r>
            <w:r>
              <w:rPr>
                <w:rStyle w:val="IndexLink"/>
                <w:rtl w:val="true"/>
              </w:rPr>
              <w:t xml:space="preserve">حجّ </w:t>
            </w:r>
            <w:r>
              <w:rPr>
                <w:rStyle w:val="IndexLink"/>
              </w:rPr>
              <w:t>28</w:t>
            </w:r>
            <w:r>
              <w:rPr>
                <w:rStyle w:val="IndexLink"/>
                <w:rtl w:val="true"/>
              </w:rPr>
              <w:tab/>
            </w:r>
            <w:r>
              <w:rPr>
                <w:rStyle w:val="IndexLink"/>
              </w:rPr>
              <w:t>120</w:t>
            </w:r>
          </w:hyperlink>
        </w:p>
        <w:p>
          <w:pPr>
            <w:pStyle w:val="Contents3"/>
            <w:tabs>
              <w:tab w:val="clear" w:pos="8459"/>
              <w:tab w:val="right" w:pos="9026" w:leader="dot"/>
            </w:tabs>
            <w:rPr/>
          </w:pPr>
          <w:hyperlink w:anchor="__RefHeading___Toc894953_373438147">
            <w:r>
              <w:rPr>
                <w:webHidden/>
                <w:rStyle w:val="IndexLink"/>
              </w:rPr>
              <w:t>205</w:t>
            </w:r>
            <w:r>
              <w:rPr>
                <w:rStyle w:val="IndexLink"/>
                <w:rtl w:val="true"/>
              </w:rPr>
              <w:t xml:space="preserve">- </w:t>
            </w:r>
            <w:r>
              <w:rPr>
                <w:rStyle w:val="IndexLink"/>
                <w:rtl w:val="true"/>
              </w:rPr>
              <w:t>به سوى خدا مى‌رويم‌</w:t>
            </w:r>
            <w:r>
              <w:rPr>
                <w:rStyle w:val="IndexLink"/>
                <w:rtl w:val="true"/>
              </w:rPr>
              <w:tab/>
            </w:r>
            <w:r>
              <w:rPr>
                <w:rStyle w:val="IndexLink"/>
              </w:rPr>
              <w:t>120</w:t>
            </w:r>
          </w:hyperlink>
        </w:p>
        <w:p>
          <w:pPr>
            <w:pStyle w:val="Contents3"/>
            <w:tabs>
              <w:tab w:val="clear" w:pos="8459"/>
              <w:tab w:val="right" w:pos="9026" w:leader="dot"/>
            </w:tabs>
            <w:rPr/>
          </w:pPr>
          <w:hyperlink w:anchor="__RefHeading___Toc894955_373438147">
            <w:r>
              <w:rPr>
                <w:webHidden/>
                <w:rStyle w:val="IndexLink"/>
              </w:rPr>
              <w:t>206</w:t>
            </w:r>
            <w:r>
              <w:rPr>
                <w:rStyle w:val="IndexLink"/>
                <w:rtl w:val="true"/>
              </w:rPr>
              <w:t xml:space="preserve">- </w:t>
            </w:r>
            <w:r>
              <w:rPr>
                <w:rStyle w:val="IndexLink"/>
                <w:rtl w:val="true"/>
              </w:rPr>
              <w:t>داستان باريافتگان‌</w:t>
            </w:r>
            <w:r>
              <w:rPr>
                <w:rStyle w:val="IndexLink"/>
                <w:rtl w:val="true"/>
              </w:rPr>
              <w:tab/>
            </w:r>
            <w:r>
              <w:rPr>
                <w:rStyle w:val="IndexLink"/>
              </w:rPr>
              <w:t>121</w:t>
            </w:r>
          </w:hyperlink>
        </w:p>
        <w:p>
          <w:pPr>
            <w:pStyle w:val="Contents3"/>
            <w:tabs>
              <w:tab w:val="clear" w:pos="8459"/>
              <w:tab w:val="right" w:pos="9026" w:leader="dot"/>
            </w:tabs>
            <w:rPr/>
          </w:pPr>
          <w:hyperlink w:anchor="__RefHeading___Toc894957_373438147">
            <w:r>
              <w:rPr>
                <w:webHidden/>
                <w:rStyle w:val="IndexLink"/>
              </w:rPr>
              <w:t>207</w:t>
            </w:r>
            <w:r>
              <w:rPr>
                <w:rStyle w:val="IndexLink"/>
                <w:rtl w:val="true"/>
              </w:rPr>
              <w:t xml:space="preserve">- </w:t>
            </w:r>
            <w:r>
              <w:rPr>
                <w:rStyle w:val="IndexLink"/>
                <w:rtl w:val="true"/>
              </w:rPr>
              <w:t>در حريم حرم‌</w:t>
            </w:r>
            <w:r>
              <w:rPr>
                <w:rStyle w:val="IndexLink"/>
                <w:rtl w:val="true"/>
              </w:rPr>
              <w:tab/>
            </w:r>
            <w:r>
              <w:rPr>
                <w:rStyle w:val="IndexLink"/>
              </w:rPr>
              <w:t>121</w:t>
            </w:r>
          </w:hyperlink>
        </w:p>
        <w:p>
          <w:pPr>
            <w:pStyle w:val="Contents3"/>
            <w:tabs>
              <w:tab w:val="clear" w:pos="8459"/>
              <w:tab w:val="right" w:pos="9026" w:leader="dot"/>
            </w:tabs>
            <w:rPr/>
          </w:pPr>
          <w:hyperlink w:anchor="__RefHeading___Toc894959_373438147">
            <w:r>
              <w:rPr>
                <w:webHidden/>
                <w:rStyle w:val="IndexLink"/>
              </w:rPr>
              <w:t>208</w:t>
            </w:r>
            <w:r>
              <w:rPr>
                <w:rStyle w:val="IndexLink"/>
                <w:rtl w:val="true"/>
              </w:rPr>
              <w:t xml:space="preserve">- </w:t>
            </w:r>
            <w:r>
              <w:rPr>
                <w:rStyle w:val="IndexLink"/>
                <w:rtl w:val="true"/>
              </w:rPr>
              <w:t>در راه خانه خدا</w:t>
            </w:r>
            <w:r>
              <w:rPr>
                <w:rStyle w:val="IndexLink"/>
                <w:rtl w:val="true"/>
              </w:rPr>
              <w:tab/>
            </w:r>
            <w:r>
              <w:rPr>
                <w:rStyle w:val="IndexLink"/>
              </w:rPr>
              <w:t>121</w:t>
            </w:r>
          </w:hyperlink>
        </w:p>
        <w:p>
          <w:pPr>
            <w:pStyle w:val="Contents3"/>
            <w:tabs>
              <w:tab w:val="clear" w:pos="8459"/>
              <w:tab w:val="right" w:pos="9026" w:leader="dot"/>
            </w:tabs>
            <w:rPr/>
          </w:pPr>
          <w:hyperlink w:anchor="__RefHeading___Toc894961_373438147">
            <w:r>
              <w:rPr>
                <w:webHidden/>
                <w:rStyle w:val="IndexLink"/>
              </w:rPr>
              <w:t>209</w:t>
            </w:r>
            <w:r>
              <w:rPr>
                <w:rStyle w:val="IndexLink"/>
                <w:rtl w:val="true"/>
              </w:rPr>
              <w:t xml:space="preserve">- </w:t>
            </w:r>
            <w:r>
              <w:rPr>
                <w:rStyle w:val="IndexLink"/>
                <w:rtl w:val="true"/>
              </w:rPr>
              <w:t xml:space="preserve">سرزمين نور </w:t>
            </w:r>
            <w:r>
              <w:rPr>
                <w:rStyle w:val="IndexLink"/>
                <w:rtl w:val="true"/>
              </w:rPr>
              <w:t>(</w:t>
            </w:r>
            <w:r>
              <w:rPr>
                <w:rStyle w:val="IndexLink"/>
                <w:rtl w:val="true"/>
              </w:rPr>
              <w:t>خاطرات دانشجويان از سفر حج</w:t>
            </w:r>
            <w:r>
              <w:rPr>
                <w:rStyle w:val="IndexLink"/>
                <w:rtl w:val="true"/>
              </w:rPr>
              <w:t>)</w:t>
              <w:tab/>
            </w:r>
            <w:r>
              <w:rPr>
                <w:rStyle w:val="IndexLink"/>
              </w:rPr>
              <w:t>122</w:t>
            </w:r>
          </w:hyperlink>
        </w:p>
        <w:p>
          <w:pPr>
            <w:pStyle w:val="Contents3"/>
            <w:tabs>
              <w:tab w:val="clear" w:pos="8459"/>
              <w:tab w:val="right" w:pos="9026" w:leader="dot"/>
            </w:tabs>
            <w:rPr/>
          </w:pPr>
          <w:hyperlink w:anchor="__RefHeading___Toc894963_373438147">
            <w:r>
              <w:rPr>
                <w:webHidden/>
                <w:rStyle w:val="IndexLink"/>
              </w:rPr>
              <w:t>210</w:t>
            </w:r>
            <w:r>
              <w:rPr>
                <w:rStyle w:val="IndexLink"/>
                <w:rtl w:val="true"/>
              </w:rPr>
              <w:t xml:space="preserve">- </w:t>
            </w:r>
            <w:r>
              <w:rPr>
                <w:rStyle w:val="IndexLink"/>
                <w:rtl w:val="true"/>
              </w:rPr>
              <w:t xml:space="preserve">سفر عشق </w:t>
            </w:r>
            <w:r>
              <w:rPr>
                <w:rStyle w:val="IndexLink"/>
                <w:rtl w:val="true"/>
              </w:rPr>
              <w:t>(</w:t>
            </w:r>
            <w:r>
              <w:rPr>
                <w:rStyle w:val="IndexLink"/>
                <w:rtl w:val="true"/>
              </w:rPr>
              <w:t>خاطرات دانشجويى از سفر عمره</w:t>
            </w:r>
            <w:r>
              <w:rPr>
                <w:rStyle w:val="IndexLink"/>
                <w:rtl w:val="true"/>
              </w:rPr>
              <w:t>)</w:t>
              <w:tab/>
            </w:r>
            <w:r>
              <w:rPr>
                <w:rStyle w:val="IndexLink"/>
              </w:rPr>
              <w:t>122</w:t>
            </w:r>
          </w:hyperlink>
        </w:p>
        <w:p>
          <w:pPr>
            <w:pStyle w:val="Contents3"/>
            <w:tabs>
              <w:tab w:val="clear" w:pos="8459"/>
              <w:tab w:val="right" w:pos="9026" w:leader="dot"/>
            </w:tabs>
            <w:rPr/>
          </w:pPr>
          <w:hyperlink w:anchor="__RefHeading___Toc894965_373438147">
            <w:r>
              <w:rPr>
                <w:webHidden/>
                <w:rStyle w:val="IndexLink"/>
              </w:rPr>
              <w:t>211</w:t>
            </w:r>
            <w:r>
              <w:rPr>
                <w:rStyle w:val="IndexLink"/>
                <w:rtl w:val="true"/>
              </w:rPr>
              <w:t xml:space="preserve">- </w:t>
            </w:r>
            <w:r>
              <w:rPr>
                <w:rStyle w:val="IndexLink"/>
                <w:rtl w:val="true"/>
              </w:rPr>
              <w:t>سفرنامه مكه‌</w:t>
            </w:r>
            <w:r>
              <w:rPr>
                <w:rStyle w:val="IndexLink"/>
                <w:rtl w:val="true"/>
              </w:rPr>
              <w:tab/>
            </w:r>
            <w:r>
              <w:rPr>
                <w:rStyle w:val="IndexLink"/>
              </w:rPr>
              <w:t>123</w:t>
            </w:r>
          </w:hyperlink>
        </w:p>
        <w:p>
          <w:pPr>
            <w:pStyle w:val="Contents3"/>
            <w:tabs>
              <w:tab w:val="clear" w:pos="8459"/>
              <w:tab w:val="right" w:pos="9026" w:leader="dot"/>
            </w:tabs>
            <w:rPr/>
          </w:pPr>
          <w:hyperlink w:anchor="__RefHeading___Toc894967_373438147">
            <w:r>
              <w:rPr>
                <w:webHidden/>
                <w:rStyle w:val="IndexLink"/>
              </w:rPr>
              <w:t>212</w:t>
            </w:r>
            <w:r>
              <w:rPr>
                <w:rStyle w:val="IndexLink"/>
                <w:rtl w:val="true"/>
              </w:rPr>
              <w:t xml:space="preserve">- </w:t>
            </w:r>
            <w:r>
              <w:rPr>
                <w:rStyle w:val="IndexLink"/>
                <w:rtl w:val="true"/>
              </w:rPr>
              <w:t>سفرنامه حاج عليخان، اعتماد السلطنه‌</w:t>
            </w:r>
            <w:r>
              <w:rPr>
                <w:rStyle w:val="IndexLink"/>
                <w:rtl w:val="true"/>
              </w:rPr>
              <w:tab/>
            </w:r>
            <w:r>
              <w:rPr>
                <w:rStyle w:val="IndexLink"/>
              </w:rPr>
              <w:t>123</w:t>
            </w:r>
          </w:hyperlink>
        </w:p>
        <w:p>
          <w:pPr>
            <w:pStyle w:val="Contents3"/>
            <w:tabs>
              <w:tab w:val="clear" w:pos="8459"/>
              <w:tab w:val="right" w:pos="9026" w:leader="dot"/>
            </w:tabs>
            <w:rPr/>
          </w:pPr>
          <w:hyperlink w:anchor="__RefHeading___Toc894969_373438147">
            <w:r>
              <w:rPr>
                <w:webHidden/>
                <w:rStyle w:val="IndexLink"/>
              </w:rPr>
              <w:t>213</w:t>
            </w:r>
            <w:r>
              <w:rPr>
                <w:rStyle w:val="IndexLink"/>
                <w:rtl w:val="true"/>
              </w:rPr>
              <w:t xml:space="preserve">- </w:t>
            </w:r>
            <w:r>
              <w:rPr>
                <w:rStyle w:val="IndexLink"/>
                <w:rtl w:val="true"/>
              </w:rPr>
              <w:t>سفرنامه حجاز</w:t>
            </w:r>
            <w:r>
              <w:rPr>
                <w:rStyle w:val="IndexLink"/>
                <w:rtl w:val="true"/>
              </w:rPr>
              <w:tab/>
            </w:r>
            <w:r>
              <w:rPr>
                <w:rStyle w:val="IndexLink"/>
              </w:rPr>
              <w:t>124</w:t>
            </w:r>
          </w:hyperlink>
        </w:p>
        <w:p>
          <w:pPr>
            <w:pStyle w:val="Contents3"/>
            <w:tabs>
              <w:tab w:val="clear" w:pos="8459"/>
              <w:tab w:val="right" w:pos="9026" w:leader="dot"/>
            </w:tabs>
            <w:rPr/>
          </w:pPr>
          <w:hyperlink w:anchor="__RefHeading___Toc894971_373438147">
            <w:r>
              <w:rPr>
                <w:webHidden/>
                <w:rStyle w:val="IndexLink"/>
              </w:rPr>
              <w:t>214</w:t>
            </w:r>
            <w:r>
              <w:rPr>
                <w:rStyle w:val="IndexLink"/>
                <w:rtl w:val="true"/>
              </w:rPr>
              <w:t xml:space="preserve">- </w:t>
            </w:r>
            <w:r>
              <w:rPr>
                <w:rStyle w:val="IndexLink"/>
                <w:rtl w:val="true"/>
              </w:rPr>
              <w:t>سفرنامه منظوم حج‌</w:t>
            </w:r>
            <w:r>
              <w:rPr>
                <w:rStyle w:val="IndexLink"/>
                <w:rtl w:val="true"/>
              </w:rPr>
              <w:tab/>
            </w:r>
            <w:r>
              <w:rPr>
                <w:rStyle w:val="IndexLink"/>
              </w:rPr>
              <w:t>125</w:t>
            </w:r>
          </w:hyperlink>
        </w:p>
        <w:p>
          <w:pPr>
            <w:pStyle w:val="Contents3"/>
            <w:tabs>
              <w:tab w:val="clear" w:pos="8459"/>
              <w:tab w:val="right" w:pos="9026" w:leader="dot"/>
            </w:tabs>
            <w:rPr/>
          </w:pPr>
          <w:hyperlink w:anchor="__RefHeading___Toc894973_373438147">
            <w:r>
              <w:rPr>
                <w:webHidden/>
                <w:rStyle w:val="IndexLink"/>
              </w:rPr>
              <w:t>215</w:t>
            </w:r>
            <w:r>
              <w:rPr>
                <w:rStyle w:val="IndexLink"/>
                <w:rtl w:val="true"/>
              </w:rPr>
              <w:t xml:space="preserve">- </w:t>
            </w:r>
            <w:r>
              <w:rPr>
                <w:rStyle w:val="IndexLink"/>
                <w:rtl w:val="true"/>
              </w:rPr>
              <w:t>سفرنامه ميرزا داود وزير وظايف‌</w:t>
            </w:r>
            <w:r>
              <w:rPr>
                <w:rStyle w:val="IndexLink"/>
                <w:rtl w:val="true"/>
              </w:rPr>
              <w:tab/>
            </w:r>
            <w:r>
              <w:rPr>
                <w:rStyle w:val="IndexLink"/>
              </w:rPr>
              <w:t>125</w:t>
            </w:r>
          </w:hyperlink>
        </w:p>
        <w:p>
          <w:pPr>
            <w:pStyle w:val="Contents3"/>
            <w:tabs>
              <w:tab w:val="clear" w:pos="8459"/>
              <w:tab w:val="right" w:pos="9026" w:leader="dot"/>
            </w:tabs>
            <w:rPr/>
          </w:pPr>
          <w:hyperlink w:anchor="__RefHeading___Toc894975_373438147">
            <w:r>
              <w:rPr>
                <w:webHidden/>
                <w:rStyle w:val="IndexLink"/>
              </w:rPr>
              <w:t>216</w:t>
            </w:r>
            <w:r>
              <w:rPr>
                <w:rStyle w:val="IndexLink"/>
                <w:rtl w:val="true"/>
              </w:rPr>
              <w:t xml:space="preserve">- </w:t>
            </w:r>
            <w:r>
              <w:rPr>
                <w:rStyle w:val="IndexLink"/>
                <w:rtl w:val="true"/>
              </w:rPr>
              <w:t>مرآةالحرمين‌</w:t>
            </w:r>
            <w:r>
              <w:rPr>
                <w:rStyle w:val="IndexLink"/>
                <w:rtl w:val="true"/>
              </w:rPr>
              <w:tab/>
            </w:r>
            <w:r>
              <w:rPr>
                <w:rStyle w:val="IndexLink"/>
              </w:rPr>
              <w:t>125</w:t>
            </w:r>
          </w:hyperlink>
        </w:p>
        <w:p>
          <w:pPr>
            <w:pStyle w:val="Contents3"/>
            <w:tabs>
              <w:tab w:val="clear" w:pos="8459"/>
              <w:tab w:val="right" w:pos="9026" w:leader="dot"/>
            </w:tabs>
            <w:rPr/>
          </w:pPr>
          <w:hyperlink w:anchor="__RefHeading___Toc894977_373438147">
            <w:r>
              <w:rPr>
                <w:webHidden/>
                <w:rStyle w:val="IndexLink"/>
              </w:rPr>
              <w:t>217</w:t>
            </w:r>
            <w:r>
              <w:rPr>
                <w:rStyle w:val="IndexLink"/>
                <w:rtl w:val="true"/>
              </w:rPr>
              <w:t xml:space="preserve">- </w:t>
            </w:r>
            <w:r>
              <w:rPr>
                <w:rStyle w:val="IndexLink"/>
                <w:rtl w:val="true"/>
              </w:rPr>
              <w:t>مكه و مدينه از ديدگاه جهانگردان اروپايى‌</w:t>
            </w:r>
            <w:r>
              <w:rPr>
                <w:rStyle w:val="IndexLink"/>
                <w:rtl w:val="true"/>
              </w:rPr>
              <w:tab/>
            </w:r>
            <w:r>
              <w:rPr>
                <w:rStyle w:val="IndexLink"/>
              </w:rPr>
              <w:t>126</w:t>
            </w:r>
          </w:hyperlink>
        </w:p>
        <w:p>
          <w:pPr>
            <w:pStyle w:val="Contents3"/>
            <w:tabs>
              <w:tab w:val="clear" w:pos="8459"/>
              <w:tab w:val="right" w:pos="9026" w:leader="dot"/>
            </w:tabs>
            <w:rPr/>
          </w:pPr>
          <w:hyperlink w:anchor="__RefHeading___Toc894979_373438147">
            <w:r>
              <w:rPr>
                <w:webHidden/>
                <w:rStyle w:val="IndexLink"/>
              </w:rPr>
              <w:t>218</w:t>
            </w:r>
            <w:r>
              <w:rPr>
                <w:rStyle w:val="IndexLink"/>
                <w:rtl w:val="true"/>
              </w:rPr>
              <w:t xml:space="preserve">- </w:t>
            </w:r>
            <w:r>
              <w:rPr>
                <w:rStyle w:val="IndexLink"/>
                <w:rtl w:val="true"/>
              </w:rPr>
              <w:t>دلباختگان ديار نور</w:t>
            </w:r>
            <w:r>
              <w:rPr>
                <w:rStyle w:val="IndexLink"/>
                <w:rtl w:val="true"/>
              </w:rPr>
              <w:tab/>
            </w:r>
            <w:r>
              <w:rPr>
                <w:rStyle w:val="IndexLink"/>
              </w:rPr>
              <w:t>126</w:t>
            </w:r>
          </w:hyperlink>
        </w:p>
        <w:p>
          <w:pPr>
            <w:pStyle w:val="Contents3"/>
            <w:tabs>
              <w:tab w:val="clear" w:pos="8459"/>
              <w:tab w:val="right" w:pos="9026" w:leader="dot"/>
            </w:tabs>
            <w:rPr/>
          </w:pPr>
          <w:hyperlink w:anchor="__RefHeading___Toc894981_373438147">
            <w:r>
              <w:rPr>
                <w:webHidden/>
                <w:rStyle w:val="IndexLink"/>
              </w:rPr>
              <w:t>219</w:t>
            </w:r>
            <w:r>
              <w:rPr>
                <w:rStyle w:val="IndexLink"/>
                <w:rtl w:val="true"/>
              </w:rPr>
              <w:t xml:space="preserve">- </w:t>
            </w:r>
            <w:r>
              <w:rPr>
                <w:rStyle w:val="IndexLink"/>
                <w:rtl w:val="true"/>
              </w:rPr>
              <w:t>همراه با خليل‌</w:t>
            </w:r>
            <w:r>
              <w:rPr>
                <w:rStyle w:val="IndexLink"/>
                <w:rtl w:val="true"/>
              </w:rPr>
              <w:tab/>
            </w:r>
            <w:r>
              <w:rPr>
                <w:rStyle w:val="IndexLink"/>
              </w:rPr>
              <w:t>126</w:t>
            </w:r>
          </w:hyperlink>
        </w:p>
        <w:p>
          <w:pPr>
            <w:pStyle w:val="Contents3"/>
            <w:tabs>
              <w:tab w:val="clear" w:pos="8459"/>
              <w:tab w:val="right" w:pos="9026" w:leader="dot"/>
            </w:tabs>
            <w:rPr/>
          </w:pPr>
          <w:hyperlink w:anchor="__RefHeading___Toc894983_373438147">
            <w:r>
              <w:rPr>
                <w:webHidden/>
                <w:rStyle w:val="IndexLink"/>
              </w:rPr>
              <w:t>220</w:t>
            </w:r>
            <w:r>
              <w:rPr>
                <w:rStyle w:val="IndexLink"/>
                <w:rtl w:val="true"/>
              </w:rPr>
              <w:t xml:space="preserve">- </w:t>
            </w:r>
            <w:r>
              <w:rPr>
                <w:rStyle w:val="IndexLink"/>
                <w:rtl w:val="true"/>
              </w:rPr>
              <w:t>او و ديگر هيچ‌</w:t>
            </w:r>
            <w:r>
              <w:rPr>
                <w:rStyle w:val="IndexLink"/>
                <w:rtl w:val="true"/>
              </w:rPr>
              <w:tab/>
            </w:r>
            <w:r>
              <w:rPr>
                <w:rStyle w:val="IndexLink"/>
              </w:rPr>
              <w:t>127</w:t>
            </w:r>
          </w:hyperlink>
        </w:p>
        <w:p>
          <w:pPr>
            <w:pStyle w:val="Contents3"/>
            <w:tabs>
              <w:tab w:val="clear" w:pos="8459"/>
              <w:tab w:val="right" w:pos="9026" w:leader="dot"/>
            </w:tabs>
            <w:rPr/>
          </w:pPr>
          <w:hyperlink w:anchor="__RefHeading___Toc894985_373438147">
            <w:r>
              <w:rPr>
                <w:webHidden/>
                <w:rStyle w:val="IndexLink"/>
              </w:rPr>
              <w:t>221</w:t>
            </w:r>
            <w:r>
              <w:rPr>
                <w:rStyle w:val="IndexLink"/>
                <w:rtl w:val="true"/>
              </w:rPr>
              <w:t xml:space="preserve">- </w:t>
            </w:r>
            <w:r>
              <w:rPr>
                <w:rStyle w:val="IndexLink"/>
                <w:rtl w:val="true"/>
              </w:rPr>
              <w:t>صفا در صفا</w:t>
            </w:r>
            <w:r>
              <w:rPr>
                <w:rStyle w:val="IndexLink"/>
                <w:rtl w:val="true"/>
              </w:rPr>
              <w:tab/>
            </w:r>
            <w:r>
              <w:rPr>
                <w:rStyle w:val="IndexLink"/>
              </w:rPr>
              <w:t>127</w:t>
            </w:r>
          </w:hyperlink>
        </w:p>
        <w:p>
          <w:pPr>
            <w:pStyle w:val="Contents3"/>
            <w:tabs>
              <w:tab w:val="clear" w:pos="8459"/>
              <w:tab w:val="right" w:pos="9026" w:leader="dot"/>
            </w:tabs>
            <w:rPr/>
          </w:pPr>
          <w:hyperlink w:anchor="__RefHeading___Toc894987_373438147">
            <w:r>
              <w:rPr>
                <w:webHidden/>
                <w:rStyle w:val="IndexLink"/>
              </w:rPr>
              <w:t>222</w:t>
            </w:r>
            <w:r>
              <w:rPr>
                <w:rStyle w:val="IndexLink"/>
                <w:rtl w:val="true"/>
              </w:rPr>
              <w:t xml:space="preserve">- </w:t>
            </w:r>
            <w:r>
              <w:rPr>
                <w:rStyle w:val="IndexLink"/>
                <w:rtl w:val="true"/>
              </w:rPr>
              <w:t>صبح انديشه‌</w:t>
            </w:r>
            <w:r>
              <w:rPr>
                <w:rStyle w:val="IndexLink"/>
                <w:rtl w:val="true"/>
              </w:rPr>
              <w:tab/>
            </w:r>
            <w:r>
              <w:rPr>
                <w:rStyle w:val="IndexLink"/>
              </w:rPr>
              <w:t>127</w:t>
            </w:r>
          </w:hyperlink>
        </w:p>
        <w:p>
          <w:pPr>
            <w:pStyle w:val="Contents3"/>
            <w:tabs>
              <w:tab w:val="clear" w:pos="8459"/>
              <w:tab w:val="right" w:pos="9026" w:leader="dot"/>
            </w:tabs>
            <w:rPr/>
          </w:pPr>
          <w:hyperlink w:anchor="__RefHeading___Toc894989_373438147">
            <w:r>
              <w:rPr>
                <w:webHidden/>
                <w:rStyle w:val="IndexLink"/>
              </w:rPr>
              <w:t>223</w:t>
            </w:r>
            <w:r>
              <w:rPr>
                <w:rStyle w:val="IndexLink"/>
                <w:rtl w:val="true"/>
              </w:rPr>
              <w:t xml:space="preserve">- </w:t>
            </w:r>
            <w:r>
              <w:rPr>
                <w:rStyle w:val="IndexLink"/>
                <w:rtl w:val="true"/>
              </w:rPr>
              <w:t>معبد ايمان‌</w:t>
            </w:r>
            <w:r>
              <w:rPr>
                <w:rStyle w:val="IndexLink"/>
                <w:rtl w:val="true"/>
              </w:rPr>
              <w:tab/>
            </w:r>
            <w:r>
              <w:rPr>
                <w:rStyle w:val="IndexLink"/>
              </w:rPr>
              <w:t>128</w:t>
            </w:r>
          </w:hyperlink>
        </w:p>
        <w:p>
          <w:pPr>
            <w:pStyle w:val="Contents3"/>
            <w:tabs>
              <w:tab w:val="clear" w:pos="8459"/>
              <w:tab w:val="right" w:pos="9026" w:leader="dot"/>
            </w:tabs>
            <w:rPr/>
          </w:pPr>
          <w:hyperlink w:anchor="__RefHeading___Toc894991_373438147">
            <w:r>
              <w:rPr>
                <w:webHidden/>
                <w:rStyle w:val="IndexLink"/>
              </w:rPr>
              <w:t>224</w:t>
            </w:r>
            <w:r>
              <w:rPr>
                <w:rStyle w:val="IndexLink"/>
                <w:rtl w:val="true"/>
              </w:rPr>
              <w:t xml:space="preserve">- </w:t>
            </w:r>
            <w:r>
              <w:rPr>
                <w:rStyle w:val="IndexLink"/>
                <w:rtl w:val="true"/>
              </w:rPr>
              <w:t>حج‌</w:t>
            </w:r>
            <w:r>
              <w:rPr>
                <w:rStyle w:val="IndexLink"/>
                <w:rtl w:val="true"/>
              </w:rPr>
              <w:tab/>
            </w:r>
            <w:r>
              <w:rPr>
                <w:rStyle w:val="IndexLink"/>
              </w:rPr>
              <w:t>128</w:t>
            </w:r>
          </w:hyperlink>
        </w:p>
        <w:p>
          <w:pPr>
            <w:pStyle w:val="Contents3"/>
            <w:tabs>
              <w:tab w:val="clear" w:pos="8459"/>
              <w:tab w:val="right" w:pos="9026" w:leader="dot"/>
            </w:tabs>
            <w:rPr/>
          </w:pPr>
          <w:hyperlink w:anchor="__RefHeading___Toc894993_373438147">
            <w:r>
              <w:rPr>
                <w:webHidden/>
                <w:rStyle w:val="IndexLink"/>
              </w:rPr>
              <w:t>225</w:t>
            </w:r>
            <w:r>
              <w:rPr>
                <w:rStyle w:val="IndexLink"/>
                <w:rtl w:val="true"/>
              </w:rPr>
              <w:t xml:space="preserve">- </w:t>
            </w:r>
            <w:r>
              <w:rPr>
                <w:rStyle w:val="IndexLink"/>
                <w:rtl w:val="true"/>
              </w:rPr>
              <w:t>خاطرات سفر</w:t>
            </w:r>
            <w:r>
              <w:rPr>
                <w:rStyle w:val="IndexLink"/>
                <w:rtl w:val="true"/>
              </w:rPr>
              <w:tab/>
            </w:r>
            <w:r>
              <w:rPr>
                <w:rStyle w:val="IndexLink"/>
              </w:rPr>
              <w:t>128</w:t>
            </w:r>
          </w:hyperlink>
        </w:p>
        <w:p>
          <w:pPr>
            <w:pStyle w:val="Contents2"/>
            <w:tabs>
              <w:tab w:val="clear" w:pos="8743"/>
              <w:tab w:val="right" w:pos="9026" w:leader="dot"/>
            </w:tabs>
            <w:rPr/>
          </w:pPr>
          <w:hyperlink w:anchor="__RefHeading___Toc894995_373438147">
            <w:r>
              <w:rPr>
                <w:webHidden/>
                <w:rStyle w:val="IndexLink"/>
                <w:rtl w:val="true"/>
              </w:rPr>
              <w:t>فصل هشتم</w:t>
            </w:r>
            <w:r>
              <w:rPr>
                <w:rStyle w:val="IndexLink"/>
                <w:rtl w:val="true"/>
              </w:rPr>
              <w:t xml:space="preserve">: </w:t>
            </w:r>
            <w:r>
              <w:rPr>
                <w:rStyle w:val="IndexLink"/>
                <w:rtl w:val="true"/>
              </w:rPr>
              <w:t>حج در آينه شعر و ادب‌</w:t>
            </w:r>
            <w:r>
              <w:rPr>
                <w:rStyle w:val="IndexLink"/>
                <w:rtl w:val="true"/>
              </w:rPr>
              <w:tab/>
            </w:r>
            <w:r>
              <w:rPr>
                <w:rStyle w:val="IndexLink"/>
              </w:rPr>
              <w:t>130</w:t>
            </w:r>
          </w:hyperlink>
        </w:p>
        <w:p>
          <w:pPr>
            <w:pStyle w:val="Contents3"/>
            <w:tabs>
              <w:tab w:val="clear" w:pos="8459"/>
              <w:tab w:val="right" w:pos="9026" w:leader="dot"/>
            </w:tabs>
            <w:rPr/>
          </w:pPr>
          <w:hyperlink w:anchor="__RefHeading___Toc894997_373438147">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894999_373438147">
            <w:r>
              <w:rPr>
                <w:webHidden/>
                <w:rStyle w:val="IndexLink"/>
              </w:rPr>
              <w:t>226</w:t>
            </w:r>
            <w:r>
              <w:rPr>
                <w:rStyle w:val="IndexLink"/>
                <w:rtl w:val="true"/>
              </w:rPr>
              <w:t xml:space="preserve">- </w:t>
            </w:r>
            <w:r>
              <w:rPr>
                <w:rStyle w:val="IndexLink"/>
                <w:rtl w:val="true"/>
              </w:rPr>
              <w:t>چلچراغ اشك‌</w:t>
            </w:r>
            <w:r>
              <w:rPr>
                <w:rStyle w:val="IndexLink"/>
                <w:rtl w:val="true"/>
              </w:rPr>
              <w:tab/>
            </w:r>
            <w:r>
              <w:rPr>
                <w:rStyle w:val="IndexLink"/>
              </w:rPr>
              <w:t>131</w:t>
            </w:r>
          </w:hyperlink>
        </w:p>
        <w:p>
          <w:pPr>
            <w:pStyle w:val="Contents3"/>
            <w:tabs>
              <w:tab w:val="clear" w:pos="8459"/>
              <w:tab w:val="right" w:pos="9026" w:leader="dot"/>
            </w:tabs>
            <w:rPr/>
          </w:pPr>
          <w:hyperlink w:anchor="__RefHeading___Toc895001_373438147">
            <w:r>
              <w:rPr>
                <w:webHidden/>
                <w:rStyle w:val="IndexLink"/>
              </w:rPr>
              <w:t>227</w:t>
            </w:r>
            <w:r>
              <w:rPr>
                <w:rStyle w:val="IndexLink"/>
                <w:rtl w:val="true"/>
              </w:rPr>
              <w:t xml:space="preserve">- </w:t>
            </w:r>
            <w:r>
              <w:rPr>
                <w:rStyle w:val="IndexLink"/>
                <w:rtl w:val="true"/>
              </w:rPr>
              <w:t>حج در آينه شعر فارسى‌</w:t>
            </w:r>
            <w:r>
              <w:rPr>
                <w:rStyle w:val="IndexLink"/>
                <w:rtl w:val="true"/>
              </w:rPr>
              <w:tab/>
            </w:r>
            <w:r>
              <w:rPr>
                <w:rStyle w:val="IndexLink"/>
              </w:rPr>
              <w:t>131</w:t>
            </w:r>
          </w:hyperlink>
        </w:p>
        <w:p>
          <w:pPr>
            <w:pStyle w:val="Contents3"/>
            <w:tabs>
              <w:tab w:val="clear" w:pos="8459"/>
              <w:tab w:val="right" w:pos="9026" w:leader="dot"/>
            </w:tabs>
            <w:rPr/>
          </w:pPr>
          <w:hyperlink w:anchor="__RefHeading___Toc895003_373438147">
            <w:r>
              <w:rPr>
                <w:webHidden/>
                <w:rStyle w:val="IndexLink"/>
              </w:rPr>
              <w:t>228</w:t>
            </w:r>
            <w:r>
              <w:rPr>
                <w:rStyle w:val="IndexLink"/>
                <w:rtl w:val="true"/>
              </w:rPr>
              <w:t xml:space="preserve">- </w:t>
            </w:r>
            <w:r>
              <w:rPr>
                <w:rStyle w:val="IndexLink"/>
                <w:rtl w:val="true"/>
              </w:rPr>
              <w:t>حج در ادب فارسى‌</w:t>
            </w:r>
            <w:r>
              <w:rPr>
                <w:rStyle w:val="IndexLink"/>
                <w:rtl w:val="true"/>
              </w:rPr>
              <w:tab/>
            </w:r>
            <w:r>
              <w:rPr>
                <w:rStyle w:val="IndexLink"/>
              </w:rPr>
              <w:t>132</w:t>
            </w:r>
          </w:hyperlink>
        </w:p>
        <w:p>
          <w:pPr>
            <w:pStyle w:val="Contents3"/>
            <w:tabs>
              <w:tab w:val="clear" w:pos="8459"/>
              <w:tab w:val="right" w:pos="9026" w:leader="dot"/>
            </w:tabs>
            <w:rPr/>
          </w:pPr>
          <w:hyperlink w:anchor="__RefHeading___Toc895005_373438147">
            <w:r>
              <w:rPr>
                <w:webHidden/>
                <w:rStyle w:val="IndexLink"/>
              </w:rPr>
              <w:t>229</w:t>
            </w:r>
            <w:r>
              <w:rPr>
                <w:rStyle w:val="IndexLink"/>
                <w:rtl w:val="true"/>
              </w:rPr>
              <w:t xml:space="preserve">- </w:t>
            </w:r>
            <w:r>
              <w:rPr>
                <w:rStyle w:val="IndexLink"/>
                <w:rtl w:val="true"/>
              </w:rPr>
              <w:t>داستان‌ها و حكايت‌هاى حج‌</w:t>
            </w:r>
            <w:r>
              <w:rPr>
                <w:rStyle w:val="IndexLink"/>
                <w:rtl w:val="true"/>
              </w:rPr>
              <w:tab/>
            </w:r>
            <w:r>
              <w:rPr>
                <w:rStyle w:val="IndexLink"/>
              </w:rPr>
              <w:t>132</w:t>
            </w:r>
          </w:hyperlink>
        </w:p>
        <w:p>
          <w:pPr>
            <w:pStyle w:val="Contents3"/>
            <w:tabs>
              <w:tab w:val="clear" w:pos="8459"/>
              <w:tab w:val="right" w:pos="9026" w:leader="dot"/>
            </w:tabs>
            <w:rPr/>
          </w:pPr>
          <w:hyperlink w:anchor="__RefHeading___Toc895007_373438147">
            <w:r>
              <w:rPr>
                <w:webHidden/>
                <w:rStyle w:val="IndexLink"/>
              </w:rPr>
              <w:t>230</w:t>
            </w:r>
            <w:r>
              <w:rPr>
                <w:rStyle w:val="IndexLink"/>
                <w:rtl w:val="true"/>
              </w:rPr>
              <w:t xml:space="preserve">- </w:t>
            </w:r>
            <w:r>
              <w:rPr>
                <w:rStyle w:val="IndexLink"/>
                <w:rtl w:val="true"/>
              </w:rPr>
              <w:t>صفاى مدينه‌</w:t>
            </w:r>
            <w:r>
              <w:rPr>
                <w:rStyle w:val="IndexLink"/>
                <w:rtl w:val="true"/>
              </w:rPr>
              <w:tab/>
            </w:r>
            <w:r>
              <w:rPr>
                <w:rStyle w:val="IndexLink"/>
              </w:rPr>
              <w:t>132</w:t>
            </w:r>
          </w:hyperlink>
        </w:p>
        <w:p>
          <w:pPr>
            <w:pStyle w:val="Contents3"/>
            <w:tabs>
              <w:tab w:val="clear" w:pos="8459"/>
              <w:tab w:val="right" w:pos="9026" w:leader="dot"/>
            </w:tabs>
            <w:rPr/>
          </w:pPr>
          <w:hyperlink w:anchor="__RefHeading___Toc895009_373438147">
            <w:r>
              <w:rPr>
                <w:webHidden/>
                <w:rStyle w:val="IndexLink"/>
              </w:rPr>
              <w:t>231</w:t>
            </w:r>
            <w:r>
              <w:rPr>
                <w:rStyle w:val="IndexLink"/>
                <w:rtl w:val="true"/>
              </w:rPr>
              <w:t xml:space="preserve">- </w:t>
            </w:r>
            <w:r>
              <w:rPr>
                <w:rStyle w:val="IndexLink"/>
                <w:rtl w:val="true"/>
              </w:rPr>
              <w:t>گلچين شعر حج‌</w:t>
            </w:r>
            <w:r>
              <w:rPr>
                <w:rStyle w:val="IndexLink"/>
                <w:rtl w:val="true"/>
              </w:rPr>
              <w:tab/>
            </w:r>
            <w:r>
              <w:rPr>
                <w:rStyle w:val="IndexLink"/>
              </w:rPr>
              <w:t>133</w:t>
            </w:r>
          </w:hyperlink>
        </w:p>
        <w:p>
          <w:pPr>
            <w:pStyle w:val="Contents3"/>
            <w:tabs>
              <w:tab w:val="clear" w:pos="8459"/>
              <w:tab w:val="right" w:pos="9026" w:leader="dot"/>
            </w:tabs>
            <w:rPr/>
          </w:pPr>
          <w:hyperlink w:anchor="__RefHeading___Toc895011_373438147">
            <w:r>
              <w:rPr>
                <w:webHidden/>
                <w:rStyle w:val="IndexLink"/>
              </w:rPr>
              <w:t>232</w:t>
            </w:r>
            <w:r>
              <w:rPr>
                <w:rStyle w:val="IndexLink"/>
                <w:rtl w:val="true"/>
              </w:rPr>
              <w:t xml:space="preserve">- </w:t>
            </w:r>
            <w:r>
              <w:rPr>
                <w:rStyle w:val="IndexLink"/>
                <w:rtl w:val="true"/>
              </w:rPr>
              <w:t>شبنم احساس‌</w:t>
            </w:r>
            <w:r>
              <w:rPr>
                <w:rStyle w:val="IndexLink"/>
                <w:rtl w:val="true"/>
              </w:rPr>
              <w:tab/>
            </w:r>
            <w:r>
              <w:rPr>
                <w:rStyle w:val="IndexLink"/>
              </w:rPr>
              <w:t>133</w:t>
            </w:r>
          </w:hyperlink>
        </w:p>
        <w:p>
          <w:pPr>
            <w:pStyle w:val="Contents3"/>
            <w:tabs>
              <w:tab w:val="clear" w:pos="8459"/>
              <w:tab w:val="right" w:pos="9026" w:leader="dot"/>
            </w:tabs>
            <w:rPr/>
          </w:pPr>
          <w:hyperlink w:anchor="__RefHeading___Toc895013_373438147">
            <w:r>
              <w:rPr>
                <w:webHidden/>
                <w:rStyle w:val="IndexLink"/>
              </w:rPr>
              <w:t>233</w:t>
            </w:r>
            <w:r>
              <w:rPr>
                <w:rStyle w:val="IndexLink"/>
                <w:rtl w:val="true"/>
              </w:rPr>
              <w:t xml:space="preserve">- </w:t>
            </w:r>
            <w:r>
              <w:rPr>
                <w:rStyle w:val="IndexLink"/>
                <w:rtl w:val="true"/>
              </w:rPr>
              <w:t>زمزم ياد</w:t>
            </w:r>
            <w:r>
              <w:rPr>
                <w:rStyle w:val="IndexLink"/>
                <w:rtl w:val="true"/>
              </w:rPr>
              <w:tab/>
            </w:r>
            <w:r>
              <w:rPr>
                <w:rStyle w:val="IndexLink"/>
              </w:rPr>
              <w:t>133</w:t>
            </w:r>
          </w:hyperlink>
        </w:p>
        <w:p>
          <w:pPr>
            <w:pStyle w:val="Contents2"/>
            <w:tabs>
              <w:tab w:val="clear" w:pos="8743"/>
              <w:tab w:val="right" w:pos="9026" w:leader="dot"/>
            </w:tabs>
            <w:rPr/>
          </w:pPr>
          <w:hyperlink w:anchor="__RefHeading___Toc895015_373438147">
            <w:r>
              <w:rPr>
                <w:webHidden/>
                <w:rStyle w:val="IndexLink"/>
                <w:rtl w:val="true"/>
              </w:rPr>
              <w:t>فصل نهم</w:t>
            </w:r>
            <w:r>
              <w:rPr>
                <w:rStyle w:val="IndexLink"/>
                <w:rtl w:val="true"/>
              </w:rPr>
              <w:t xml:space="preserve">: </w:t>
            </w:r>
            <w:r>
              <w:rPr>
                <w:rStyle w:val="IndexLink"/>
                <w:rtl w:val="true"/>
              </w:rPr>
              <w:t>نشرياتِ امور اجرايى حج‌</w:t>
            </w:r>
            <w:r>
              <w:rPr>
                <w:rStyle w:val="IndexLink"/>
                <w:rtl w:val="true"/>
              </w:rPr>
              <w:tab/>
            </w:r>
            <w:r>
              <w:rPr>
                <w:rStyle w:val="IndexLink"/>
              </w:rPr>
              <w:t>134</w:t>
            </w:r>
          </w:hyperlink>
        </w:p>
        <w:p>
          <w:pPr>
            <w:pStyle w:val="Contents3"/>
            <w:tabs>
              <w:tab w:val="clear" w:pos="8459"/>
              <w:tab w:val="right" w:pos="9026" w:leader="dot"/>
            </w:tabs>
            <w:rPr/>
          </w:pPr>
          <w:hyperlink w:anchor="__RefHeading___Toc895017_373438147">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895019_373438147">
            <w:r>
              <w:rPr>
                <w:webHidden/>
                <w:rStyle w:val="IndexLink"/>
              </w:rPr>
              <w:t>234</w:t>
            </w:r>
            <w:r>
              <w:rPr>
                <w:rStyle w:val="IndexLink"/>
                <w:rtl w:val="true"/>
              </w:rPr>
              <w:t xml:space="preserve">- </w:t>
            </w:r>
            <w:r>
              <w:rPr>
                <w:rStyle w:val="IndexLink"/>
                <w:rtl w:val="true"/>
              </w:rPr>
              <w:t>آتش‌نشانى، ويژه كاروان‌هاى حج‌</w:t>
            </w:r>
            <w:r>
              <w:rPr>
                <w:rStyle w:val="IndexLink"/>
                <w:rtl w:val="true"/>
              </w:rPr>
              <w:tab/>
            </w:r>
            <w:r>
              <w:rPr>
                <w:rStyle w:val="IndexLink"/>
              </w:rPr>
              <w:t>135</w:t>
            </w:r>
          </w:hyperlink>
        </w:p>
        <w:p>
          <w:pPr>
            <w:pStyle w:val="Contents3"/>
            <w:tabs>
              <w:tab w:val="clear" w:pos="8459"/>
              <w:tab w:val="right" w:pos="9026" w:leader="dot"/>
            </w:tabs>
            <w:rPr/>
          </w:pPr>
          <w:hyperlink w:anchor="__RefHeading___Toc895021_373438147">
            <w:r>
              <w:rPr>
                <w:webHidden/>
                <w:rStyle w:val="IndexLink"/>
              </w:rPr>
              <w:t>235</w:t>
            </w:r>
            <w:r>
              <w:rPr>
                <w:rStyle w:val="IndexLink"/>
                <w:rtl w:val="true"/>
              </w:rPr>
              <w:t xml:space="preserve">- </w:t>
            </w:r>
            <w:r>
              <w:rPr>
                <w:rStyle w:val="IndexLink"/>
                <w:rtl w:val="true"/>
              </w:rPr>
              <w:t>آشنايى با مقرّرات عربستان‌</w:t>
            </w:r>
            <w:r>
              <w:rPr>
                <w:rStyle w:val="IndexLink"/>
                <w:rtl w:val="true"/>
              </w:rPr>
              <w:tab/>
            </w:r>
            <w:r>
              <w:rPr>
                <w:rStyle w:val="IndexLink"/>
              </w:rPr>
              <w:t>135</w:t>
            </w:r>
          </w:hyperlink>
        </w:p>
        <w:p>
          <w:pPr>
            <w:pStyle w:val="Contents3"/>
            <w:tabs>
              <w:tab w:val="clear" w:pos="8459"/>
              <w:tab w:val="right" w:pos="9026" w:leader="dot"/>
            </w:tabs>
            <w:rPr/>
          </w:pPr>
          <w:hyperlink w:anchor="__RefHeading___Toc895023_373438147">
            <w:r>
              <w:rPr>
                <w:webHidden/>
                <w:rStyle w:val="IndexLink"/>
              </w:rPr>
              <w:t>236</w:t>
            </w:r>
            <w:r>
              <w:rPr>
                <w:rStyle w:val="IndexLink"/>
                <w:rtl w:val="true"/>
              </w:rPr>
              <w:t xml:space="preserve">- </w:t>
            </w:r>
            <w:r>
              <w:rPr>
                <w:rStyle w:val="IndexLink"/>
                <w:rtl w:val="true"/>
              </w:rPr>
              <w:t>پرسش و پاسخ ويژه آزمون‌هاى حج‌</w:t>
            </w:r>
            <w:r>
              <w:rPr>
                <w:rStyle w:val="IndexLink"/>
                <w:rtl w:val="true"/>
              </w:rPr>
              <w:tab/>
            </w:r>
            <w:r>
              <w:rPr>
                <w:rStyle w:val="IndexLink"/>
              </w:rPr>
              <w:t>135</w:t>
            </w:r>
          </w:hyperlink>
        </w:p>
        <w:p>
          <w:pPr>
            <w:pStyle w:val="Contents3"/>
            <w:tabs>
              <w:tab w:val="clear" w:pos="8459"/>
              <w:tab w:val="right" w:pos="9026" w:leader="dot"/>
            </w:tabs>
            <w:rPr/>
          </w:pPr>
          <w:hyperlink w:anchor="__RefHeading___Toc895025_373438147">
            <w:r>
              <w:rPr>
                <w:webHidden/>
                <w:rStyle w:val="IndexLink"/>
              </w:rPr>
              <w:t>237</w:t>
            </w:r>
            <w:r>
              <w:rPr>
                <w:rStyle w:val="IndexLink"/>
                <w:rtl w:val="true"/>
              </w:rPr>
              <w:t xml:space="preserve">- </w:t>
            </w:r>
            <w:r>
              <w:rPr>
                <w:rStyle w:val="IndexLink"/>
                <w:rtl w:val="true"/>
              </w:rPr>
              <w:t>شرح وظايف و دستور العمل‌هاى مديران و عوامل خدماتى‌</w:t>
            </w:r>
            <w:r>
              <w:rPr>
                <w:rStyle w:val="IndexLink"/>
                <w:rtl w:val="true"/>
              </w:rPr>
              <w:tab/>
            </w:r>
            <w:r>
              <w:rPr>
                <w:rStyle w:val="IndexLink"/>
              </w:rPr>
              <w:t>136</w:t>
            </w:r>
          </w:hyperlink>
        </w:p>
        <w:p>
          <w:pPr>
            <w:pStyle w:val="Contents3"/>
            <w:tabs>
              <w:tab w:val="clear" w:pos="8459"/>
              <w:tab w:val="right" w:pos="9026" w:leader="dot"/>
            </w:tabs>
            <w:rPr/>
          </w:pPr>
          <w:hyperlink w:anchor="__RefHeading___Toc895027_373438147">
            <w:r>
              <w:rPr>
                <w:webHidden/>
                <w:rStyle w:val="IndexLink"/>
              </w:rPr>
              <w:t>238</w:t>
            </w:r>
            <w:r>
              <w:rPr>
                <w:rStyle w:val="IndexLink"/>
                <w:rtl w:val="true"/>
              </w:rPr>
              <w:t xml:space="preserve">- </w:t>
            </w:r>
            <w:r>
              <w:rPr>
                <w:rStyle w:val="IndexLink"/>
                <w:rtl w:val="true"/>
              </w:rPr>
              <w:t>كمك‌هاى اوّليه، ويژه حجّ كاروان‌هاى خدماتى‌</w:t>
            </w:r>
            <w:r>
              <w:rPr>
                <w:rStyle w:val="IndexLink"/>
                <w:rtl w:val="true"/>
              </w:rPr>
              <w:tab/>
            </w:r>
            <w:r>
              <w:rPr>
                <w:rStyle w:val="IndexLink"/>
              </w:rPr>
              <w:t>136</w:t>
            </w:r>
          </w:hyperlink>
        </w:p>
        <w:p>
          <w:pPr>
            <w:pStyle w:val="Contents3"/>
            <w:tabs>
              <w:tab w:val="clear" w:pos="8459"/>
              <w:tab w:val="right" w:pos="9026" w:leader="dot"/>
            </w:tabs>
            <w:rPr/>
          </w:pPr>
          <w:hyperlink w:anchor="__RefHeading___Toc895029_373438147">
            <w:r>
              <w:rPr>
                <w:webHidden/>
                <w:rStyle w:val="IndexLink"/>
              </w:rPr>
              <w:t>239</w:t>
            </w:r>
            <w:r>
              <w:rPr>
                <w:rStyle w:val="IndexLink"/>
                <w:rtl w:val="true"/>
              </w:rPr>
              <w:t xml:space="preserve">- </w:t>
            </w:r>
            <w:r>
              <w:rPr>
                <w:rStyle w:val="IndexLink"/>
                <w:rtl w:val="true"/>
              </w:rPr>
              <w:t>مديريت در كاروان‌هاى حج‌</w:t>
            </w:r>
            <w:r>
              <w:rPr>
                <w:rStyle w:val="IndexLink"/>
                <w:rtl w:val="true"/>
              </w:rPr>
              <w:tab/>
            </w:r>
            <w:r>
              <w:rPr>
                <w:rStyle w:val="IndexLink"/>
              </w:rPr>
              <w:t>137</w:t>
            </w:r>
          </w:hyperlink>
        </w:p>
        <w:p>
          <w:pPr>
            <w:pStyle w:val="Contents3"/>
            <w:tabs>
              <w:tab w:val="clear" w:pos="8459"/>
              <w:tab w:val="right" w:pos="9026" w:leader="dot"/>
            </w:tabs>
            <w:rPr/>
          </w:pPr>
          <w:hyperlink w:anchor="__RefHeading___Toc895031_373438147">
            <w:r>
              <w:rPr>
                <w:webHidden/>
                <w:rStyle w:val="IndexLink"/>
              </w:rPr>
              <w:t>240</w:t>
            </w:r>
            <w:r>
              <w:rPr>
                <w:rStyle w:val="IndexLink"/>
                <w:rtl w:val="true"/>
              </w:rPr>
              <w:t xml:space="preserve">- </w:t>
            </w:r>
            <w:r>
              <w:rPr>
                <w:rStyle w:val="IndexLink"/>
                <w:rtl w:val="true"/>
              </w:rPr>
              <w:t xml:space="preserve">توصيه‌ها و رهنمودها </w:t>
            </w:r>
            <w:r>
              <w:rPr>
                <w:rStyle w:val="IndexLink"/>
                <w:rtl w:val="true"/>
              </w:rPr>
              <w:t>(</w:t>
            </w:r>
            <w:r>
              <w:rPr>
                <w:rStyle w:val="IndexLink"/>
                <w:rtl w:val="true"/>
              </w:rPr>
              <w:t>بروشور</w:t>
            </w:r>
            <w:r>
              <w:rPr>
                <w:rStyle w:val="IndexLink"/>
                <w:rtl w:val="true"/>
              </w:rPr>
              <w:t>)</w:t>
              <w:tab/>
            </w:r>
            <w:r>
              <w:rPr>
                <w:rStyle w:val="IndexLink"/>
              </w:rPr>
              <w:t>137</w:t>
            </w:r>
          </w:hyperlink>
        </w:p>
        <w:p>
          <w:pPr>
            <w:pStyle w:val="Contents2"/>
            <w:tabs>
              <w:tab w:val="clear" w:pos="8743"/>
              <w:tab w:val="right" w:pos="9026" w:leader="dot"/>
            </w:tabs>
            <w:rPr/>
          </w:pPr>
          <w:hyperlink w:anchor="__RefHeading___Toc895033_373438147">
            <w:r>
              <w:rPr>
                <w:webHidden/>
                <w:rStyle w:val="IndexLink"/>
                <w:rtl w:val="true"/>
              </w:rPr>
              <w:t>فصل دهم</w:t>
            </w:r>
            <w:r>
              <w:rPr>
                <w:rStyle w:val="IndexLink"/>
                <w:rtl w:val="true"/>
              </w:rPr>
              <w:t xml:space="preserve">: </w:t>
            </w:r>
            <w:r>
              <w:rPr>
                <w:rStyle w:val="IndexLink"/>
                <w:rtl w:val="true"/>
              </w:rPr>
              <w:t>آثار متفرقه‌</w:t>
            </w:r>
            <w:r>
              <w:rPr>
                <w:rStyle w:val="IndexLink"/>
                <w:rtl w:val="true"/>
              </w:rPr>
              <w:tab/>
            </w:r>
            <w:r>
              <w:rPr>
                <w:rStyle w:val="IndexLink"/>
              </w:rPr>
              <w:t>138</w:t>
            </w:r>
          </w:hyperlink>
        </w:p>
        <w:p>
          <w:pPr>
            <w:pStyle w:val="Contents3"/>
            <w:tabs>
              <w:tab w:val="clear" w:pos="8459"/>
              <w:tab w:val="right" w:pos="9026" w:leader="dot"/>
            </w:tabs>
            <w:rPr/>
          </w:pPr>
          <w:hyperlink w:anchor="__RefHeading___Toc895035_373438147">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895037_373438147">
            <w:r>
              <w:rPr>
                <w:webHidden/>
                <w:rStyle w:val="IndexLink"/>
              </w:rPr>
              <w:t>241</w:t>
            </w:r>
            <w:r>
              <w:rPr>
                <w:rStyle w:val="IndexLink"/>
                <w:rtl w:val="true"/>
              </w:rPr>
              <w:t xml:space="preserve">- </w:t>
            </w:r>
            <w:r>
              <w:rPr>
                <w:rStyle w:val="IndexLink"/>
                <w:rtl w:val="true"/>
              </w:rPr>
              <w:t xml:space="preserve">ميقات حج </w:t>
            </w:r>
            <w:r>
              <w:rPr>
                <w:rStyle w:val="IndexLink"/>
                <w:rtl w:val="true"/>
              </w:rPr>
              <w:t>(</w:t>
            </w:r>
            <w:r>
              <w:rPr>
                <w:rStyle w:val="IndexLink"/>
                <w:rtl w:val="true"/>
              </w:rPr>
              <w:t>فارسى</w:t>
            </w:r>
            <w:r>
              <w:rPr>
                <w:rStyle w:val="IndexLink"/>
                <w:rtl w:val="true"/>
              </w:rPr>
              <w:t>)</w:t>
              <w:tab/>
            </w:r>
            <w:r>
              <w:rPr>
                <w:rStyle w:val="IndexLink"/>
              </w:rPr>
              <w:t>139</w:t>
            </w:r>
          </w:hyperlink>
        </w:p>
        <w:p>
          <w:pPr>
            <w:pStyle w:val="Contents3"/>
            <w:tabs>
              <w:tab w:val="clear" w:pos="8459"/>
              <w:tab w:val="right" w:pos="9026" w:leader="dot"/>
            </w:tabs>
            <w:rPr/>
          </w:pPr>
          <w:hyperlink w:anchor="__RefHeading___Toc895039_373438147">
            <w:r>
              <w:rPr>
                <w:webHidden/>
                <w:rStyle w:val="IndexLink"/>
              </w:rPr>
              <w:t>242</w:t>
            </w:r>
            <w:r>
              <w:rPr>
                <w:rStyle w:val="IndexLink"/>
                <w:rtl w:val="true"/>
              </w:rPr>
              <w:t xml:space="preserve">- </w:t>
            </w:r>
            <w:r>
              <w:rPr>
                <w:rStyle w:val="IndexLink"/>
                <w:rtl w:val="true"/>
              </w:rPr>
              <w:t>اطلس مدينه منوّره‌</w:t>
            </w:r>
            <w:r>
              <w:rPr>
                <w:rStyle w:val="IndexLink"/>
                <w:rtl w:val="true"/>
              </w:rPr>
              <w:tab/>
            </w:r>
            <w:r>
              <w:rPr>
                <w:rStyle w:val="IndexLink"/>
              </w:rPr>
              <w:t>141</w:t>
            </w:r>
          </w:hyperlink>
        </w:p>
        <w:p>
          <w:pPr>
            <w:pStyle w:val="Contents3"/>
            <w:tabs>
              <w:tab w:val="clear" w:pos="8459"/>
              <w:tab w:val="right" w:pos="9026" w:leader="dot"/>
            </w:tabs>
            <w:rPr/>
          </w:pPr>
          <w:hyperlink w:anchor="__RefHeading___Toc895041_373438147">
            <w:r>
              <w:rPr>
                <w:webHidden/>
                <w:rStyle w:val="IndexLink"/>
              </w:rPr>
              <w:t>243</w:t>
            </w:r>
            <w:r>
              <w:rPr>
                <w:rStyle w:val="IndexLink"/>
                <w:rtl w:val="true"/>
              </w:rPr>
              <w:t xml:space="preserve">- </w:t>
            </w:r>
            <w:r>
              <w:rPr>
                <w:rStyle w:val="IndexLink"/>
                <w:rtl w:val="true"/>
              </w:rPr>
              <w:t>پازل مكّه معظّمه‌</w:t>
            </w:r>
            <w:r>
              <w:rPr>
                <w:rStyle w:val="IndexLink"/>
                <w:rtl w:val="true"/>
              </w:rPr>
              <w:tab/>
            </w:r>
            <w:r>
              <w:rPr>
                <w:rStyle w:val="IndexLink"/>
              </w:rPr>
              <w:t>141</w:t>
            </w:r>
          </w:hyperlink>
        </w:p>
        <w:p>
          <w:pPr>
            <w:pStyle w:val="Contents3"/>
            <w:tabs>
              <w:tab w:val="clear" w:pos="8459"/>
              <w:tab w:val="right" w:pos="9026" w:leader="dot"/>
            </w:tabs>
            <w:rPr/>
          </w:pPr>
          <w:hyperlink w:anchor="__RefHeading___Toc895043_373438147">
            <w:r>
              <w:rPr>
                <w:webHidden/>
                <w:rStyle w:val="IndexLink"/>
              </w:rPr>
              <w:t>244</w:t>
            </w:r>
            <w:r>
              <w:rPr>
                <w:rStyle w:val="IndexLink"/>
                <w:rtl w:val="true"/>
              </w:rPr>
              <w:t xml:space="preserve">- </w:t>
            </w:r>
            <w:r>
              <w:rPr>
                <w:rStyle w:val="IndexLink"/>
                <w:rtl w:val="true"/>
              </w:rPr>
              <w:t>مكه و مدينه، تصويرى از توسعه و نوسازى‌</w:t>
            </w:r>
            <w:r>
              <w:rPr>
                <w:rStyle w:val="IndexLink"/>
                <w:rtl w:val="true"/>
              </w:rPr>
              <w:tab/>
            </w:r>
            <w:r>
              <w:rPr>
                <w:rStyle w:val="IndexLink"/>
              </w:rPr>
              <w:t>142</w:t>
            </w:r>
          </w:hyperlink>
        </w:p>
        <w:p>
          <w:pPr>
            <w:pStyle w:val="Contents3"/>
            <w:tabs>
              <w:tab w:val="clear" w:pos="8459"/>
              <w:tab w:val="right" w:pos="9026" w:leader="dot"/>
            </w:tabs>
            <w:rPr/>
          </w:pPr>
          <w:hyperlink w:anchor="__RefHeading___Toc895045_373438147">
            <w:r>
              <w:rPr>
                <w:webHidden/>
                <w:rStyle w:val="IndexLink"/>
              </w:rPr>
              <w:t>245</w:t>
            </w:r>
            <w:r>
              <w:rPr>
                <w:rStyle w:val="IndexLink"/>
                <w:rtl w:val="true"/>
              </w:rPr>
              <w:t xml:space="preserve">- </w:t>
            </w:r>
            <w:r>
              <w:rPr>
                <w:rStyle w:val="IndexLink"/>
                <w:rtl w:val="true"/>
              </w:rPr>
              <w:t>آيينه رمضان، مناسبت‌ها، احكام، آداب‌</w:t>
            </w:r>
            <w:r>
              <w:rPr>
                <w:rStyle w:val="IndexLink"/>
                <w:rtl w:val="true"/>
              </w:rPr>
              <w:tab/>
            </w:r>
            <w:r>
              <w:rPr>
                <w:rStyle w:val="IndexLink"/>
              </w:rPr>
              <w:t>142</w:t>
            </w:r>
          </w:hyperlink>
        </w:p>
        <w:p>
          <w:pPr>
            <w:pStyle w:val="Contents3"/>
            <w:tabs>
              <w:tab w:val="clear" w:pos="8459"/>
              <w:tab w:val="right" w:pos="9026" w:leader="dot"/>
            </w:tabs>
            <w:rPr/>
          </w:pPr>
          <w:hyperlink w:anchor="__RefHeading___Toc895047_373438147">
            <w:r>
              <w:rPr>
                <w:webHidden/>
                <w:rStyle w:val="IndexLink"/>
              </w:rPr>
              <w:t>246</w:t>
            </w:r>
            <w:r>
              <w:rPr>
                <w:rStyle w:val="IndexLink"/>
                <w:rtl w:val="true"/>
              </w:rPr>
              <w:t xml:space="preserve">- </w:t>
            </w:r>
            <w:r>
              <w:rPr>
                <w:rStyle w:val="IndexLink"/>
                <w:rtl w:val="true"/>
              </w:rPr>
              <w:t>تاريخ گسترش تشيع در رى‌</w:t>
            </w:r>
            <w:r>
              <w:rPr>
                <w:rStyle w:val="IndexLink"/>
                <w:rtl w:val="true"/>
              </w:rPr>
              <w:tab/>
            </w:r>
            <w:r>
              <w:rPr>
                <w:rStyle w:val="IndexLink"/>
              </w:rPr>
              <w:t>143</w:t>
            </w:r>
          </w:hyperlink>
        </w:p>
        <w:p>
          <w:pPr>
            <w:pStyle w:val="Contents3"/>
            <w:tabs>
              <w:tab w:val="clear" w:pos="8459"/>
              <w:tab w:val="right" w:pos="9026" w:leader="dot"/>
            </w:tabs>
            <w:rPr/>
          </w:pPr>
          <w:hyperlink w:anchor="__RefHeading___Toc895049_373438147">
            <w:r>
              <w:rPr>
                <w:webHidden/>
                <w:rStyle w:val="IndexLink"/>
              </w:rPr>
              <w:t>247</w:t>
            </w:r>
            <w:r>
              <w:rPr>
                <w:rStyle w:val="IndexLink"/>
                <w:rtl w:val="true"/>
              </w:rPr>
              <w:t xml:space="preserve">- </w:t>
            </w:r>
            <w:r>
              <w:rPr>
                <w:rStyle w:val="IndexLink"/>
                <w:rtl w:val="true"/>
              </w:rPr>
              <w:t>سيماى تقواپيشگان‌</w:t>
            </w:r>
            <w:r>
              <w:rPr>
                <w:rStyle w:val="IndexLink"/>
                <w:rtl w:val="true"/>
              </w:rPr>
              <w:tab/>
            </w:r>
            <w:r>
              <w:rPr>
                <w:rStyle w:val="IndexLink"/>
              </w:rPr>
              <w:t>143</w:t>
            </w:r>
          </w:hyperlink>
        </w:p>
        <w:p>
          <w:pPr>
            <w:pStyle w:val="Contents3"/>
            <w:tabs>
              <w:tab w:val="clear" w:pos="8459"/>
              <w:tab w:val="right" w:pos="9026" w:leader="dot"/>
            </w:tabs>
            <w:rPr/>
          </w:pPr>
          <w:hyperlink w:anchor="__RefHeading___Toc895051_373438147">
            <w:r>
              <w:rPr>
                <w:webHidden/>
                <w:rStyle w:val="IndexLink"/>
              </w:rPr>
              <w:t>248</w:t>
            </w:r>
            <w:r>
              <w:rPr>
                <w:rStyle w:val="IndexLink"/>
                <w:rtl w:val="true"/>
              </w:rPr>
              <w:t xml:space="preserve">- </w:t>
            </w:r>
            <w:r>
              <w:rPr>
                <w:rStyle w:val="IndexLink"/>
                <w:rtl w:val="true"/>
              </w:rPr>
              <w:t>عاشورا حماسه جاويدان‌</w:t>
            </w:r>
            <w:r>
              <w:rPr>
                <w:rStyle w:val="IndexLink"/>
                <w:rtl w:val="true"/>
              </w:rPr>
              <w:tab/>
            </w:r>
            <w:r>
              <w:rPr>
                <w:rStyle w:val="IndexLink"/>
              </w:rPr>
              <w:t>143</w:t>
            </w:r>
          </w:hyperlink>
        </w:p>
        <w:p>
          <w:pPr>
            <w:pStyle w:val="Contents3"/>
            <w:tabs>
              <w:tab w:val="clear" w:pos="8459"/>
              <w:tab w:val="right" w:pos="9026" w:leader="dot"/>
            </w:tabs>
            <w:rPr/>
          </w:pPr>
          <w:hyperlink w:anchor="__RefHeading___Toc895053_373438147">
            <w:r>
              <w:rPr>
                <w:webHidden/>
                <w:rStyle w:val="IndexLink"/>
              </w:rPr>
              <w:t>249</w:t>
            </w:r>
            <w:r>
              <w:rPr>
                <w:rStyle w:val="IndexLink"/>
                <w:rtl w:val="true"/>
              </w:rPr>
              <w:t xml:space="preserve">- </w:t>
            </w:r>
            <w:r>
              <w:rPr>
                <w:rStyle w:val="IndexLink"/>
                <w:rtl w:val="true"/>
              </w:rPr>
              <w:t>فاطمه عليها السلام دختر محمّد صلى الله عليه و آله‌</w:t>
            </w:r>
            <w:r>
              <w:rPr>
                <w:rStyle w:val="IndexLink"/>
                <w:rtl w:val="true"/>
              </w:rPr>
              <w:tab/>
            </w:r>
            <w:r>
              <w:rPr>
                <w:rStyle w:val="IndexLink"/>
              </w:rPr>
              <w:t>144</w:t>
            </w:r>
          </w:hyperlink>
        </w:p>
        <w:p>
          <w:pPr>
            <w:pStyle w:val="Contents3"/>
            <w:tabs>
              <w:tab w:val="clear" w:pos="8459"/>
              <w:tab w:val="right" w:pos="9026" w:leader="dot"/>
            </w:tabs>
            <w:rPr/>
          </w:pPr>
          <w:hyperlink w:anchor="__RefHeading___Toc895055_373438147">
            <w:r>
              <w:rPr>
                <w:webHidden/>
                <w:rStyle w:val="IndexLink"/>
              </w:rPr>
              <w:t>250</w:t>
            </w:r>
            <w:r>
              <w:rPr>
                <w:rStyle w:val="IndexLink"/>
                <w:rtl w:val="true"/>
              </w:rPr>
              <w:t xml:space="preserve">- </w:t>
            </w:r>
            <w:r>
              <w:rPr>
                <w:rStyle w:val="IndexLink"/>
                <w:rtl w:val="true"/>
              </w:rPr>
              <w:t>فاطمه زهرا عليها 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895057_373438147">
            <w:r>
              <w:rPr>
                <w:webHidden/>
                <w:rStyle w:val="IndexLink"/>
              </w:rPr>
              <w:t>251</w:t>
            </w:r>
            <w:r>
              <w:rPr>
                <w:rStyle w:val="IndexLink"/>
                <w:rtl w:val="true"/>
              </w:rPr>
              <w:t xml:space="preserve">- </w:t>
            </w:r>
            <w:r>
              <w:rPr>
                <w:rStyle w:val="IndexLink"/>
                <w:rtl w:val="true"/>
              </w:rPr>
              <w:t>كتابنامه حج‌</w:t>
            </w:r>
            <w:r>
              <w:rPr>
                <w:rStyle w:val="IndexLink"/>
                <w:rtl w:val="true"/>
              </w:rPr>
              <w:tab/>
            </w:r>
            <w:r>
              <w:rPr>
                <w:rStyle w:val="IndexLink"/>
              </w:rPr>
              <w:t>144</w:t>
            </w:r>
          </w:hyperlink>
        </w:p>
        <w:p>
          <w:pPr>
            <w:pStyle w:val="Contents3"/>
            <w:tabs>
              <w:tab w:val="clear" w:pos="8459"/>
              <w:tab w:val="right" w:pos="9026" w:leader="dot"/>
            </w:tabs>
            <w:rPr/>
          </w:pPr>
          <w:hyperlink w:anchor="__RefHeading___Toc895059_373438147">
            <w:r>
              <w:rPr>
                <w:webHidden/>
                <w:rStyle w:val="IndexLink"/>
              </w:rPr>
              <w:t>252</w:t>
            </w:r>
            <w:r>
              <w:rPr>
                <w:rStyle w:val="IndexLink"/>
                <w:rtl w:val="true"/>
              </w:rPr>
              <w:t xml:space="preserve">- </w:t>
            </w:r>
            <w:r>
              <w:rPr>
                <w:rStyle w:val="IndexLink"/>
                <w:rtl w:val="true"/>
              </w:rPr>
              <w:t>مرواريد حكمت از درياى عصمت‌</w:t>
            </w:r>
            <w:r>
              <w:rPr>
                <w:rStyle w:val="IndexLink"/>
                <w:rtl w:val="true"/>
              </w:rPr>
              <w:tab/>
            </w:r>
            <w:r>
              <w:rPr>
                <w:rStyle w:val="IndexLink"/>
              </w:rPr>
              <w:t>145</w:t>
            </w:r>
          </w:hyperlink>
        </w:p>
        <w:p>
          <w:pPr>
            <w:pStyle w:val="Contents3"/>
            <w:tabs>
              <w:tab w:val="clear" w:pos="8459"/>
              <w:tab w:val="right" w:pos="9026" w:leader="dot"/>
            </w:tabs>
            <w:rPr/>
          </w:pPr>
          <w:hyperlink w:anchor="__RefHeading___Toc895061_373438147">
            <w:r>
              <w:rPr>
                <w:webHidden/>
                <w:rStyle w:val="IndexLink"/>
              </w:rPr>
              <w:t>253</w:t>
            </w:r>
            <w:r>
              <w:rPr>
                <w:rStyle w:val="IndexLink"/>
                <w:rtl w:val="true"/>
              </w:rPr>
              <w:t xml:space="preserve">- </w:t>
            </w:r>
            <w:r>
              <w:rPr>
                <w:rStyle w:val="IndexLink"/>
                <w:rtl w:val="true"/>
              </w:rPr>
              <w:t>هم نفس با كربلا</w:t>
            </w:r>
            <w:r>
              <w:rPr>
                <w:rStyle w:val="IndexLink"/>
                <w:rtl w:val="true"/>
              </w:rPr>
              <w:tab/>
            </w:r>
            <w:r>
              <w:rPr>
                <w:rStyle w:val="IndexLink"/>
              </w:rPr>
              <w:t>145</w:t>
            </w:r>
          </w:hyperlink>
        </w:p>
        <w:p>
          <w:pPr>
            <w:pStyle w:val="Contents3"/>
            <w:tabs>
              <w:tab w:val="clear" w:pos="8459"/>
              <w:tab w:val="right" w:pos="9026" w:leader="dot"/>
            </w:tabs>
            <w:rPr/>
          </w:pPr>
          <w:hyperlink w:anchor="__RefHeading___Toc895063_373438147">
            <w:r>
              <w:rPr>
                <w:webHidden/>
                <w:rStyle w:val="IndexLink"/>
              </w:rPr>
              <w:t>254</w:t>
            </w:r>
            <w:r>
              <w:rPr>
                <w:rStyle w:val="IndexLink"/>
                <w:rtl w:val="true"/>
              </w:rPr>
              <w:t xml:space="preserve">- </w:t>
            </w:r>
            <w:r>
              <w:rPr>
                <w:rStyle w:val="IndexLink"/>
                <w:rtl w:val="true"/>
              </w:rPr>
              <w:t>اخلاق نبوى‌</w:t>
            </w:r>
            <w:r>
              <w:rPr>
                <w:rStyle w:val="IndexLink"/>
                <w:rtl w:val="true"/>
              </w:rPr>
              <w:tab/>
            </w:r>
            <w:r>
              <w:rPr>
                <w:rStyle w:val="IndexLink"/>
              </w:rPr>
              <w:t>145</w:t>
            </w:r>
          </w:hyperlink>
        </w:p>
        <w:p>
          <w:pPr>
            <w:pStyle w:val="Contents3"/>
            <w:tabs>
              <w:tab w:val="clear" w:pos="8459"/>
              <w:tab w:val="right" w:pos="9026" w:leader="dot"/>
            </w:tabs>
            <w:rPr/>
          </w:pPr>
          <w:hyperlink w:anchor="__RefHeading___Toc895065_373438147">
            <w:r>
              <w:rPr>
                <w:webHidden/>
                <w:rStyle w:val="IndexLink"/>
              </w:rPr>
              <w:t>255</w:t>
            </w:r>
            <w:r>
              <w:rPr>
                <w:rStyle w:val="IndexLink"/>
                <w:rtl w:val="true"/>
              </w:rPr>
              <w:t xml:space="preserve">- </w:t>
            </w:r>
            <w:r>
              <w:rPr>
                <w:rStyle w:val="IndexLink"/>
                <w:rtl w:val="true"/>
              </w:rPr>
              <w:t>ره توشه مبلغ‌</w:t>
            </w:r>
            <w:r>
              <w:rPr>
                <w:rStyle w:val="IndexLink"/>
                <w:rtl w:val="true"/>
              </w:rPr>
              <w:tab/>
            </w:r>
            <w:r>
              <w:rPr>
                <w:rStyle w:val="IndexLink"/>
              </w:rPr>
              <w:t>146</w:t>
            </w:r>
          </w:hyperlink>
        </w:p>
        <w:p>
          <w:pPr>
            <w:pStyle w:val="Contents3"/>
            <w:tabs>
              <w:tab w:val="clear" w:pos="8459"/>
              <w:tab w:val="right" w:pos="9026" w:leader="dot"/>
            </w:tabs>
            <w:rPr/>
          </w:pPr>
          <w:hyperlink w:anchor="__RefHeading___Toc895067_373438147">
            <w:r>
              <w:rPr>
                <w:webHidden/>
                <w:rStyle w:val="IndexLink"/>
              </w:rPr>
              <w:t>256</w:t>
            </w:r>
            <w:r>
              <w:rPr>
                <w:rStyle w:val="IndexLink"/>
                <w:rtl w:val="true"/>
              </w:rPr>
              <w:t xml:space="preserve">- </w:t>
            </w:r>
            <w:r>
              <w:rPr>
                <w:rStyle w:val="IndexLink"/>
                <w:rtl w:val="true"/>
              </w:rPr>
              <w:t>مشق عشق‌</w:t>
            </w:r>
            <w:r>
              <w:rPr>
                <w:rStyle w:val="IndexLink"/>
                <w:rtl w:val="true"/>
              </w:rPr>
              <w:tab/>
            </w:r>
            <w:r>
              <w:rPr>
                <w:rStyle w:val="IndexLink"/>
              </w:rPr>
              <w:t>146</w:t>
            </w:r>
          </w:hyperlink>
        </w:p>
        <w:p>
          <w:pPr>
            <w:pStyle w:val="Contents3"/>
            <w:tabs>
              <w:tab w:val="clear" w:pos="8459"/>
              <w:tab w:val="right" w:pos="9026" w:leader="dot"/>
            </w:tabs>
            <w:rPr/>
          </w:pPr>
          <w:hyperlink w:anchor="__RefHeading___Toc895069_373438147">
            <w:r>
              <w:rPr>
                <w:webHidden/>
                <w:rStyle w:val="IndexLink"/>
              </w:rPr>
              <w:t>257</w:t>
            </w:r>
            <w:r>
              <w:rPr>
                <w:rStyle w:val="IndexLink"/>
                <w:rtl w:val="true"/>
              </w:rPr>
              <w:t xml:space="preserve">- </w:t>
            </w:r>
            <w:r>
              <w:rPr>
                <w:rStyle w:val="IndexLink"/>
                <w:rtl w:val="true"/>
              </w:rPr>
              <w:t>چگونه زيستن‌</w:t>
            </w:r>
            <w:r>
              <w:rPr>
                <w:rStyle w:val="IndexLink"/>
                <w:rtl w:val="true"/>
              </w:rPr>
              <w:tab/>
            </w:r>
            <w:r>
              <w:rPr>
                <w:rStyle w:val="IndexLink"/>
              </w:rPr>
              <w:t>147</w:t>
            </w:r>
          </w:hyperlink>
        </w:p>
        <w:p>
          <w:pPr>
            <w:pStyle w:val="Contents3"/>
            <w:tabs>
              <w:tab w:val="clear" w:pos="8459"/>
              <w:tab w:val="right" w:pos="9026" w:leader="dot"/>
            </w:tabs>
            <w:rPr/>
          </w:pPr>
          <w:hyperlink w:anchor="__RefHeading___Toc895071_373438147">
            <w:r>
              <w:rPr>
                <w:webHidden/>
                <w:rStyle w:val="IndexLink"/>
              </w:rPr>
              <w:t>258</w:t>
            </w:r>
            <w:r>
              <w:rPr>
                <w:rStyle w:val="IndexLink"/>
                <w:rtl w:val="true"/>
              </w:rPr>
              <w:t xml:space="preserve">- </w:t>
            </w:r>
            <w:r>
              <w:rPr>
                <w:rStyle w:val="IndexLink"/>
                <w:rtl w:val="true"/>
              </w:rPr>
              <w:t>دوازده گفتار</w:t>
            </w:r>
            <w:r>
              <w:rPr>
                <w:rStyle w:val="IndexLink"/>
                <w:rtl w:val="true"/>
              </w:rPr>
              <w:tab/>
            </w:r>
            <w:r>
              <w:rPr>
                <w:rStyle w:val="IndexLink"/>
              </w:rPr>
              <w:t>147</w:t>
            </w:r>
          </w:hyperlink>
        </w:p>
        <w:p>
          <w:pPr>
            <w:pStyle w:val="Contents3"/>
            <w:tabs>
              <w:tab w:val="clear" w:pos="8459"/>
              <w:tab w:val="right" w:pos="9026" w:leader="dot"/>
            </w:tabs>
            <w:rPr/>
          </w:pPr>
          <w:hyperlink w:anchor="__RefHeading___Toc895073_373438147">
            <w:r>
              <w:rPr>
                <w:webHidden/>
                <w:rStyle w:val="IndexLink"/>
              </w:rPr>
              <w:t>259</w:t>
            </w:r>
            <w:r>
              <w:rPr>
                <w:rStyle w:val="IndexLink"/>
                <w:rtl w:val="true"/>
              </w:rPr>
              <w:t xml:space="preserve">- </w:t>
            </w:r>
            <w:r>
              <w:rPr>
                <w:rStyle w:val="IndexLink"/>
                <w:rtl w:val="true"/>
              </w:rPr>
              <w:t>آشنايى با كشورهاى اسلامى‌</w:t>
            </w:r>
            <w:r>
              <w:rPr>
                <w:rStyle w:val="IndexLink"/>
                <w:rtl w:val="true"/>
              </w:rPr>
              <w:tab/>
            </w:r>
            <w:r>
              <w:rPr>
                <w:rStyle w:val="IndexLink"/>
              </w:rPr>
              <w:t>148</w:t>
            </w:r>
          </w:hyperlink>
        </w:p>
        <w:p>
          <w:pPr>
            <w:pStyle w:val="Contents3"/>
            <w:tabs>
              <w:tab w:val="clear" w:pos="8459"/>
              <w:tab w:val="right" w:pos="9026" w:leader="dot"/>
            </w:tabs>
            <w:rPr/>
          </w:pPr>
          <w:hyperlink w:anchor="__RefHeading___Toc895075_373438147">
            <w:r>
              <w:rPr>
                <w:webHidden/>
                <w:rStyle w:val="IndexLink"/>
              </w:rPr>
              <w:t>260</w:t>
            </w:r>
            <w:r>
              <w:rPr>
                <w:rStyle w:val="IndexLink"/>
                <w:rtl w:val="true"/>
              </w:rPr>
              <w:t xml:space="preserve">- </w:t>
            </w:r>
            <w:r>
              <w:rPr>
                <w:rStyle w:val="IndexLink"/>
                <w:rtl w:val="true"/>
              </w:rPr>
              <w:t>كتابشناسى زيارت‌</w:t>
            </w:r>
            <w:r>
              <w:rPr>
                <w:rStyle w:val="IndexLink"/>
                <w:rtl w:val="true"/>
              </w:rPr>
              <w:tab/>
            </w:r>
            <w:r>
              <w:rPr>
                <w:rStyle w:val="IndexLink"/>
              </w:rPr>
              <w:t>148</w:t>
            </w:r>
          </w:hyperlink>
        </w:p>
        <w:p>
          <w:pPr>
            <w:pStyle w:val="Contents2"/>
            <w:tabs>
              <w:tab w:val="clear" w:pos="8743"/>
              <w:tab w:val="right" w:pos="9026" w:leader="dot"/>
            </w:tabs>
            <w:rPr/>
          </w:pPr>
          <w:hyperlink w:anchor="__RefHeading___Toc895077_373438147">
            <w:r>
              <w:rPr>
                <w:webHidden/>
                <w:rStyle w:val="IndexLink"/>
                <w:rtl w:val="true"/>
              </w:rPr>
              <w:t>فصل يازدهم</w:t>
            </w:r>
            <w:r>
              <w:rPr>
                <w:rStyle w:val="IndexLink"/>
                <w:rtl w:val="true"/>
              </w:rPr>
              <w:t xml:space="preserve">: </w:t>
            </w:r>
            <w:r>
              <w:rPr>
                <w:rStyle w:val="IndexLink"/>
                <w:rtl w:val="true"/>
              </w:rPr>
              <w:t xml:space="preserve">كتب و نشريات به زبان‌هاى خارجى </w:t>
            </w:r>
            <w:r>
              <w:rPr>
                <w:rStyle w:val="IndexLink"/>
                <w:rtl w:val="true"/>
              </w:rPr>
              <w:t>(</w:t>
            </w:r>
            <w:r>
              <w:rPr>
                <w:rStyle w:val="IndexLink"/>
                <w:rtl w:val="true"/>
              </w:rPr>
              <w:t>غير فارسى</w:t>
            </w:r>
            <w:r>
              <w:rPr>
                <w:rStyle w:val="IndexLink"/>
                <w:rtl w:val="true"/>
              </w:rPr>
              <w:t>)</w:t>
              <w:tab/>
            </w:r>
            <w:r>
              <w:rPr>
                <w:rStyle w:val="IndexLink"/>
              </w:rPr>
              <w:t>149</w:t>
            </w:r>
          </w:hyperlink>
        </w:p>
        <w:p>
          <w:pPr>
            <w:pStyle w:val="Contents3"/>
            <w:tabs>
              <w:tab w:val="clear" w:pos="8459"/>
              <w:tab w:val="right" w:pos="9026" w:leader="dot"/>
            </w:tabs>
            <w:rPr/>
          </w:pPr>
          <w:hyperlink w:anchor="__RefHeading___Toc895079_373438147">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895081_373438147">
            <w:r>
              <w:rPr>
                <w:webHidden/>
                <w:rStyle w:val="IndexLink"/>
                <w:rtl w:val="true"/>
              </w:rPr>
              <w:t>كتاب‌هاى اردو</w:t>
            </w:r>
            <w:r>
              <w:rPr>
                <w:rStyle w:val="IndexLink"/>
                <w:rtl w:val="true"/>
              </w:rPr>
              <w:tab/>
            </w:r>
            <w:r>
              <w:rPr>
                <w:rStyle w:val="IndexLink"/>
              </w:rPr>
              <w:t>150</w:t>
            </w:r>
          </w:hyperlink>
        </w:p>
        <w:p>
          <w:pPr>
            <w:pStyle w:val="Contents4"/>
            <w:tabs>
              <w:tab w:val="clear" w:pos="8176"/>
              <w:tab w:val="right" w:pos="9026" w:leader="dot"/>
            </w:tabs>
            <w:rPr/>
          </w:pPr>
          <w:hyperlink w:anchor="__RefHeading___Toc895083_373438147">
            <w:r>
              <w:rPr>
                <w:webHidden/>
                <w:rStyle w:val="IndexLink"/>
              </w:rPr>
              <w:t>261</w:t>
            </w:r>
            <w:r>
              <w:rPr>
                <w:rStyle w:val="IndexLink"/>
                <w:rtl w:val="true"/>
              </w:rPr>
              <w:t xml:space="preserve">- </w:t>
            </w:r>
            <w:r>
              <w:rPr>
                <w:rStyle w:val="IndexLink"/>
                <w:rtl w:val="true"/>
              </w:rPr>
              <w:t>احد</w:t>
            </w:r>
            <w:r>
              <w:rPr>
                <w:rStyle w:val="IndexLink"/>
                <w:rtl w:val="true"/>
              </w:rPr>
              <w:tab/>
            </w:r>
            <w:r>
              <w:rPr>
                <w:rStyle w:val="IndexLink"/>
              </w:rPr>
              <w:t>150</w:t>
            </w:r>
          </w:hyperlink>
        </w:p>
        <w:p>
          <w:pPr>
            <w:pStyle w:val="Contents4"/>
            <w:tabs>
              <w:tab w:val="clear" w:pos="8176"/>
              <w:tab w:val="right" w:pos="9026" w:leader="dot"/>
            </w:tabs>
            <w:rPr/>
          </w:pPr>
          <w:hyperlink w:anchor="__RefHeading___Toc895085_373438147">
            <w:r>
              <w:rPr>
                <w:webHidden/>
                <w:rStyle w:val="IndexLink"/>
              </w:rPr>
              <w:t>264</w:t>
            </w:r>
            <w:r>
              <w:rPr>
                <w:rStyle w:val="IndexLink"/>
                <w:rtl w:val="true"/>
              </w:rPr>
              <w:t xml:space="preserve">- </w:t>
            </w:r>
            <w:r>
              <w:rPr>
                <w:rStyle w:val="IndexLink"/>
                <w:rtl w:val="true"/>
              </w:rPr>
              <w:t>مكه اور مدينه كى مقدس مقامات‌</w:t>
            </w:r>
            <w:r>
              <w:rPr>
                <w:rStyle w:val="IndexLink"/>
                <w:rtl w:val="true"/>
              </w:rPr>
              <w:tab/>
            </w:r>
            <w:r>
              <w:rPr>
                <w:rStyle w:val="IndexLink"/>
              </w:rPr>
              <w:t>150</w:t>
            </w:r>
          </w:hyperlink>
        </w:p>
        <w:p>
          <w:pPr>
            <w:pStyle w:val="Contents4"/>
            <w:tabs>
              <w:tab w:val="clear" w:pos="8176"/>
              <w:tab w:val="right" w:pos="9026" w:leader="dot"/>
            </w:tabs>
            <w:rPr/>
          </w:pPr>
          <w:hyperlink w:anchor="__RefHeading___Toc895087_373438147">
            <w:r>
              <w:rPr>
                <w:webHidden/>
                <w:rStyle w:val="IndexLink"/>
              </w:rPr>
              <w:t>265</w:t>
            </w:r>
            <w:r>
              <w:rPr>
                <w:rStyle w:val="IndexLink"/>
                <w:rtl w:val="true"/>
              </w:rPr>
              <w:t xml:space="preserve">- </w:t>
            </w:r>
            <w:r>
              <w:rPr>
                <w:rStyle w:val="IndexLink"/>
                <w:rtl w:val="true"/>
              </w:rPr>
              <w:t xml:space="preserve">مناسك حج </w:t>
            </w:r>
            <w:r>
              <w:rPr>
                <w:rStyle w:val="IndexLink"/>
                <w:rtl w:val="true"/>
              </w:rPr>
              <w:t>(</w:t>
            </w:r>
            <w:r>
              <w:rPr>
                <w:rStyle w:val="IndexLink"/>
                <w:rtl w:val="true"/>
              </w:rPr>
              <w:t>اردو</w:t>
            </w:r>
            <w:r>
              <w:rPr>
                <w:rStyle w:val="IndexLink"/>
                <w:rtl w:val="true"/>
              </w:rPr>
              <w:t>)</w:t>
              <w:tab/>
            </w:r>
            <w:r>
              <w:rPr>
                <w:rStyle w:val="IndexLink"/>
              </w:rPr>
              <w:t>150</w:t>
            </w:r>
          </w:hyperlink>
        </w:p>
        <w:p>
          <w:pPr>
            <w:pStyle w:val="Contents4"/>
            <w:tabs>
              <w:tab w:val="clear" w:pos="8176"/>
              <w:tab w:val="right" w:pos="9026" w:leader="dot"/>
            </w:tabs>
            <w:rPr/>
          </w:pPr>
          <w:hyperlink w:anchor="__RefHeading___Toc895089_373438147">
            <w:r>
              <w:rPr>
                <w:webHidden/>
                <w:rStyle w:val="IndexLink"/>
              </w:rPr>
              <w:t>266</w:t>
            </w:r>
            <w:r>
              <w:rPr>
                <w:rStyle w:val="IndexLink"/>
                <w:rtl w:val="true"/>
              </w:rPr>
              <w:t xml:space="preserve">- </w:t>
            </w:r>
            <w:r>
              <w:rPr>
                <w:rStyle w:val="IndexLink"/>
                <w:rtl w:val="true"/>
              </w:rPr>
              <w:t>شيعه قرآن و سنت كى روشنى مين‌</w:t>
            </w:r>
            <w:r>
              <w:rPr>
                <w:rStyle w:val="IndexLink"/>
                <w:rtl w:val="true"/>
              </w:rPr>
              <w:tab/>
            </w:r>
            <w:r>
              <w:rPr>
                <w:rStyle w:val="IndexLink"/>
              </w:rPr>
              <w:t>151</w:t>
            </w:r>
          </w:hyperlink>
        </w:p>
        <w:p>
          <w:pPr>
            <w:pStyle w:val="Contents3"/>
            <w:tabs>
              <w:tab w:val="clear" w:pos="8459"/>
              <w:tab w:val="right" w:pos="9026" w:leader="dot"/>
            </w:tabs>
            <w:rPr/>
          </w:pPr>
          <w:hyperlink w:anchor="__RefHeading___Toc895091_373438147">
            <w:r>
              <w:rPr>
                <w:webHidden/>
                <w:rStyle w:val="IndexLink"/>
                <w:rtl w:val="true"/>
              </w:rPr>
              <w:t>كتاب‌هاى انگليسى‌</w:t>
            </w:r>
            <w:r>
              <w:rPr>
                <w:rStyle w:val="IndexLink"/>
                <w:rtl w:val="true"/>
              </w:rPr>
              <w:tab/>
            </w:r>
            <w:r>
              <w:rPr>
                <w:rStyle w:val="IndexLink"/>
              </w:rPr>
              <w:t>152</w:t>
            </w:r>
          </w:hyperlink>
        </w:p>
        <w:p>
          <w:pPr>
            <w:pStyle w:val="Contents4"/>
            <w:tabs>
              <w:tab w:val="clear" w:pos="8176"/>
              <w:tab w:val="right" w:pos="9026" w:leader="dot"/>
            </w:tabs>
            <w:rPr/>
          </w:pPr>
          <w:hyperlink w:anchor="__RefHeading___Toc895093_373438147">
            <w:r>
              <w:rPr>
                <w:webHidden/>
                <w:rStyle w:val="IndexLink"/>
              </w:rPr>
              <w:t>267</w:t>
            </w:r>
            <w:r>
              <w:rPr>
                <w:rStyle w:val="IndexLink"/>
                <w:rtl w:val="true"/>
              </w:rPr>
              <w:t xml:space="preserve">- </w:t>
            </w:r>
            <w:r>
              <w:rPr>
                <w:rStyle w:val="IndexLink"/>
                <w:rtl w:val="true"/>
              </w:rPr>
              <w:t>دعا</w:t>
            </w:r>
            <w:r>
              <w:rPr>
                <w:rStyle w:val="IndexLink"/>
                <w:rtl w:val="true"/>
              </w:rPr>
              <w:tab/>
            </w:r>
            <w:r>
              <w:rPr>
                <w:rStyle w:val="IndexLink"/>
              </w:rPr>
              <w:t>152</w:t>
            </w:r>
          </w:hyperlink>
        </w:p>
        <w:p>
          <w:pPr>
            <w:pStyle w:val="Contents4"/>
            <w:tabs>
              <w:tab w:val="clear" w:pos="8176"/>
              <w:tab w:val="right" w:pos="9026" w:leader="dot"/>
            </w:tabs>
            <w:rPr/>
          </w:pPr>
          <w:hyperlink w:anchor="__RefHeading___Toc895095_373438147">
            <w:r>
              <w:rPr>
                <w:webHidden/>
                <w:rStyle w:val="IndexLink"/>
              </w:rPr>
              <w:t>268</w:t>
            </w:r>
            <w:r>
              <w:rPr>
                <w:rStyle w:val="IndexLink"/>
                <w:rtl w:val="true"/>
              </w:rPr>
              <w:t xml:space="preserve">- </w:t>
            </w:r>
            <w:r>
              <w:rPr>
                <w:rStyle w:val="IndexLink"/>
                <w:rtl w:val="true"/>
              </w:rPr>
              <w:t>مناسك حج‌</w:t>
            </w:r>
            <w:r>
              <w:rPr>
                <w:rStyle w:val="IndexLink"/>
                <w:rtl w:val="true"/>
              </w:rPr>
              <w:tab/>
            </w:r>
            <w:r>
              <w:rPr>
                <w:rStyle w:val="IndexLink"/>
              </w:rPr>
              <w:t>152</w:t>
            </w:r>
          </w:hyperlink>
        </w:p>
        <w:p>
          <w:pPr>
            <w:pStyle w:val="Contents4"/>
            <w:tabs>
              <w:tab w:val="clear" w:pos="8176"/>
              <w:tab w:val="right" w:pos="9026" w:leader="dot"/>
            </w:tabs>
            <w:rPr/>
          </w:pPr>
          <w:hyperlink w:anchor="__RefHeading___Toc895097_373438147">
            <w:r>
              <w:rPr>
                <w:webHidden/>
                <w:rStyle w:val="IndexLink"/>
              </w:rPr>
              <w:t>269</w:t>
            </w:r>
            <w:r>
              <w:rPr>
                <w:rStyle w:val="IndexLink"/>
                <w:rtl w:val="true"/>
              </w:rPr>
              <w:t xml:space="preserve">- </w:t>
            </w:r>
            <w:r>
              <w:rPr>
                <w:rStyle w:val="IndexLink"/>
                <w:rtl w:val="true"/>
              </w:rPr>
              <w:t>بركات سرزمين وحى‌</w:t>
            </w:r>
            <w:r>
              <w:rPr>
                <w:rStyle w:val="IndexLink"/>
                <w:rtl w:val="true"/>
              </w:rPr>
              <w:tab/>
            </w:r>
            <w:r>
              <w:rPr>
                <w:rStyle w:val="IndexLink"/>
              </w:rPr>
              <w:t>152</w:t>
            </w:r>
          </w:hyperlink>
        </w:p>
        <w:p>
          <w:pPr>
            <w:pStyle w:val="Contents4"/>
            <w:tabs>
              <w:tab w:val="clear" w:pos="8176"/>
              <w:tab w:val="right" w:pos="9026" w:leader="dot"/>
            </w:tabs>
            <w:rPr/>
          </w:pPr>
          <w:hyperlink w:anchor="__RefHeading___Toc895099_373438147">
            <w:r>
              <w:rPr>
                <w:webHidden/>
                <w:rStyle w:val="IndexLink"/>
              </w:rPr>
              <w:t>270</w:t>
            </w:r>
            <w:r>
              <w:rPr>
                <w:rStyle w:val="IndexLink"/>
                <w:rtl w:val="true"/>
              </w:rPr>
              <w:t xml:space="preserve">- </w:t>
            </w:r>
            <w:r>
              <w:rPr>
                <w:rStyle w:val="IndexLink"/>
                <w:rtl w:val="true"/>
              </w:rPr>
              <w:t xml:space="preserve">دعاى مكارم الأخلاق </w:t>
            </w:r>
            <w:r>
              <w:rPr>
                <w:rStyle w:val="IndexLink"/>
                <w:rtl w:val="true"/>
              </w:rPr>
              <w:t>(</w:t>
            </w:r>
            <w:r>
              <w:rPr>
                <w:rStyle w:val="IndexLink"/>
                <w:rtl w:val="true"/>
              </w:rPr>
              <w:t>انگليسى</w:t>
            </w:r>
            <w:r>
              <w:rPr>
                <w:rStyle w:val="IndexLink"/>
                <w:rtl w:val="true"/>
              </w:rPr>
              <w:t xml:space="preserve">- </w:t>
            </w:r>
            <w:r>
              <w:rPr>
                <w:rStyle w:val="IndexLink"/>
                <w:rtl w:val="true"/>
              </w:rPr>
              <w:t>عربى</w:t>
            </w:r>
            <w:r>
              <w:rPr>
                <w:rStyle w:val="IndexLink"/>
                <w:rtl w:val="true"/>
              </w:rPr>
              <w:t>)</w:t>
              <w:tab/>
            </w:r>
            <w:r>
              <w:rPr>
                <w:rStyle w:val="IndexLink"/>
              </w:rPr>
              <w:t>153</w:t>
            </w:r>
          </w:hyperlink>
        </w:p>
        <w:p>
          <w:pPr>
            <w:pStyle w:val="Contents4"/>
            <w:tabs>
              <w:tab w:val="clear" w:pos="8176"/>
              <w:tab w:val="right" w:pos="9026" w:leader="dot"/>
            </w:tabs>
            <w:rPr/>
          </w:pPr>
          <w:hyperlink w:anchor="__RefHeading___Toc895101_373438147">
            <w:r>
              <w:rPr>
                <w:webHidden/>
                <w:rStyle w:val="IndexLink"/>
              </w:rPr>
              <w:t>271</w:t>
            </w:r>
            <w:r>
              <w:rPr>
                <w:rStyle w:val="IndexLink"/>
                <w:rtl w:val="true"/>
              </w:rPr>
              <w:t xml:space="preserve">- </w:t>
            </w:r>
            <w:r>
              <w:rPr>
                <w:rStyle w:val="IndexLink"/>
                <w:rtl w:val="true"/>
              </w:rPr>
              <w:t>دعاى عرفه‌</w:t>
            </w:r>
            <w:r>
              <w:rPr>
                <w:rStyle w:val="IndexLink"/>
                <w:rtl w:val="true"/>
              </w:rPr>
              <w:tab/>
            </w:r>
            <w:r>
              <w:rPr>
                <w:rStyle w:val="IndexLink"/>
              </w:rPr>
              <w:t>153</w:t>
            </w:r>
          </w:hyperlink>
        </w:p>
        <w:p>
          <w:pPr>
            <w:pStyle w:val="Contents4"/>
            <w:tabs>
              <w:tab w:val="clear" w:pos="8176"/>
              <w:tab w:val="right" w:pos="9026" w:leader="dot"/>
            </w:tabs>
            <w:rPr/>
          </w:pPr>
          <w:hyperlink w:anchor="__RefHeading___Toc895103_373438147">
            <w:r>
              <w:rPr>
                <w:webHidden/>
                <w:rStyle w:val="IndexLink"/>
              </w:rPr>
              <w:t>272</w:t>
            </w:r>
            <w:r>
              <w:rPr>
                <w:rStyle w:val="IndexLink"/>
                <w:rtl w:val="true"/>
              </w:rPr>
              <w:t xml:space="preserve">- </w:t>
            </w:r>
            <w:r>
              <w:rPr>
                <w:rStyle w:val="IndexLink"/>
                <w:rtl w:val="true"/>
              </w:rPr>
              <w:t xml:space="preserve">دعاى كميل </w:t>
            </w:r>
            <w:r>
              <w:rPr>
                <w:rStyle w:val="IndexLink"/>
                <w:rtl w:val="true"/>
              </w:rPr>
              <w:t>(</w:t>
            </w:r>
            <w:r>
              <w:rPr>
                <w:rStyle w:val="IndexLink"/>
                <w:rtl w:val="true"/>
              </w:rPr>
              <w:t>انگليسى</w:t>
            </w:r>
            <w:r>
              <w:rPr>
                <w:rStyle w:val="IndexLink"/>
                <w:rtl w:val="true"/>
              </w:rPr>
              <w:t xml:space="preserve">- </w:t>
            </w:r>
            <w:r>
              <w:rPr>
                <w:rStyle w:val="IndexLink"/>
                <w:rtl w:val="true"/>
              </w:rPr>
              <w:t>عربى</w:t>
            </w:r>
            <w:r>
              <w:rPr>
                <w:rStyle w:val="IndexLink"/>
                <w:rtl w:val="true"/>
              </w:rPr>
              <w:t>).</w:t>
              <w:tab/>
            </w:r>
            <w:r>
              <w:rPr>
                <w:rStyle w:val="IndexLink"/>
              </w:rPr>
              <w:t>153</w:t>
            </w:r>
          </w:hyperlink>
        </w:p>
        <w:p>
          <w:pPr>
            <w:pStyle w:val="Contents4"/>
            <w:tabs>
              <w:tab w:val="clear" w:pos="8176"/>
              <w:tab w:val="right" w:pos="9026" w:leader="dot"/>
            </w:tabs>
            <w:rPr/>
          </w:pPr>
          <w:hyperlink w:anchor="__RefHeading___Toc895105_373438147">
            <w:r>
              <w:rPr>
                <w:webHidden/>
                <w:rStyle w:val="IndexLink"/>
              </w:rPr>
              <w:t>273</w:t>
            </w:r>
            <w:r>
              <w:rPr>
                <w:rStyle w:val="IndexLink"/>
                <w:rtl w:val="true"/>
              </w:rPr>
              <w:t xml:space="preserve">- </w:t>
            </w:r>
            <w:r>
              <w:rPr>
                <w:rStyle w:val="IndexLink"/>
                <w:rtl w:val="true"/>
              </w:rPr>
              <w:t>مناسك مصور حج‌</w:t>
            </w:r>
            <w:r>
              <w:rPr>
                <w:rStyle w:val="IndexLink"/>
                <w:rtl w:val="true"/>
              </w:rPr>
              <w:tab/>
            </w:r>
            <w:r>
              <w:rPr>
                <w:rStyle w:val="IndexLink"/>
              </w:rPr>
              <w:t>153</w:t>
            </w:r>
          </w:hyperlink>
        </w:p>
        <w:p>
          <w:pPr>
            <w:pStyle w:val="Contents3"/>
            <w:tabs>
              <w:tab w:val="clear" w:pos="8459"/>
              <w:tab w:val="right" w:pos="9026" w:leader="dot"/>
            </w:tabs>
            <w:rPr/>
          </w:pPr>
          <w:hyperlink w:anchor="__RefHeading___Toc895107_373438147">
            <w:r>
              <w:rPr>
                <w:webHidden/>
                <w:rStyle w:val="IndexLink"/>
                <w:rtl w:val="true"/>
              </w:rPr>
              <w:t>كتاب‌هاى تركى‌</w:t>
            </w:r>
            <w:r>
              <w:rPr>
                <w:rStyle w:val="IndexLink"/>
                <w:rtl w:val="true"/>
              </w:rPr>
              <w:tab/>
            </w:r>
            <w:r>
              <w:rPr>
                <w:rStyle w:val="IndexLink"/>
              </w:rPr>
              <w:t>155</w:t>
            </w:r>
          </w:hyperlink>
        </w:p>
        <w:p>
          <w:pPr>
            <w:pStyle w:val="Contents4"/>
            <w:tabs>
              <w:tab w:val="clear" w:pos="8176"/>
              <w:tab w:val="right" w:pos="9026" w:leader="dot"/>
            </w:tabs>
            <w:rPr/>
          </w:pPr>
          <w:hyperlink w:anchor="__RefHeading___Toc895109_373438147">
            <w:r>
              <w:rPr>
                <w:webHidden/>
                <w:rStyle w:val="IndexLink"/>
              </w:rPr>
              <w:t>274</w:t>
            </w:r>
            <w:r>
              <w:rPr>
                <w:rStyle w:val="IndexLink"/>
                <w:rtl w:val="true"/>
              </w:rPr>
              <w:t xml:space="preserve">- </w:t>
            </w:r>
            <w:r>
              <w:rPr>
                <w:rStyle w:val="IndexLink"/>
                <w:rtl w:val="true"/>
              </w:rPr>
              <w:t>آيه تطهير</w:t>
            </w:r>
            <w:r>
              <w:rPr>
                <w:rStyle w:val="IndexLink"/>
                <w:rtl w:val="true"/>
              </w:rPr>
              <w:tab/>
            </w:r>
            <w:r>
              <w:rPr>
                <w:rStyle w:val="IndexLink"/>
              </w:rPr>
              <w:t>155</w:t>
            </w:r>
          </w:hyperlink>
        </w:p>
        <w:p>
          <w:pPr>
            <w:pStyle w:val="Contents4"/>
            <w:tabs>
              <w:tab w:val="clear" w:pos="8176"/>
              <w:tab w:val="right" w:pos="9026" w:leader="dot"/>
            </w:tabs>
            <w:rPr/>
          </w:pPr>
          <w:hyperlink w:anchor="__RefHeading___Toc895111_373438147">
            <w:r>
              <w:rPr>
                <w:webHidden/>
                <w:rStyle w:val="IndexLink"/>
              </w:rPr>
              <w:t>275</w:t>
            </w:r>
            <w:r>
              <w:rPr>
                <w:rStyle w:val="IndexLink"/>
                <w:rtl w:val="true"/>
              </w:rPr>
              <w:t xml:space="preserve">- </w:t>
            </w:r>
            <w:r>
              <w:rPr>
                <w:rStyle w:val="IndexLink"/>
                <w:rtl w:val="true"/>
              </w:rPr>
              <w:t>مصحف‌</w:t>
            </w:r>
            <w:r>
              <w:rPr>
                <w:rStyle w:val="IndexLink"/>
                <w:rtl w:val="true"/>
              </w:rPr>
              <w:tab/>
            </w:r>
            <w:r>
              <w:rPr>
                <w:rStyle w:val="IndexLink"/>
              </w:rPr>
              <w:t>155</w:t>
            </w:r>
          </w:hyperlink>
        </w:p>
        <w:p>
          <w:pPr>
            <w:pStyle w:val="Contents4"/>
            <w:tabs>
              <w:tab w:val="clear" w:pos="8176"/>
              <w:tab w:val="right" w:pos="9026" w:leader="dot"/>
            </w:tabs>
            <w:rPr/>
          </w:pPr>
          <w:hyperlink w:anchor="__RefHeading___Toc895113_373438147">
            <w:r>
              <w:rPr>
                <w:webHidden/>
                <w:rStyle w:val="IndexLink"/>
              </w:rPr>
              <w:t>276</w:t>
            </w:r>
            <w:r>
              <w:rPr>
                <w:rStyle w:val="IndexLink"/>
                <w:rtl w:val="true"/>
              </w:rPr>
              <w:t xml:space="preserve">- </w:t>
            </w:r>
            <w:r>
              <w:rPr>
                <w:rStyle w:val="IndexLink"/>
                <w:rtl w:val="true"/>
              </w:rPr>
              <w:t>بداء</w:t>
            </w:r>
            <w:r>
              <w:rPr>
                <w:rStyle w:val="IndexLink"/>
                <w:rtl w:val="true"/>
              </w:rPr>
              <w:tab/>
            </w:r>
            <w:r>
              <w:rPr>
                <w:rStyle w:val="IndexLink"/>
              </w:rPr>
              <w:t>155</w:t>
            </w:r>
          </w:hyperlink>
        </w:p>
        <w:p>
          <w:pPr>
            <w:pStyle w:val="Contents4"/>
            <w:tabs>
              <w:tab w:val="clear" w:pos="8176"/>
              <w:tab w:val="right" w:pos="9026" w:leader="dot"/>
            </w:tabs>
            <w:rPr/>
          </w:pPr>
          <w:hyperlink w:anchor="__RefHeading___Toc895115_373438147">
            <w:r>
              <w:rPr>
                <w:webHidden/>
                <w:rStyle w:val="IndexLink"/>
              </w:rPr>
              <w:t>277</w:t>
            </w:r>
            <w:r>
              <w:rPr>
                <w:rStyle w:val="IndexLink"/>
                <w:rtl w:val="true"/>
              </w:rPr>
              <w:t xml:space="preserve">- </w:t>
            </w:r>
            <w:r>
              <w:rPr>
                <w:rStyle w:val="IndexLink"/>
                <w:rtl w:val="true"/>
              </w:rPr>
              <w:t>حج رساله سى‌</w:t>
            </w:r>
            <w:r>
              <w:rPr>
                <w:rStyle w:val="IndexLink"/>
                <w:rtl w:val="true"/>
              </w:rPr>
              <w:tab/>
            </w:r>
            <w:r>
              <w:rPr>
                <w:rStyle w:val="IndexLink"/>
              </w:rPr>
              <w:t>155</w:t>
            </w:r>
          </w:hyperlink>
        </w:p>
        <w:p>
          <w:pPr>
            <w:pStyle w:val="Contents4"/>
            <w:tabs>
              <w:tab w:val="clear" w:pos="8176"/>
              <w:tab w:val="right" w:pos="9026" w:leader="dot"/>
            </w:tabs>
            <w:rPr/>
          </w:pPr>
          <w:hyperlink w:anchor="__RefHeading___Toc895117_373438147">
            <w:r>
              <w:rPr>
                <w:webHidden/>
                <w:rStyle w:val="IndexLink"/>
              </w:rPr>
              <w:t>278</w:t>
            </w:r>
            <w:r>
              <w:rPr>
                <w:rStyle w:val="IndexLink"/>
                <w:rtl w:val="true"/>
              </w:rPr>
              <w:t xml:space="preserve">- </w:t>
            </w:r>
            <w:r>
              <w:rPr>
                <w:rStyle w:val="IndexLink"/>
                <w:rtl w:val="true"/>
              </w:rPr>
              <w:t>حيات ائمه‌</w:t>
            </w:r>
            <w:r>
              <w:rPr>
                <w:rStyle w:val="IndexLink"/>
                <w:rtl w:val="true"/>
              </w:rPr>
              <w:tab/>
            </w:r>
            <w:r>
              <w:rPr>
                <w:rStyle w:val="IndexLink"/>
              </w:rPr>
              <w:t>156</w:t>
            </w:r>
          </w:hyperlink>
        </w:p>
        <w:p>
          <w:pPr>
            <w:pStyle w:val="Contents4"/>
            <w:tabs>
              <w:tab w:val="clear" w:pos="8176"/>
              <w:tab w:val="right" w:pos="9026" w:leader="dot"/>
            </w:tabs>
            <w:rPr/>
          </w:pPr>
          <w:hyperlink w:anchor="__RefHeading___Toc895119_373438147">
            <w:r>
              <w:rPr>
                <w:webHidden/>
                <w:rStyle w:val="IndexLink"/>
              </w:rPr>
              <w:t>279</w:t>
            </w:r>
            <w:r>
              <w:rPr>
                <w:rStyle w:val="IndexLink"/>
                <w:rtl w:val="true"/>
              </w:rPr>
              <w:t xml:space="preserve">- </w:t>
            </w:r>
            <w:r>
              <w:rPr>
                <w:rStyle w:val="IndexLink"/>
                <w:rtl w:val="true"/>
              </w:rPr>
              <w:t>سنّت صلوات بر محمد صلى الله عليه و آله و آل او</w:t>
            </w:r>
            <w:r>
              <w:rPr>
                <w:rStyle w:val="IndexLink"/>
                <w:rtl w:val="true"/>
              </w:rPr>
              <w:t>.</w:t>
              <w:tab/>
            </w:r>
            <w:r>
              <w:rPr>
                <w:rStyle w:val="IndexLink"/>
              </w:rPr>
              <w:t>156</w:t>
            </w:r>
          </w:hyperlink>
        </w:p>
        <w:p>
          <w:pPr>
            <w:pStyle w:val="Contents4"/>
            <w:tabs>
              <w:tab w:val="clear" w:pos="8176"/>
              <w:tab w:val="right" w:pos="9026" w:leader="dot"/>
            </w:tabs>
            <w:rPr/>
          </w:pPr>
          <w:hyperlink w:anchor="__RefHeading___Toc895121_373438147">
            <w:r>
              <w:rPr>
                <w:webHidden/>
                <w:rStyle w:val="IndexLink"/>
              </w:rPr>
              <w:t>280</w:t>
            </w:r>
            <w:r>
              <w:rPr>
                <w:rStyle w:val="IndexLink"/>
                <w:rtl w:val="true"/>
              </w:rPr>
              <w:t xml:space="preserve">- </w:t>
            </w:r>
            <w:r>
              <w:rPr>
                <w:rStyle w:val="IndexLink"/>
                <w:rtl w:val="true"/>
              </w:rPr>
              <w:t>عدالت صحابه‌</w:t>
            </w:r>
            <w:r>
              <w:rPr>
                <w:rStyle w:val="IndexLink"/>
                <w:rtl w:val="true"/>
              </w:rPr>
              <w:tab/>
            </w:r>
            <w:r>
              <w:rPr>
                <w:rStyle w:val="IndexLink"/>
              </w:rPr>
              <w:t>156</w:t>
            </w:r>
          </w:hyperlink>
        </w:p>
        <w:p>
          <w:pPr>
            <w:pStyle w:val="Contents4"/>
            <w:tabs>
              <w:tab w:val="clear" w:pos="8176"/>
              <w:tab w:val="right" w:pos="9026" w:leader="dot"/>
            </w:tabs>
            <w:rPr/>
          </w:pPr>
          <w:hyperlink w:anchor="__RefHeading___Toc895123_373438147">
            <w:r>
              <w:rPr>
                <w:webHidden/>
                <w:rStyle w:val="IndexLink"/>
              </w:rPr>
              <w:t>281</w:t>
            </w:r>
            <w:r>
              <w:rPr>
                <w:rStyle w:val="IndexLink"/>
                <w:rtl w:val="true"/>
              </w:rPr>
              <w:t xml:space="preserve">- </w:t>
            </w:r>
            <w:r>
              <w:rPr>
                <w:rStyle w:val="IndexLink"/>
                <w:rtl w:val="true"/>
              </w:rPr>
              <w:t>قضا و قدر</w:t>
            </w:r>
            <w:r>
              <w:rPr>
                <w:rStyle w:val="IndexLink"/>
                <w:rtl w:val="true"/>
              </w:rPr>
              <w:tab/>
            </w:r>
            <w:r>
              <w:rPr>
                <w:rStyle w:val="IndexLink"/>
              </w:rPr>
              <w:t>156</w:t>
            </w:r>
          </w:hyperlink>
        </w:p>
        <w:p>
          <w:pPr>
            <w:pStyle w:val="Contents4"/>
            <w:tabs>
              <w:tab w:val="clear" w:pos="8176"/>
              <w:tab w:val="right" w:pos="9026" w:leader="dot"/>
            </w:tabs>
            <w:rPr/>
          </w:pPr>
          <w:hyperlink w:anchor="__RefHeading___Toc895125_373438147">
            <w:r>
              <w:rPr>
                <w:webHidden/>
                <w:rStyle w:val="IndexLink"/>
              </w:rPr>
              <w:t>282</w:t>
            </w:r>
            <w:r>
              <w:rPr>
                <w:rStyle w:val="IndexLink"/>
                <w:rtl w:val="true"/>
              </w:rPr>
              <w:t xml:space="preserve">- </w:t>
            </w:r>
            <w:r>
              <w:rPr>
                <w:rStyle w:val="IndexLink"/>
                <w:rtl w:val="true"/>
              </w:rPr>
              <w:t>مكه و مدينه‌</w:t>
            </w:r>
            <w:r>
              <w:rPr>
                <w:rStyle w:val="IndexLink"/>
                <w:rtl w:val="true"/>
              </w:rPr>
              <w:tab/>
            </w:r>
            <w:r>
              <w:rPr>
                <w:rStyle w:val="IndexLink"/>
              </w:rPr>
              <w:t>157</w:t>
            </w:r>
          </w:hyperlink>
        </w:p>
        <w:p>
          <w:pPr>
            <w:pStyle w:val="Contents4"/>
            <w:tabs>
              <w:tab w:val="clear" w:pos="8176"/>
              <w:tab w:val="right" w:pos="9026" w:leader="dot"/>
            </w:tabs>
            <w:rPr/>
          </w:pPr>
          <w:hyperlink w:anchor="__RefHeading___Toc895127_373438147">
            <w:r>
              <w:rPr>
                <w:webHidden/>
                <w:rStyle w:val="IndexLink"/>
              </w:rPr>
              <w:t>283</w:t>
            </w:r>
            <w:r>
              <w:rPr>
                <w:rStyle w:val="IndexLink"/>
                <w:rtl w:val="true"/>
              </w:rPr>
              <w:t xml:space="preserve">- </w:t>
            </w:r>
            <w:r>
              <w:rPr>
                <w:rStyle w:val="IndexLink"/>
                <w:rtl w:val="true"/>
              </w:rPr>
              <w:t>مسجدالنبي‌</w:t>
            </w:r>
            <w:r>
              <w:rPr>
                <w:rStyle w:val="IndexLink"/>
                <w:rtl w:val="true"/>
              </w:rPr>
              <w:tab/>
            </w:r>
            <w:r>
              <w:rPr>
                <w:rStyle w:val="IndexLink"/>
              </w:rPr>
              <w:t>157</w:t>
            </w:r>
          </w:hyperlink>
        </w:p>
        <w:p>
          <w:pPr>
            <w:pStyle w:val="Contents4"/>
            <w:tabs>
              <w:tab w:val="clear" w:pos="8176"/>
              <w:tab w:val="right" w:pos="9026" w:leader="dot"/>
            </w:tabs>
            <w:rPr/>
          </w:pPr>
          <w:hyperlink w:anchor="__RefHeading___Toc895129_373438147">
            <w:r>
              <w:rPr>
                <w:webHidden/>
                <w:rStyle w:val="IndexLink"/>
              </w:rPr>
              <w:t>284</w:t>
            </w:r>
            <w:r>
              <w:rPr>
                <w:rStyle w:val="IndexLink"/>
                <w:rtl w:val="true"/>
              </w:rPr>
              <w:t xml:space="preserve">- </w:t>
            </w:r>
            <w:r>
              <w:rPr>
                <w:rStyle w:val="IndexLink"/>
                <w:rtl w:val="true"/>
              </w:rPr>
              <w:t>احُد</w:t>
            </w:r>
            <w:r>
              <w:rPr>
                <w:rStyle w:val="IndexLink"/>
                <w:rtl w:val="true"/>
              </w:rPr>
              <w:tab/>
            </w:r>
            <w:r>
              <w:rPr>
                <w:rStyle w:val="IndexLink"/>
              </w:rPr>
              <w:t>157</w:t>
            </w:r>
          </w:hyperlink>
        </w:p>
        <w:p>
          <w:pPr>
            <w:pStyle w:val="Contents4"/>
            <w:tabs>
              <w:tab w:val="clear" w:pos="8176"/>
              <w:tab w:val="right" w:pos="9026" w:leader="dot"/>
            </w:tabs>
            <w:rPr/>
          </w:pPr>
          <w:hyperlink w:anchor="__RefHeading___Toc895131_373438147">
            <w:r>
              <w:rPr>
                <w:webHidden/>
                <w:rStyle w:val="IndexLink"/>
              </w:rPr>
              <w:t>285</w:t>
            </w:r>
            <w:r>
              <w:rPr>
                <w:rStyle w:val="IndexLink"/>
                <w:rtl w:val="true"/>
              </w:rPr>
              <w:t xml:space="preserve">- </w:t>
            </w:r>
            <w:r>
              <w:rPr>
                <w:rStyle w:val="IndexLink"/>
                <w:rtl w:val="true"/>
              </w:rPr>
              <w:t>بقيع‌</w:t>
            </w:r>
            <w:r>
              <w:rPr>
                <w:rStyle w:val="IndexLink"/>
                <w:rtl w:val="true"/>
              </w:rPr>
              <w:tab/>
            </w:r>
            <w:r>
              <w:rPr>
                <w:rStyle w:val="IndexLink"/>
              </w:rPr>
              <w:t>157</w:t>
            </w:r>
          </w:hyperlink>
        </w:p>
        <w:p>
          <w:pPr>
            <w:pStyle w:val="Contents4"/>
            <w:tabs>
              <w:tab w:val="clear" w:pos="8176"/>
              <w:tab w:val="right" w:pos="9026" w:leader="dot"/>
            </w:tabs>
            <w:rPr/>
          </w:pPr>
          <w:hyperlink w:anchor="__RefHeading___Toc895133_373438147">
            <w:r>
              <w:rPr>
                <w:webHidden/>
                <w:rStyle w:val="IndexLink"/>
              </w:rPr>
              <w:t>286</w:t>
            </w:r>
            <w:r>
              <w:rPr>
                <w:rStyle w:val="IndexLink"/>
                <w:rtl w:val="true"/>
              </w:rPr>
              <w:t xml:space="preserve">- </w:t>
            </w:r>
            <w:r>
              <w:rPr>
                <w:rStyle w:val="IndexLink"/>
                <w:rtl w:val="true"/>
              </w:rPr>
              <w:t>نعمت پيامبر</w:t>
            </w:r>
            <w:r>
              <w:rPr>
                <w:rStyle w:val="IndexLink"/>
                <w:rtl w:val="true"/>
              </w:rPr>
              <w:tab/>
            </w:r>
            <w:r>
              <w:rPr>
                <w:rStyle w:val="IndexLink"/>
              </w:rPr>
              <w:t>157</w:t>
            </w:r>
          </w:hyperlink>
        </w:p>
        <w:p>
          <w:pPr>
            <w:pStyle w:val="Contents4"/>
            <w:tabs>
              <w:tab w:val="clear" w:pos="8176"/>
              <w:tab w:val="right" w:pos="9026" w:leader="dot"/>
            </w:tabs>
            <w:rPr/>
          </w:pPr>
          <w:hyperlink w:anchor="__RefHeading___Toc895135_373438147">
            <w:r>
              <w:rPr>
                <w:webHidden/>
                <w:rStyle w:val="IndexLink"/>
              </w:rPr>
              <w:t>287</w:t>
            </w:r>
            <w:r>
              <w:rPr>
                <w:rStyle w:val="IndexLink"/>
                <w:rtl w:val="true"/>
              </w:rPr>
              <w:t xml:space="preserve">- </w:t>
            </w:r>
            <w:r>
              <w:rPr>
                <w:rStyle w:val="IndexLink"/>
                <w:rtl w:val="true"/>
              </w:rPr>
              <w:t>نكاح متعه‌</w:t>
            </w:r>
            <w:r>
              <w:rPr>
                <w:rStyle w:val="IndexLink"/>
                <w:rtl w:val="true"/>
              </w:rPr>
              <w:tab/>
            </w:r>
            <w:r>
              <w:rPr>
                <w:rStyle w:val="IndexLink"/>
              </w:rPr>
              <w:t>158</w:t>
            </w:r>
          </w:hyperlink>
        </w:p>
        <w:p>
          <w:pPr>
            <w:pStyle w:val="Contents4"/>
            <w:tabs>
              <w:tab w:val="clear" w:pos="8176"/>
              <w:tab w:val="right" w:pos="9026" w:leader="dot"/>
            </w:tabs>
            <w:rPr/>
          </w:pPr>
          <w:hyperlink w:anchor="__RefHeading___Toc895137_373438147">
            <w:r>
              <w:rPr>
                <w:webHidden/>
                <w:rStyle w:val="IndexLink"/>
              </w:rPr>
              <w:t>288</w:t>
            </w:r>
            <w:r>
              <w:rPr>
                <w:rStyle w:val="IndexLink"/>
                <w:rtl w:val="true"/>
              </w:rPr>
              <w:t xml:space="preserve">- </w:t>
            </w:r>
            <w:r>
              <w:rPr>
                <w:rStyle w:val="IndexLink"/>
                <w:rtl w:val="true"/>
              </w:rPr>
              <w:t>گريه بر مرده در اسلام‌</w:t>
            </w:r>
            <w:r>
              <w:rPr>
                <w:rStyle w:val="IndexLink"/>
                <w:rtl w:val="true"/>
              </w:rPr>
              <w:tab/>
            </w:r>
            <w:r>
              <w:rPr>
                <w:rStyle w:val="IndexLink"/>
              </w:rPr>
              <w:t>158</w:t>
            </w:r>
          </w:hyperlink>
        </w:p>
        <w:p>
          <w:pPr>
            <w:pStyle w:val="Contents3"/>
            <w:tabs>
              <w:tab w:val="clear" w:pos="8459"/>
              <w:tab w:val="right" w:pos="9026" w:leader="dot"/>
            </w:tabs>
            <w:rPr/>
          </w:pPr>
          <w:hyperlink w:anchor="__RefHeading___Toc895139_373438147">
            <w:r>
              <w:rPr>
                <w:webHidden/>
                <w:rStyle w:val="IndexLink"/>
                <w:rtl w:val="true"/>
              </w:rPr>
              <w:t>كتاب‌هاى عربى‌</w:t>
            </w:r>
            <w:r>
              <w:rPr>
                <w:rStyle w:val="IndexLink"/>
                <w:rtl w:val="true"/>
              </w:rPr>
              <w:tab/>
            </w:r>
            <w:r>
              <w:rPr>
                <w:rStyle w:val="IndexLink"/>
              </w:rPr>
              <w:t>159</w:t>
            </w:r>
          </w:hyperlink>
        </w:p>
        <w:p>
          <w:pPr>
            <w:pStyle w:val="Contents4"/>
            <w:tabs>
              <w:tab w:val="clear" w:pos="8176"/>
              <w:tab w:val="right" w:pos="9026" w:leader="dot"/>
            </w:tabs>
            <w:rPr/>
          </w:pPr>
          <w:hyperlink w:anchor="__RefHeading___Toc895141_373438147">
            <w:r>
              <w:rPr>
                <w:webHidden/>
                <w:rStyle w:val="IndexLink"/>
              </w:rPr>
              <w:t>289</w:t>
            </w:r>
            <w:r>
              <w:rPr>
                <w:rStyle w:val="IndexLink"/>
                <w:rtl w:val="true"/>
              </w:rPr>
              <w:t xml:space="preserve">- </w:t>
            </w:r>
            <w:r>
              <w:rPr>
                <w:rStyle w:val="IndexLink"/>
                <w:rtl w:val="true"/>
              </w:rPr>
              <w:t>آل البيت عليهم السلام و حقوقهم الشرعية</w:t>
            </w:r>
            <w:r>
              <w:rPr>
                <w:rStyle w:val="IndexLink"/>
                <w:rtl w:val="true"/>
              </w:rPr>
              <w:tab/>
            </w:r>
            <w:r>
              <w:rPr>
                <w:rStyle w:val="IndexLink"/>
              </w:rPr>
              <w:t>159</w:t>
            </w:r>
          </w:hyperlink>
        </w:p>
        <w:p>
          <w:pPr>
            <w:pStyle w:val="Contents4"/>
            <w:tabs>
              <w:tab w:val="clear" w:pos="8176"/>
              <w:tab w:val="right" w:pos="9026" w:leader="dot"/>
            </w:tabs>
            <w:rPr/>
          </w:pPr>
          <w:hyperlink w:anchor="__RefHeading___Toc895143_373438147">
            <w:r>
              <w:rPr>
                <w:webHidden/>
                <w:rStyle w:val="IndexLink"/>
              </w:rPr>
              <w:t>290</w:t>
            </w:r>
            <w:r>
              <w:rPr>
                <w:rStyle w:val="IndexLink"/>
                <w:rtl w:val="true"/>
              </w:rPr>
              <w:t xml:space="preserve">- </w:t>
            </w:r>
            <w:r>
              <w:rPr>
                <w:rStyle w:val="IndexLink"/>
                <w:rtl w:val="true"/>
              </w:rPr>
              <w:t>آية التطهير في مصادر الفريقين‌</w:t>
            </w:r>
            <w:r>
              <w:rPr>
                <w:rStyle w:val="IndexLink"/>
                <w:rtl w:val="true"/>
              </w:rPr>
              <w:tab/>
            </w:r>
            <w:r>
              <w:rPr>
                <w:rStyle w:val="IndexLink"/>
              </w:rPr>
              <w:t>159</w:t>
            </w:r>
          </w:hyperlink>
        </w:p>
        <w:p>
          <w:pPr>
            <w:pStyle w:val="Contents4"/>
            <w:tabs>
              <w:tab w:val="clear" w:pos="8176"/>
              <w:tab w:val="right" w:pos="9026" w:leader="dot"/>
            </w:tabs>
            <w:rPr/>
          </w:pPr>
          <w:hyperlink w:anchor="__RefHeading___Toc895145_373438147">
            <w:r>
              <w:rPr>
                <w:webHidden/>
                <w:rStyle w:val="IndexLink"/>
              </w:rPr>
              <w:t>291</w:t>
            </w:r>
            <w:r>
              <w:rPr>
                <w:rStyle w:val="IndexLink"/>
                <w:rtl w:val="true"/>
              </w:rPr>
              <w:t xml:space="preserve">- </w:t>
            </w:r>
            <w:r>
              <w:rPr>
                <w:rStyle w:val="IndexLink"/>
                <w:rtl w:val="true"/>
              </w:rPr>
              <w:t>احد</w:t>
            </w:r>
            <w:r>
              <w:rPr>
                <w:rStyle w:val="IndexLink"/>
                <w:rtl w:val="true"/>
              </w:rPr>
              <w:tab/>
            </w:r>
            <w:r>
              <w:rPr>
                <w:rStyle w:val="IndexLink"/>
              </w:rPr>
              <w:t>159</w:t>
            </w:r>
          </w:hyperlink>
        </w:p>
        <w:p>
          <w:pPr>
            <w:pStyle w:val="Contents4"/>
            <w:tabs>
              <w:tab w:val="clear" w:pos="8176"/>
              <w:tab w:val="right" w:pos="9026" w:leader="dot"/>
            </w:tabs>
            <w:rPr/>
          </w:pPr>
          <w:hyperlink w:anchor="__RefHeading___Toc895147_373438147">
            <w:r>
              <w:rPr>
                <w:webHidden/>
                <w:rStyle w:val="IndexLink"/>
              </w:rPr>
              <w:t>292</w:t>
            </w:r>
            <w:r>
              <w:rPr>
                <w:rStyle w:val="IndexLink"/>
                <w:rtl w:val="true"/>
              </w:rPr>
              <w:t xml:space="preserve">- </w:t>
            </w:r>
            <w:r>
              <w:rPr>
                <w:rStyle w:val="IndexLink"/>
                <w:rtl w:val="true"/>
              </w:rPr>
              <w:t>ادعيه و آداب الحرمين‌</w:t>
            </w:r>
            <w:r>
              <w:rPr>
                <w:rStyle w:val="IndexLink"/>
                <w:rtl w:val="true"/>
              </w:rPr>
              <w:tab/>
            </w:r>
            <w:r>
              <w:rPr>
                <w:rStyle w:val="IndexLink"/>
              </w:rPr>
              <w:t>159</w:t>
            </w:r>
          </w:hyperlink>
        </w:p>
        <w:p>
          <w:pPr>
            <w:pStyle w:val="Contents4"/>
            <w:tabs>
              <w:tab w:val="clear" w:pos="8176"/>
              <w:tab w:val="right" w:pos="9026" w:leader="dot"/>
            </w:tabs>
            <w:rPr/>
          </w:pPr>
          <w:hyperlink w:anchor="__RefHeading___Toc895149_373438147">
            <w:r>
              <w:rPr>
                <w:webHidden/>
                <w:rStyle w:val="IndexLink"/>
              </w:rPr>
              <w:t>293</w:t>
            </w:r>
            <w:r>
              <w:rPr>
                <w:rStyle w:val="IndexLink"/>
                <w:rtl w:val="true"/>
              </w:rPr>
              <w:t xml:space="preserve">- </w:t>
            </w:r>
            <w:r>
              <w:rPr>
                <w:rStyle w:val="IndexLink"/>
                <w:rtl w:val="true"/>
              </w:rPr>
              <w:t>ادعية وآداب الحرمين فى العمرة المفردة</w:t>
            </w:r>
            <w:r>
              <w:rPr>
                <w:rStyle w:val="IndexLink"/>
                <w:rtl w:val="true"/>
              </w:rPr>
              <w:tab/>
            </w:r>
            <w:r>
              <w:rPr>
                <w:rStyle w:val="IndexLink"/>
              </w:rPr>
              <w:t>160</w:t>
            </w:r>
          </w:hyperlink>
        </w:p>
        <w:p>
          <w:pPr>
            <w:pStyle w:val="Contents4"/>
            <w:tabs>
              <w:tab w:val="clear" w:pos="8176"/>
              <w:tab w:val="right" w:pos="9026" w:leader="dot"/>
            </w:tabs>
            <w:rPr/>
          </w:pPr>
          <w:hyperlink w:anchor="__RefHeading___Toc895151_373438147">
            <w:r>
              <w:rPr>
                <w:webHidden/>
                <w:rStyle w:val="IndexLink"/>
              </w:rPr>
              <w:t>294</w:t>
            </w:r>
            <w:r>
              <w:rPr>
                <w:rStyle w:val="IndexLink"/>
                <w:rtl w:val="true"/>
              </w:rPr>
              <w:t xml:space="preserve">- </w:t>
            </w:r>
            <w:r>
              <w:rPr>
                <w:rStyle w:val="IndexLink"/>
                <w:rtl w:val="true"/>
              </w:rPr>
              <w:t>استقصاء النظر فى البحث عن القضاء والقدر</w:t>
            </w:r>
            <w:r>
              <w:rPr>
                <w:rStyle w:val="IndexLink"/>
                <w:rtl w:val="true"/>
              </w:rPr>
              <w:tab/>
            </w:r>
            <w:r>
              <w:rPr>
                <w:rStyle w:val="IndexLink"/>
              </w:rPr>
              <w:t>160</w:t>
            </w:r>
          </w:hyperlink>
        </w:p>
        <w:p>
          <w:pPr>
            <w:pStyle w:val="Contents4"/>
            <w:tabs>
              <w:tab w:val="clear" w:pos="8176"/>
              <w:tab w:val="right" w:pos="9026" w:leader="dot"/>
            </w:tabs>
            <w:rPr/>
          </w:pPr>
          <w:hyperlink w:anchor="__RefHeading___Toc895153_373438147">
            <w:r>
              <w:rPr>
                <w:webHidden/>
                <w:rStyle w:val="IndexLink"/>
              </w:rPr>
              <w:t>295</w:t>
            </w:r>
            <w:r>
              <w:rPr>
                <w:rStyle w:val="IndexLink"/>
                <w:rtl w:val="true"/>
              </w:rPr>
              <w:t xml:space="preserve">- </w:t>
            </w:r>
            <w:r>
              <w:rPr>
                <w:rStyle w:val="IndexLink"/>
                <w:rtl w:val="true"/>
              </w:rPr>
              <w:t>الأئمّة الإثنا عشر</w:t>
            </w:r>
            <w:r>
              <w:rPr>
                <w:rStyle w:val="IndexLink"/>
                <w:rtl w:val="true"/>
              </w:rPr>
              <w:tab/>
            </w:r>
            <w:r>
              <w:rPr>
                <w:rStyle w:val="IndexLink"/>
              </w:rPr>
              <w:t>161</w:t>
            </w:r>
          </w:hyperlink>
        </w:p>
        <w:p>
          <w:pPr>
            <w:pStyle w:val="Contents4"/>
            <w:tabs>
              <w:tab w:val="clear" w:pos="8176"/>
              <w:tab w:val="right" w:pos="9026" w:leader="dot"/>
            </w:tabs>
            <w:rPr/>
          </w:pPr>
          <w:hyperlink w:anchor="__RefHeading___Toc895155_373438147">
            <w:r>
              <w:rPr>
                <w:webHidden/>
                <w:rStyle w:val="IndexLink"/>
              </w:rPr>
              <w:t>296</w:t>
            </w:r>
            <w:r>
              <w:rPr>
                <w:rStyle w:val="IndexLink"/>
                <w:rtl w:val="true"/>
              </w:rPr>
              <w:t xml:space="preserve">- </w:t>
            </w:r>
            <w:r>
              <w:rPr>
                <w:rStyle w:val="IndexLink"/>
                <w:rtl w:val="true"/>
              </w:rPr>
              <w:t>الاحتفال بذكرى الأنبياء و عباده الصالحين‌</w:t>
            </w:r>
            <w:r>
              <w:rPr>
                <w:rStyle w:val="IndexLink"/>
                <w:rtl w:val="true"/>
              </w:rPr>
              <w:tab/>
            </w:r>
            <w:r>
              <w:rPr>
                <w:rStyle w:val="IndexLink"/>
              </w:rPr>
              <w:t>161</w:t>
            </w:r>
          </w:hyperlink>
        </w:p>
        <w:p>
          <w:pPr>
            <w:pStyle w:val="Contents4"/>
            <w:tabs>
              <w:tab w:val="clear" w:pos="8176"/>
              <w:tab w:val="right" w:pos="9026" w:leader="dot"/>
            </w:tabs>
            <w:rPr/>
          </w:pPr>
          <w:hyperlink w:anchor="__RefHeading___Toc895157_373438147">
            <w:r>
              <w:rPr>
                <w:webHidden/>
                <w:rStyle w:val="IndexLink"/>
              </w:rPr>
              <w:t>297</w:t>
            </w:r>
            <w:r>
              <w:rPr>
                <w:rStyle w:val="IndexLink"/>
                <w:rtl w:val="true"/>
              </w:rPr>
              <w:t xml:space="preserve">- </w:t>
            </w:r>
            <w:r>
              <w:rPr>
                <w:rStyle w:val="IndexLink"/>
                <w:rtl w:val="true"/>
              </w:rPr>
              <w:t>الأخوة الإسلامية في منظار أئمة أهلِ البيت عليهم السلام‌</w:t>
            </w:r>
            <w:r>
              <w:rPr>
                <w:rStyle w:val="IndexLink"/>
                <w:rtl w:val="true"/>
              </w:rPr>
              <w:tab/>
            </w:r>
            <w:r>
              <w:rPr>
                <w:rStyle w:val="IndexLink"/>
              </w:rPr>
              <w:t>162</w:t>
            </w:r>
          </w:hyperlink>
        </w:p>
        <w:p>
          <w:pPr>
            <w:pStyle w:val="Contents4"/>
            <w:tabs>
              <w:tab w:val="clear" w:pos="8176"/>
              <w:tab w:val="right" w:pos="9026" w:leader="dot"/>
            </w:tabs>
            <w:rPr/>
          </w:pPr>
          <w:hyperlink w:anchor="__RefHeading___Toc895159_373438147">
            <w:r>
              <w:rPr>
                <w:webHidden/>
                <w:rStyle w:val="IndexLink"/>
              </w:rPr>
              <w:t>298</w:t>
            </w:r>
            <w:r>
              <w:rPr>
                <w:rStyle w:val="IndexLink"/>
                <w:rtl w:val="true"/>
              </w:rPr>
              <w:t xml:space="preserve">- </w:t>
            </w:r>
            <w:r>
              <w:rPr>
                <w:rStyle w:val="IndexLink"/>
                <w:rtl w:val="true"/>
              </w:rPr>
              <w:t>الأدعية والزّيارات‌</w:t>
            </w:r>
            <w:r>
              <w:rPr>
                <w:rStyle w:val="IndexLink"/>
                <w:rtl w:val="true"/>
              </w:rPr>
              <w:tab/>
            </w:r>
            <w:r>
              <w:rPr>
                <w:rStyle w:val="IndexLink"/>
              </w:rPr>
              <w:t>162</w:t>
            </w:r>
          </w:hyperlink>
        </w:p>
        <w:p>
          <w:pPr>
            <w:pStyle w:val="Contents4"/>
            <w:tabs>
              <w:tab w:val="clear" w:pos="8176"/>
              <w:tab w:val="right" w:pos="9026" w:leader="dot"/>
            </w:tabs>
            <w:rPr/>
          </w:pPr>
          <w:hyperlink w:anchor="__RefHeading___Toc895161_373438147">
            <w:r>
              <w:rPr>
                <w:webHidden/>
                <w:rStyle w:val="IndexLink"/>
              </w:rPr>
              <w:t>299</w:t>
            </w:r>
            <w:r>
              <w:rPr>
                <w:rStyle w:val="IndexLink"/>
                <w:rtl w:val="true"/>
              </w:rPr>
              <w:t xml:space="preserve">- </w:t>
            </w:r>
            <w:r>
              <w:rPr>
                <w:rStyle w:val="IndexLink"/>
                <w:rtl w:val="true"/>
              </w:rPr>
              <w:t>البداء</w:t>
            </w:r>
            <w:r>
              <w:rPr>
                <w:rStyle w:val="IndexLink"/>
                <w:rtl w:val="true"/>
              </w:rPr>
              <w:tab/>
            </w:r>
            <w:r>
              <w:rPr>
                <w:rStyle w:val="IndexLink"/>
              </w:rPr>
              <w:t>162</w:t>
            </w:r>
          </w:hyperlink>
        </w:p>
        <w:p>
          <w:pPr>
            <w:pStyle w:val="Contents4"/>
            <w:tabs>
              <w:tab w:val="clear" w:pos="8176"/>
              <w:tab w:val="right" w:pos="9026" w:leader="dot"/>
            </w:tabs>
            <w:rPr/>
          </w:pPr>
          <w:hyperlink w:anchor="__RefHeading___Toc895163_373438147">
            <w:r>
              <w:rPr>
                <w:webHidden/>
                <w:rStyle w:val="IndexLink"/>
              </w:rPr>
              <w:t>300</w:t>
            </w:r>
            <w:r>
              <w:rPr>
                <w:rStyle w:val="IndexLink"/>
                <w:rtl w:val="true"/>
              </w:rPr>
              <w:t xml:space="preserve">- </w:t>
            </w:r>
            <w:r>
              <w:rPr>
                <w:rStyle w:val="IndexLink"/>
                <w:rtl w:val="true"/>
              </w:rPr>
              <w:t>البدعة و آثارها الموبقة</w:t>
            </w:r>
            <w:r>
              <w:rPr>
                <w:rStyle w:val="IndexLink"/>
                <w:rtl w:val="true"/>
              </w:rPr>
              <w:tab/>
            </w:r>
            <w:r>
              <w:rPr>
                <w:rStyle w:val="IndexLink"/>
              </w:rPr>
              <w:t>163</w:t>
            </w:r>
          </w:hyperlink>
        </w:p>
        <w:p>
          <w:pPr>
            <w:pStyle w:val="Contents4"/>
            <w:tabs>
              <w:tab w:val="clear" w:pos="8176"/>
              <w:tab w:val="right" w:pos="9026" w:leader="dot"/>
            </w:tabs>
            <w:rPr/>
          </w:pPr>
          <w:hyperlink w:anchor="__RefHeading___Toc895165_373438147">
            <w:r>
              <w:rPr>
                <w:webHidden/>
                <w:rStyle w:val="IndexLink"/>
              </w:rPr>
              <w:t>301</w:t>
            </w:r>
            <w:r>
              <w:rPr>
                <w:rStyle w:val="IndexLink"/>
                <w:rtl w:val="true"/>
              </w:rPr>
              <w:t xml:space="preserve">- </w:t>
            </w:r>
            <w:r>
              <w:rPr>
                <w:rStyle w:val="IndexLink"/>
                <w:rtl w:val="true"/>
              </w:rPr>
              <w:t>البقيع‌</w:t>
            </w:r>
            <w:r>
              <w:rPr>
                <w:rStyle w:val="IndexLink"/>
                <w:rtl w:val="true"/>
              </w:rPr>
              <w:tab/>
            </w:r>
            <w:r>
              <w:rPr>
                <w:rStyle w:val="IndexLink"/>
              </w:rPr>
              <w:t>163</w:t>
            </w:r>
          </w:hyperlink>
        </w:p>
        <w:p>
          <w:pPr>
            <w:pStyle w:val="Contents4"/>
            <w:tabs>
              <w:tab w:val="clear" w:pos="8176"/>
              <w:tab w:val="right" w:pos="9026" w:leader="dot"/>
            </w:tabs>
            <w:rPr/>
          </w:pPr>
          <w:hyperlink w:anchor="__RefHeading___Toc895167_373438147">
            <w:r>
              <w:rPr>
                <w:webHidden/>
                <w:rStyle w:val="IndexLink"/>
              </w:rPr>
              <w:t>302</w:t>
            </w:r>
            <w:r>
              <w:rPr>
                <w:rStyle w:val="IndexLink"/>
                <w:rtl w:val="true"/>
              </w:rPr>
              <w:t xml:space="preserve">- </w:t>
            </w:r>
            <w:r>
              <w:rPr>
                <w:rStyle w:val="IndexLink"/>
                <w:rtl w:val="true"/>
              </w:rPr>
              <w:t>البكاء على الميّت على ضوء السنّة والسيرة</w:t>
            </w:r>
            <w:r>
              <w:rPr>
                <w:rStyle w:val="IndexLink"/>
                <w:rtl w:val="true"/>
              </w:rPr>
              <w:tab/>
            </w:r>
            <w:r>
              <w:rPr>
                <w:rStyle w:val="IndexLink"/>
              </w:rPr>
              <w:t>163</w:t>
            </w:r>
          </w:hyperlink>
        </w:p>
        <w:p>
          <w:pPr>
            <w:pStyle w:val="Contents4"/>
            <w:tabs>
              <w:tab w:val="clear" w:pos="8176"/>
              <w:tab w:val="right" w:pos="9026" w:leader="dot"/>
            </w:tabs>
            <w:rPr/>
          </w:pPr>
          <w:hyperlink w:anchor="__RefHeading___Toc895169_373438147">
            <w:r>
              <w:rPr>
                <w:webHidden/>
                <w:rStyle w:val="IndexLink"/>
              </w:rPr>
              <w:t>303</w:t>
            </w:r>
            <w:r>
              <w:rPr>
                <w:rStyle w:val="IndexLink"/>
                <w:rtl w:val="true"/>
              </w:rPr>
              <w:t xml:space="preserve">- </w:t>
            </w:r>
            <w:r>
              <w:rPr>
                <w:rStyle w:val="IndexLink"/>
                <w:rtl w:val="true"/>
              </w:rPr>
              <w:t>البناء على القبور واتّخاذها مساجد وأماكن للعبادة</w:t>
            </w:r>
            <w:r>
              <w:rPr>
                <w:rStyle w:val="IndexLink"/>
                <w:rtl w:val="true"/>
              </w:rPr>
              <w:tab/>
            </w:r>
            <w:r>
              <w:rPr>
                <w:rStyle w:val="IndexLink"/>
              </w:rPr>
              <w:t>164</w:t>
            </w:r>
          </w:hyperlink>
        </w:p>
        <w:p>
          <w:pPr>
            <w:pStyle w:val="Contents4"/>
            <w:tabs>
              <w:tab w:val="clear" w:pos="8176"/>
              <w:tab w:val="right" w:pos="9026" w:leader="dot"/>
            </w:tabs>
            <w:rPr/>
          </w:pPr>
          <w:hyperlink w:anchor="__RefHeading___Toc895171_373438147">
            <w:r>
              <w:rPr>
                <w:webHidden/>
                <w:rStyle w:val="IndexLink"/>
              </w:rPr>
              <w:t>304</w:t>
            </w:r>
            <w:r>
              <w:rPr>
                <w:rStyle w:val="IndexLink"/>
                <w:rtl w:val="true"/>
              </w:rPr>
              <w:t xml:space="preserve">- </w:t>
            </w:r>
            <w:r>
              <w:rPr>
                <w:rStyle w:val="IndexLink"/>
                <w:rtl w:val="true"/>
              </w:rPr>
              <w:t>التبرّك‌</w:t>
            </w:r>
            <w:r>
              <w:rPr>
                <w:rStyle w:val="IndexLink"/>
                <w:rtl w:val="true"/>
              </w:rPr>
              <w:tab/>
            </w:r>
            <w:r>
              <w:rPr>
                <w:rStyle w:val="IndexLink"/>
              </w:rPr>
              <w:t>164</w:t>
            </w:r>
          </w:hyperlink>
        </w:p>
        <w:p>
          <w:pPr>
            <w:pStyle w:val="Contents4"/>
            <w:tabs>
              <w:tab w:val="clear" w:pos="8176"/>
              <w:tab w:val="right" w:pos="9026" w:leader="dot"/>
            </w:tabs>
            <w:rPr/>
          </w:pPr>
          <w:hyperlink w:anchor="__RefHeading___Toc895173_373438147">
            <w:r>
              <w:rPr>
                <w:webHidden/>
                <w:rStyle w:val="IndexLink"/>
              </w:rPr>
              <w:t>305</w:t>
            </w:r>
            <w:r>
              <w:rPr>
                <w:rStyle w:val="IndexLink"/>
                <w:rtl w:val="true"/>
              </w:rPr>
              <w:t xml:space="preserve">- </w:t>
            </w:r>
            <w:r>
              <w:rPr>
                <w:rStyle w:val="IndexLink"/>
                <w:rtl w:val="true"/>
              </w:rPr>
              <w:t>التبرك والتوسل و الصلح مع العدوالصهيونى‌</w:t>
            </w:r>
            <w:r>
              <w:rPr>
                <w:rStyle w:val="IndexLink"/>
                <w:rtl w:val="true"/>
              </w:rPr>
              <w:tab/>
            </w:r>
            <w:r>
              <w:rPr>
                <w:rStyle w:val="IndexLink"/>
              </w:rPr>
              <w:t>164</w:t>
            </w:r>
          </w:hyperlink>
        </w:p>
        <w:p>
          <w:pPr>
            <w:pStyle w:val="Contents4"/>
            <w:tabs>
              <w:tab w:val="clear" w:pos="8176"/>
              <w:tab w:val="right" w:pos="9026" w:leader="dot"/>
            </w:tabs>
            <w:rPr/>
          </w:pPr>
          <w:hyperlink w:anchor="__RefHeading___Toc895175_373438147">
            <w:r>
              <w:rPr>
                <w:webHidden/>
                <w:rStyle w:val="IndexLink"/>
              </w:rPr>
              <w:t>306</w:t>
            </w:r>
            <w:r>
              <w:rPr>
                <w:rStyle w:val="IndexLink"/>
                <w:rtl w:val="true"/>
              </w:rPr>
              <w:t xml:space="preserve">- </w:t>
            </w:r>
            <w:r>
              <w:rPr>
                <w:rStyle w:val="IndexLink"/>
                <w:rtl w:val="true"/>
              </w:rPr>
              <w:t>التقيّة، مفهومها، حدّها، دليلها</w:t>
            </w:r>
            <w:r>
              <w:rPr>
                <w:rStyle w:val="IndexLink"/>
                <w:rtl w:val="true"/>
              </w:rPr>
              <w:tab/>
            </w:r>
            <w:r>
              <w:rPr>
                <w:rStyle w:val="IndexLink"/>
              </w:rPr>
              <w:t>165</w:t>
            </w:r>
          </w:hyperlink>
        </w:p>
        <w:p>
          <w:pPr>
            <w:pStyle w:val="Contents4"/>
            <w:tabs>
              <w:tab w:val="clear" w:pos="8176"/>
              <w:tab w:val="right" w:pos="9026" w:leader="dot"/>
            </w:tabs>
            <w:rPr/>
          </w:pPr>
          <w:hyperlink w:anchor="__RefHeading___Toc895177_373438147">
            <w:r>
              <w:rPr>
                <w:webHidden/>
                <w:rStyle w:val="IndexLink"/>
              </w:rPr>
              <w:t>307</w:t>
            </w:r>
            <w:r>
              <w:rPr>
                <w:rStyle w:val="IndexLink"/>
                <w:rtl w:val="true"/>
              </w:rPr>
              <w:t xml:space="preserve">- </w:t>
            </w:r>
            <w:r>
              <w:rPr>
                <w:rStyle w:val="IndexLink"/>
                <w:rtl w:val="true"/>
              </w:rPr>
              <w:t>التوسّل مفهومه و أقسامه و حكمه في الشريعة الغرّاء</w:t>
            </w:r>
            <w:r>
              <w:rPr>
                <w:rStyle w:val="IndexLink"/>
                <w:rtl w:val="true"/>
              </w:rPr>
              <w:tab/>
            </w:r>
            <w:r>
              <w:rPr>
                <w:rStyle w:val="IndexLink"/>
              </w:rPr>
              <w:t>166</w:t>
            </w:r>
          </w:hyperlink>
        </w:p>
        <w:p>
          <w:pPr>
            <w:pStyle w:val="Contents4"/>
            <w:tabs>
              <w:tab w:val="clear" w:pos="8176"/>
              <w:tab w:val="right" w:pos="9026" w:leader="dot"/>
            </w:tabs>
            <w:rPr/>
          </w:pPr>
          <w:hyperlink w:anchor="__RefHeading___Toc895179_373438147">
            <w:r>
              <w:rPr>
                <w:webHidden/>
                <w:rStyle w:val="IndexLink"/>
              </w:rPr>
              <w:t>308</w:t>
            </w:r>
            <w:r>
              <w:rPr>
                <w:rStyle w:val="IndexLink"/>
                <w:rtl w:val="true"/>
              </w:rPr>
              <w:t xml:space="preserve">- </w:t>
            </w:r>
            <w:r>
              <w:rPr>
                <w:rStyle w:val="IndexLink"/>
                <w:rtl w:val="true"/>
              </w:rPr>
              <w:t xml:space="preserve">الحج عَبْر الحضارات والأمم </w:t>
            </w:r>
            <w:r>
              <w:rPr>
                <w:rStyle w:val="IndexLink"/>
                <w:rtl w:val="true"/>
              </w:rPr>
              <w:t>(</w:t>
            </w:r>
            <w:r>
              <w:rPr>
                <w:rStyle w:val="IndexLink"/>
                <w:rtl w:val="true"/>
              </w:rPr>
              <w:t>دراسة مقارنة بين الحج فى الإسلام وطقوس الديانات الأخرى</w:t>
            </w:r>
            <w:r>
              <w:rPr>
                <w:rStyle w:val="IndexLink"/>
                <w:rtl w:val="true"/>
              </w:rPr>
              <w:t>)</w:t>
              <w:tab/>
            </w:r>
            <w:r>
              <w:rPr>
                <w:rStyle w:val="IndexLink"/>
              </w:rPr>
              <w:t>166</w:t>
            </w:r>
          </w:hyperlink>
        </w:p>
        <w:p>
          <w:pPr>
            <w:pStyle w:val="Contents4"/>
            <w:tabs>
              <w:tab w:val="clear" w:pos="8176"/>
              <w:tab w:val="right" w:pos="9026" w:leader="dot"/>
            </w:tabs>
            <w:rPr/>
          </w:pPr>
          <w:hyperlink w:anchor="__RefHeading___Toc895181_373438147">
            <w:r>
              <w:rPr>
                <w:webHidden/>
                <w:rStyle w:val="IndexLink"/>
              </w:rPr>
              <w:t>309</w:t>
            </w:r>
            <w:r>
              <w:rPr>
                <w:rStyle w:val="IndexLink"/>
                <w:rtl w:val="true"/>
              </w:rPr>
              <w:t xml:space="preserve">- </w:t>
            </w:r>
            <w:r>
              <w:rPr>
                <w:rStyle w:val="IndexLink"/>
                <w:rtl w:val="true"/>
              </w:rPr>
              <w:t>الحجّ فى السنّة</w:t>
            </w:r>
            <w:r>
              <w:rPr>
                <w:rStyle w:val="IndexLink"/>
                <w:rtl w:val="true"/>
              </w:rPr>
              <w:tab/>
            </w:r>
            <w:r>
              <w:rPr>
                <w:rStyle w:val="IndexLink"/>
              </w:rPr>
              <w:t>167</w:t>
            </w:r>
          </w:hyperlink>
        </w:p>
        <w:p>
          <w:pPr>
            <w:pStyle w:val="Contents4"/>
            <w:tabs>
              <w:tab w:val="clear" w:pos="8176"/>
              <w:tab w:val="right" w:pos="9026" w:leader="dot"/>
            </w:tabs>
            <w:rPr/>
          </w:pPr>
          <w:hyperlink w:anchor="__RefHeading___Toc895183_373438147">
            <w:r>
              <w:rPr>
                <w:webHidden/>
                <w:rStyle w:val="IndexLink"/>
              </w:rPr>
              <w:t>310</w:t>
            </w:r>
            <w:r>
              <w:rPr>
                <w:rStyle w:val="IndexLink"/>
                <w:rtl w:val="true"/>
              </w:rPr>
              <w:t xml:space="preserve">- </w:t>
            </w:r>
            <w:r>
              <w:rPr>
                <w:rStyle w:val="IndexLink"/>
                <w:rtl w:val="true"/>
              </w:rPr>
              <w:t>الحجّ فى القرآن‌</w:t>
            </w:r>
            <w:r>
              <w:rPr>
                <w:rStyle w:val="IndexLink"/>
                <w:rtl w:val="true"/>
              </w:rPr>
              <w:tab/>
            </w:r>
            <w:r>
              <w:rPr>
                <w:rStyle w:val="IndexLink"/>
              </w:rPr>
              <w:t>167</w:t>
            </w:r>
          </w:hyperlink>
        </w:p>
        <w:p>
          <w:pPr>
            <w:pStyle w:val="Contents4"/>
            <w:tabs>
              <w:tab w:val="clear" w:pos="8176"/>
              <w:tab w:val="right" w:pos="9026" w:leader="dot"/>
            </w:tabs>
            <w:rPr/>
          </w:pPr>
          <w:hyperlink w:anchor="__RefHeading___Toc895185_373438147">
            <w:r>
              <w:rPr>
                <w:webHidden/>
                <w:rStyle w:val="IndexLink"/>
              </w:rPr>
              <w:t>311</w:t>
            </w:r>
            <w:r>
              <w:rPr>
                <w:rStyle w:val="IndexLink"/>
                <w:rtl w:val="true"/>
              </w:rPr>
              <w:t xml:space="preserve">- </w:t>
            </w:r>
            <w:r>
              <w:rPr>
                <w:rStyle w:val="IndexLink"/>
                <w:rtl w:val="true"/>
              </w:rPr>
              <w:t>الحج في الكتاب و السنة</w:t>
            </w:r>
            <w:r>
              <w:rPr>
                <w:rStyle w:val="IndexLink"/>
                <w:rtl w:val="true"/>
              </w:rPr>
              <w:tab/>
            </w:r>
            <w:r>
              <w:rPr>
                <w:rStyle w:val="IndexLink"/>
              </w:rPr>
              <w:t>167</w:t>
            </w:r>
          </w:hyperlink>
        </w:p>
        <w:p>
          <w:pPr>
            <w:pStyle w:val="Contents4"/>
            <w:tabs>
              <w:tab w:val="clear" w:pos="8176"/>
              <w:tab w:val="right" w:pos="9026" w:leader="dot"/>
            </w:tabs>
            <w:rPr/>
          </w:pPr>
          <w:hyperlink w:anchor="__RefHeading___Toc895187_373438147">
            <w:r>
              <w:rPr>
                <w:webHidden/>
                <w:rStyle w:val="IndexLink"/>
              </w:rPr>
              <w:t>312</w:t>
            </w:r>
            <w:r>
              <w:rPr>
                <w:rStyle w:val="IndexLink"/>
                <w:rtl w:val="true"/>
              </w:rPr>
              <w:t xml:space="preserve">- </w:t>
            </w:r>
            <w:r>
              <w:rPr>
                <w:rStyle w:val="IndexLink"/>
                <w:rtl w:val="true"/>
              </w:rPr>
              <w:t>الحج والعمرة ومعرفة الحرمين الشريفين‌</w:t>
            </w:r>
            <w:r>
              <w:rPr>
                <w:rStyle w:val="IndexLink"/>
                <w:rtl w:val="true"/>
              </w:rPr>
              <w:tab/>
            </w:r>
            <w:r>
              <w:rPr>
                <w:rStyle w:val="IndexLink"/>
              </w:rPr>
              <w:t>168</w:t>
            </w:r>
          </w:hyperlink>
        </w:p>
        <w:p>
          <w:pPr>
            <w:pStyle w:val="Contents4"/>
            <w:tabs>
              <w:tab w:val="clear" w:pos="8176"/>
              <w:tab w:val="right" w:pos="9026" w:leader="dot"/>
            </w:tabs>
            <w:rPr/>
          </w:pPr>
          <w:hyperlink w:anchor="__RefHeading___Toc895189_373438147">
            <w:r>
              <w:rPr>
                <w:webHidden/>
                <w:rStyle w:val="IndexLink"/>
              </w:rPr>
              <w:t>313</w:t>
            </w:r>
            <w:r>
              <w:rPr>
                <w:rStyle w:val="IndexLink"/>
                <w:rtl w:val="true"/>
              </w:rPr>
              <w:t xml:space="preserve">- </w:t>
            </w:r>
            <w:r>
              <w:rPr>
                <w:rStyle w:val="IndexLink"/>
                <w:rtl w:val="true"/>
              </w:rPr>
              <w:t>الحقيقة كماهى‌</w:t>
            </w:r>
            <w:r>
              <w:rPr>
                <w:rStyle w:val="IndexLink"/>
                <w:rtl w:val="true"/>
              </w:rPr>
              <w:tab/>
            </w:r>
            <w:r>
              <w:rPr>
                <w:rStyle w:val="IndexLink"/>
              </w:rPr>
              <w:t>168</w:t>
            </w:r>
          </w:hyperlink>
        </w:p>
        <w:p>
          <w:pPr>
            <w:pStyle w:val="Contents4"/>
            <w:tabs>
              <w:tab w:val="clear" w:pos="8176"/>
              <w:tab w:val="right" w:pos="9026" w:leader="dot"/>
            </w:tabs>
            <w:rPr/>
          </w:pPr>
          <w:hyperlink w:anchor="__RefHeading___Toc895191_373438147">
            <w:r>
              <w:rPr>
                <w:webHidden/>
                <w:rStyle w:val="IndexLink"/>
              </w:rPr>
              <w:t>314</w:t>
            </w:r>
            <w:r>
              <w:rPr>
                <w:rStyle w:val="IndexLink"/>
                <w:rtl w:val="true"/>
              </w:rPr>
              <w:t xml:space="preserve">- </w:t>
            </w:r>
            <w:r>
              <w:rPr>
                <w:rStyle w:val="IndexLink"/>
                <w:rtl w:val="true"/>
              </w:rPr>
              <w:t>الخاتميّة في الكتاب والسنّة والعقل الصريح‌</w:t>
            </w:r>
            <w:r>
              <w:rPr>
                <w:rStyle w:val="IndexLink"/>
                <w:rtl w:val="true"/>
              </w:rPr>
              <w:tab/>
            </w:r>
            <w:r>
              <w:rPr>
                <w:rStyle w:val="IndexLink"/>
              </w:rPr>
              <w:t>168</w:t>
            </w:r>
          </w:hyperlink>
        </w:p>
        <w:p>
          <w:pPr>
            <w:pStyle w:val="Contents4"/>
            <w:tabs>
              <w:tab w:val="clear" w:pos="8176"/>
              <w:tab w:val="right" w:pos="9026" w:leader="dot"/>
            </w:tabs>
            <w:rPr/>
          </w:pPr>
          <w:hyperlink w:anchor="__RefHeading___Toc895193_373438147">
            <w:r>
              <w:rPr>
                <w:webHidden/>
                <w:rStyle w:val="IndexLink"/>
              </w:rPr>
              <w:t>315</w:t>
            </w:r>
            <w:r>
              <w:rPr>
                <w:rStyle w:val="IndexLink"/>
                <w:rtl w:val="true"/>
              </w:rPr>
              <w:t xml:space="preserve">- </w:t>
            </w:r>
            <w:r>
              <w:rPr>
                <w:rStyle w:val="IndexLink"/>
                <w:rtl w:val="true"/>
              </w:rPr>
              <w:t xml:space="preserve">الرّدالوجيز على كتاب </w:t>
            </w:r>
            <w:r>
              <w:rPr>
                <w:rStyle w:val="IndexLink"/>
                <w:rtl w:val="true"/>
              </w:rPr>
              <w:t>«</w:t>
            </w:r>
            <w:r>
              <w:rPr>
                <w:rStyle w:val="IndexLink"/>
                <w:rtl w:val="true"/>
              </w:rPr>
              <w:t>للَّه ثم للتاريخ</w:t>
            </w:r>
            <w:r>
              <w:rPr>
                <w:rStyle w:val="IndexLink"/>
                <w:rtl w:val="true"/>
              </w:rPr>
              <w:t>»</w:t>
              <w:tab/>
            </w:r>
            <w:r>
              <w:rPr>
                <w:rStyle w:val="IndexLink"/>
              </w:rPr>
              <w:t>169</w:t>
            </w:r>
          </w:hyperlink>
        </w:p>
        <w:p>
          <w:pPr>
            <w:pStyle w:val="Contents4"/>
            <w:tabs>
              <w:tab w:val="clear" w:pos="8176"/>
              <w:tab w:val="right" w:pos="9026" w:leader="dot"/>
            </w:tabs>
            <w:rPr/>
          </w:pPr>
          <w:hyperlink w:anchor="__RefHeading___Toc895195_373438147">
            <w:r>
              <w:rPr>
                <w:webHidden/>
                <w:rStyle w:val="IndexLink"/>
              </w:rPr>
              <w:t>316</w:t>
            </w:r>
            <w:r>
              <w:rPr>
                <w:rStyle w:val="IndexLink"/>
                <w:rtl w:val="true"/>
              </w:rPr>
              <w:t xml:space="preserve">- </w:t>
            </w:r>
            <w:r>
              <w:rPr>
                <w:rStyle w:val="IndexLink"/>
                <w:rtl w:val="true"/>
              </w:rPr>
              <w:t>الرد على الفتاوى المتطرفة فى خطبة الجمعة للشيخ صلاح البدير فى المسجد النبوى الشريف لموسم الحج</w:t>
            </w:r>
            <w:r>
              <w:rPr>
                <w:rStyle w:val="IndexLink"/>
                <w:rtl w:val="true"/>
              </w:rPr>
              <w:t xml:space="preserve">- </w:t>
            </w:r>
            <w:r>
              <w:rPr>
                <w:rStyle w:val="IndexLink"/>
                <w:rtl w:val="true"/>
              </w:rPr>
              <w:t xml:space="preserve">سنة </w:t>
            </w:r>
            <w:r>
              <w:rPr>
                <w:rStyle w:val="IndexLink"/>
              </w:rPr>
              <w:t>1422</w:t>
            </w:r>
            <w:r>
              <w:rPr>
                <w:rStyle w:val="IndexLink"/>
                <w:rtl w:val="true"/>
              </w:rPr>
              <w:t xml:space="preserve"> </w:t>
            </w:r>
            <w:r>
              <w:rPr>
                <w:rStyle w:val="IndexLink"/>
                <w:rtl w:val="true"/>
              </w:rPr>
              <w:t>هجرية</w:t>
            </w:r>
            <w:r>
              <w:rPr>
                <w:rStyle w:val="IndexLink"/>
                <w:rtl w:val="true"/>
              </w:rPr>
              <w:tab/>
            </w:r>
            <w:r>
              <w:rPr>
                <w:rStyle w:val="IndexLink"/>
              </w:rPr>
              <w:t>169</w:t>
            </w:r>
          </w:hyperlink>
        </w:p>
        <w:p>
          <w:pPr>
            <w:pStyle w:val="Contents4"/>
            <w:tabs>
              <w:tab w:val="clear" w:pos="8176"/>
              <w:tab w:val="right" w:pos="9026" w:leader="dot"/>
            </w:tabs>
            <w:rPr/>
          </w:pPr>
          <w:hyperlink w:anchor="__RefHeading___Toc895197_373438147">
            <w:r>
              <w:rPr>
                <w:webHidden/>
                <w:rStyle w:val="IndexLink"/>
              </w:rPr>
              <w:t>317</w:t>
            </w:r>
            <w:r>
              <w:rPr>
                <w:rStyle w:val="IndexLink"/>
                <w:rtl w:val="true"/>
              </w:rPr>
              <w:t xml:space="preserve">- </w:t>
            </w:r>
            <w:r>
              <w:rPr>
                <w:rStyle w:val="IndexLink"/>
                <w:rtl w:val="true"/>
              </w:rPr>
              <w:t>الرُّدود المحكمة</w:t>
            </w:r>
            <w:r>
              <w:rPr>
                <w:rStyle w:val="IndexLink"/>
                <w:rtl w:val="true"/>
              </w:rPr>
              <w:tab/>
            </w:r>
            <w:r>
              <w:rPr>
                <w:rStyle w:val="IndexLink"/>
              </w:rPr>
              <w:t>170</w:t>
            </w:r>
          </w:hyperlink>
        </w:p>
        <w:p>
          <w:pPr>
            <w:pStyle w:val="Contents4"/>
            <w:tabs>
              <w:tab w:val="clear" w:pos="8176"/>
              <w:tab w:val="right" w:pos="9026" w:leader="dot"/>
            </w:tabs>
            <w:rPr/>
          </w:pPr>
          <w:hyperlink w:anchor="__RefHeading___Toc895199_373438147">
            <w:r>
              <w:rPr>
                <w:webHidden/>
                <w:rStyle w:val="IndexLink"/>
              </w:rPr>
              <w:t>318</w:t>
            </w:r>
            <w:r>
              <w:rPr>
                <w:rStyle w:val="IndexLink"/>
                <w:rtl w:val="true"/>
              </w:rPr>
              <w:t xml:space="preserve">- </w:t>
            </w:r>
            <w:r>
              <w:rPr>
                <w:rStyle w:val="IndexLink"/>
                <w:rtl w:val="true"/>
              </w:rPr>
              <w:t>الزواج المؤقّت في الإسلام‌</w:t>
            </w:r>
            <w:r>
              <w:rPr>
                <w:rStyle w:val="IndexLink"/>
                <w:rtl w:val="true"/>
              </w:rPr>
              <w:tab/>
            </w:r>
            <w:r>
              <w:rPr>
                <w:rStyle w:val="IndexLink"/>
              </w:rPr>
              <w:t>170</w:t>
            </w:r>
          </w:hyperlink>
        </w:p>
        <w:p>
          <w:pPr>
            <w:pStyle w:val="Contents4"/>
            <w:tabs>
              <w:tab w:val="clear" w:pos="8176"/>
              <w:tab w:val="right" w:pos="9026" w:leader="dot"/>
            </w:tabs>
            <w:rPr/>
          </w:pPr>
          <w:hyperlink w:anchor="__RefHeading___Toc895201_373438147">
            <w:r>
              <w:rPr>
                <w:webHidden/>
                <w:rStyle w:val="IndexLink"/>
              </w:rPr>
              <w:t>319</w:t>
            </w:r>
            <w:r>
              <w:rPr>
                <w:rStyle w:val="IndexLink"/>
                <w:rtl w:val="true"/>
              </w:rPr>
              <w:t xml:space="preserve">- </w:t>
            </w:r>
            <w:r>
              <w:rPr>
                <w:rStyle w:val="IndexLink"/>
                <w:rtl w:val="true"/>
              </w:rPr>
              <w:t>الزيارة</w:t>
            </w:r>
            <w:r>
              <w:rPr>
                <w:rStyle w:val="IndexLink"/>
                <w:rtl w:val="true"/>
              </w:rPr>
              <w:tab/>
            </w:r>
            <w:r>
              <w:rPr>
                <w:rStyle w:val="IndexLink"/>
              </w:rPr>
              <w:t>171</w:t>
            </w:r>
          </w:hyperlink>
        </w:p>
        <w:p>
          <w:pPr>
            <w:pStyle w:val="Contents4"/>
            <w:tabs>
              <w:tab w:val="clear" w:pos="8176"/>
              <w:tab w:val="right" w:pos="9026" w:leader="dot"/>
            </w:tabs>
            <w:rPr/>
          </w:pPr>
          <w:hyperlink w:anchor="__RefHeading___Toc895203_373438147">
            <w:r>
              <w:rPr>
                <w:webHidden/>
                <w:rStyle w:val="IndexLink"/>
              </w:rPr>
              <w:t>320</w:t>
            </w:r>
            <w:r>
              <w:rPr>
                <w:rStyle w:val="IndexLink"/>
                <w:rtl w:val="true"/>
              </w:rPr>
              <w:t xml:space="preserve">- </w:t>
            </w:r>
            <w:r>
              <w:rPr>
                <w:rStyle w:val="IndexLink"/>
                <w:rtl w:val="true"/>
              </w:rPr>
              <w:t>السجود على الأرض‌</w:t>
            </w:r>
            <w:r>
              <w:rPr>
                <w:rStyle w:val="IndexLink"/>
                <w:rtl w:val="true"/>
              </w:rPr>
              <w:tab/>
            </w:r>
            <w:r>
              <w:rPr>
                <w:rStyle w:val="IndexLink"/>
              </w:rPr>
              <w:t>171</w:t>
            </w:r>
          </w:hyperlink>
        </w:p>
        <w:p>
          <w:pPr>
            <w:pStyle w:val="Contents4"/>
            <w:tabs>
              <w:tab w:val="clear" w:pos="8176"/>
              <w:tab w:val="right" w:pos="9026" w:leader="dot"/>
            </w:tabs>
            <w:rPr/>
          </w:pPr>
          <w:hyperlink w:anchor="__RefHeading___Toc895205_373438147">
            <w:r>
              <w:rPr>
                <w:webHidden/>
                <w:rStyle w:val="IndexLink"/>
              </w:rPr>
              <w:t>321</w:t>
            </w:r>
            <w:r>
              <w:rPr>
                <w:rStyle w:val="IndexLink"/>
                <w:rtl w:val="true"/>
              </w:rPr>
              <w:t xml:space="preserve">- </w:t>
            </w:r>
            <w:r>
              <w:rPr>
                <w:rStyle w:val="IndexLink"/>
                <w:rtl w:val="true"/>
              </w:rPr>
              <w:t>الشفاعة في الكتاب والسنّة</w:t>
            </w:r>
            <w:r>
              <w:rPr>
                <w:rStyle w:val="IndexLink"/>
                <w:rtl w:val="true"/>
              </w:rPr>
              <w:tab/>
            </w:r>
            <w:r>
              <w:rPr>
                <w:rStyle w:val="IndexLink"/>
              </w:rPr>
              <w:t>172</w:t>
            </w:r>
          </w:hyperlink>
        </w:p>
        <w:p>
          <w:pPr>
            <w:pStyle w:val="Contents4"/>
            <w:tabs>
              <w:tab w:val="clear" w:pos="8176"/>
              <w:tab w:val="right" w:pos="9026" w:leader="dot"/>
            </w:tabs>
            <w:rPr/>
          </w:pPr>
          <w:hyperlink w:anchor="__RefHeading___Toc895207_373438147">
            <w:r>
              <w:rPr>
                <w:webHidden/>
                <w:rStyle w:val="IndexLink"/>
              </w:rPr>
              <w:t>322</w:t>
            </w:r>
            <w:r>
              <w:rPr>
                <w:rStyle w:val="IndexLink"/>
                <w:rtl w:val="true"/>
              </w:rPr>
              <w:t xml:space="preserve">- </w:t>
            </w:r>
            <w:r>
              <w:rPr>
                <w:rStyle w:val="IndexLink"/>
                <w:rtl w:val="true"/>
              </w:rPr>
              <w:t>الشيعة في موكب التأريخ‌</w:t>
            </w:r>
            <w:r>
              <w:rPr>
                <w:rStyle w:val="IndexLink"/>
                <w:rtl w:val="true"/>
              </w:rPr>
              <w:tab/>
            </w:r>
            <w:r>
              <w:rPr>
                <w:rStyle w:val="IndexLink"/>
              </w:rPr>
              <w:t>172</w:t>
            </w:r>
          </w:hyperlink>
        </w:p>
        <w:p>
          <w:pPr>
            <w:pStyle w:val="Contents4"/>
            <w:tabs>
              <w:tab w:val="clear" w:pos="8176"/>
              <w:tab w:val="right" w:pos="9026" w:leader="dot"/>
            </w:tabs>
            <w:rPr/>
          </w:pPr>
          <w:hyperlink w:anchor="__RefHeading___Toc895209_373438147">
            <w:r>
              <w:rPr>
                <w:webHidden/>
                <w:rStyle w:val="IndexLink"/>
              </w:rPr>
              <w:t>323</w:t>
            </w:r>
            <w:r>
              <w:rPr>
                <w:rStyle w:val="IndexLink"/>
                <w:rtl w:val="true"/>
              </w:rPr>
              <w:t xml:space="preserve">- </w:t>
            </w:r>
            <w:r>
              <w:rPr>
                <w:rStyle w:val="IndexLink"/>
                <w:rtl w:val="true"/>
              </w:rPr>
              <w:t>الصحابي وعدالته‌</w:t>
            </w:r>
            <w:r>
              <w:rPr>
                <w:rStyle w:val="IndexLink"/>
                <w:rtl w:val="true"/>
              </w:rPr>
              <w:tab/>
            </w:r>
            <w:r>
              <w:rPr>
                <w:rStyle w:val="IndexLink"/>
              </w:rPr>
              <w:t>172</w:t>
            </w:r>
          </w:hyperlink>
        </w:p>
        <w:p>
          <w:pPr>
            <w:pStyle w:val="Contents4"/>
            <w:tabs>
              <w:tab w:val="clear" w:pos="8176"/>
              <w:tab w:val="right" w:pos="9026" w:leader="dot"/>
            </w:tabs>
            <w:rPr/>
          </w:pPr>
          <w:hyperlink w:anchor="__RefHeading___Toc895211_373438147">
            <w:r>
              <w:rPr>
                <w:webHidden/>
                <w:rStyle w:val="IndexLink"/>
              </w:rPr>
              <w:t>324</w:t>
            </w:r>
            <w:r>
              <w:rPr>
                <w:rStyle w:val="IndexLink"/>
                <w:rtl w:val="true"/>
              </w:rPr>
              <w:t xml:space="preserve">- </w:t>
            </w:r>
            <w:r>
              <w:rPr>
                <w:rStyle w:val="IndexLink"/>
                <w:rtl w:val="true"/>
              </w:rPr>
              <w:t>الصحيفة السجادية للإمام علي بن الحسين عليهما السلام‌</w:t>
            </w:r>
            <w:r>
              <w:rPr>
                <w:rStyle w:val="IndexLink"/>
                <w:rtl w:val="true"/>
              </w:rPr>
              <w:tab/>
            </w:r>
            <w:r>
              <w:rPr>
                <w:rStyle w:val="IndexLink"/>
              </w:rPr>
              <w:t>173</w:t>
            </w:r>
          </w:hyperlink>
        </w:p>
        <w:p>
          <w:pPr>
            <w:pStyle w:val="Contents4"/>
            <w:tabs>
              <w:tab w:val="clear" w:pos="8176"/>
              <w:tab w:val="right" w:pos="9026" w:leader="dot"/>
            </w:tabs>
            <w:rPr/>
          </w:pPr>
          <w:hyperlink w:anchor="__RefHeading___Toc895213_373438147">
            <w:r>
              <w:rPr>
                <w:webHidden/>
                <w:rStyle w:val="IndexLink"/>
              </w:rPr>
              <w:t>325</w:t>
            </w:r>
            <w:r>
              <w:rPr>
                <w:rStyle w:val="IndexLink"/>
                <w:rtl w:val="true"/>
              </w:rPr>
              <w:t xml:space="preserve">- </w:t>
            </w:r>
            <w:r>
              <w:rPr>
                <w:rStyle w:val="IndexLink"/>
                <w:rtl w:val="true"/>
              </w:rPr>
              <w:t>الصلاة على محمد و آل محمد</w:t>
            </w:r>
            <w:r>
              <w:rPr>
                <w:rStyle w:val="IndexLink"/>
                <w:rtl w:val="true"/>
              </w:rPr>
              <w:tab/>
            </w:r>
            <w:r>
              <w:rPr>
                <w:rStyle w:val="IndexLink"/>
              </w:rPr>
              <w:t>173</w:t>
            </w:r>
          </w:hyperlink>
        </w:p>
        <w:p>
          <w:pPr>
            <w:pStyle w:val="Contents4"/>
            <w:tabs>
              <w:tab w:val="clear" w:pos="8176"/>
              <w:tab w:val="right" w:pos="9026" w:leader="dot"/>
            </w:tabs>
            <w:rPr/>
          </w:pPr>
          <w:hyperlink w:anchor="__RefHeading___Toc895215_373438147">
            <w:r>
              <w:rPr>
                <w:webHidden/>
                <w:rStyle w:val="IndexLink"/>
              </w:rPr>
              <w:t>326</w:t>
            </w:r>
            <w:r>
              <w:rPr>
                <w:rStyle w:val="IndexLink"/>
                <w:rtl w:val="true"/>
              </w:rPr>
              <w:t xml:space="preserve">- </w:t>
            </w:r>
            <w:r>
              <w:rPr>
                <w:rStyle w:val="IndexLink"/>
                <w:rtl w:val="true"/>
              </w:rPr>
              <w:t>الصّوارم المهرقة فى نقد الصّواعق المحرقة</w:t>
            </w:r>
            <w:r>
              <w:rPr>
                <w:rStyle w:val="IndexLink"/>
                <w:rtl w:val="true"/>
              </w:rPr>
              <w:tab/>
            </w:r>
            <w:r>
              <w:rPr>
                <w:rStyle w:val="IndexLink"/>
              </w:rPr>
              <w:t>173</w:t>
            </w:r>
          </w:hyperlink>
        </w:p>
        <w:p>
          <w:pPr>
            <w:pStyle w:val="Contents4"/>
            <w:tabs>
              <w:tab w:val="clear" w:pos="8176"/>
              <w:tab w:val="right" w:pos="9026" w:leader="dot"/>
            </w:tabs>
            <w:rPr/>
          </w:pPr>
          <w:hyperlink w:anchor="__RefHeading___Toc895217_373438147">
            <w:r>
              <w:rPr>
                <w:webHidden/>
                <w:rStyle w:val="IndexLink"/>
              </w:rPr>
              <w:t>327</w:t>
            </w:r>
            <w:r>
              <w:rPr>
                <w:rStyle w:val="IndexLink"/>
                <w:rtl w:val="true"/>
              </w:rPr>
              <w:t xml:space="preserve">- </w:t>
            </w:r>
            <w:r>
              <w:rPr>
                <w:rStyle w:val="IndexLink"/>
                <w:rtl w:val="true"/>
              </w:rPr>
              <w:t>العبادة حدّها و مفهومها</w:t>
            </w:r>
            <w:r>
              <w:rPr>
                <w:rStyle w:val="IndexLink"/>
                <w:rtl w:val="true"/>
              </w:rPr>
              <w:tab/>
            </w:r>
            <w:r>
              <w:rPr>
                <w:rStyle w:val="IndexLink"/>
              </w:rPr>
              <w:t>174</w:t>
            </w:r>
          </w:hyperlink>
        </w:p>
        <w:p>
          <w:pPr>
            <w:pStyle w:val="Contents4"/>
            <w:tabs>
              <w:tab w:val="clear" w:pos="8176"/>
              <w:tab w:val="right" w:pos="9026" w:leader="dot"/>
            </w:tabs>
            <w:rPr/>
          </w:pPr>
          <w:hyperlink w:anchor="__RefHeading___Toc895219_373438147">
            <w:r>
              <w:rPr>
                <w:webHidden/>
                <w:rStyle w:val="IndexLink"/>
              </w:rPr>
              <w:t>328</w:t>
            </w:r>
            <w:r>
              <w:rPr>
                <w:rStyle w:val="IndexLink"/>
                <w:rtl w:val="true"/>
              </w:rPr>
              <w:t xml:space="preserve">- </w:t>
            </w:r>
            <w:r>
              <w:rPr>
                <w:rStyle w:val="IndexLink"/>
                <w:rtl w:val="true"/>
              </w:rPr>
              <w:t>العربية المعاصرة في‌التحدّث والمحادثة</w:t>
            </w:r>
            <w:r>
              <w:rPr>
                <w:rStyle w:val="IndexLink"/>
                <w:rtl w:val="true"/>
              </w:rPr>
              <w:tab/>
            </w:r>
            <w:r>
              <w:rPr>
                <w:rStyle w:val="IndexLink"/>
              </w:rPr>
              <w:t>174</w:t>
            </w:r>
          </w:hyperlink>
        </w:p>
        <w:p>
          <w:pPr>
            <w:pStyle w:val="Contents4"/>
            <w:tabs>
              <w:tab w:val="clear" w:pos="8176"/>
              <w:tab w:val="right" w:pos="9026" w:leader="dot"/>
            </w:tabs>
            <w:rPr/>
          </w:pPr>
          <w:hyperlink w:anchor="__RefHeading___Toc895221_373438147">
            <w:r>
              <w:rPr>
                <w:webHidden/>
                <w:rStyle w:val="IndexLink"/>
              </w:rPr>
              <w:t>329</w:t>
            </w:r>
            <w:r>
              <w:rPr>
                <w:rStyle w:val="IndexLink"/>
                <w:rtl w:val="true"/>
              </w:rPr>
              <w:t xml:space="preserve">- </w:t>
            </w:r>
            <w:r>
              <w:rPr>
                <w:rStyle w:val="IndexLink"/>
                <w:rtl w:val="true"/>
              </w:rPr>
              <w:t>الفوائد الثمينة</w:t>
            </w:r>
            <w:r>
              <w:rPr>
                <w:rStyle w:val="IndexLink"/>
                <w:rtl w:val="true"/>
              </w:rPr>
              <w:tab/>
            </w:r>
            <w:r>
              <w:rPr>
                <w:rStyle w:val="IndexLink"/>
              </w:rPr>
              <w:t>175</w:t>
            </w:r>
          </w:hyperlink>
        </w:p>
        <w:p>
          <w:pPr>
            <w:pStyle w:val="Contents4"/>
            <w:tabs>
              <w:tab w:val="clear" w:pos="8176"/>
              <w:tab w:val="right" w:pos="9026" w:leader="dot"/>
            </w:tabs>
            <w:rPr/>
          </w:pPr>
          <w:hyperlink w:anchor="__RefHeading___Toc895223_373438147">
            <w:r>
              <w:rPr>
                <w:webHidden/>
                <w:rStyle w:val="IndexLink"/>
              </w:rPr>
              <w:t>330</w:t>
            </w:r>
            <w:r>
              <w:rPr>
                <w:rStyle w:val="IndexLink"/>
                <w:rtl w:val="true"/>
              </w:rPr>
              <w:t xml:space="preserve">- </w:t>
            </w:r>
            <w:r>
              <w:rPr>
                <w:rStyle w:val="IndexLink"/>
                <w:rtl w:val="true"/>
              </w:rPr>
              <w:t>المحاورات اليومية في موسم الحج‌</w:t>
            </w:r>
            <w:r>
              <w:rPr>
                <w:rStyle w:val="IndexLink"/>
                <w:rtl w:val="true"/>
              </w:rPr>
              <w:tab/>
            </w:r>
            <w:r>
              <w:rPr>
                <w:rStyle w:val="IndexLink"/>
              </w:rPr>
              <w:t>175</w:t>
            </w:r>
          </w:hyperlink>
        </w:p>
        <w:p>
          <w:pPr>
            <w:pStyle w:val="Contents4"/>
            <w:tabs>
              <w:tab w:val="clear" w:pos="8176"/>
              <w:tab w:val="right" w:pos="9026" w:leader="dot"/>
            </w:tabs>
            <w:rPr/>
          </w:pPr>
          <w:hyperlink w:anchor="__RefHeading___Toc895225_373438147">
            <w:r>
              <w:rPr>
                <w:webHidden/>
                <w:rStyle w:val="IndexLink"/>
              </w:rPr>
              <w:t>331</w:t>
            </w:r>
            <w:r>
              <w:rPr>
                <w:rStyle w:val="IndexLink"/>
                <w:rtl w:val="true"/>
              </w:rPr>
              <w:t xml:space="preserve">- </w:t>
            </w:r>
            <w:r>
              <w:rPr>
                <w:rStyle w:val="IndexLink"/>
                <w:rtl w:val="true"/>
              </w:rPr>
              <w:t>المساجد والأماكن الأثريّة، المجهولة لزائر المدينة المنوّرة</w:t>
            </w:r>
            <w:r>
              <w:rPr>
                <w:rStyle w:val="IndexLink"/>
                <w:rtl w:val="true"/>
              </w:rPr>
              <w:tab/>
            </w:r>
            <w:r>
              <w:rPr>
                <w:rStyle w:val="IndexLink"/>
              </w:rPr>
              <w:t>175</w:t>
            </w:r>
          </w:hyperlink>
        </w:p>
        <w:p>
          <w:pPr>
            <w:pStyle w:val="Contents4"/>
            <w:tabs>
              <w:tab w:val="clear" w:pos="8176"/>
              <w:tab w:val="right" w:pos="9026" w:leader="dot"/>
            </w:tabs>
            <w:rPr/>
          </w:pPr>
          <w:hyperlink w:anchor="__RefHeading___Toc895227_373438147">
            <w:r>
              <w:rPr>
                <w:webHidden/>
                <w:rStyle w:val="IndexLink"/>
              </w:rPr>
              <w:t>332</w:t>
            </w:r>
            <w:r>
              <w:rPr>
                <w:rStyle w:val="IndexLink"/>
                <w:rtl w:val="true"/>
              </w:rPr>
              <w:t xml:space="preserve">- </w:t>
            </w:r>
            <w:r>
              <w:rPr>
                <w:rStyle w:val="IndexLink"/>
                <w:rtl w:val="true"/>
              </w:rPr>
              <w:t>المصحَف في الروايات والآثار</w:t>
            </w:r>
            <w:r>
              <w:rPr>
                <w:rStyle w:val="IndexLink"/>
                <w:rtl w:val="true"/>
              </w:rPr>
              <w:tab/>
            </w:r>
            <w:r>
              <w:rPr>
                <w:rStyle w:val="IndexLink"/>
              </w:rPr>
              <w:t>176</w:t>
            </w:r>
          </w:hyperlink>
        </w:p>
        <w:p>
          <w:pPr>
            <w:pStyle w:val="Contents4"/>
            <w:tabs>
              <w:tab w:val="clear" w:pos="8176"/>
              <w:tab w:val="right" w:pos="9026" w:leader="dot"/>
            </w:tabs>
            <w:rPr/>
          </w:pPr>
          <w:hyperlink w:anchor="__RefHeading___Toc895229_373438147">
            <w:r>
              <w:rPr>
                <w:webHidden/>
                <w:rStyle w:val="IndexLink"/>
              </w:rPr>
              <w:t>333</w:t>
            </w:r>
            <w:r>
              <w:rPr>
                <w:rStyle w:val="IndexLink"/>
                <w:rtl w:val="true"/>
              </w:rPr>
              <w:t xml:space="preserve">- </w:t>
            </w:r>
            <w:r>
              <w:rPr>
                <w:rStyle w:val="IndexLink"/>
                <w:rtl w:val="true"/>
              </w:rPr>
              <w:t>المناسك المصوّرة للعمرة المفردة</w:t>
            </w:r>
            <w:r>
              <w:rPr>
                <w:rStyle w:val="IndexLink"/>
                <w:rtl w:val="true"/>
              </w:rPr>
              <w:tab/>
            </w:r>
            <w:r>
              <w:rPr>
                <w:rStyle w:val="IndexLink"/>
              </w:rPr>
              <w:t>176</w:t>
            </w:r>
          </w:hyperlink>
        </w:p>
        <w:p>
          <w:pPr>
            <w:pStyle w:val="Contents4"/>
            <w:tabs>
              <w:tab w:val="clear" w:pos="8176"/>
              <w:tab w:val="right" w:pos="9026" w:leader="dot"/>
            </w:tabs>
            <w:rPr/>
          </w:pPr>
          <w:hyperlink w:anchor="__RefHeading___Toc895231_373438147">
            <w:r>
              <w:rPr>
                <w:webHidden/>
                <w:rStyle w:val="IndexLink"/>
              </w:rPr>
              <w:t>334</w:t>
            </w:r>
            <w:r>
              <w:rPr>
                <w:rStyle w:val="IndexLink"/>
                <w:rtl w:val="true"/>
              </w:rPr>
              <w:t xml:space="preserve">- </w:t>
            </w:r>
            <w:r>
              <w:rPr>
                <w:rStyle w:val="IndexLink"/>
                <w:rtl w:val="true"/>
              </w:rPr>
              <w:t>الوهابيون والبيوت المرفوعة</w:t>
            </w:r>
            <w:r>
              <w:rPr>
                <w:rStyle w:val="IndexLink"/>
                <w:rtl w:val="true"/>
              </w:rPr>
              <w:tab/>
            </w:r>
            <w:r>
              <w:rPr>
                <w:rStyle w:val="IndexLink"/>
              </w:rPr>
              <w:t>176</w:t>
            </w:r>
          </w:hyperlink>
        </w:p>
        <w:p>
          <w:pPr>
            <w:pStyle w:val="Contents4"/>
            <w:tabs>
              <w:tab w:val="clear" w:pos="8176"/>
              <w:tab w:val="right" w:pos="9026" w:leader="dot"/>
            </w:tabs>
            <w:rPr/>
          </w:pPr>
          <w:hyperlink w:anchor="__RefHeading___Toc895233_373438147">
            <w:r>
              <w:rPr>
                <w:webHidden/>
                <w:rStyle w:val="IndexLink"/>
              </w:rPr>
              <w:t>335</w:t>
            </w:r>
            <w:r>
              <w:rPr>
                <w:rStyle w:val="IndexLink"/>
                <w:rtl w:val="true"/>
              </w:rPr>
              <w:t xml:space="preserve">- </w:t>
            </w:r>
            <w:r>
              <w:rPr>
                <w:rStyle w:val="IndexLink"/>
                <w:rtl w:val="true"/>
              </w:rPr>
              <w:t>الوهابية دعاوي و ردود</w:t>
            </w:r>
            <w:r>
              <w:rPr>
                <w:rStyle w:val="IndexLink"/>
                <w:rtl w:val="true"/>
              </w:rPr>
              <w:tab/>
            </w:r>
            <w:r>
              <w:rPr>
                <w:rStyle w:val="IndexLink"/>
              </w:rPr>
              <w:t>177</w:t>
            </w:r>
          </w:hyperlink>
        </w:p>
        <w:p>
          <w:pPr>
            <w:pStyle w:val="Contents4"/>
            <w:tabs>
              <w:tab w:val="clear" w:pos="8176"/>
              <w:tab w:val="right" w:pos="9026" w:leader="dot"/>
            </w:tabs>
            <w:rPr/>
          </w:pPr>
          <w:hyperlink w:anchor="__RefHeading___Toc895235_373438147">
            <w:r>
              <w:rPr>
                <w:webHidden/>
                <w:rStyle w:val="IndexLink"/>
              </w:rPr>
              <w:t>336</w:t>
            </w:r>
            <w:r>
              <w:rPr>
                <w:rStyle w:val="IndexLink"/>
                <w:rtl w:val="true"/>
              </w:rPr>
              <w:t xml:space="preserve">- </w:t>
            </w:r>
            <w:r>
              <w:rPr>
                <w:rStyle w:val="IndexLink"/>
                <w:rtl w:val="true"/>
              </w:rPr>
              <w:t>الوهابية وأصول الاعتقاد</w:t>
            </w:r>
            <w:r>
              <w:rPr>
                <w:rStyle w:val="IndexLink"/>
                <w:rtl w:val="true"/>
              </w:rPr>
              <w:tab/>
            </w:r>
            <w:r>
              <w:rPr>
                <w:rStyle w:val="IndexLink"/>
              </w:rPr>
              <w:t>177</w:t>
            </w:r>
          </w:hyperlink>
        </w:p>
        <w:p>
          <w:pPr>
            <w:pStyle w:val="Contents4"/>
            <w:tabs>
              <w:tab w:val="clear" w:pos="8176"/>
              <w:tab w:val="right" w:pos="9026" w:leader="dot"/>
            </w:tabs>
            <w:rPr/>
          </w:pPr>
          <w:hyperlink w:anchor="__RefHeading___Toc895237_373438147">
            <w:r>
              <w:rPr>
                <w:webHidden/>
                <w:rStyle w:val="IndexLink"/>
              </w:rPr>
              <w:t>337</w:t>
            </w:r>
            <w:r>
              <w:rPr>
                <w:rStyle w:val="IndexLink"/>
                <w:rtl w:val="true"/>
              </w:rPr>
              <w:t xml:space="preserve">- </w:t>
            </w:r>
            <w:r>
              <w:rPr>
                <w:rStyle w:val="IndexLink"/>
                <w:rtl w:val="true"/>
              </w:rPr>
              <w:t>أسرار الحج في حوار بين الإمام زين العابدين عليه السلام والشّبلي‌</w:t>
            </w:r>
            <w:r>
              <w:rPr>
                <w:rStyle w:val="IndexLink"/>
                <w:rtl w:val="true"/>
              </w:rPr>
              <w:tab/>
            </w:r>
            <w:r>
              <w:rPr>
                <w:rStyle w:val="IndexLink"/>
              </w:rPr>
              <w:t>177</w:t>
            </w:r>
          </w:hyperlink>
        </w:p>
        <w:p>
          <w:pPr>
            <w:pStyle w:val="Contents4"/>
            <w:tabs>
              <w:tab w:val="clear" w:pos="8176"/>
              <w:tab w:val="right" w:pos="9026" w:leader="dot"/>
            </w:tabs>
            <w:rPr/>
          </w:pPr>
          <w:hyperlink w:anchor="__RefHeading___Toc895239_373438147">
            <w:r>
              <w:rPr>
                <w:webHidden/>
                <w:rStyle w:val="IndexLink"/>
              </w:rPr>
              <w:t>338</w:t>
            </w:r>
            <w:r>
              <w:rPr>
                <w:rStyle w:val="IndexLink"/>
                <w:rtl w:val="true"/>
              </w:rPr>
              <w:t xml:space="preserve">- </w:t>
            </w:r>
            <w:r>
              <w:rPr>
                <w:rStyle w:val="IndexLink"/>
                <w:rtl w:val="true"/>
              </w:rPr>
              <w:t>أضواء على عقائد الشيعة الإماميّة وتاريخهم‌</w:t>
            </w:r>
            <w:r>
              <w:rPr>
                <w:rStyle w:val="IndexLink"/>
                <w:rtl w:val="true"/>
              </w:rPr>
              <w:tab/>
            </w:r>
            <w:r>
              <w:rPr>
                <w:rStyle w:val="IndexLink"/>
              </w:rPr>
              <w:t>178</w:t>
            </w:r>
          </w:hyperlink>
        </w:p>
        <w:p>
          <w:pPr>
            <w:pStyle w:val="Contents4"/>
            <w:tabs>
              <w:tab w:val="clear" w:pos="8176"/>
              <w:tab w:val="right" w:pos="9026" w:leader="dot"/>
            </w:tabs>
            <w:rPr/>
          </w:pPr>
          <w:hyperlink w:anchor="__RefHeading___Toc895241_373438147">
            <w:r>
              <w:rPr>
                <w:webHidden/>
                <w:rStyle w:val="IndexLink"/>
              </w:rPr>
              <w:t>339</w:t>
            </w:r>
            <w:r>
              <w:rPr>
                <w:rStyle w:val="IndexLink"/>
                <w:rtl w:val="true"/>
              </w:rPr>
              <w:t xml:space="preserve">- </w:t>
            </w:r>
            <w:r>
              <w:rPr>
                <w:rStyle w:val="IndexLink"/>
                <w:rtl w:val="true"/>
              </w:rPr>
              <w:t>أُكذوبة تحريف القرآن بين‌الشيعة والسنّة</w:t>
            </w:r>
            <w:r>
              <w:rPr>
                <w:rStyle w:val="IndexLink"/>
                <w:rtl w:val="true"/>
              </w:rPr>
              <w:tab/>
            </w:r>
            <w:r>
              <w:rPr>
                <w:rStyle w:val="IndexLink"/>
              </w:rPr>
              <w:t>178</w:t>
            </w:r>
          </w:hyperlink>
        </w:p>
        <w:p>
          <w:pPr>
            <w:pStyle w:val="Contents4"/>
            <w:tabs>
              <w:tab w:val="clear" w:pos="8176"/>
              <w:tab w:val="right" w:pos="9026" w:leader="dot"/>
            </w:tabs>
            <w:rPr/>
          </w:pPr>
          <w:hyperlink w:anchor="__RefHeading___Toc895243_373438147">
            <w:r>
              <w:rPr>
                <w:webHidden/>
                <w:rStyle w:val="IndexLink"/>
              </w:rPr>
              <w:t>340</w:t>
            </w:r>
            <w:r>
              <w:rPr>
                <w:rStyle w:val="IndexLink"/>
                <w:rtl w:val="true"/>
              </w:rPr>
              <w:t xml:space="preserve">- </w:t>
            </w:r>
            <w:r>
              <w:rPr>
                <w:rStyle w:val="IndexLink"/>
                <w:rtl w:val="true"/>
              </w:rPr>
              <w:t>بركات ارض الوحى‌</w:t>
            </w:r>
            <w:r>
              <w:rPr>
                <w:rStyle w:val="IndexLink"/>
                <w:rtl w:val="true"/>
              </w:rPr>
              <w:tab/>
            </w:r>
            <w:r>
              <w:rPr>
                <w:rStyle w:val="IndexLink"/>
              </w:rPr>
              <w:t>178</w:t>
            </w:r>
          </w:hyperlink>
        </w:p>
        <w:p>
          <w:pPr>
            <w:pStyle w:val="Contents4"/>
            <w:tabs>
              <w:tab w:val="clear" w:pos="8176"/>
              <w:tab w:val="right" w:pos="9026" w:leader="dot"/>
            </w:tabs>
            <w:rPr/>
          </w:pPr>
          <w:hyperlink w:anchor="__RefHeading___Toc895245_373438147">
            <w:r>
              <w:rPr>
                <w:webHidden/>
                <w:rStyle w:val="IndexLink"/>
              </w:rPr>
              <w:t>341</w:t>
            </w:r>
            <w:r>
              <w:rPr>
                <w:rStyle w:val="IndexLink"/>
                <w:rtl w:val="true"/>
              </w:rPr>
              <w:t xml:space="preserve">- </w:t>
            </w:r>
            <w:r>
              <w:rPr>
                <w:rStyle w:val="IndexLink"/>
                <w:rtl w:val="true"/>
              </w:rPr>
              <w:t>بقيع الغرقد فى دراسة شاملة</w:t>
            </w:r>
            <w:r>
              <w:rPr>
                <w:rStyle w:val="IndexLink"/>
                <w:rtl w:val="true"/>
              </w:rPr>
              <w:tab/>
            </w:r>
            <w:r>
              <w:rPr>
                <w:rStyle w:val="IndexLink"/>
              </w:rPr>
              <w:t>179</w:t>
            </w:r>
          </w:hyperlink>
        </w:p>
        <w:p>
          <w:pPr>
            <w:pStyle w:val="Contents4"/>
            <w:tabs>
              <w:tab w:val="clear" w:pos="8176"/>
              <w:tab w:val="right" w:pos="9026" w:leader="dot"/>
            </w:tabs>
            <w:rPr/>
          </w:pPr>
          <w:hyperlink w:anchor="__RefHeading___Toc895247_373438147">
            <w:r>
              <w:rPr>
                <w:webHidden/>
                <w:rStyle w:val="IndexLink"/>
              </w:rPr>
              <w:t>342</w:t>
            </w:r>
            <w:r>
              <w:rPr>
                <w:rStyle w:val="IndexLink"/>
                <w:rtl w:val="true"/>
              </w:rPr>
              <w:t xml:space="preserve">- </w:t>
            </w:r>
            <w:r>
              <w:rPr>
                <w:rStyle w:val="IndexLink"/>
                <w:rtl w:val="true"/>
              </w:rPr>
              <w:t>تحفة الكرام فى تاريخ مكة و بيت اللَّه الحرام‌</w:t>
            </w:r>
            <w:r>
              <w:rPr>
                <w:rStyle w:val="IndexLink"/>
                <w:rtl w:val="true"/>
              </w:rPr>
              <w:tab/>
            </w:r>
            <w:r>
              <w:rPr>
                <w:rStyle w:val="IndexLink"/>
              </w:rPr>
              <w:t>179</w:t>
            </w:r>
          </w:hyperlink>
        </w:p>
        <w:p>
          <w:pPr>
            <w:pStyle w:val="Contents4"/>
            <w:tabs>
              <w:tab w:val="clear" w:pos="8176"/>
              <w:tab w:val="right" w:pos="9026" w:leader="dot"/>
            </w:tabs>
            <w:rPr/>
          </w:pPr>
          <w:hyperlink w:anchor="__RefHeading___Toc895249_373438147">
            <w:r>
              <w:rPr>
                <w:webHidden/>
                <w:rStyle w:val="IndexLink"/>
              </w:rPr>
              <w:t>343</w:t>
            </w:r>
            <w:r>
              <w:rPr>
                <w:rStyle w:val="IndexLink"/>
                <w:rtl w:val="true"/>
              </w:rPr>
              <w:t xml:space="preserve">- </w:t>
            </w:r>
            <w:r>
              <w:rPr>
                <w:rStyle w:val="IndexLink"/>
                <w:rtl w:val="true"/>
              </w:rPr>
              <w:t>ثلاث رسائل في الحج والعمرة</w:t>
            </w:r>
            <w:r>
              <w:rPr>
                <w:rStyle w:val="IndexLink"/>
                <w:rtl w:val="true"/>
              </w:rPr>
              <w:tab/>
            </w:r>
            <w:r>
              <w:rPr>
                <w:rStyle w:val="IndexLink"/>
              </w:rPr>
              <w:t>180</w:t>
            </w:r>
          </w:hyperlink>
        </w:p>
        <w:p>
          <w:pPr>
            <w:pStyle w:val="Contents4"/>
            <w:tabs>
              <w:tab w:val="clear" w:pos="8176"/>
              <w:tab w:val="right" w:pos="9026" w:leader="dot"/>
            </w:tabs>
            <w:rPr/>
          </w:pPr>
          <w:hyperlink w:anchor="__RefHeading___Toc895251_373438147">
            <w:r>
              <w:rPr>
                <w:webHidden/>
                <w:rStyle w:val="IndexLink"/>
              </w:rPr>
              <w:t>344</w:t>
            </w:r>
            <w:r>
              <w:rPr>
                <w:rStyle w:val="IndexLink"/>
                <w:rtl w:val="true"/>
              </w:rPr>
              <w:t xml:space="preserve">- </w:t>
            </w:r>
            <w:r>
              <w:rPr>
                <w:rStyle w:val="IndexLink"/>
                <w:rtl w:val="true"/>
              </w:rPr>
              <w:t>حجّ الأنبياء والأئمّة</w:t>
            </w:r>
            <w:r>
              <w:rPr>
                <w:rStyle w:val="IndexLink"/>
                <w:rtl w:val="true"/>
              </w:rPr>
              <w:tab/>
            </w:r>
            <w:r>
              <w:rPr>
                <w:rStyle w:val="IndexLink"/>
              </w:rPr>
              <w:t>180</w:t>
            </w:r>
          </w:hyperlink>
        </w:p>
        <w:p>
          <w:pPr>
            <w:pStyle w:val="Contents4"/>
            <w:tabs>
              <w:tab w:val="clear" w:pos="8176"/>
              <w:tab w:val="right" w:pos="9026" w:leader="dot"/>
            </w:tabs>
            <w:rPr/>
          </w:pPr>
          <w:hyperlink w:anchor="__RefHeading___Toc895253_373438147">
            <w:r>
              <w:rPr>
                <w:webHidden/>
                <w:rStyle w:val="IndexLink"/>
              </w:rPr>
              <w:t>345</w:t>
            </w:r>
            <w:r>
              <w:rPr>
                <w:rStyle w:val="IndexLink"/>
                <w:rtl w:val="true"/>
              </w:rPr>
              <w:t xml:space="preserve">- </w:t>
            </w:r>
            <w:r>
              <w:rPr>
                <w:rStyle w:val="IndexLink"/>
                <w:rtl w:val="true"/>
              </w:rPr>
              <w:t>حواراتٌ حول شؤون الحج خاصّ لمسؤولى قوافل الحج والعمرة ومساعديهم‌</w:t>
            </w:r>
            <w:r>
              <w:rPr>
                <w:rStyle w:val="IndexLink"/>
                <w:rtl w:val="true"/>
              </w:rPr>
              <w:tab/>
            </w:r>
            <w:r>
              <w:rPr>
                <w:rStyle w:val="IndexLink"/>
              </w:rPr>
              <w:t>180</w:t>
            </w:r>
          </w:hyperlink>
        </w:p>
        <w:p>
          <w:pPr>
            <w:pStyle w:val="Contents4"/>
            <w:tabs>
              <w:tab w:val="clear" w:pos="8176"/>
              <w:tab w:val="right" w:pos="9026" w:leader="dot"/>
            </w:tabs>
            <w:rPr/>
          </w:pPr>
          <w:hyperlink w:anchor="__RefHeading___Toc895255_373438147">
            <w:r>
              <w:rPr>
                <w:webHidden/>
                <w:rStyle w:val="IndexLink"/>
              </w:rPr>
              <w:t>346</w:t>
            </w:r>
            <w:r>
              <w:rPr>
                <w:rStyle w:val="IndexLink"/>
                <w:rtl w:val="true"/>
              </w:rPr>
              <w:t xml:space="preserve">- </w:t>
            </w:r>
            <w:r>
              <w:rPr>
                <w:rStyle w:val="IndexLink"/>
                <w:rtl w:val="true"/>
              </w:rPr>
              <w:t>دراسة حول الجبر والتفويض والقضاء والقدر</w:t>
            </w:r>
            <w:r>
              <w:rPr>
                <w:rStyle w:val="IndexLink"/>
                <w:rtl w:val="true"/>
              </w:rPr>
              <w:tab/>
            </w:r>
            <w:r>
              <w:rPr>
                <w:rStyle w:val="IndexLink"/>
              </w:rPr>
              <w:t>181</w:t>
            </w:r>
          </w:hyperlink>
        </w:p>
        <w:p>
          <w:pPr>
            <w:pStyle w:val="Contents4"/>
            <w:tabs>
              <w:tab w:val="clear" w:pos="8176"/>
              <w:tab w:val="right" w:pos="9026" w:leader="dot"/>
            </w:tabs>
            <w:rPr/>
          </w:pPr>
          <w:hyperlink w:anchor="__RefHeading___Toc895257_373438147">
            <w:r>
              <w:rPr>
                <w:webHidden/>
                <w:rStyle w:val="IndexLink"/>
              </w:rPr>
              <w:t>347</w:t>
            </w:r>
            <w:r>
              <w:rPr>
                <w:rStyle w:val="IndexLink"/>
                <w:rtl w:val="true"/>
              </w:rPr>
              <w:t xml:space="preserve">- </w:t>
            </w:r>
            <w:r>
              <w:rPr>
                <w:rStyle w:val="IndexLink"/>
                <w:rtl w:val="true"/>
              </w:rPr>
              <w:t>دفاع عن الحقيقة</w:t>
            </w:r>
            <w:r>
              <w:rPr>
                <w:rStyle w:val="IndexLink"/>
                <w:rtl w:val="true"/>
              </w:rPr>
              <w:tab/>
            </w:r>
            <w:r>
              <w:rPr>
                <w:rStyle w:val="IndexLink"/>
              </w:rPr>
              <w:t>181</w:t>
            </w:r>
          </w:hyperlink>
        </w:p>
        <w:p>
          <w:pPr>
            <w:pStyle w:val="Contents4"/>
            <w:tabs>
              <w:tab w:val="clear" w:pos="8176"/>
              <w:tab w:val="right" w:pos="9026" w:leader="dot"/>
            </w:tabs>
            <w:rPr/>
          </w:pPr>
          <w:hyperlink w:anchor="__RefHeading___Toc895259_373438147">
            <w:r>
              <w:rPr>
                <w:webHidden/>
                <w:rStyle w:val="IndexLink"/>
              </w:rPr>
              <w:t>348</w:t>
            </w:r>
            <w:r>
              <w:rPr>
                <w:rStyle w:val="IndexLink"/>
                <w:rtl w:val="true"/>
              </w:rPr>
              <w:t xml:space="preserve">- </w:t>
            </w:r>
            <w:r>
              <w:rPr>
                <w:rStyle w:val="IndexLink"/>
                <w:rtl w:val="true"/>
              </w:rPr>
              <w:t>دفع الشبهة عن الرسول صلى الله عليه و آله والرسالة</w:t>
            </w:r>
            <w:r>
              <w:rPr>
                <w:rStyle w:val="IndexLink"/>
                <w:rtl w:val="true"/>
              </w:rPr>
              <w:tab/>
            </w:r>
            <w:r>
              <w:rPr>
                <w:rStyle w:val="IndexLink"/>
              </w:rPr>
              <w:t>181</w:t>
            </w:r>
          </w:hyperlink>
        </w:p>
        <w:p>
          <w:pPr>
            <w:pStyle w:val="Contents4"/>
            <w:tabs>
              <w:tab w:val="clear" w:pos="8176"/>
              <w:tab w:val="right" w:pos="9026" w:leader="dot"/>
            </w:tabs>
            <w:rPr/>
          </w:pPr>
          <w:hyperlink w:anchor="__RefHeading___Toc895261_373438147">
            <w:r>
              <w:rPr>
                <w:webHidden/>
                <w:rStyle w:val="IndexLink"/>
              </w:rPr>
              <w:t>349</w:t>
            </w:r>
            <w:r>
              <w:rPr>
                <w:rStyle w:val="IndexLink"/>
                <w:rtl w:val="true"/>
              </w:rPr>
              <w:t xml:space="preserve">- </w:t>
            </w:r>
            <w:r>
              <w:rPr>
                <w:rStyle w:val="IndexLink"/>
                <w:rtl w:val="true"/>
              </w:rPr>
              <w:t>دليل الحجّاج المصوّر</w:t>
            </w:r>
            <w:r>
              <w:rPr>
                <w:rStyle w:val="IndexLink"/>
                <w:rtl w:val="true"/>
              </w:rPr>
              <w:tab/>
            </w:r>
            <w:r>
              <w:rPr>
                <w:rStyle w:val="IndexLink"/>
              </w:rPr>
              <w:t>182</w:t>
            </w:r>
          </w:hyperlink>
        </w:p>
        <w:p>
          <w:pPr>
            <w:pStyle w:val="Contents4"/>
            <w:tabs>
              <w:tab w:val="clear" w:pos="8176"/>
              <w:tab w:val="right" w:pos="9026" w:leader="dot"/>
            </w:tabs>
            <w:rPr/>
          </w:pPr>
          <w:hyperlink w:anchor="__RefHeading___Toc895263_373438147">
            <w:r>
              <w:rPr>
                <w:webHidden/>
                <w:rStyle w:val="IndexLink"/>
              </w:rPr>
              <w:t>350</w:t>
            </w:r>
            <w:r>
              <w:rPr>
                <w:rStyle w:val="IndexLink"/>
                <w:rtl w:val="true"/>
              </w:rPr>
              <w:t xml:space="preserve">- </w:t>
            </w:r>
            <w:r>
              <w:rPr>
                <w:rStyle w:val="IndexLink"/>
                <w:rtl w:val="true"/>
              </w:rPr>
              <w:t>دليل المرشدين إلى الحقّ اليقين‌</w:t>
            </w:r>
            <w:r>
              <w:rPr>
                <w:rStyle w:val="IndexLink"/>
                <w:rtl w:val="true"/>
              </w:rPr>
              <w:tab/>
            </w:r>
            <w:r>
              <w:rPr>
                <w:rStyle w:val="IndexLink"/>
              </w:rPr>
              <w:t>182</w:t>
            </w:r>
          </w:hyperlink>
        </w:p>
        <w:p>
          <w:pPr>
            <w:pStyle w:val="Contents4"/>
            <w:tabs>
              <w:tab w:val="clear" w:pos="8176"/>
              <w:tab w:val="right" w:pos="9026" w:leader="dot"/>
            </w:tabs>
            <w:rPr/>
          </w:pPr>
          <w:hyperlink w:anchor="__RefHeading___Toc895265_373438147">
            <w:r>
              <w:rPr>
                <w:webHidden/>
                <w:rStyle w:val="IndexLink"/>
              </w:rPr>
              <w:t>351</w:t>
            </w:r>
            <w:r>
              <w:rPr>
                <w:rStyle w:val="IndexLink"/>
                <w:rtl w:val="true"/>
              </w:rPr>
              <w:t xml:space="preserve">- </w:t>
            </w:r>
            <w:r>
              <w:rPr>
                <w:rStyle w:val="IndexLink"/>
                <w:rtl w:val="true"/>
              </w:rPr>
              <w:t>دور الشيعة في بناء الحضارة الإسلامية</w:t>
            </w:r>
            <w:r>
              <w:rPr>
                <w:rStyle w:val="IndexLink"/>
                <w:rtl w:val="true"/>
              </w:rPr>
              <w:tab/>
            </w:r>
            <w:r>
              <w:rPr>
                <w:rStyle w:val="IndexLink"/>
              </w:rPr>
              <w:t>183</w:t>
            </w:r>
          </w:hyperlink>
        </w:p>
        <w:p>
          <w:pPr>
            <w:pStyle w:val="Contents4"/>
            <w:tabs>
              <w:tab w:val="clear" w:pos="8176"/>
              <w:tab w:val="right" w:pos="9026" w:leader="dot"/>
            </w:tabs>
            <w:rPr/>
          </w:pPr>
          <w:hyperlink w:anchor="__RefHeading___Toc895267_373438147">
            <w:r>
              <w:rPr>
                <w:webHidden/>
                <w:rStyle w:val="IndexLink"/>
              </w:rPr>
              <w:t>352</w:t>
            </w:r>
            <w:r>
              <w:rPr>
                <w:rStyle w:val="IndexLink"/>
                <w:rtl w:val="true"/>
              </w:rPr>
              <w:t xml:space="preserve">- </w:t>
            </w:r>
            <w:r>
              <w:rPr>
                <w:rStyle w:val="IndexLink"/>
                <w:rtl w:val="true"/>
              </w:rPr>
              <w:t>رسالة في ردّ مذهب الوهابيّة</w:t>
            </w:r>
            <w:r>
              <w:rPr>
                <w:rStyle w:val="IndexLink"/>
                <w:rtl w:val="true"/>
              </w:rPr>
              <w:tab/>
            </w:r>
            <w:r>
              <w:rPr>
                <w:rStyle w:val="IndexLink"/>
              </w:rPr>
              <w:t>183</w:t>
            </w:r>
          </w:hyperlink>
        </w:p>
        <w:p>
          <w:pPr>
            <w:pStyle w:val="Contents4"/>
            <w:tabs>
              <w:tab w:val="clear" w:pos="8176"/>
              <w:tab w:val="right" w:pos="9026" w:leader="dot"/>
            </w:tabs>
            <w:rPr/>
          </w:pPr>
          <w:hyperlink w:anchor="__RefHeading___Toc895269_373438147">
            <w:r>
              <w:rPr>
                <w:webHidden/>
                <w:rStyle w:val="IndexLink"/>
              </w:rPr>
              <w:t>353</w:t>
            </w:r>
            <w:r>
              <w:rPr>
                <w:rStyle w:val="IndexLink"/>
                <w:rtl w:val="true"/>
              </w:rPr>
              <w:t xml:space="preserve">- </w:t>
            </w:r>
            <w:r>
              <w:rPr>
                <w:rStyle w:val="IndexLink"/>
                <w:rtl w:val="true"/>
              </w:rPr>
              <w:t>رؤية اللَّه فى ضوء الكتاب والسنة والعقل الصريح‌</w:t>
            </w:r>
            <w:r>
              <w:rPr>
                <w:rStyle w:val="IndexLink"/>
                <w:rtl w:val="true"/>
              </w:rPr>
              <w:tab/>
            </w:r>
            <w:r>
              <w:rPr>
                <w:rStyle w:val="IndexLink"/>
              </w:rPr>
              <w:t>183</w:t>
            </w:r>
          </w:hyperlink>
        </w:p>
        <w:p>
          <w:pPr>
            <w:pStyle w:val="Contents4"/>
            <w:tabs>
              <w:tab w:val="clear" w:pos="8176"/>
              <w:tab w:val="right" w:pos="9026" w:leader="dot"/>
            </w:tabs>
            <w:rPr/>
          </w:pPr>
          <w:hyperlink w:anchor="__RefHeading___Toc895271_373438147">
            <w:r>
              <w:rPr>
                <w:webHidden/>
                <w:rStyle w:val="IndexLink"/>
              </w:rPr>
              <w:t>354</w:t>
            </w:r>
            <w:r>
              <w:rPr>
                <w:rStyle w:val="IndexLink"/>
                <w:rtl w:val="true"/>
              </w:rPr>
              <w:t xml:space="preserve">- </w:t>
            </w:r>
            <w:r>
              <w:rPr>
                <w:rStyle w:val="IndexLink"/>
                <w:rtl w:val="true"/>
              </w:rPr>
              <w:t>سبع مسائل فقهيّة</w:t>
            </w:r>
            <w:r>
              <w:rPr>
                <w:rStyle w:val="IndexLink"/>
                <w:rtl w:val="true"/>
              </w:rPr>
              <w:tab/>
            </w:r>
            <w:r>
              <w:rPr>
                <w:rStyle w:val="IndexLink"/>
              </w:rPr>
              <w:t>184</w:t>
            </w:r>
          </w:hyperlink>
        </w:p>
        <w:p>
          <w:pPr>
            <w:pStyle w:val="Contents4"/>
            <w:tabs>
              <w:tab w:val="clear" w:pos="8176"/>
              <w:tab w:val="right" w:pos="9026" w:leader="dot"/>
            </w:tabs>
            <w:rPr/>
          </w:pPr>
          <w:hyperlink w:anchor="__RefHeading___Toc895273_373438147">
            <w:r>
              <w:rPr>
                <w:webHidden/>
                <w:rStyle w:val="IndexLink"/>
              </w:rPr>
              <w:t>355</w:t>
            </w:r>
            <w:r>
              <w:rPr>
                <w:rStyle w:val="IndexLink"/>
                <w:rtl w:val="true"/>
              </w:rPr>
              <w:t xml:space="preserve">- </w:t>
            </w:r>
            <w:r>
              <w:rPr>
                <w:rStyle w:val="IndexLink"/>
                <w:rtl w:val="true"/>
              </w:rPr>
              <w:t>سلامة القرآن من التحريف وتفنيد الإفتراءات على الشيعة الإمامية</w:t>
            </w:r>
            <w:r>
              <w:rPr>
                <w:rStyle w:val="IndexLink"/>
                <w:rtl w:val="true"/>
              </w:rPr>
              <w:tab/>
            </w:r>
            <w:r>
              <w:rPr>
                <w:rStyle w:val="IndexLink"/>
              </w:rPr>
              <w:t>184</w:t>
            </w:r>
          </w:hyperlink>
        </w:p>
        <w:p>
          <w:pPr>
            <w:pStyle w:val="Contents4"/>
            <w:tabs>
              <w:tab w:val="clear" w:pos="8176"/>
              <w:tab w:val="right" w:pos="9026" w:leader="dot"/>
            </w:tabs>
            <w:rPr/>
          </w:pPr>
          <w:hyperlink w:anchor="__RefHeading___Toc895275_373438147">
            <w:r>
              <w:rPr>
                <w:webHidden/>
                <w:rStyle w:val="IndexLink"/>
              </w:rPr>
              <w:t>356</w:t>
            </w:r>
            <w:r>
              <w:rPr>
                <w:rStyle w:val="IndexLink"/>
                <w:rtl w:val="true"/>
              </w:rPr>
              <w:t xml:space="preserve">- </w:t>
            </w:r>
            <w:r>
              <w:rPr>
                <w:rStyle w:val="IndexLink"/>
                <w:rtl w:val="true"/>
              </w:rPr>
              <w:t>شفاء السِّقام في زيارة خير الأنام‌</w:t>
            </w:r>
            <w:r>
              <w:rPr>
                <w:rStyle w:val="IndexLink"/>
                <w:rtl w:val="true"/>
              </w:rPr>
              <w:tab/>
            </w:r>
            <w:r>
              <w:rPr>
                <w:rStyle w:val="IndexLink"/>
              </w:rPr>
              <w:t>185</w:t>
            </w:r>
          </w:hyperlink>
        </w:p>
        <w:p>
          <w:pPr>
            <w:pStyle w:val="Contents4"/>
            <w:tabs>
              <w:tab w:val="clear" w:pos="8176"/>
              <w:tab w:val="right" w:pos="9026" w:leader="dot"/>
            </w:tabs>
            <w:rPr/>
          </w:pPr>
          <w:hyperlink w:anchor="__RefHeading___Toc895277_373438147">
            <w:r>
              <w:rPr>
                <w:webHidden/>
                <w:rStyle w:val="IndexLink"/>
              </w:rPr>
              <w:t>357</w:t>
            </w:r>
            <w:r>
              <w:rPr>
                <w:rStyle w:val="IndexLink"/>
                <w:rtl w:val="true"/>
              </w:rPr>
              <w:t xml:space="preserve">- </w:t>
            </w:r>
            <w:r>
              <w:rPr>
                <w:rStyle w:val="IndexLink"/>
                <w:rtl w:val="true"/>
              </w:rPr>
              <w:t>صحبة الرسول صلى الله عليه و آله بين المنقول و المعقول‌</w:t>
            </w:r>
            <w:r>
              <w:rPr>
                <w:rStyle w:val="IndexLink"/>
                <w:rtl w:val="true"/>
              </w:rPr>
              <w:tab/>
            </w:r>
            <w:r>
              <w:rPr>
                <w:rStyle w:val="IndexLink"/>
              </w:rPr>
              <w:t>185</w:t>
            </w:r>
          </w:hyperlink>
        </w:p>
        <w:p>
          <w:pPr>
            <w:pStyle w:val="Contents4"/>
            <w:tabs>
              <w:tab w:val="clear" w:pos="8176"/>
              <w:tab w:val="right" w:pos="9026" w:leader="dot"/>
            </w:tabs>
            <w:rPr/>
          </w:pPr>
          <w:hyperlink w:anchor="__RefHeading___Toc895279_373438147">
            <w:r>
              <w:rPr>
                <w:webHidden/>
                <w:rStyle w:val="IndexLink"/>
              </w:rPr>
              <w:t>358</w:t>
            </w:r>
            <w:r>
              <w:rPr>
                <w:rStyle w:val="IndexLink"/>
                <w:rtl w:val="true"/>
              </w:rPr>
              <w:t xml:space="preserve">- </w:t>
            </w:r>
            <w:r>
              <w:rPr>
                <w:rStyle w:val="IndexLink"/>
                <w:rtl w:val="true"/>
              </w:rPr>
              <w:t>صيانة الآثار الإسلامية</w:t>
            </w:r>
            <w:r>
              <w:rPr>
                <w:rStyle w:val="IndexLink"/>
                <w:rtl w:val="true"/>
              </w:rPr>
              <w:tab/>
            </w:r>
            <w:r>
              <w:rPr>
                <w:rStyle w:val="IndexLink"/>
              </w:rPr>
              <w:t>186</w:t>
            </w:r>
          </w:hyperlink>
        </w:p>
        <w:p>
          <w:pPr>
            <w:pStyle w:val="Contents4"/>
            <w:tabs>
              <w:tab w:val="clear" w:pos="8176"/>
              <w:tab w:val="right" w:pos="9026" w:leader="dot"/>
            </w:tabs>
            <w:rPr/>
          </w:pPr>
          <w:hyperlink w:anchor="__RefHeading___Toc895281_373438147">
            <w:r>
              <w:rPr>
                <w:webHidden/>
                <w:rStyle w:val="IndexLink"/>
              </w:rPr>
              <w:t>359</w:t>
            </w:r>
            <w:r>
              <w:rPr>
                <w:rStyle w:val="IndexLink"/>
                <w:rtl w:val="true"/>
              </w:rPr>
              <w:t xml:space="preserve">- </w:t>
            </w:r>
            <w:r>
              <w:rPr>
                <w:rStyle w:val="IndexLink"/>
                <w:rtl w:val="true"/>
              </w:rPr>
              <w:t>ظاهرة الافتراء على الشيعة عبر التاريخ‌</w:t>
            </w:r>
            <w:r>
              <w:rPr>
                <w:rStyle w:val="IndexLink"/>
                <w:rtl w:val="true"/>
              </w:rPr>
              <w:tab/>
            </w:r>
            <w:r>
              <w:rPr>
                <w:rStyle w:val="IndexLink"/>
              </w:rPr>
              <w:t>186</w:t>
            </w:r>
          </w:hyperlink>
        </w:p>
        <w:p>
          <w:pPr>
            <w:pStyle w:val="Contents4"/>
            <w:tabs>
              <w:tab w:val="clear" w:pos="8176"/>
              <w:tab w:val="right" w:pos="9026" w:leader="dot"/>
            </w:tabs>
            <w:rPr/>
          </w:pPr>
          <w:hyperlink w:anchor="__RefHeading___Toc895283_373438147">
            <w:r>
              <w:rPr>
                <w:webHidden/>
                <w:rStyle w:val="IndexLink"/>
              </w:rPr>
              <w:t>360</w:t>
            </w:r>
            <w:r>
              <w:rPr>
                <w:rStyle w:val="IndexLink"/>
                <w:rtl w:val="true"/>
              </w:rPr>
              <w:t xml:space="preserve">- </w:t>
            </w:r>
            <w:r>
              <w:rPr>
                <w:rStyle w:val="IndexLink"/>
                <w:rtl w:val="true"/>
              </w:rPr>
              <w:t>ظاهرة التحريف فى التراث الإسلامى‌</w:t>
            </w:r>
            <w:r>
              <w:rPr>
                <w:rStyle w:val="IndexLink"/>
                <w:rtl w:val="true"/>
              </w:rPr>
              <w:tab/>
            </w:r>
            <w:r>
              <w:rPr>
                <w:rStyle w:val="IndexLink"/>
              </w:rPr>
              <w:t>186</w:t>
            </w:r>
          </w:hyperlink>
        </w:p>
        <w:p>
          <w:pPr>
            <w:pStyle w:val="Contents4"/>
            <w:tabs>
              <w:tab w:val="clear" w:pos="8176"/>
              <w:tab w:val="right" w:pos="9026" w:leader="dot"/>
            </w:tabs>
            <w:rPr/>
          </w:pPr>
          <w:hyperlink w:anchor="__RefHeading___Toc895285_373438147">
            <w:r>
              <w:rPr>
                <w:webHidden/>
                <w:rStyle w:val="IndexLink"/>
              </w:rPr>
              <w:t>361</w:t>
            </w:r>
            <w:r>
              <w:rPr>
                <w:rStyle w:val="IndexLink"/>
                <w:rtl w:val="true"/>
              </w:rPr>
              <w:t xml:space="preserve">- </w:t>
            </w:r>
            <w:r>
              <w:rPr>
                <w:rStyle w:val="IndexLink"/>
                <w:rtl w:val="true"/>
              </w:rPr>
              <w:t>عصمة الأنبياء والرسل‌</w:t>
            </w:r>
            <w:r>
              <w:rPr>
                <w:rStyle w:val="IndexLink"/>
                <w:rtl w:val="true"/>
              </w:rPr>
              <w:tab/>
            </w:r>
            <w:r>
              <w:rPr>
                <w:rStyle w:val="IndexLink"/>
              </w:rPr>
              <w:t>187</w:t>
            </w:r>
          </w:hyperlink>
        </w:p>
        <w:p>
          <w:pPr>
            <w:pStyle w:val="Contents4"/>
            <w:tabs>
              <w:tab w:val="clear" w:pos="8176"/>
              <w:tab w:val="right" w:pos="9026" w:leader="dot"/>
            </w:tabs>
            <w:rPr/>
          </w:pPr>
          <w:hyperlink w:anchor="__RefHeading___Toc895287_373438147">
            <w:r>
              <w:rPr>
                <w:webHidden/>
                <w:rStyle w:val="IndexLink"/>
              </w:rPr>
              <w:t>362</w:t>
            </w:r>
            <w:r>
              <w:rPr>
                <w:rStyle w:val="IndexLink"/>
                <w:rtl w:val="true"/>
              </w:rPr>
              <w:t xml:space="preserve">- </w:t>
            </w:r>
            <w:r>
              <w:rPr>
                <w:rStyle w:val="IndexLink"/>
                <w:rtl w:val="true"/>
              </w:rPr>
              <w:t>عمدة عيون صحاح الأخبار</w:t>
            </w:r>
            <w:r>
              <w:rPr>
                <w:rStyle w:val="IndexLink"/>
                <w:rtl w:val="true"/>
              </w:rPr>
              <w:tab/>
            </w:r>
            <w:r>
              <w:rPr>
                <w:rStyle w:val="IndexLink"/>
              </w:rPr>
              <w:t>187</w:t>
            </w:r>
          </w:hyperlink>
        </w:p>
        <w:p>
          <w:pPr>
            <w:pStyle w:val="Contents4"/>
            <w:tabs>
              <w:tab w:val="clear" w:pos="8176"/>
              <w:tab w:val="right" w:pos="9026" w:leader="dot"/>
            </w:tabs>
            <w:rPr/>
          </w:pPr>
          <w:hyperlink w:anchor="__RefHeading___Toc895289_373438147">
            <w:r>
              <w:rPr>
                <w:webHidden/>
                <w:rStyle w:val="IndexLink"/>
              </w:rPr>
              <w:t>363</w:t>
            </w:r>
            <w:r>
              <w:rPr>
                <w:rStyle w:val="IndexLink"/>
                <w:rtl w:val="true"/>
              </w:rPr>
              <w:t xml:space="preserve">- </w:t>
            </w:r>
            <w:r>
              <w:rPr>
                <w:rStyle w:val="IndexLink"/>
                <w:rtl w:val="true"/>
              </w:rPr>
              <w:t>عيد الغدير في الإسلام والتتويج والقُرُبات يوم الغدير</w:t>
            </w:r>
            <w:r>
              <w:rPr>
                <w:rStyle w:val="IndexLink"/>
                <w:rtl w:val="true"/>
              </w:rPr>
              <w:tab/>
            </w:r>
            <w:r>
              <w:rPr>
                <w:rStyle w:val="IndexLink"/>
              </w:rPr>
              <w:t>188</w:t>
            </w:r>
          </w:hyperlink>
        </w:p>
        <w:p>
          <w:pPr>
            <w:pStyle w:val="Contents4"/>
            <w:tabs>
              <w:tab w:val="clear" w:pos="8176"/>
              <w:tab w:val="right" w:pos="9026" w:leader="dot"/>
            </w:tabs>
            <w:rPr/>
          </w:pPr>
          <w:hyperlink w:anchor="__RefHeading___Toc895291_373438147">
            <w:r>
              <w:rPr>
                <w:webHidden/>
                <w:rStyle w:val="IndexLink"/>
              </w:rPr>
              <w:t>364</w:t>
            </w:r>
            <w:r>
              <w:rPr>
                <w:rStyle w:val="IndexLink"/>
                <w:rtl w:val="true"/>
              </w:rPr>
              <w:t xml:space="preserve">- </w:t>
            </w:r>
            <w:r>
              <w:rPr>
                <w:rStyle w:val="IndexLink"/>
                <w:rtl w:val="true"/>
              </w:rPr>
              <w:t>غديريّات‌</w:t>
            </w:r>
            <w:r>
              <w:rPr>
                <w:rStyle w:val="IndexLink"/>
                <w:rtl w:val="true"/>
              </w:rPr>
              <w:tab/>
            </w:r>
            <w:r>
              <w:rPr>
                <w:rStyle w:val="IndexLink"/>
              </w:rPr>
              <w:t>188</w:t>
            </w:r>
          </w:hyperlink>
        </w:p>
        <w:p>
          <w:pPr>
            <w:pStyle w:val="Contents4"/>
            <w:tabs>
              <w:tab w:val="clear" w:pos="8176"/>
              <w:tab w:val="right" w:pos="9026" w:leader="dot"/>
            </w:tabs>
            <w:rPr/>
          </w:pPr>
          <w:hyperlink w:anchor="__RefHeading___Toc895293_373438147">
            <w:r>
              <w:rPr>
                <w:webHidden/>
                <w:rStyle w:val="IndexLink"/>
              </w:rPr>
              <w:t>365</w:t>
            </w:r>
            <w:r>
              <w:rPr>
                <w:rStyle w:val="IndexLink"/>
                <w:rtl w:val="true"/>
              </w:rPr>
              <w:t xml:space="preserve">- </w:t>
            </w:r>
            <w:r>
              <w:rPr>
                <w:rStyle w:val="IndexLink"/>
                <w:rtl w:val="true"/>
              </w:rPr>
              <w:t>فصل الخطاب من كتاب اللَّه وحديث الرسول وكلام العلماء فى مذهب ابن عبدالوهّاب‌</w:t>
            </w:r>
            <w:r>
              <w:rPr>
                <w:rStyle w:val="IndexLink"/>
                <w:rtl w:val="true"/>
              </w:rPr>
              <w:tab/>
            </w:r>
            <w:r>
              <w:rPr>
                <w:rStyle w:val="IndexLink"/>
              </w:rPr>
              <w:t>189</w:t>
            </w:r>
          </w:hyperlink>
        </w:p>
        <w:p>
          <w:pPr>
            <w:pStyle w:val="Contents4"/>
            <w:tabs>
              <w:tab w:val="clear" w:pos="8176"/>
              <w:tab w:val="right" w:pos="9026" w:leader="dot"/>
            </w:tabs>
            <w:rPr/>
          </w:pPr>
          <w:hyperlink w:anchor="__RefHeading___Toc895295_373438147">
            <w:r>
              <w:rPr>
                <w:webHidden/>
                <w:rStyle w:val="IndexLink"/>
              </w:rPr>
              <w:t>366</w:t>
            </w:r>
            <w:r>
              <w:rPr>
                <w:rStyle w:val="IndexLink"/>
                <w:rtl w:val="true"/>
              </w:rPr>
              <w:t xml:space="preserve">- </w:t>
            </w:r>
            <w:r>
              <w:rPr>
                <w:rStyle w:val="IndexLink"/>
                <w:rtl w:val="true"/>
              </w:rPr>
              <w:t>في ظلال التوحيد، دراسة مُبسّطة حول التوحيد والشرك وتحديد معالمهما</w:t>
            </w:r>
            <w:r>
              <w:rPr>
                <w:rStyle w:val="IndexLink"/>
                <w:rtl w:val="true"/>
              </w:rPr>
              <w:tab/>
            </w:r>
            <w:r>
              <w:rPr>
                <w:rStyle w:val="IndexLink"/>
              </w:rPr>
              <w:t>190</w:t>
            </w:r>
          </w:hyperlink>
        </w:p>
        <w:p>
          <w:pPr>
            <w:pStyle w:val="Contents4"/>
            <w:tabs>
              <w:tab w:val="clear" w:pos="8176"/>
              <w:tab w:val="right" w:pos="9026" w:leader="dot"/>
            </w:tabs>
            <w:rPr/>
          </w:pPr>
          <w:hyperlink w:anchor="__RefHeading___Toc895297_373438147">
            <w:r>
              <w:rPr>
                <w:webHidden/>
                <w:rStyle w:val="IndexLink"/>
              </w:rPr>
              <w:t>367</w:t>
            </w:r>
            <w:r>
              <w:rPr>
                <w:rStyle w:val="IndexLink"/>
                <w:rtl w:val="true"/>
              </w:rPr>
              <w:t xml:space="preserve">- </w:t>
            </w:r>
            <w:r>
              <w:rPr>
                <w:rStyle w:val="IndexLink"/>
                <w:rtl w:val="true"/>
              </w:rPr>
              <w:t>قاموس الحرمين الشريفين‌</w:t>
            </w:r>
            <w:r>
              <w:rPr>
                <w:rStyle w:val="IndexLink"/>
                <w:rtl w:val="true"/>
              </w:rPr>
              <w:tab/>
            </w:r>
            <w:r>
              <w:rPr>
                <w:rStyle w:val="IndexLink"/>
              </w:rPr>
              <w:t>191</w:t>
            </w:r>
          </w:hyperlink>
        </w:p>
        <w:p>
          <w:pPr>
            <w:pStyle w:val="Contents4"/>
            <w:tabs>
              <w:tab w:val="clear" w:pos="8176"/>
              <w:tab w:val="right" w:pos="9026" w:leader="dot"/>
            </w:tabs>
            <w:rPr/>
          </w:pPr>
          <w:hyperlink w:anchor="__RefHeading___Toc895299_373438147">
            <w:r>
              <w:rPr>
                <w:webHidden/>
                <w:rStyle w:val="IndexLink"/>
              </w:rPr>
              <w:t>368</w:t>
            </w:r>
            <w:r>
              <w:rPr>
                <w:rStyle w:val="IndexLink"/>
                <w:rtl w:val="true"/>
              </w:rPr>
              <w:t xml:space="preserve">- </w:t>
            </w:r>
            <w:r>
              <w:rPr>
                <w:rStyle w:val="IndexLink"/>
                <w:rtl w:val="true"/>
              </w:rPr>
              <w:t>قدسية الحرم وامنه‌</w:t>
            </w:r>
            <w:r>
              <w:rPr>
                <w:rStyle w:val="IndexLink"/>
                <w:rtl w:val="true"/>
              </w:rPr>
              <w:tab/>
            </w:r>
            <w:r>
              <w:rPr>
                <w:rStyle w:val="IndexLink"/>
              </w:rPr>
              <w:t>191</w:t>
            </w:r>
          </w:hyperlink>
        </w:p>
        <w:p>
          <w:pPr>
            <w:pStyle w:val="Contents4"/>
            <w:tabs>
              <w:tab w:val="clear" w:pos="8176"/>
              <w:tab w:val="right" w:pos="9026" w:leader="dot"/>
            </w:tabs>
            <w:rPr/>
          </w:pPr>
          <w:hyperlink w:anchor="__RefHeading___Toc895301_373438147">
            <w:r>
              <w:rPr>
                <w:webHidden/>
                <w:rStyle w:val="IndexLink"/>
              </w:rPr>
              <w:t>369</w:t>
            </w:r>
            <w:r>
              <w:rPr>
                <w:rStyle w:val="IndexLink"/>
                <w:rtl w:val="true"/>
              </w:rPr>
              <w:t xml:space="preserve">- </w:t>
            </w:r>
            <w:r>
              <w:rPr>
                <w:rStyle w:val="IndexLink"/>
                <w:rtl w:val="true"/>
              </w:rPr>
              <w:t>كنت أميريّاً</w:t>
            </w:r>
            <w:r>
              <w:rPr>
                <w:rStyle w:val="IndexLink"/>
                <w:rtl w:val="true"/>
              </w:rPr>
              <w:tab/>
            </w:r>
            <w:r>
              <w:rPr>
                <w:rStyle w:val="IndexLink"/>
              </w:rPr>
              <w:t>191</w:t>
            </w:r>
          </w:hyperlink>
        </w:p>
        <w:p>
          <w:pPr>
            <w:pStyle w:val="Contents4"/>
            <w:tabs>
              <w:tab w:val="clear" w:pos="8176"/>
              <w:tab w:val="right" w:pos="9026" w:leader="dot"/>
            </w:tabs>
            <w:rPr/>
          </w:pPr>
          <w:hyperlink w:anchor="__RefHeading___Toc895303_373438147">
            <w:r>
              <w:rPr>
                <w:webHidden/>
                <w:rStyle w:val="IndexLink"/>
              </w:rPr>
              <w:t>370</w:t>
            </w:r>
            <w:r>
              <w:rPr>
                <w:rStyle w:val="IndexLink"/>
                <w:rtl w:val="true"/>
              </w:rPr>
              <w:t xml:space="preserve">- </w:t>
            </w:r>
            <w:r>
              <w:rPr>
                <w:rStyle w:val="IndexLink"/>
                <w:rtl w:val="true"/>
              </w:rPr>
              <w:t xml:space="preserve">للَّه‌و للحقيقة، ردّ على كتاب </w:t>
            </w:r>
            <w:r>
              <w:rPr>
                <w:rStyle w:val="IndexLink"/>
                <w:rtl w:val="true"/>
              </w:rPr>
              <w:t>«</w:t>
            </w:r>
            <w:r>
              <w:rPr>
                <w:rStyle w:val="IndexLink"/>
                <w:rtl w:val="true"/>
              </w:rPr>
              <w:t>للَّه ثمّ للتاريخ</w:t>
            </w:r>
            <w:r>
              <w:rPr>
                <w:rStyle w:val="IndexLink"/>
                <w:rtl w:val="true"/>
              </w:rPr>
              <w:t>»</w:t>
              <w:tab/>
            </w:r>
            <w:r>
              <w:rPr>
                <w:rStyle w:val="IndexLink"/>
              </w:rPr>
              <w:t>192</w:t>
            </w:r>
          </w:hyperlink>
        </w:p>
        <w:p>
          <w:pPr>
            <w:pStyle w:val="Contents4"/>
            <w:tabs>
              <w:tab w:val="clear" w:pos="8176"/>
              <w:tab w:val="right" w:pos="9026" w:leader="dot"/>
            </w:tabs>
            <w:rPr/>
          </w:pPr>
          <w:hyperlink w:anchor="__RefHeading___Toc895305_373438147">
            <w:r>
              <w:rPr>
                <w:webHidden/>
                <w:rStyle w:val="IndexLink"/>
              </w:rPr>
              <w:t>371</w:t>
            </w:r>
            <w:r>
              <w:rPr>
                <w:rStyle w:val="IndexLink"/>
                <w:rtl w:val="true"/>
              </w:rPr>
              <w:t xml:space="preserve">- </w:t>
            </w:r>
            <w:r>
              <w:rPr>
                <w:rStyle w:val="IndexLink"/>
                <w:rtl w:val="true"/>
              </w:rPr>
              <w:t>لماذا الاختلاف فى الوضوء</w:t>
            </w:r>
            <w:r>
              <w:rPr>
                <w:rStyle w:val="IndexLink"/>
                <w:rtl w:val="true"/>
              </w:rPr>
              <w:tab/>
            </w:r>
            <w:r>
              <w:rPr>
                <w:rStyle w:val="IndexLink"/>
              </w:rPr>
              <w:t>192</w:t>
            </w:r>
          </w:hyperlink>
        </w:p>
        <w:p>
          <w:pPr>
            <w:pStyle w:val="Contents4"/>
            <w:tabs>
              <w:tab w:val="clear" w:pos="8176"/>
              <w:tab w:val="right" w:pos="9026" w:leader="dot"/>
            </w:tabs>
            <w:rPr/>
          </w:pPr>
          <w:hyperlink w:anchor="__RefHeading___Toc895307_373438147">
            <w:r>
              <w:rPr>
                <w:webHidden/>
                <w:rStyle w:val="IndexLink"/>
              </w:rPr>
              <w:t>372</w:t>
            </w:r>
            <w:r>
              <w:rPr>
                <w:rStyle w:val="IndexLink"/>
                <w:rtl w:val="true"/>
              </w:rPr>
              <w:t xml:space="preserve">- </w:t>
            </w:r>
            <w:r>
              <w:rPr>
                <w:rStyle w:val="IndexLink"/>
                <w:rtl w:val="true"/>
              </w:rPr>
              <w:t>مرجعية أهل البيت عليهم 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895309_373438147">
            <w:r>
              <w:rPr>
                <w:webHidden/>
                <w:rStyle w:val="IndexLink"/>
              </w:rPr>
              <w:t>373</w:t>
            </w:r>
            <w:r>
              <w:rPr>
                <w:rStyle w:val="IndexLink"/>
                <w:rtl w:val="true"/>
              </w:rPr>
              <w:t xml:space="preserve">- </w:t>
            </w:r>
            <w:r>
              <w:rPr>
                <w:rStyle w:val="IndexLink"/>
                <w:rtl w:val="true"/>
              </w:rPr>
              <w:t>مسائل خلافية والرأى الحق فيها</w:t>
            </w:r>
            <w:r>
              <w:rPr>
                <w:rStyle w:val="IndexLink"/>
                <w:rtl w:val="true"/>
              </w:rPr>
              <w:tab/>
            </w:r>
            <w:r>
              <w:rPr>
                <w:rStyle w:val="IndexLink"/>
              </w:rPr>
              <w:t>193</w:t>
            </w:r>
          </w:hyperlink>
        </w:p>
        <w:p>
          <w:pPr>
            <w:pStyle w:val="Contents4"/>
            <w:tabs>
              <w:tab w:val="clear" w:pos="8176"/>
              <w:tab w:val="right" w:pos="9026" w:leader="dot"/>
            </w:tabs>
            <w:rPr/>
          </w:pPr>
          <w:hyperlink w:anchor="__RefHeading___Toc895311_373438147">
            <w:r>
              <w:rPr>
                <w:webHidden/>
                <w:rStyle w:val="IndexLink"/>
              </w:rPr>
              <w:t>374</w:t>
            </w:r>
            <w:r>
              <w:rPr>
                <w:rStyle w:val="IndexLink"/>
                <w:rtl w:val="true"/>
              </w:rPr>
              <w:t xml:space="preserve">- </w:t>
            </w:r>
            <w:r>
              <w:rPr>
                <w:rStyle w:val="IndexLink"/>
                <w:rtl w:val="true"/>
              </w:rPr>
              <w:t>مع الدكتور السّالوس في آية التطهير</w:t>
            </w:r>
            <w:r>
              <w:rPr>
                <w:rStyle w:val="IndexLink"/>
                <w:rtl w:val="true"/>
              </w:rPr>
              <w:tab/>
            </w:r>
            <w:r>
              <w:rPr>
                <w:rStyle w:val="IndexLink"/>
              </w:rPr>
              <w:t>194</w:t>
            </w:r>
          </w:hyperlink>
        </w:p>
        <w:p>
          <w:pPr>
            <w:pStyle w:val="Contents4"/>
            <w:tabs>
              <w:tab w:val="clear" w:pos="8176"/>
              <w:tab w:val="right" w:pos="9026" w:leader="dot"/>
            </w:tabs>
            <w:rPr/>
          </w:pPr>
          <w:hyperlink w:anchor="__RefHeading___Toc895313_373438147">
            <w:r>
              <w:rPr>
                <w:webHidden/>
                <w:rStyle w:val="IndexLink"/>
              </w:rPr>
              <w:t>375</w:t>
            </w:r>
            <w:r>
              <w:rPr>
                <w:rStyle w:val="IndexLink"/>
                <w:rtl w:val="true"/>
              </w:rPr>
              <w:t xml:space="preserve">- </w:t>
            </w:r>
            <w:r>
              <w:rPr>
                <w:rStyle w:val="IndexLink"/>
                <w:rtl w:val="true"/>
              </w:rPr>
              <w:t>مع الشيعة الإماميّة في عقائدهم‌</w:t>
            </w:r>
            <w:r>
              <w:rPr>
                <w:rStyle w:val="IndexLink"/>
                <w:rtl w:val="true"/>
              </w:rPr>
              <w:tab/>
            </w:r>
            <w:r>
              <w:rPr>
                <w:rStyle w:val="IndexLink"/>
              </w:rPr>
              <w:t>194</w:t>
            </w:r>
          </w:hyperlink>
        </w:p>
        <w:p>
          <w:pPr>
            <w:pStyle w:val="Contents4"/>
            <w:tabs>
              <w:tab w:val="clear" w:pos="8176"/>
              <w:tab w:val="right" w:pos="9026" w:leader="dot"/>
            </w:tabs>
            <w:rPr/>
          </w:pPr>
          <w:hyperlink w:anchor="__RefHeading___Toc895315_373438147">
            <w:r>
              <w:rPr>
                <w:webHidden/>
                <w:rStyle w:val="IndexLink"/>
              </w:rPr>
              <w:t>376</w:t>
            </w:r>
            <w:r>
              <w:rPr>
                <w:rStyle w:val="IndexLink"/>
                <w:rtl w:val="true"/>
              </w:rPr>
              <w:t xml:space="preserve">- </w:t>
            </w:r>
            <w:r>
              <w:rPr>
                <w:rStyle w:val="IndexLink"/>
                <w:rtl w:val="true"/>
              </w:rPr>
              <w:t>معجمُ ما كتِبَ فى الحج والزيارة والمعالم المشرفة فى الحجاز</w:t>
            </w:r>
            <w:r>
              <w:rPr>
                <w:rStyle w:val="IndexLink"/>
                <w:rtl w:val="true"/>
              </w:rPr>
              <w:tab/>
            </w:r>
            <w:r>
              <w:rPr>
                <w:rStyle w:val="IndexLink"/>
              </w:rPr>
              <w:t>194</w:t>
            </w:r>
          </w:hyperlink>
        </w:p>
        <w:p>
          <w:pPr>
            <w:pStyle w:val="Contents4"/>
            <w:tabs>
              <w:tab w:val="clear" w:pos="8176"/>
              <w:tab w:val="right" w:pos="9026" w:leader="dot"/>
            </w:tabs>
            <w:rPr/>
          </w:pPr>
          <w:hyperlink w:anchor="__RefHeading___Toc895317_373438147">
            <w:r>
              <w:rPr>
                <w:webHidden/>
                <w:rStyle w:val="IndexLink"/>
              </w:rPr>
              <w:t>377</w:t>
            </w:r>
            <w:r>
              <w:rPr>
                <w:rStyle w:val="IndexLink"/>
                <w:rtl w:val="true"/>
              </w:rPr>
              <w:t xml:space="preserve">- </w:t>
            </w:r>
            <w:r>
              <w:rPr>
                <w:rStyle w:val="IndexLink"/>
                <w:rtl w:val="true"/>
              </w:rPr>
              <w:t>مفاد حديث الغدير</w:t>
            </w:r>
            <w:r>
              <w:rPr>
                <w:rStyle w:val="IndexLink"/>
                <w:rtl w:val="true"/>
              </w:rPr>
              <w:tab/>
            </w:r>
            <w:r>
              <w:rPr>
                <w:rStyle w:val="IndexLink"/>
              </w:rPr>
              <w:t>195</w:t>
            </w:r>
          </w:hyperlink>
        </w:p>
        <w:p>
          <w:pPr>
            <w:pStyle w:val="Contents4"/>
            <w:tabs>
              <w:tab w:val="clear" w:pos="8176"/>
              <w:tab w:val="right" w:pos="9026" w:leader="dot"/>
            </w:tabs>
            <w:rPr/>
          </w:pPr>
          <w:hyperlink w:anchor="__RefHeading___Toc895319_373438147">
            <w:r>
              <w:rPr>
                <w:webHidden/>
                <w:rStyle w:val="IndexLink"/>
              </w:rPr>
              <w:t>378</w:t>
            </w:r>
            <w:r>
              <w:rPr>
                <w:rStyle w:val="IndexLink"/>
                <w:rtl w:val="true"/>
              </w:rPr>
              <w:t xml:space="preserve">- </w:t>
            </w:r>
            <w:r>
              <w:rPr>
                <w:rStyle w:val="IndexLink"/>
                <w:rtl w:val="true"/>
              </w:rPr>
              <w:t>مفرّحة الانام فى تأسيس بيت‌اللَّه‌الحرام‌</w:t>
            </w:r>
            <w:r>
              <w:rPr>
                <w:rStyle w:val="IndexLink"/>
                <w:rtl w:val="true"/>
              </w:rPr>
              <w:tab/>
            </w:r>
            <w:r>
              <w:rPr>
                <w:rStyle w:val="IndexLink"/>
              </w:rPr>
              <w:t>195</w:t>
            </w:r>
          </w:hyperlink>
        </w:p>
        <w:p>
          <w:pPr>
            <w:pStyle w:val="Contents4"/>
            <w:tabs>
              <w:tab w:val="clear" w:pos="8176"/>
              <w:tab w:val="right" w:pos="9026" w:leader="dot"/>
            </w:tabs>
            <w:rPr/>
          </w:pPr>
          <w:hyperlink w:anchor="__RefHeading___Toc895321_373438147">
            <w:r>
              <w:rPr>
                <w:webHidden/>
                <w:rStyle w:val="IndexLink"/>
              </w:rPr>
              <w:t>379</w:t>
            </w:r>
            <w:r>
              <w:rPr>
                <w:rStyle w:val="IndexLink"/>
                <w:rtl w:val="true"/>
              </w:rPr>
              <w:t xml:space="preserve">- </w:t>
            </w:r>
            <w:r>
              <w:rPr>
                <w:rStyle w:val="IndexLink"/>
                <w:rtl w:val="true"/>
              </w:rPr>
              <w:t>مكالمه عربى‌</w:t>
            </w:r>
            <w:r>
              <w:rPr>
                <w:rStyle w:val="IndexLink"/>
                <w:rtl w:val="true"/>
              </w:rPr>
              <w:tab/>
            </w:r>
            <w:r>
              <w:rPr>
                <w:rStyle w:val="IndexLink"/>
              </w:rPr>
              <w:t>196</w:t>
            </w:r>
          </w:hyperlink>
        </w:p>
        <w:p>
          <w:pPr>
            <w:pStyle w:val="Contents4"/>
            <w:tabs>
              <w:tab w:val="clear" w:pos="8176"/>
              <w:tab w:val="right" w:pos="9026" w:leader="dot"/>
            </w:tabs>
            <w:rPr/>
          </w:pPr>
          <w:hyperlink w:anchor="__RefHeading___Toc895323_373438147">
            <w:r>
              <w:rPr>
                <w:webHidden/>
                <w:rStyle w:val="IndexLink"/>
              </w:rPr>
              <w:t>380</w:t>
            </w:r>
            <w:r>
              <w:rPr>
                <w:rStyle w:val="IndexLink"/>
                <w:rtl w:val="true"/>
              </w:rPr>
              <w:t xml:space="preserve">- </w:t>
            </w:r>
            <w:r>
              <w:rPr>
                <w:rStyle w:val="IndexLink"/>
                <w:rtl w:val="true"/>
              </w:rPr>
              <w:t>مكّة والمدينة</w:t>
            </w:r>
            <w:r>
              <w:rPr>
                <w:rStyle w:val="IndexLink"/>
                <w:rtl w:val="true"/>
              </w:rPr>
              <w:tab/>
            </w:r>
            <w:r>
              <w:rPr>
                <w:rStyle w:val="IndexLink"/>
              </w:rPr>
              <w:t>196</w:t>
            </w:r>
          </w:hyperlink>
        </w:p>
        <w:p>
          <w:pPr>
            <w:pStyle w:val="Contents4"/>
            <w:tabs>
              <w:tab w:val="clear" w:pos="8176"/>
              <w:tab w:val="right" w:pos="9026" w:leader="dot"/>
            </w:tabs>
            <w:rPr/>
          </w:pPr>
          <w:hyperlink w:anchor="__RefHeading___Toc895325_373438147">
            <w:r>
              <w:rPr>
                <w:webHidden/>
                <w:rStyle w:val="IndexLink"/>
              </w:rPr>
              <w:t>381</w:t>
            </w:r>
            <w:r>
              <w:rPr>
                <w:rStyle w:val="IndexLink"/>
                <w:rtl w:val="true"/>
              </w:rPr>
              <w:t xml:space="preserve">- </w:t>
            </w:r>
            <w:r>
              <w:rPr>
                <w:rStyle w:val="IndexLink"/>
                <w:rtl w:val="true"/>
              </w:rPr>
              <w:t xml:space="preserve">مناسك الحج </w:t>
            </w:r>
            <w:r>
              <w:rPr>
                <w:rStyle w:val="IndexLink"/>
                <w:rtl w:val="true"/>
              </w:rPr>
              <w:t>(</w:t>
            </w:r>
            <w:r>
              <w:rPr>
                <w:rStyle w:val="IndexLink"/>
                <w:rtl w:val="true"/>
              </w:rPr>
              <w:t>لسماحة ولى امر المسلمين آية اللَّه العظمى السيد على الحسيني الخامنئي</w:t>
            </w:r>
            <w:r>
              <w:rPr>
                <w:rStyle w:val="IndexLink"/>
                <w:rtl w:val="true"/>
              </w:rPr>
              <w:t>)</w:t>
              <w:tab/>
            </w:r>
            <w:r>
              <w:rPr>
                <w:rStyle w:val="IndexLink"/>
              </w:rPr>
              <w:t>196</w:t>
            </w:r>
          </w:hyperlink>
        </w:p>
        <w:p>
          <w:pPr>
            <w:pStyle w:val="Contents4"/>
            <w:tabs>
              <w:tab w:val="clear" w:pos="8176"/>
              <w:tab w:val="right" w:pos="9026" w:leader="dot"/>
            </w:tabs>
            <w:rPr/>
          </w:pPr>
          <w:hyperlink w:anchor="__RefHeading___Toc895327_373438147">
            <w:r>
              <w:rPr>
                <w:webHidden/>
                <w:rStyle w:val="IndexLink"/>
              </w:rPr>
              <w:t>382</w:t>
            </w:r>
            <w:r>
              <w:rPr>
                <w:rStyle w:val="IndexLink"/>
                <w:rtl w:val="true"/>
              </w:rPr>
              <w:t xml:space="preserve">- </w:t>
            </w:r>
            <w:r>
              <w:rPr>
                <w:rStyle w:val="IndexLink"/>
                <w:rtl w:val="true"/>
              </w:rPr>
              <w:t>من حديث النبى صلى الله عليه و آله يكون لهذه الأمّة إثنا عشر قيماً</w:t>
            </w:r>
            <w:r>
              <w:rPr>
                <w:rStyle w:val="IndexLink"/>
                <w:rtl w:val="true"/>
              </w:rPr>
              <w:tab/>
            </w:r>
            <w:r>
              <w:rPr>
                <w:rStyle w:val="IndexLink"/>
              </w:rPr>
              <w:t>197</w:t>
            </w:r>
          </w:hyperlink>
        </w:p>
        <w:p>
          <w:pPr>
            <w:pStyle w:val="Contents4"/>
            <w:tabs>
              <w:tab w:val="clear" w:pos="8176"/>
              <w:tab w:val="right" w:pos="9026" w:leader="dot"/>
            </w:tabs>
            <w:rPr/>
          </w:pPr>
          <w:hyperlink w:anchor="__RefHeading___Toc895329_373438147">
            <w:r>
              <w:rPr>
                <w:webHidden/>
                <w:rStyle w:val="IndexLink"/>
              </w:rPr>
              <w:t>383</w:t>
            </w:r>
            <w:r>
              <w:rPr>
                <w:rStyle w:val="IndexLink"/>
                <w:rtl w:val="true"/>
              </w:rPr>
              <w:t xml:space="preserve">- </w:t>
            </w:r>
            <w:r>
              <w:rPr>
                <w:rStyle w:val="IndexLink"/>
                <w:rtl w:val="true"/>
              </w:rPr>
              <w:t>من سنن النبى صلى الله عليه و آله البكاء على الميّت‌</w:t>
            </w:r>
            <w:r>
              <w:rPr>
                <w:rStyle w:val="IndexLink"/>
                <w:rtl w:val="true"/>
              </w:rPr>
              <w:tab/>
            </w:r>
            <w:r>
              <w:rPr>
                <w:rStyle w:val="IndexLink"/>
              </w:rPr>
              <w:t>197</w:t>
            </w:r>
          </w:hyperlink>
        </w:p>
        <w:p>
          <w:pPr>
            <w:pStyle w:val="Contents4"/>
            <w:tabs>
              <w:tab w:val="clear" w:pos="8176"/>
              <w:tab w:val="right" w:pos="9026" w:leader="dot"/>
            </w:tabs>
            <w:rPr/>
          </w:pPr>
          <w:hyperlink w:anchor="__RefHeading___Toc895331_373438147">
            <w:r>
              <w:rPr>
                <w:webHidden/>
                <w:rStyle w:val="IndexLink"/>
              </w:rPr>
              <w:t>384</w:t>
            </w:r>
            <w:r>
              <w:rPr>
                <w:rStyle w:val="IndexLink"/>
                <w:rtl w:val="true"/>
              </w:rPr>
              <w:t xml:space="preserve">- </w:t>
            </w:r>
            <w:r>
              <w:rPr>
                <w:rStyle w:val="IndexLink"/>
                <w:rtl w:val="true"/>
              </w:rPr>
              <w:t>من هو خليفة المسلمين فى هذا العصر؟</w:t>
            </w:r>
            <w:r>
              <w:rPr>
                <w:rStyle w:val="IndexLink"/>
                <w:rtl w:val="true"/>
              </w:rPr>
              <w:tab/>
            </w:r>
            <w:r>
              <w:rPr>
                <w:rStyle w:val="IndexLink"/>
              </w:rPr>
              <w:t>197</w:t>
            </w:r>
          </w:hyperlink>
        </w:p>
        <w:p>
          <w:pPr>
            <w:pStyle w:val="Contents4"/>
            <w:tabs>
              <w:tab w:val="clear" w:pos="8176"/>
              <w:tab w:val="right" w:pos="9026" w:leader="dot"/>
            </w:tabs>
            <w:rPr/>
          </w:pPr>
          <w:hyperlink w:anchor="__RefHeading___Toc895333_373438147">
            <w:r>
              <w:rPr>
                <w:webHidden/>
                <w:rStyle w:val="IndexLink"/>
              </w:rPr>
              <w:t>385</w:t>
            </w:r>
            <w:r>
              <w:rPr>
                <w:rStyle w:val="IndexLink"/>
                <w:rtl w:val="true"/>
              </w:rPr>
              <w:t xml:space="preserve">- </w:t>
            </w:r>
            <w:r>
              <w:rPr>
                <w:rStyle w:val="IndexLink"/>
                <w:rtl w:val="true"/>
              </w:rPr>
              <w:t>ميقات الحج‌</w:t>
            </w:r>
            <w:r>
              <w:rPr>
                <w:rStyle w:val="IndexLink"/>
                <w:rtl w:val="true"/>
              </w:rPr>
              <w:tab/>
            </w:r>
            <w:r>
              <w:rPr>
                <w:rStyle w:val="IndexLink"/>
              </w:rPr>
              <w:t>198</w:t>
            </w:r>
          </w:hyperlink>
        </w:p>
        <w:p>
          <w:pPr>
            <w:pStyle w:val="Contents4"/>
            <w:tabs>
              <w:tab w:val="clear" w:pos="8176"/>
              <w:tab w:val="right" w:pos="9026" w:leader="dot"/>
            </w:tabs>
            <w:rPr/>
          </w:pPr>
          <w:hyperlink w:anchor="__RefHeading___Toc895335_373438147">
            <w:r>
              <w:rPr>
                <w:webHidden/>
                <w:rStyle w:val="IndexLink"/>
              </w:rPr>
              <w:t>386</w:t>
            </w:r>
            <w:r>
              <w:rPr>
                <w:rStyle w:val="IndexLink"/>
                <w:rtl w:val="true"/>
              </w:rPr>
              <w:t xml:space="preserve">- </w:t>
            </w:r>
            <w:r>
              <w:rPr>
                <w:rStyle w:val="IndexLink"/>
                <w:rtl w:val="true"/>
              </w:rPr>
              <w:t>نظرة في كتاب البداية والنهاية</w:t>
            </w:r>
            <w:r>
              <w:rPr>
                <w:rStyle w:val="IndexLink"/>
                <w:rtl w:val="true"/>
              </w:rPr>
              <w:tab/>
            </w:r>
            <w:r>
              <w:rPr>
                <w:rStyle w:val="IndexLink"/>
              </w:rPr>
              <w:t>199</w:t>
            </w:r>
          </w:hyperlink>
        </w:p>
        <w:p>
          <w:pPr>
            <w:pStyle w:val="Contents4"/>
            <w:tabs>
              <w:tab w:val="clear" w:pos="8176"/>
              <w:tab w:val="right" w:pos="9026" w:leader="dot"/>
            </w:tabs>
            <w:rPr/>
          </w:pPr>
          <w:hyperlink w:anchor="__RefHeading___Toc895337_373438147">
            <w:r>
              <w:rPr>
                <w:webHidden/>
                <w:rStyle w:val="IndexLink"/>
              </w:rPr>
              <w:t>387</w:t>
            </w:r>
            <w:r>
              <w:rPr>
                <w:rStyle w:val="IndexLink"/>
                <w:rtl w:val="true"/>
              </w:rPr>
              <w:t xml:space="preserve">- </w:t>
            </w:r>
            <w:r>
              <w:rPr>
                <w:rStyle w:val="IndexLink"/>
                <w:rtl w:val="true"/>
              </w:rPr>
              <w:t>نظرة في كتاب الصراع بين الإسلام والوثنيّة</w:t>
            </w:r>
            <w:r>
              <w:rPr>
                <w:rStyle w:val="IndexLink"/>
                <w:rtl w:val="true"/>
              </w:rPr>
              <w:tab/>
            </w:r>
            <w:r>
              <w:rPr>
                <w:rStyle w:val="IndexLink"/>
              </w:rPr>
              <w:t>200</w:t>
            </w:r>
          </w:hyperlink>
        </w:p>
        <w:p>
          <w:pPr>
            <w:pStyle w:val="Contents4"/>
            <w:tabs>
              <w:tab w:val="clear" w:pos="8176"/>
              <w:tab w:val="right" w:pos="9026" w:leader="dot"/>
            </w:tabs>
            <w:rPr/>
          </w:pPr>
          <w:hyperlink w:anchor="__RefHeading___Toc895339_373438147">
            <w:r>
              <w:rPr>
                <w:webHidden/>
                <w:rStyle w:val="IndexLink"/>
              </w:rPr>
              <w:t>388</w:t>
            </w:r>
            <w:r>
              <w:rPr>
                <w:rStyle w:val="IndexLink"/>
                <w:rtl w:val="true"/>
              </w:rPr>
              <w:t xml:space="preserve">- </w:t>
            </w:r>
            <w:r>
              <w:rPr>
                <w:rStyle w:val="IndexLink"/>
                <w:rtl w:val="true"/>
              </w:rPr>
              <w:t>نظرة في كتاب الفصل في الملل و الأهواء و النّحل لابن حَزْم الظاهرى‌</w:t>
            </w:r>
            <w:r>
              <w:rPr>
                <w:rStyle w:val="IndexLink"/>
                <w:rtl w:val="true"/>
              </w:rPr>
              <w:tab/>
            </w:r>
            <w:r>
              <w:rPr>
                <w:rStyle w:val="IndexLink"/>
              </w:rPr>
              <w:t>200</w:t>
            </w:r>
          </w:hyperlink>
        </w:p>
        <w:p>
          <w:pPr>
            <w:pStyle w:val="Contents4"/>
            <w:tabs>
              <w:tab w:val="clear" w:pos="8176"/>
              <w:tab w:val="right" w:pos="9026" w:leader="dot"/>
            </w:tabs>
            <w:rPr/>
          </w:pPr>
          <w:hyperlink w:anchor="__RefHeading___Toc895341_373438147">
            <w:r>
              <w:rPr>
                <w:webHidden/>
                <w:rStyle w:val="IndexLink"/>
              </w:rPr>
              <w:t>389</w:t>
            </w:r>
            <w:r>
              <w:rPr>
                <w:rStyle w:val="IndexLink"/>
                <w:rtl w:val="true"/>
              </w:rPr>
              <w:t xml:space="preserve">- </w:t>
            </w:r>
            <w:r>
              <w:rPr>
                <w:rStyle w:val="IndexLink"/>
                <w:rtl w:val="true"/>
              </w:rPr>
              <w:t>نظرة في كتاب الوشيعة لموسى جار اللَّه‌</w:t>
            </w:r>
            <w:r>
              <w:rPr>
                <w:rStyle w:val="IndexLink"/>
                <w:rtl w:val="true"/>
              </w:rPr>
              <w:tab/>
            </w:r>
            <w:r>
              <w:rPr>
                <w:rStyle w:val="IndexLink"/>
              </w:rPr>
              <w:t>200</w:t>
            </w:r>
          </w:hyperlink>
        </w:p>
        <w:p>
          <w:pPr>
            <w:pStyle w:val="Contents4"/>
            <w:tabs>
              <w:tab w:val="clear" w:pos="8176"/>
              <w:tab w:val="right" w:pos="9026" w:leader="dot"/>
            </w:tabs>
            <w:rPr/>
          </w:pPr>
          <w:hyperlink w:anchor="__RefHeading___Toc895343_373438147">
            <w:r>
              <w:rPr>
                <w:webHidden/>
                <w:rStyle w:val="IndexLink"/>
              </w:rPr>
              <w:t>390</w:t>
            </w:r>
            <w:r>
              <w:rPr>
                <w:rStyle w:val="IndexLink"/>
                <w:rtl w:val="true"/>
              </w:rPr>
              <w:t xml:space="preserve">- </w:t>
            </w:r>
            <w:r>
              <w:rPr>
                <w:rStyle w:val="IndexLink"/>
                <w:rtl w:val="true"/>
              </w:rPr>
              <w:t>نظرة في كتاب منهاج السنّة النبوية</w:t>
            </w:r>
            <w:r>
              <w:rPr>
                <w:rStyle w:val="IndexLink"/>
                <w:rtl w:val="true"/>
              </w:rPr>
              <w:tab/>
            </w:r>
            <w:r>
              <w:rPr>
                <w:rStyle w:val="IndexLink"/>
              </w:rPr>
              <w:t>201</w:t>
            </w:r>
          </w:hyperlink>
        </w:p>
        <w:p>
          <w:pPr>
            <w:pStyle w:val="Contents4"/>
            <w:tabs>
              <w:tab w:val="clear" w:pos="8176"/>
              <w:tab w:val="right" w:pos="9026" w:leader="dot"/>
            </w:tabs>
            <w:rPr/>
          </w:pPr>
          <w:hyperlink w:anchor="__RefHeading___Toc895345_373438147">
            <w:r>
              <w:rPr>
                <w:webHidden/>
                <w:rStyle w:val="IndexLink"/>
              </w:rPr>
              <w:t>391</w:t>
            </w:r>
            <w:r>
              <w:rPr>
                <w:rStyle w:val="IndexLink"/>
                <w:rtl w:val="true"/>
              </w:rPr>
              <w:t xml:space="preserve">- </w:t>
            </w:r>
            <w:r>
              <w:rPr>
                <w:rStyle w:val="IndexLink"/>
                <w:rtl w:val="true"/>
              </w:rPr>
              <w:t>نظرة فى كتاب السُّنّة والشيعة، لمحمّد رشيد رضا</w:t>
            </w:r>
            <w:r>
              <w:rPr>
                <w:rStyle w:val="IndexLink"/>
                <w:rtl w:val="true"/>
              </w:rPr>
              <w:tab/>
            </w:r>
            <w:r>
              <w:rPr>
                <w:rStyle w:val="IndexLink"/>
              </w:rPr>
              <w:t>201</w:t>
            </w:r>
          </w:hyperlink>
        </w:p>
        <w:p>
          <w:pPr>
            <w:pStyle w:val="Contents4"/>
            <w:tabs>
              <w:tab w:val="clear" w:pos="8176"/>
              <w:tab w:val="right" w:pos="9026" w:leader="dot"/>
            </w:tabs>
            <w:rPr/>
          </w:pPr>
          <w:hyperlink w:anchor="__RefHeading___Toc895347_373438147">
            <w:r>
              <w:rPr>
                <w:webHidden/>
                <w:rStyle w:val="IndexLink"/>
              </w:rPr>
              <w:t>392</w:t>
            </w:r>
            <w:r>
              <w:rPr>
                <w:rStyle w:val="IndexLink"/>
                <w:rtl w:val="true"/>
              </w:rPr>
              <w:t xml:space="preserve">- </w:t>
            </w:r>
            <w:r>
              <w:rPr>
                <w:rStyle w:val="IndexLink"/>
                <w:rtl w:val="true"/>
              </w:rPr>
              <w:t>نقد الحديث بين الاجتهاد والتقليد، المهدى في أحاديث المسلمين حقيقة ثابتة</w:t>
            </w:r>
            <w:r>
              <w:rPr>
                <w:rStyle w:val="IndexLink"/>
                <w:rtl w:val="true"/>
              </w:rPr>
              <w:tab/>
            </w:r>
            <w:r>
              <w:rPr>
                <w:rStyle w:val="IndexLink"/>
              </w:rPr>
              <w:t>202</w:t>
            </w:r>
          </w:hyperlink>
        </w:p>
        <w:p>
          <w:pPr>
            <w:pStyle w:val="Contents4"/>
            <w:tabs>
              <w:tab w:val="clear" w:pos="8176"/>
              <w:tab w:val="right" w:pos="9026" w:leader="dot"/>
            </w:tabs>
            <w:rPr/>
          </w:pPr>
          <w:hyperlink w:anchor="__RefHeading___Toc895349_373438147">
            <w:r>
              <w:rPr>
                <w:webHidden/>
                <w:rStyle w:val="IndexLink"/>
              </w:rPr>
              <w:t>393</w:t>
            </w:r>
            <w:r>
              <w:rPr>
                <w:rStyle w:val="IndexLink"/>
                <w:rtl w:val="true"/>
              </w:rPr>
              <w:t xml:space="preserve">- </w:t>
            </w:r>
            <w:r>
              <w:rPr>
                <w:rStyle w:val="IndexLink"/>
                <w:rtl w:val="true"/>
              </w:rPr>
              <w:t>نهاية الدراية، شرح الوجيزة للشيخ البهائي‌</w:t>
            </w:r>
            <w:r>
              <w:rPr>
                <w:rStyle w:val="IndexLink"/>
                <w:rtl w:val="true"/>
              </w:rPr>
              <w:tab/>
            </w:r>
            <w:r>
              <w:rPr>
                <w:rStyle w:val="IndexLink"/>
              </w:rPr>
              <w:t>202</w:t>
            </w:r>
          </w:hyperlink>
        </w:p>
        <w:p>
          <w:pPr>
            <w:pStyle w:val="Contents4"/>
            <w:tabs>
              <w:tab w:val="clear" w:pos="8176"/>
              <w:tab w:val="right" w:pos="9026" w:leader="dot"/>
            </w:tabs>
            <w:rPr/>
          </w:pPr>
          <w:hyperlink w:anchor="__RefHeading___Toc895351_373438147">
            <w:r>
              <w:rPr>
                <w:webHidden/>
                <w:rStyle w:val="IndexLink"/>
              </w:rPr>
              <w:t>394</w:t>
            </w:r>
            <w:r>
              <w:rPr>
                <w:rStyle w:val="IndexLink"/>
                <w:rtl w:val="true"/>
              </w:rPr>
              <w:t xml:space="preserve">- </w:t>
            </w:r>
            <w:r>
              <w:rPr>
                <w:rStyle w:val="IndexLink"/>
                <w:rtl w:val="true"/>
              </w:rPr>
              <w:t>وضوء النبي صلى الله عليه و آله من خلال ملابسات التشريع‌</w:t>
            </w:r>
            <w:r>
              <w:rPr>
                <w:rStyle w:val="IndexLink"/>
                <w:rtl w:val="true"/>
              </w:rPr>
              <w:tab/>
            </w:r>
            <w:r>
              <w:rPr>
                <w:rStyle w:val="IndexLink"/>
              </w:rPr>
              <w:t>203</w:t>
            </w:r>
          </w:hyperlink>
        </w:p>
        <w:p>
          <w:pPr>
            <w:pStyle w:val="Contents4"/>
            <w:tabs>
              <w:tab w:val="clear" w:pos="8176"/>
              <w:tab w:val="right" w:pos="9026" w:leader="dot"/>
            </w:tabs>
            <w:rPr/>
          </w:pPr>
          <w:hyperlink w:anchor="__RefHeading___Toc895353_373438147">
            <w:r>
              <w:rPr>
                <w:webHidden/>
                <w:rStyle w:val="IndexLink"/>
              </w:rPr>
              <w:t>395</w:t>
            </w:r>
            <w:r>
              <w:rPr>
                <w:rStyle w:val="IndexLink"/>
                <w:rtl w:val="true"/>
              </w:rPr>
              <w:t xml:space="preserve">- </w:t>
            </w:r>
            <w:r>
              <w:rPr>
                <w:rStyle w:val="IndexLink"/>
                <w:rtl w:val="true"/>
              </w:rPr>
              <w:t>وضوء عبداللَّه بن عباس و دورالسياسة فى اختلاف النقل عنه‌</w:t>
            </w:r>
            <w:r>
              <w:rPr>
                <w:rStyle w:val="IndexLink"/>
                <w:rtl w:val="true"/>
              </w:rPr>
              <w:tab/>
            </w:r>
            <w:r>
              <w:rPr>
                <w:rStyle w:val="IndexLink"/>
              </w:rPr>
              <w:t>203</w:t>
            </w:r>
          </w:hyperlink>
        </w:p>
        <w:p>
          <w:pPr>
            <w:pStyle w:val="Contents4"/>
            <w:tabs>
              <w:tab w:val="clear" w:pos="8176"/>
              <w:tab w:val="right" w:pos="9026" w:leader="dot"/>
            </w:tabs>
            <w:rPr/>
          </w:pPr>
          <w:hyperlink w:anchor="__RefHeading___Toc895355_373438147">
            <w:r>
              <w:rPr>
                <w:webHidden/>
                <w:rStyle w:val="IndexLink"/>
              </w:rPr>
              <w:t>396</w:t>
            </w:r>
            <w:r>
              <w:rPr>
                <w:rStyle w:val="IndexLink"/>
                <w:rtl w:val="true"/>
              </w:rPr>
              <w:t xml:space="preserve">- </w:t>
            </w:r>
            <w:r>
              <w:rPr>
                <w:rStyle w:val="IndexLink"/>
                <w:rtl w:val="true"/>
              </w:rPr>
              <w:t>وضوء عثمان بن عفّان من النّشأة الى الانتشار</w:t>
            </w:r>
            <w:r>
              <w:rPr>
                <w:rStyle w:val="IndexLink"/>
                <w:rtl w:val="true"/>
              </w:rPr>
              <w:tab/>
            </w:r>
            <w:r>
              <w:rPr>
                <w:rStyle w:val="IndexLink"/>
              </w:rPr>
              <w:t>204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7_5729"/>
      <w:bookmarkStart w:id="1" w:name="pg967_5729"/>
      <w:bookmarkEnd w:id="1"/>
    </w:p>
    <w:p>
      <w:pPr>
        <w:pStyle w:val="Heading2"/>
        <w:numPr>
          <w:ilvl w:val="1"/>
          <w:numId w:val="1"/>
        </w:numPr>
        <w:rPr/>
      </w:pPr>
      <w:bookmarkStart w:id="2" w:name="pg967_5729"/>
      <w:bookmarkStart w:id="3" w:name="__RefHeading___Toc894505_37343814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آينه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آثار منتشر شده 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 حج</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4507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w:t>
      </w:r>
      <w:bookmarkStart w:id="7" w:name="pg967_5743"/>
    </w:p>
    <w:p>
      <w:pPr>
        <w:pStyle w:val="BookText"/>
        <w:rPr/>
      </w:pPr>
      <w:bookmarkEnd w:id="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Heading2"/>
        <w:numPr>
          <w:ilvl w:val="1"/>
          <w:numId w:val="1"/>
        </w:numPr>
        <w:rPr/>
      </w:pPr>
      <w:bookmarkStart w:id="8" w:name="__RefHeading___Toc894509_373438147"/>
      <w:bookmarkStart w:id="9" w:name="_Toc3"/>
      <w:bookmarkEnd w:id="8"/>
      <w:r>
        <w:rPr>
          <w:rtl w:val="true"/>
        </w:rPr>
        <w:t>پيشگفتار</w:t>
      </w:r>
      <w:bookmarkEnd w:id="9"/>
    </w:p>
    <w:p>
      <w:pPr>
        <w:pStyle w:val="BookText"/>
        <w:rPr/>
      </w:pPr>
      <w:r>
        <w:rPr>
          <w:rFonts w:ascii="Amiri" w:hAnsi="Amiri" w:eastAsia="Amiri" w:cs="Amiri"/>
          <w:color w:val="111111"/>
          <w:sz w:val="28"/>
          <w:sz w:val="28"/>
          <w:szCs w:val="28"/>
          <w:rtl w:val="true"/>
          <w:lang w:bidi="ar-SA"/>
        </w:rPr>
        <w:t>به كعبه رفتم و آنجا هواى كوى تو كردم‌جمال كعبه تماشا به ياد روى تو كردم</w:t>
      </w:r>
    </w:p>
    <w:p>
      <w:pPr>
        <w:pStyle w:val="BookText"/>
        <w:rPr/>
      </w:pPr>
      <w:r>
        <w:rPr>
          <w:rFonts w:ascii="IRNazanin" w:hAnsi="IRNazanin" w:eastAsia="IRNazanin"/>
          <w:color w:val="111111"/>
          <w:sz w:val="28"/>
          <w:sz w:val="28"/>
          <w:szCs w:val="28"/>
          <w:rtl w:val="true"/>
          <w:lang w:bidi="fa-IR"/>
        </w:rPr>
        <w:t>چو حلقه در كعبه به صد نياز گرفتم‌دعاى حلقه گيسوى مشكبوى تو كردم</w:t>
      </w:r>
    </w:p>
    <w:p>
      <w:pPr>
        <w:pStyle w:val="BookText"/>
        <w:rPr/>
      </w:pPr>
      <w:r>
        <w:rPr>
          <w:rFonts w:ascii="IRNazanin" w:hAnsi="IRNazanin" w:eastAsia="IRNazanin"/>
          <w:color w:val="111111"/>
          <w:sz w:val="28"/>
          <w:sz w:val="28"/>
          <w:szCs w:val="28"/>
          <w:rtl w:val="true"/>
          <w:lang w:bidi="fa-IR"/>
        </w:rPr>
        <w:t>به موقف عرفات ايستاده، خلق دعاخوان‌من از دعا و لب خود بسته گفتگوى تو كردم</w:t>
      </w:r>
    </w:p>
    <w:p>
      <w:pPr>
        <w:pStyle w:val="BookText"/>
        <w:rPr/>
      </w:pPr>
      <w:r>
        <w:rPr>
          <w:rFonts w:ascii="IRNazanin" w:hAnsi="IRNazanin" w:eastAsia="IRNazanin"/>
          <w:color w:val="111111"/>
          <w:sz w:val="28"/>
          <w:sz w:val="28"/>
          <w:szCs w:val="28"/>
          <w:rtl w:val="true"/>
          <w:lang w:bidi="fa-IR"/>
        </w:rPr>
        <w:t>مرا به هيچ مقامى نبود، قدرت گام‌طواف سعى و حرم را به جستجوى تو كردم</w:t>
      </w:r>
    </w:p>
    <w:p>
      <w:pPr>
        <w:pStyle w:val="BookText"/>
        <w:rPr/>
      </w:pPr>
      <w:r>
        <w:rPr>
          <w:rFonts w:ascii="IRNazanin" w:hAnsi="IRNazanin" w:eastAsia="IRNazanin"/>
          <w:color w:val="111111"/>
          <w:sz w:val="28"/>
          <w:sz w:val="28"/>
          <w:szCs w:val="28"/>
          <w:rtl w:val="true"/>
          <w:lang w:bidi="fa-IR"/>
        </w:rPr>
        <w:t>عبدالرحمن جامى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خانه خدا و عتبات عاليات و مشاهد مشرفه و اماكن متبركه، لازم است كه پيش از سفر، آگاهى‌هاى لازم را كسب كنند، از آداب سفر گرفته تا موقعيت جغرافيايى، تاريخى، آداب زيارت، فلسفه و اسرار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حج، اطلاع از مبانى اعتقادى مذاهب مختلف، پاسخ‌يابى به پرسش‌هايى كه احياناً در سفر با آن مواجه مى‌شوند و بالاخره شناخت احكام و مناسك حج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اهميت و ضرورت آگاهى‌هاى يادشده، يكى از فعاليت‌هاى مستمر و ارزشمند بعثه مقام معظم رهبرى، چاپ و نشر و پخش آثارى درباره حج و ابعاد گوناگون فقهى، تاريخى، عرفانى، سياسى و اجتماعى آن و عتبات عاليات و نيز تنقيح و بازكاوى و بازچاپ آثار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آماده‌سازى و توليد اين آثار را كه با احتساب ميقات‌ها به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مى‌رسد، نشر مشعر با همكارى و هميارى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تحقيقات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بر عهده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مجموعه حاضر، فهرستى از آثار منتشر شده اين مركز توسط نشر مشعر است كه در آن معرفى كوتاهى از كتاب‌ها 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چند نكته درباره تدوين اين كتابشناخت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حاضر در يازده فصل، تدوين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و 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اخلاق، اسرار و معارف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و مناسك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تاريخى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ادعيه و زيارات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سفرنامه‌ها و خاطرات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در آينه شعر و ادب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نشرياتِ امور اجرايى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و نشريات به زبان‌هاى خارجى</w:t>
      </w:r>
    </w:p>
    <w:p>
      <w:pPr>
        <w:pStyle w:val="BookText"/>
        <w:rPr/>
      </w:pPr>
      <w:r>
        <w:rPr>
          <w:rFonts w:ascii="IRNazanin" w:hAnsi="IRNazanin" w:eastAsia="IRNazanin"/>
          <w:color w:val="111111"/>
          <w:sz w:val="28"/>
          <w:sz w:val="28"/>
          <w:szCs w:val="28"/>
          <w:rtl w:val="true"/>
          <w:lang w:bidi="fa-IR"/>
        </w:rPr>
        <w:t xml:space="preserve">قابل ذكر است كه موضوع بندى فقط در بخش آثار فارسى انجام گرفته است و آثار غير فارسى، از جمله عربى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و نشريات به زبان‌هاى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موضوع بندى آن‌ها مدّنظر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بدو امر و در نگرش اوليه ممكن است برخى از عناوين، خارج از موضوعِ كتابشناخت حج به نظر رسد مثل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 اهل فن پوشيده نيست كه هر زائرى كه به حرمين شريفين بار مى‌يابد، با مسائلى روبرو مى‌گردد كه پاسخ برخى از پرسش‌ها و شگفتى‌ها و ابهاماتش را بايد در لابه‌لاى آثارى از اين دست بيابد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منبع عمده و اصلى و مستقيم در معرفى توصيفى كتاب‌ها، مقدمه آثارِ ارائه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تدوين كتابشناخت حاضر، براى زمينه‌سازى جهت دستيابى به اهداف والاى حج است تا در گام اول، روحانيون و معين‌ها و معينه‌هاى كاروان‌هاى حج براى آگاهى خود در اين زمينه بيفزايند و آنگاه آن را به زائران حج و عمره منتقل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مزيد فايده، كتابشناخت عتبات عاليات عراق و اماكن متبركه سوريه نيز در اين مجموعه معرفى شده است</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از خداوند سبحان توفيق تشرف به بيت عتيقش را براى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همه آرزومندان نيل به كوى دوست، مسألت و آرزو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خصوص تدوين اين اثر و در مراحل مختلف چاپ آن نيز برخى از دوستان، همت گماردند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محمدرضا نعمتى، غلامحسين خدادادى و سيد حسن مطلبى در معرفى بخشى از كتاب‌ها، حجةالاسلام والمسلمين سيد عباس حسينى كتابدار محترم و برادر گرامى جناب آقاى موسوى و همكاران ارجمندشان كه كار تايپ و مراحل پس از آن را برعهده داشتند؛ شكراللَّه مساعيهم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w:t>
      </w:r>
    </w:p>
    <w:p>
      <w:pPr>
        <w:pStyle w:val="BookText"/>
        <w:rPr/>
      </w:pPr>
      <w:r>
        <w:rPr>
          <w:rFonts w:ascii="Amiri" w:hAnsi="Amiri" w:eastAsia="Amiri" w:cs="Amiri"/>
          <w:color w:val="111111"/>
          <w:sz w:val="28"/>
          <w:sz w:val="28"/>
          <w:szCs w:val="28"/>
          <w:rtl w:val="true"/>
          <w:lang w:bidi="ar-SA"/>
        </w:rPr>
        <w:t>معاونت آموزش و تحقيقات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بعثه مقام معظم رهبرى</w:t>
      </w:r>
      <w:bookmarkStart w:id="10" w:name="pg967_5750"/>
    </w:p>
    <w:p>
      <w:pPr>
        <w:pStyle w:val="BookText"/>
        <w:rPr/>
      </w:pPr>
      <w:bookmarkEnd w:id="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Heading2"/>
        <w:numPr>
          <w:ilvl w:val="1"/>
          <w:numId w:val="1"/>
        </w:numPr>
        <w:rPr/>
      </w:pPr>
      <w:bookmarkStart w:id="11" w:name="__RefHeading___Toc894511_373438147"/>
      <w:bookmarkStart w:id="12" w:name="_Toc4"/>
      <w:bookmarkEnd w:id="11"/>
      <w:r>
        <w:rPr>
          <w:rtl w:val="true"/>
        </w:rPr>
        <w:t>فصل اول</w:t>
      </w:r>
      <w:r>
        <w:rPr>
          <w:rtl w:val="true"/>
        </w:rPr>
        <w:t xml:space="preserve">: </w:t>
      </w:r>
      <w:r>
        <w:rPr>
          <w:rtl w:val="true"/>
        </w:rPr>
        <w:t>قرآن و تفسير</w:t>
      </w:r>
      <w:bookmarkEnd w:id="1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894513_373438147"/>
      <w:bookmarkStart w:id="14" w:name="_Toc5"/>
      <w:bookmarkEnd w:id="13"/>
      <w:r>
        <w:rPr>
          <w:rtl w:val="true"/>
        </w:rPr>
        <w:t>اشاره</w:t>
      </w:r>
      <w:bookmarkEnd w:id="1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w:t>
      </w:r>
      <w:bookmarkStart w:id="15" w:name="pg967_5754"/>
    </w:p>
    <w:p>
      <w:pPr>
        <w:pStyle w:val="BookText"/>
        <w:rPr/>
      </w:pPr>
      <w:bookmarkEnd w:id="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Heading3"/>
        <w:numPr>
          <w:ilvl w:val="2"/>
          <w:numId w:val="1"/>
        </w:numPr>
        <w:rPr/>
      </w:pPr>
      <w:bookmarkStart w:id="16" w:name="__RefHeading___Toc894515_373438147"/>
      <w:bookmarkStart w:id="17" w:name="_Toc6"/>
      <w:bookmarkEnd w:id="16"/>
      <w:r>
        <w:rPr/>
        <w:t>1</w:t>
      </w:r>
      <w:r>
        <w:rPr>
          <w:rtl w:val="true"/>
        </w:rPr>
        <w:t xml:space="preserve">- </w:t>
      </w:r>
      <w:r>
        <w:rPr>
          <w:rtl w:val="true"/>
        </w:rPr>
        <w:t>القرآن الكريم‌</w:t>
      </w:r>
      <w:bookmarkEnd w:id="17"/>
    </w:p>
    <w:p>
      <w:pPr>
        <w:pStyle w:val="BookText"/>
        <w:rPr/>
      </w:pPr>
      <w:r>
        <w:rPr>
          <w:rFonts w:ascii="Amiri" w:hAnsi="Amiri" w:eastAsia="Amiri" w:cs="Amiri"/>
          <w:color w:val="111111"/>
          <w:sz w:val="28"/>
          <w:sz w:val="28"/>
          <w:szCs w:val="28"/>
          <w:rtl w:val="true"/>
          <w:lang w:bidi="ar-SA"/>
        </w:rPr>
        <w:t xml:space="preserve">قم، نشر مشعر،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عثمان 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وزيرى</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894517_373438147"/>
      <w:bookmarkStart w:id="19" w:name="_Toc7"/>
      <w:bookmarkEnd w:id="18"/>
      <w:r>
        <w:rPr/>
        <w:t>2</w:t>
      </w:r>
      <w:r>
        <w:rPr>
          <w:rtl w:val="true"/>
        </w:rPr>
        <w:t xml:space="preserve">- </w:t>
      </w:r>
      <w:r>
        <w:rPr>
          <w:rtl w:val="true"/>
        </w:rPr>
        <w:t>با قرآن در سرزمين وحى‌</w:t>
      </w:r>
      <w:bookmarkEnd w:id="19"/>
    </w:p>
    <w:p>
      <w:pPr>
        <w:pStyle w:val="BookText"/>
        <w:rPr/>
      </w:pPr>
      <w:r>
        <w:rPr>
          <w:rFonts w:ascii="IRNazanin" w:hAnsi="IRNazanin" w:eastAsia="IRNazanin"/>
          <w:color w:val="111111"/>
          <w:sz w:val="28"/>
          <w:sz w:val="28"/>
          <w:szCs w:val="28"/>
          <w:rtl w:val="true"/>
          <w:lang w:bidi="fa-IR"/>
        </w:rPr>
        <w:t xml:space="preserve">محسن قرائتى، قم، نشر مشعر،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كه از چهره‌هاى قرآنى و كارشناسى كارآمد در تفسير قرآن به شمار مى‌روند، از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برخى از آيات را براى زائران و روحانيون محترم گزينش كرده و اين اثر را سامان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نمودارى از مباحث كتاب، اين عناوين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سفر، اهميت و ضرورت حج، اخلاص، حكمت‌هاى حج، مدينه، اهل بيت عليهم السلام مسجدالنبى و مساجد ديگر، ميقات و احرام، مكه، مسجدالحرام و كعبه، مقام ابراهيم، سعى صفا و مروه، عرفات و مشعر، منى و قربانى و حلق، بازگشت به مكه، پايان حج</w:t>
      </w:r>
      <w:r>
        <w:rPr>
          <w:rFonts w:eastAsia="IRNazanin" w:cs="IRNazanin"/>
          <w:color w:val="111111"/>
          <w:sz w:val="28"/>
          <w:szCs w:val="28"/>
          <w:rtl w:val="true"/>
          <w:lang w:bidi="fa-IR"/>
        </w:rPr>
        <w:t>.</w:t>
      </w:r>
    </w:p>
    <w:p>
      <w:pPr>
        <w:pStyle w:val="Heading3"/>
        <w:numPr>
          <w:ilvl w:val="2"/>
          <w:numId w:val="1"/>
        </w:numPr>
        <w:rPr/>
      </w:pPr>
      <w:bookmarkStart w:id="20" w:name="__RefHeading___Toc894519_373438147"/>
      <w:bookmarkStart w:id="21" w:name="_Toc8"/>
      <w:bookmarkEnd w:id="20"/>
      <w:r>
        <w:rPr/>
        <w:t>3</w:t>
      </w:r>
      <w:r>
        <w:rPr>
          <w:rtl w:val="true"/>
        </w:rPr>
        <w:t xml:space="preserve">- </w:t>
      </w:r>
      <w:r>
        <w:rPr>
          <w:rtl w:val="true"/>
        </w:rPr>
        <w:t>حج در قرآن‌</w:t>
      </w:r>
      <w:bookmarkEnd w:id="21"/>
    </w:p>
    <w:p>
      <w:pPr>
        <w:pStyle w:val="BookText"/>
        <w:rPr/>
      </w:pPr>
      <w:r>
        <w:rPr>
          <w:rFonts w:ascii="IRNazanin" w:hAnsi="IRNazanin" w:eastAsia="IRNazanin"/>
          <w:color w:val="111111"/>
          <w:sz w:val="28"/>
          <w:sz w:val="28"/>
          <w:szCs w:val="28"/>
          <w:rtl w:val="true"/>
          <w:lang w:bidi="fa-IR"/>
        </w:rPr>
        <w:t xml:space="preserve">محمد علوى مقدّم، قم، نشر مشعر،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آيات مربوط به حج گرد آمده و نظريه برخى از قدماى مفسران در ذيل آن آورده شده است</w:t>
      </w:r>
      <w:r>
        <w:rPr>
          <w:rFonts w:eastAsia="IRNazanin" w:cs="IRNazanin"/>
          <w:color w:val="111111"/>
          <w:sz w:val="28"/>
          <w:szCs w:val="28"/>
          <w:rtl w:val="true"/>
          <w:lang w:bidi="fa-IR"/>
        </w:rPr>
        <w:t>.</w:t>
      </w:r>
      <w:bookmarkStart w:id="22" w:name="pg967_5756"/>
    </w:p>
    <w:p>
      <w:pPr>
        <w:pStyle w:val="BookText"/>
        <w:rPr/>
      </w:pPr>
      <w:bookmarkEnd w:id="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Heading3"/>
        <w:numPr>
          <w:ilvl w:val="2"/>
          <w:numId w:val="1"/>
        </w:numPr>
        <w:rPr/>
      </w:pPr>
      <w:bookmarkStart w:id="23" w:name="__RefHeading___Toc894521_373438147"/>
      <w:bookmarkStart w:id="24" w:name="_Toc9"/>
      <w:bookmarkEnd w:id="23"/>
      <w:r>
        <w:rPr/>
        <w:t>4</w:t>
      </w:r>
      <w:r>
        <w:rPr>
          <w:rtl w:val="true"/>
        </w:rPr>
        <w:t xml:space="preserve">- </w:t>
      </w:r>
      <w:r>
        <w:rPr>
          <w:rtl w:val="true"/>
        </w:rPr>
        <w:t>حج و حرمين شريفين در تفسير نمونه‌</w:t>
      </w:r>
      <w:bookmarkEnd w:id="24"/>
    </w:p>
    <w:p>
      <w:pPr>
        <w:pStyle w:val="BookText"/>
        <w:rPr/>
      </w:pPr>
      <w:r>
        <w:rPr>
          <w:rFonts w:ascii="Amiri" w:hAnsi="Amiri" w:eastAsia="Amiri" w:cs="Amiri"/>
          <w:color w:val="111111"/>
          <w:sz w:val="28"/>
          <w:sz w:val="28"/>
          <w:szCs w:val="28"/>
          <w:rtl w:val="true"/>
          <w:lang w:bidi="ar-SA"/>
        </w:rPr>
        <w:t xml:space="preserve">سيدعلى قاضى‌عسكر، قم، نشر مشعر،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نمونه، تمام لطايف و ظرايف مربوط به حج و اعمال آن و بناى كعبه توسط حضرت ابراهيم و مراسم قربانى فرزند و مانند آن آمده است، ولى به‌طور پراكنده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مجلدات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گردآورى و تهذيب و تنقيح اين مباحث سبب مى‌شود خوانندگان احاطه كاملى بر مسائل حج از ديدگاه قرآن مجيد پيدا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مباحث اين كتاب بدين قرار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حضرت ابراهيم عليه السلام بنيانگذار حج ابراهيمى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مسائل مربوط به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و رويدادها و موضوعات مرتبط به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رويدادها، جنگ‌ها و حوادثى كه در آن رخ داده است</w:t>
      </w:r>
      <w:r>
        <w:rPr>
          <w:rFonts w:eastAsia="IRNazanin" w:cs="IRNazanin"/>
          <w:color w:val="111111"/>
          <w:sz w:val="28"/>
          <w:szCs w:val="28"/>
          <w:rtl w:val="true"/>
          <w:lang w:bidi="fa-IR"/>
        </w:rPr>
        <w:t>.</w:t>
      </w:r>
    </w:p>
    <w:p>
      <w:pPr>
        <w:pStyle w:val="Heading3"/>
        <w:numPr>
          <w:ilvl w:val="2"/>
          <w:numId w:val="1"/>
        </w:numPr>
        <w:rPr/>
      </w:pPr>
      <w:bookmarkStart w:id="25" w:name="__RefHeading___Toc894523_373438147"/>
      <w:bookmarkStart w:id="26" w:name="_Toc10"/>
      <w:bookmarkEnd w:id="25"/>
      <w:r>
        <w:rPr/>
        <w:t>5</w:t>
      </w:r>
      <w:r>
        <w:rPr>
          <w:rtl w:val="true"/>
        </w:rPr>
        <w:t xml:space="preserve">- </w:t>
      </w:r>
      <w:r>
        <w:rPr>
          <w:rtl w:val="true"/>
        </w:rPr>
        <w:t>تحريف ناپذيرى قرآن‌</w:t>
      </w:r>
      <w:bookmarkEnd w:id="26"/>
    </w:p>
    <w:p>
      <w:pPr>
        <w:pStyle w:val="BookText"/>
        <w:rPr/>
      </w:pPr>
      <w:r>
        <w:rPr>
          <w:rFonts w:ascii="IRNazanin" w:hAnsi="IRNazanin" w:eastAsia="IRNazanin"/>
          <w:color w:val="111111"/>
          <w:sz w:val="28"/>
          <w:sz w:val="28"/>
          <w:szCs w:val="28"/>
          <w:rtl w:val="true"/>
          <w:lang w:bidi="fa-IR"/>
        </w:rPr>
        <w:t xml:space="preserve">فتح اللَّه نجّارزادگان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مشعر،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وزيرى</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حاضر در دو بخش و به صورت پرسش و پاسخ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مشتمل بر يك مقدمه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در سه گفتار و بخش دوم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و نقد ترديدها و افتراها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گفتار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اين كتاب براى جواب به اشكال تحريف قرآن اطلاعات خوبى به خواننده مى‌دهد</w:t>
      </w:r>
      <w:r>
        <w:rPr>
          <w:rFonts w:eastAsia="IRNazanin" w:cs="IRNazanin"/>
          <w:color w:val="111111"/>
          <w:sz w:val="28"/>
          <w:szCs w:val="28"/>
          <w:rtl w:val="true"/>
          <w:lang w:bidi="fa-IR"/>
        </w:rPr>
        <w:t>.</w:t>
      </w:r>
      <w:bookmarkStart w:id="27" w:name="pg967_5758"/>
    </w:p>
    <w:p>
      <w:pPr>
        <w:pStyle w:val="BookText"/>
        <w:rPr/>
      </w:pPr>
      <w:bookmarkEnd w:id="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Heading3"/>
        <w:numPr>
          <w:ilvl w:val="2"/>
          <w:numId w:val="1"/>
        </w:numPr>
        <w:rPr/>
      </w:pPr>
      <w:bookmarkStart w:id="28" w:name="__RefHeading___Toc894525_373438147"/>
      <w:bookmarkStart w:id="29" w:name="_Toc11"/>
      <w:bookmarkEnd w:id="28"/>
      <w:r>
        <w:rPr/>
        <w:t>6</w:t>
      </w:r>
      <w:r>
        <w:rPr>
          <w:rtl w:val="true"/>
        </w:rPr>
        <w:t xml:space="preserve">- </w:t>
      </w:r>
      <w:r>
        <w:rPr>
          <w:rtl w:val="true"/>
        </w:rPr>
        <w:t>پديده قرآنى‌</w:t>
      </w:r>
      <w:bookmarkEnd w:id="29"/>
    </w:p>
    <w:p>
      <w:pPr>
        <w:pStyle w:val="BookText"/>
        <w:rPr/>
      </w:pPr>
      <w:r>
        <w:rPr>
          <w:rFonts w:ascii="Amiri" w:hAnsi="Amiri" w:eastAsia="Amiri" w:cs="Amiri"/>
          <w:color w:val="111111"/>
          <w:sz w:val="28"/>
          <w:sz w:val="28"/>
          <w:szCs w:val="28"/>
          <w:rtl w:val="true"/>
          <w:lang w:bidi="ar-SA"/>
        </w:rPr>
        <w:t>مالك بن نبى،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حجّتى كرمانى، قم، نشر مشعر،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الظاهرة القرآنيه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مالك بن نبى، محقّق شهير الجزائرى است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پديده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فارسى 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اين كتاب اين موضوعات را نقد و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تحقيقى مقدّماتى پيرامون پديده قرآنى، پديده دينى، حركت نبوى، مبدأ نبوّت، اصول اسلام، كيفيت وحى، موقعيّت و شخصيت محمّد صلى الله عليه و آله، در پرتو پديده وحى، ويژگى‌هاى وحى، ارتباط ميان قرآن و كتاب مقدّس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مقايسه ميان داستان يوسف در قرآن و كتاب مقدّس و بررسى نتايج اين مقايسه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مقدّمه دكتر محمّد عبداللَّه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فصلى در 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محمود محمّد شاكر در آغاز، زينت‌بخش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فهرست‌هاى فنّى در آخر كتاب نيز بهره‌ورى از آن را آسان ساخته است</w:t>
      </w:r>
      <w:r>
        <w:rPr>
          <w:rFonts w:eastAsia="IRNazanin" w:cs="IRNazanin"/>
          <w:color w:val="111111"/>
          <w:sz w:val="28"/>
          <w:szCs w:val="28"/>
          <w:rtl w:val="true"/>
          <w:lang w:bidi="fa-IR"/>
        </w:rPr>
        <w:t>.</w:t>
      </w:r>
    </w:p>
    <w:p>
      <w:pPr>
        <w:pStyle w:val="Heading3"/>
        <w:numPr>
          <w:ilvl w:val="2"/>
          <w:numId w:val="1"/>
        </w:numPr>
        <w:rPr/>
      </w:pPr>
      <w:bookmarkStart w:id="30" w:name="__RefHeading___Toc894527_373438147"/>
      <w:bookmarkStart w:id="31" w:name="_Toc12"/>
      <w:bookmarkEnd w:id="30"/>
      <w:r>
        <w:rPr/>
        <w:t>7</w:t>
      </w:r>
      <w:r>
        <w:rPr>
          <w:rtl w:val="true"/>
        </w:rPr>
        <w:t xml:space="preserve">- </w:t>
      </w:r>
      <w:r>
        <w:rPr>
          <w:rtl w:val="true"/>
        </w:rPr>
        <w:t>پيمان پارسايى‌</w:t>
      </w:r>
      <w:bookmarkEnd w:id="31"/>
    </w:p>
    <w:p>
      <w:pPr>
        <w:pStyle w:val="BookText"/>
        <w:rPr/>
      </w:pPr>
      <w:r>
        <w:rPr>
          <w:rFonts w:ascii="IRNazanin" w:hAnsi="IRNazanin" w:eastAsia="IRNazanin"/>
          <w:color w:val="111111"/>
          <w:sz w:val="28"/>
          <w:sz w:val="28"/>
          <w:szCs w:val="28"/>
          <w:rtl w:val="true"/>
          <w:lang w:bidi="fa-IR"/>
        </w:rPr>
        <w:t xml:space="preserve">ابوالفضل بهرام‌پور، قم، نشر مشعر،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بايد همواره قرآن را امام و راهنماى فكرى و عملى خود قرار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مؤمن، خود را بر قرآن عرضه مى‌كند و اعمال و رفتار خود را با آن مطابقت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موضوعاتى كه قرآن براى آن اهميّت خاصّى قائل شده، حج است كه مؤلف محترم در اين نوشتار،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سعى نموده تا با استفاده از آيات قرآنىِ مرتبط با حج، نكات زيبا، قابل استفاده و بعضاً تازه‌اى را در اختيار مشتاقان معارف اسلامى قرار دهد</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آنجايى كه قدم به قدمِ اعمال حج، پيمان خاصّى با خداوند است،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پارسايى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bookmarkStart w:id="32" w:name="pg967_5762"/>
    </w:p>
    <w:p>
      <w:pPr>
        <w:pStyle w:val="BookText"/>
        <w:rPr/>
      </w:pPr>
      <w:bookmarkEnd w:id="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Heading2"/>
        <w:numPr>
          <w:ilvl w:val="1"/>
          <w:numId w:val="1"/>
        </w:numPr>
        <w:rPr/>
      </w:pPr>
      <w:bookmarkStart w:id="33" w:name="__RefHeading___Toc894529_373438147"/>
      <w:bookmarkStart w:id="34" w:name="_Toc13"/>
      <w:bookmarkEnd w:id="33"/>
      <w:r>
        <w:rPr>
          <w:rtl w:val="true"/>
        </w:rPr>
        <w:t>فصل دوم</w:t>
      </w:r>
      <w:r>
        <w:rPr>
          <w:rtl w:val="true"/>
        </w:rPr>
        <w:t xml:space="preserve">: </w:t>
      </w:r>
      <w:r>
        <w:rPr>
          <w:rtl w:val="true"/>
        </w:rPr>
        <w:t>آداب، اخلاق، اسرار و معارف حج‌</w:t>
      </w:r>
      <w:bookmarkEnd w:id="3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894531_373438147"/>
      <w:bookmarkStart w:id="36" w:name="_Toc14"/>
      <w:bookmarkEnd w:id="35"/>
      <w:r>
        <w:rPr>
          <w:rtl w:val="true"/>
        </w:rPr>
        <w:t>اشاره</w:t>
      </w:r>
      <w:bookmarkStart w:id="37" w:name="pg967_5764"/>
      <w:bookmarkEnd w:id="36"/>
    </w:p>
    <w:p>
      <w:pPr>
        <w:pStyle w:val="Heading3"/>
        <w:numPr>
          <w:ilvl w:val="2"/>
          <w:numId w:val="1"/>
        </w:numPr>
        <w:rPr/>
      </w:pPr>
      <w:bookmarkStart w:id="38" w:name="__RefHeading___Toc894533_373438147"/>
      <w:bookmarkStart w:id="39" w:name="_Toc15"/>
      <w:bookmarkEnd w:id="37"/>
      <w:bookmarkEnd w:id="38"/>
      <w:r>
        <w:rPr/>
        <w:t>8</w:t>
      </w:r>
      <w:r>
        <w:rPr>
          <w:rtl w:val="true"/>
        </w:rPr>
        <w:t xml:space="preserve">- </w:t>
      </w:r>
      <w:r>
        <w:rPr>
          <w:rtl w:val="true"/>
        </w:rPr>
        <w:t>آداب سفر حج‌</w:t>
      </w:r>
      <w:bookmarkEnd w:id="39"/>
    </w:p>
    <w:p>
      <w:pPr>
        <w:pStyle w:val="BookText"/>
        <w:rPr/>
      </w:pPr>
      <w:r>
        <w:rPr>
          <w:rFonts w:ascii="IRNazanin" w:hAnsi="IRNazanin" w:eastAsia="IRNazanin"/>
          <w:color w:val="111111"/>
          <w:sz w:val="28"/>
          <w:sz w:val="28"/>
          <w:szCs w:val="28"/>
          <w:rtl w:val="true"/>
          <w:lang w:bidi="fa-IR"/>
        </w:rPr>
        <w:t xml:space="preserve">سيد على قاضى عسكر، قم، نشر مشعر،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راهيان سفر حرم كبريايى، پيش از آن بايد خود را براى راهيابى به حريم محبوب آماده كنند تا زمينه برگزارى حجّى مقبول و تحوّلى شگرف در روح و جانشان مهيّا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با استفاده از آيات و روايات مى‌تواند، كسانى را كه به چنين حجّى مى‌انديشند، در اين سفر روحانى يارى رساند</w:t>
      </w:r>
      <w:r>
        <w:rPr>
          <w:rFonts w:eastAsia="IRNazanin" w:cs="IRNazanin"/>
          <w:color w:val="111111"/>
          <w:sz w:val="28"/>
          <w:szCs w:val="28"/>
          <w:rtl w:val="true"/>
          <w:lang w:bidi="fa-IR"/>
        </w:rPr>
        <w:t>.</w:t>
      </w:r>
    </w:p>
    <w:p>
      <w:pPr>
        <w:pStyle w:val="Heading3"/>
        <w:numPr>
          <w:ilvl w:val="2"/>
          <w:numId w:val="1"/>
        </w:numPr>
        <w:rPr/>
      </w:pPr>
      <w:bookmarkStart w:id="40" w:name="__RefHeading___Toc894535_373438147"/>
      <w:bookmarkStart w:id="41" w:name="_Toc16"/>
      <w:bookmarkEnd w:id="40"/>
      <w:r>
        <w:rPr/>
        <w:t>9</w:t>
      </w:r>
      <w:r>
        <w:rPr>
          <w:rtl w:val="true"/>
        </w:rPr>
        <w:t xml:space="preserve">- </w:t>
      </w:r>
      <w:r>
        <w:rPr>
          <w:rtl w:val="true"/>
        </w:rPr>
        <w:t>آشنايى با اسرار عمره، ويژه دانشجويان‌</w:t>
      </w:r>
      <w:bookmarkEnd w:id="41"/>
    </w:p>
    <w:p>
      <w:pPr>
        <w:pStyle w:val="BookText"/>
        <w:rPr/>
      </w:pPr>
      <w:r>
        <w:rPr>
          <w:rFonts w:ascii="Amiri" w:hAnsi="Amiri" w:eastAsia="Amiri" w:cs="Amiri"/>
          <w:color w:val="111111"/>
          <w:sz w:val="28"/>
          <w:sz w:val="28"/>
          <w:szCs w:val="28"/>
          <w:rtl w:val="true"/>
          <w:lang w:bidi="ar-SA"/>
        </w:rPr>
        <w:t xml:space="preserve">نجف نجفى روحانى، قم، نشر مشعر،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حضور در كاروان عمره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مى‌آيد براى همگان به‌ويژه دانشجويان، فرصت مغتنمى است براى تعمّق در آيين اسلام و فرايض و مناسك مختلف آن و نيز براى آشنايى بيشتر و پيوندى محكم‌تر و ايمانى راسخ‌تر و قوى‌تر نسبت به آن</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سفارش ستاد عمره دانشجويى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تلاشى است براى آشنايى اين نوسفران گرانقدر به لطائف، دقايق، اسرار، رموز عرفانى و معنوى عمره مفرده</w:t>
      </w:r>
      <w:r>
        <w:rPr>
          <w:rFonts w:eastAsia="IRNazanin" w:cs="IRNazanin"/>
          <w:color w:val="111111"/>
          <w:sz w:val="28"/>
          <w:szCs w:val="28"/>
          <w:rtl w:val="true"/>
          <w:lang w:bidi="fa-IR"/>
        </w:rPr>
        <w:t>.</w:t>
      </w:r>
      <w:bookmarkStart w:id="42" w:name="pg967_5765"/>
    </w:p>
    <w:p>
      <w:pPr>
        <w:pStyle w:val="Heading3"/>
        <w:numPr>
          <w:ilvl w:val="2"/>
          <w:numId w:val="1"/>
        </w:numPr>
        <w:rPr/>
      </w:pPr>
      <w:bookmarkStart w:id="43" w:name="__RefHeading___Toc894537_373438147"/>
      <w:bookmarkStart w:id="44" w:name="_Toc17"/>
      <w:bookmarkEnd w:id="42"/>
      <w:bookmarkEnd w:id="43"/>
      <w:r>
        <w:rPr/>
        <w:t>10</w:t>
      </w:r>
      <w:r>
        <w:rPr>
          <w:rtl w:val="true"/>
        </w:rPr>
        <w:t xml:space="preserve">- </w:t>
      </w:r>
      <w:r>
        <w:rPr>
          <w:rtl w:val="true"/>
        </w:rPr>
        <w:t>ابعاد سياسى و اجتماعى حج‌</w:t>
      </w:r>
      <w:bookmarkEnd w:id="44"/>
    </w:p>
    <w:p>
      <w:pPr>
        <w:pStyle w:val="BookText"/>
        <w:rPr/>
      </w:pPr>
      <w:r>
        <w:rPr>
          <w:rFonts w:ascii="IRNazanin" w:hAnsi="IRNazanin" w:eastAsia="IRNazanin"/>
          <w:color w:val="111111"/>
          <w:sz w:val="28"/>
          <w:sz w:val="28"/>
          <w:szCs w:val="28"/>
          <w:rtl w:val="true"/>
          <w:lang w:bidi="fa-IR"/>
        </w:rPr>
        <w:t xml:space="preserve">محمدتقى رهبر، قم، نشر مشعر،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الگوى جامعه‌اى به‌دور از رذائل مادّى و معنوى و داراى تمام ابعاد سياسى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نگرشى است نو، به ابعاد گوناگون اين فريضه الهى كه به طور محقّقانه مورد بحث قرار گرفته است</w:t>
      </w:r>
      <w:r>
        <w:rPr>
          <w:rFonts w:eastAsia="IRNazanin" w:cs="IRNazanin"/>
          <w:color w:val="111111"/>
          <w:sz w:val="28"/>
          <w:szCs w:val="28"/>
          <w:rtl w:val="true"/>
          <w:lang w:bidi="fa-IR"/>
        </w:rPr>
        <w:t>.</w:t>
      </w:r>
    </w:p>
    <w:p>
      <w:pPr>
        <w:pStyle w:val="Heading3"/>
        <w:numPr>
          <w:ilvl w:val="2"/>
          <w:numId w:val="1"/>
        </w:numPr>
        <w:rPr/>
      </w:pPr>
      <w:bookmarkStart w:id="45" w:name="__RefHeading___Toc894539_373438147"/>
      <w:bookmarkStart w:id="46" w:name="_Toc18"/>
      <w:bookmarkEnd w:id="45"/>
      <w:r>
        <w:rPr/>
        <w:t>11</w:t>
      </w:r>
      <w:r>
        <w:rPr>
          <w:rtl w:val="true"/>
        </w:rPr>
        <w:t xml:space="preserve">- </w:t>
      </w:r>
      <w:r>
        <w:rPr>
          <w:rtl w:val="true"/>
        </w:rPr>
        <w:t>اخلاق و آداب در حج و زيارت‌</w:t>
      </w:r>
      <w:bookmarkEnd w:id="46"/>
    </w:p>
    <w:p>
      <w:pPr>
        <w:pStyle w:val="BookText"/>
        <w:rPr/>
      </w:pPr>
      <w:r>
        <w:rPr>
          <w:rFonts w:ascii="IRNazanin" w:hAnsi="IRNazanin" w:eastAsia="IRNazanin"/>
          <w:color w:val="111111"/>
          <w:sz w:val="28"/>
          <w:sz w:val="28"/>
          <w:szCs w:val="28"/>
          <w:rtl w:val="true"/>
          <w:lang w:bidi="fa-IR"/>
        </w:rPr>
        <w:t xml:space="preserve">محمدتقى رهبر، قم، نشر مشعر،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رسيدن به كمال انسانى، تزكيه نفس، تخلّق به اخلاق فاضله و تأدّب به آداب حسنه از آموزه‌هاى حجّ و بلكه روح حج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منابع روايى، رهنمودهاى بسيار ارزنده‌اى را ارائه داده‌اند كه اين كتاب با استناد به آنها مى‌تواند راهنماى خوبى براى زائران بيت اللَّه الحرام باشد</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894541_373438147"/>
      <w:bookmarkStart w:id="48" w:name="_Toc19"/>
      <w:bookmarkEnd w:id="47"/>
      <w:r>
        <w:rPr/>
        <w:t>12</w:t>
      </w:r>
      <w:r>
        <w:rPr>
          <w:rtl w:val="true"/>
        </w:rPr>
        <w:t xml:space="preserve">- </w:t>
      </w:r>
      <w:r>
        <w:rPr>
          <w:rtl w:val="true"/>
        </w:rPr>
        <w:t>بركات سرزمين وحى‌</w:t>
      </w:r>
      <w:bookmarkEnd w:id="48"/>
    </w:p>
    <w:p>
      <w:pPr>
        <w:pStyle w:val="BookText"/>
        <w:rPr/>
      </w:pPr>
      <w:r>
        <w:rPr>
          <w:rFonts w:ascii="Amiri" w:hAnsi="Amiri" w:eastAsia="Amiri" w:cs="Amiri"/>
          <w:color w:val="111111"/>
          <w:sz w:val="28"/>
          <w:sz w:val="28"/>
          <w:szCs w:val="28"/>
          <w:rtl w:val="true"/>
          <w:lang w:bidi="ar-SA"/>
        </w:rPr>
        <w:t xml:space="preserve">محمد محمدى رى‌شهرى، قم، نشر مشعر،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سرزمين وحى، نقطه مركزى و اصلى نزول بركات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مسافران و زائران آن ديار، خاطرات شيرين و مشاهدات جالب و آموزنده‌اى از بركات و كرامات اين سرزمين دارند</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ارجمند به دليل مسؤوليت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نمايندگى محترم ولى فقيه در امور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با زائران خانه خدا به گزارش‌هاى</w:t>
      </w:r>
      <w:bookmarkStart w:id="49" w:name="pg967_5767"/>
    </w:p>
    <w:p>
      <w:pPr>
        <w:pStyle w:val="BookText"/>
        <w:rPr/>
      </w:pPr>
      <w:bookmarkEnd w:id="49"/>
      <w:r>
        <w:rPr>
          <w:rFonts w:ascii="IRNazanin" w:hAnsi="IRNazanin" w:eastAsia="IRNazanin"/>
          <w:color w:val="111111"/>
          <w:sz w:val="28"/>
          <w:sz w:val="28"/>
          <w:szCs w:val="28"/>
          <w:rtl w:val="true"/>
          <w:lang w:bidi="fa-IR"/>
        </w:rPr>
        <w:t>فراوانى از كرامات سرزمين وحى دست يافته و بخشى از آن را در اين مجموعه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خاطراتى آورده شده كه براى شخص گزارشگر اتفاق افتاده، يا او شاهد داستان بوده و يا شخص مورد وثوق و اطمينانى آن را براى مؤلف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حاضر، زائران خانه خدا را با بركات سرزمين وحى آشنا مى‌سازد و راه و روش دستيابى به بركات اين سرزمين را نشان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 اين كرامات مى‌تواند در تقويت مبانى اعتقادى جامعه، به‌خصوص نسل جوان مفيد و مؤثر و سازنده باشد</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894543_373438147"/>
      <w:bookmarkStart w:id="51" w:name="_Toc20"/>
      <w:bookmarkEnd w:id="50"/>
      <w:r>
        <w:rPr/>
        <w:t>13</w:t>
      </w:r>
      <w:r>
        <w:rPr>
          <w:rtl w:val="true"/>
        </w:rPr>
        <w:t xml:space="preserve">- </w:t>
      </w:r>
      <w:r>
        <w:rPr>
          <w:rtl w:val="true"/>
        </w:rPr>
        <w:t>جرعه‌اى از بيكران زمزم‌</w:t>
      </w:r>
      <w:bookmarkEnd w:id="51"/>
    </w:p>
    <w:p>
      <w:pPr>
        <w:pStyle w:val="BookText"/>
        <w:rPr/>
      </w:pPr>
      <w:r>
        <w:rPr>
          <w:rFonts w:ascii="Amiri" w:hAnsi="Amiri" w:eastAsia="Amiri" w:cs="Amiri"/>
          <w:color w:val="111111"/>
          <w:sz w:val="28"/>
          <w:sz w:val="28"/>
          <w:szCs w:val="28"/>
          <w:rtl w:val="true"/>
          <w:lang w:bidi="ar-SA"/>
        </w:rPr>
        <w:t>عبداللَّه جوادى آملى،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حجّتى كرمانى، تهران، نشر مشعر،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جمله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باطن و سرّى است، ظاهر حج را مردم مى‌شناسند و مى‌دانند، امّا به باطن آن، تنها عارفان نايل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ظاهر عبادات را با قالبِ خود مى‌يابد و باطن آن را با قلب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بحث از هركدام، دانشى ويژه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را فقه درست مى‌كند و باطن را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گوشه‌اى از اسرار حج را نمايانده و مقدارى از لذايذ معنوى حج را تقديم خوانندگان كرده است</w:t>
      </w:r>
      <w:r>
        <w:rPr>
          <w:rFonts w:eastAsia="IRNazanin" w:cs="IRNazanin"/>
          <w:color w:val="111111"/>
          <w:sz w:val="28"/>
          <w:szCs w:val="28"/>
          <w:rtl w:val="true"/>
          <w:lang w:bidi="fa-IR"/>
        </w:rPr>
        <w:t>.</w:t>
      </w:r>
    </w:p>
    <w:p>
      <w:pPr>
        <w:pStyle w:val="Heading3"/>
        <w:numPr>
          <w:ilvl w:val="2"/>
          <w:numId w:val="1"/>
        </w:numPr>
        <w:rPr/>
      </w:pPr>
      <w:bookmarkStart w:id="52" w:name="__RefHeading___Toc894545_373438147"/>
      <w:bookmarkStart w:id="53" w:name="_Toc21"/>
      <w:bookmarkEnd w:id="52"/>
      <w:r>
        <w:rPr/>
        <w:t>14</w:t>
      </w:r>
      <w:r>
        <w:rPr>
          <w:rtl w:val="true"/>
        </w:rPr>
        <w:t xml:space="preserve">- </w:t>
      </w:r>
      <w:r>
        <w:rPr>
          <w:rtl w:val="true"/>
        </w:rPr>
        <w:t>جرعه‌اى از صهباى حج‌</w:t>
      </w:r>
      <w:bookmarkEnd w:id="53"/>
    </w:p>
    <w:p>
      <w:pPr>
        <w:pStyle w:val="BookText"/>
        <w:rPr/>
      </w:pPr>
      <w:r>
        <w:rPr>
          <w:rFonts w:ascii="Amiri" w:hAnsi="Amiri" w:eastAsia="Amiri" w:cs="Amiri"/>
          <w:color w:val="111111"/>
          <w:sz w:val="28"/>
          <w:sz w:val="28"/>
          <w:szCs w:val="28"/>
          <w:rtl w:val="true"/>
          <w:lang w:bidi="ar-SA"/>
        </w:rPr>
        <w:t xml:space="preserve">عبداللَّه جوادى آملى، قم، نشر مشعر،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پرسش‌هاى برخى معرفت‌پژوهان و مراجعان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صهباى</w:t>
      </w:r>
      <w:bookmarkStart w:id="54" w:name="pg967_5769"/>
    </w:p>
    <w:p>
      <w:pPr>
        <w:pStyle w:val="BookText"/>
        <w:rPr/>
      </w:pPr>
      <w:bookmarkEnd w:id="54"/>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چنين مى‌نمود كه بعضى از مطالب آن نيازمند تبيين و توضيح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 موارد به حضرت استاد ارائه و از ايشان درباره آن استفسار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پاسخ‌هاى كتبى معظم‌له به آن پرسش‌ها، همچنين نكات بديع و لطيفى كه در بازنگرى نهايى مباحث تفسيرى آيات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مرقوم داشته‌اند با تحفظ بر اصول معارف موجود در اصل اثر، به تلخيص آن اقدام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جرعه‌اى از صهباى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بخش تدوين و چاپ شد</w:t>
      </w:r>
      <w:r>
        <w:rPr>
          <w:rFonts w:eastAsia="IRNazanin" w:cs="IRNazanin"/>
          <w:color w:val="111111"/>
          <w:sz w:val="28"/>
          <w:szCs w:val="28"/>
          <w:rtl w:val="true"/>
          <w:lang w:bidi="fa-IR"/>
        </w:rPr>
        <w:t>.</w:t>
      </w:r>
    </w:p>
    <w:p>
      <w:pPr>
        <w:pStyle w:val="Heading3"/>
        <w:numPr>
          <w:ilvl w:val="2"/>
          <w:numId w:val="1"/>
        </w:numPr>
        <w:rPr/>
      </w:pPr>
      <w:bookmarkStart w:id="55" w:name="__RefHeading___Toc894547_373438147"/>
      <w:bookmarkStart w:id="56" w:name="_Toc22"/>
      <w:bookmarkEnd w:id="55"/>
      <w:r>
        <w:rPr/>
        <w:t>15</w:t>
      </w:r>
      <w:r>
        <w:rPr>
          <w:rtl w:val="true"/>
        </w:rPr>
        <w:t xml:space="preserve">- </w:t>
      </w:r>
      <w:r>
        <w:rPr>
          <w:rtl w:val="true"/>
        </w:rPr>
        <w:t>حج، نماز بزرگ‌</w:t>
      </w:r>
      <w:bookmarkEnd w:id="56"/>
    </w:p>
    <w:p>
      <w:pPr>
        <w:pStyle w:val="BookText"/>
        <w:rPr/>
      </w:pPr>
      <w:r>
        <w:rPr>
          <w:rFonts w:ascii="IRNazanin" w:hAnsi="IRNazanin" w:eastAsia="IRNazanin"/>
          <w:color w:val="111111"/>
          <w:sz w:val="28"/>
          <w:sz w:val="28"/>
          <w:szCs w:val="28"/>
          <w:rtl w:val="true"/>
          <w:lang w:bidi="fa-IR"/>
        </w:rPr>
        <w:t xml:space="preserve">غلامعلى حداد عادل، قم، نشر مشعر،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در اين كتاب پا به پاى مناسك پيش رفته و در حدّ توان سعى كرده باطن حج و رمز آن را بشناساند و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حج به نمازى بزرگ تشبيه شده كه حج گزار بايد آن نماز بزرگ را الگوى نمازهاى واجب روزانه خود قرار دهد</w:t>
      </w:r>
      <w:r>
        <w:rPr>
          <w:rFonts w:eastAsia="IRNazanin" w:cs="IRNazanin"/>
          <w:color w:val="111111"/>
          <w:sz w:val="28"/>
          <w:szCs w:val="28"/>
          <w:rtl w:val="true"/>
          <w:lang w:bidi="fa-IR"/>
        </w:rPr>
        <w:t>.</w:t>
      </w:r>
    </w:p>
    <w:p>
      <w:pPr>
        <w:pStyle w:val="Heading3"/>
        <w:numPr>
          <w:ilvl w:val="2"/>
          <w:numId w:val="1"/>
        </w:numPr>
        <w:rPr/>
      </w:pPr>
      <w:bookmarkStart w:id="57" w:name="__RefHeading___Toc894549_373438147"/>
      <w:bookmarkStart w:id="58" w:name="_Toc23"/>
      <w:bookmarkEnd w:id="57"/>
      <w:r>
        <w:rPr/>
        <w:t>16</w:t>
      </w:r>
      <w:r>
        <w:rPr>
          <w:rtl w:val="true"/>
        </w:rPr>
        <w:t xml:space="preserve">- </w:t>
      </w:r>
      <w:r>
        <w:rPr>
          <w:rtl w:val="true"/>
        </w:rPr>
        <w:t>چهل حديث حج‌</w:t>
      </w:r>
      <w:bookmarkEnd w:id="58"/>
    </w:p>
    <w:p>
      <w:pPr>
        <w:pStyle w:val="BookText"/>
        <w:rPr/>
      </w:pPr>
      <w:r>
        <w:rPr>
          <w:rFonts w:ascii="Amiri" w:hAnsi="Amiri" w:eastAsia="Amiri" w:cs="Amiri"/>
          <w:color w:val="111111"/>
          <w:sz w:val="28"/>
          <w:sz w:val="28"/>
          <w:szCs w:val="28"/>
          <w:rtl w:val="true"/>
          <w:lang w:bidi="ar-SA"/>
        </w:rPr>
        <w:t xml:space="preserve">حسين انصاريان، قم، نشر مشعر،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پيشوايان معصومين عليهم السلام و اولياى دين راهنمايى‌ها و سفارش‌هاى فراوانى را در كيفيت مناسك، ثواب اعمال اين سفر معنوى،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بيان شمه‌اى از اين رهنمودها و احاديث و در راستاى عمل به سنت حسنه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حاضر به رشته تحرير در آمده و با توضيحاتى ساده و روان امكان استفاده عموم حاجيان از آن را فراهم آورده است</w:t>
      </w:r>
      <w:r>
        <w:rPr>
          <w:rFonts w:eastAsia="IRNazanin" w:cs="IRNazanin"/>
          <w:color w:val="111111"/>
          <w:sz w:val="28"/>
          <w:szCs w:val="28"/>
          <w:rtl w:val="true"/>
          <w:lang w:bidi="fa-IR"/>
        </w:rPr>
        <w:t>.</w:t>
      </w:r>
      <w:bookmarkStart w:id="59" w:name="pg967_5771"/>
    </w:p>
    <w:p>
      <w:pPr>
        <w:pStyle w:val="Heading3"/>
        <w:numPr>
          <w:ilvl w:val="2"/>
          <w:numId w:val="1"/>
        </w:numPr>
        <w:rPr/>
      </w:pPr>
      <w:bookmarkStart w:id="60" w:name="__RefHeading___Toc894551_373438147"/>
      <w:bookmarkStart w:id="61" w:name="_Toc24"/>
      <w:bookmarkEnd w:id="59"/>
      <w:bookmarkEnd w:id="60"/>
      <w:r>
        <w:rPr/>
        <w:t>17</w:t>
      </w:r>
      <w:r>
        <w:rPr>
          <w:rtl w:val="true"/>
        </w:rPr>
        <w:t xml:space="preserve">- </w:t>
      </w:r>
      <w:r>
        <w:rPr>
          <w:rtl w:val="true"/>
        </w:rPr>
        <w:t>چهل حديث حج‌</w:t>
      </w:r>
      <w:bookmarkEnd w:id="61"/>
    </w:p>
    <w:p>
      <w:pPr>
        <w:pStyle w:val="BookText"/>
        <w:rPr/>
      </w:pPr>
      <w:r>
        <w:rPr>
          <w:rFonts w:ascii="IRNazanin" w:hAnsi="IRNazanin" w:eastAsia="IRNazanin"/>
          <w:color w:val="111111"/>
          <w:sz w:val="28"/>
          <w:sz w:val="28"/>
          <w:szCs w:val="28"/>
          <w:rtl w:val="true"/>
          <w:lang w:bidi="fa-IR"/>
        </w:rPr>
        <w:t xml:space="preserve">جواد محدّثى، قم، نشر مشعر،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از دل درياى روايات نغز و زيباى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روايت، گزيده شده و براى هر حديث، توضيحى آمده است كه خواننده را با اسرار و معارف نهفته حج آشنا مى‌سازد</w:t>
      </w:r>
      <w:r>
        <w:rPr>
          <w:rFonts w:eastAsia="IRNazanin" w:cs="IRNazanin"/>
          <w:color w:val="111111"/>
          <w:sz w:val="28"/>
          <w:szCs w:val="28"/>
          <w:rtl w:val="true"/>
          <w:lang w:bidi="fa-IR"/>
        </w:rPr>
        <w:t>.</w:t>
      </w:r>
    </w:p>
    <w:p>
      <w:pPr>
        <w:pStyle w:val="Heading3"/>
        <w:numPr>
          <w:ilvl w:val="2"/>
          <w:numId w:val="1"/>
        </w:numPr>
        <w:rPr/>
      </w:pPr>
      <w:bookmarkStart w:id="62" w:name="__RefHeading___Toc894553_373438147"/>
      <w:bookmarkStart w:id="63" w:name="_Toc25"/>
      <w:bookmarkEnd w:id="62"/>
      <w:r>
        <w:rPr/>
        <w:t>18</w:t>
      </w:r>
      <w:r>
        <w:rPr>
          <w:rtl w:val="true"/>
        </w:rPr>
        <w:t xml:space="preserve">- </w:t>
      </w:r>
      <w:r>
        <w:rPr>
          <w:rtl w:val="true"/>
        </w:rPr>
        <w:t>حج‌</w:t>
      </w:r>
      <w:bookmarkEnd w:id="63"/>
    </w:p>
    <w:p>
      <w:pPr>
        <w:pStyle w:val="BookText"/>
        <w:rPr/>
      </w:pPr>
      <w:r>
        <w:rPr>
          <w:rFonts w:ascii="IRNazanin" w:hAnsi="IRNazanin" w:eastAsia="IRNazanin"/>
          <w:color w:val="111111"/>
          <w:sz w:val="28"/>
          <w:sz w:val="28"/>
          <w:szCs w:val="28"/>
          <w:rtl w:val="true"/>
          <w:lang w:bidi="fa-IR"/>
        </w:rPr>
        <w:t xml:space="preserve">محسن قرائتى، قم، نشر مشعر،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كتاب، خواننده را به اهميت حج و اعمال آن و معناى شرك آگاه مى‌كند، وى با خواننده كتاب، به قبرستان بقيع و شهداى احد سر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بخش پايانى،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هدايا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نكته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مى‌پردازد</w:t>
      </w:r>
      <w:r>
        <w:rPr>
          <w:rFonts w:eastAsia="IRNazanin" w:cs="IRNazanin"/>
          <w:color w:val="111111"/>
          <w:sz w:val="28"/>
          <w:szCs w:val="28"/>
          <w:rtl w:val="true"/>
          <w:lang w:bidi="fa-IR"/>
        </w:rPr>
        <w:t>.</w:t>
      </w:r>
    </w:p>
    <w:p>
      <w:pPr>
        <w:pStyle w:val="Heading3"/>
        <w:numPr>
          <w:ilvl w:val="2"/>
          <w:numId w:val="1"/>
        </w:numPr>
        <w:rPr/>
      </w:pPr>
      <w:bookmarkStart w:id="64" w:name="__RefHeading___Toc894555_373438147"/>
      <w:bookmarkStart w:id="65" w:name="_Toc26"/>
      <w:bookmarkEnd w:id="64"/>
      <w:r>
        <w:rPr/>
        <w:t>19</w:t>
      </w:r>
      <w:r>
        <w:rPr>
          <w:rtl w:val="true"/>
        </w:rPr>
        <w:t xml:space="preserve">- </w:t>
      </w:r>
      <w:r>
        <w:rPr>
          <w:rtl w:val="true"/>
        </w:rPr>
        <w:t>حج در انديشه اسلامى‌</w:t>
      </w:r>
      <w:bookmarkEnd w:id="65"/>
    </w:p>
    <w:p>
      <w:pPr>
        <w:pStyle w:val="BookText"/>
        <w:rPr/>
      </w:pPr>
      <w:r>
        <w:rPr>
          <w:rFonts w:ascii="Amiri" w:hAnsi="Amiri" w:eastAsia="Amiri" w:cs="Amiri"/>
          <w:color w:val="111111"/>
          <w:sz w:val="28"/>
          <w:sz w:val="28"/>
          <w:szCs w:val="28"/>
          <w:rtl w:val="true"/>
          <w:lang w:bidi="ar-SA"/>
        </w:rPr>
        <w:t xml:space="preserve">سيدعلى قاضى‌عسكر، قم، نشر مشعر،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حاضر براى دستيابى به معرفت و شناخت اسرار حج و اماكن و ويژگى‌هاى سرزمين وحى تحرير شده و در آن مباحثى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انديشه اسلامى، آداب سفر حج و اسرار و معارف آن، طواف و پيشينه و اهميت آن، مقام ابراهيم، صفا و مروه، عرفات و مزدلفه بحث و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پيشتر به صورت مقالاتى 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بود</w:t>
      </w:r>
      <w:r>
        <w:rPr>
          <w:rFonts w:eastAsia="IRNazanin" w:cs="IRNazanin"/>
          <w:color w:val="111111"/>
          <w:sz w:val="28"/>
          <w:szCs w:val="28"/>
          <w:rtl w:val="true"/>
          <w:lang w:bidi="fa-IR"/>
        </w:rPr>
        <w:t>.</w:t>
      </w:r>
      <w:bookmarkStart w:id="66" w:name="pg967_5773"/>
    </w:p>
    <w:p>
      <w:pPr>
        <w:pStyle w:val="Heading3"/>
        <w:numPr>
          <w:ilvl w:val="2"/>
          <w:numId w:val="1"/>
        </w:numPr>
        <w:rPr/>
      </w:pPr>
      <w:bookmarkStart w:id="67" w:name="__RefHeading___Toc894557_373438147"/>
      <w:bookmarkStart w:id="68" w:name="_Toc27"/>
      <w:bookmarkEnd w:id="66"/>
      <w:bookmarkEnd w:id="67"/>
      <w:r>
        <w:rPr/>
        <w:t>20</w:t>
      </w:r>
      <w:r>
        <w:rPr>
          <w:rtl w:val="true"/>
        </w:rPr>
        <w:t xml:space="preserve">- </w:t>
      </w:r>
      <w:r>
        <w:rPr>
          <w:rtl w:val="true"/>
        </w:rPr>
        <w:t>حجّ عارفان‌</w:t>
      </w:r>
      <w:bookmarkEnd w:id="68"/>
    </w:p>
    <w:p>
      <w:pPr>
        <w:pStyle w:val="BookText"/>
        <w:rPr/>
      </w:pPr>
      <w:r>
        <w:rPr>
          <w:rFonts w:ascii="IRNazanin" w:hAnsi="IRNazanin" w:eastAsia="IRNazanin"/>
          <w:color w:val="111111"/>
          <w:sz w:val="28"/>
          <w:sz w:val="28"/>
          <w:szCs w:val="28"/>
          <w:rtl w:val="true"/>
          <w:lang w:bidi="fa-IR"/>
        </w:rPr>
        <w:t xml:space="preserve">رحيم كارگر، قم، نشر مشعر،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 سرگذشت‌ها، دستورالعمل‌ها و نكته‌هاى باريك‌تر از مو را در قالبى عرفانى و دلپسند و آميخته با شهد آيات و روايات و اشعار، در فصل‌هاى ذيل عرضه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ره عشق، عزم كوى دوست، در ميقات، در مسجدالحرام، در مشاعر مقدس و زيارت عارفان</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894559_373438147"/>
      <w:bookmarkStart w:id="70" w:name="_Toc28"/>
      <w:bookmarkEnd w:id="69"/>
      <w:r>
        <w:rPr/>
        <w:t>21</w:t>
      </w:r>
      <w:r>
        <w:rPr>
          <w:rtl w:val="true"/>
        </w:rPr>
        <w:t xml:space="preserve">- </w:t>
      </w:r>
      <w:r>
        <w:rPr>
          <w:rtl w:val="true"/>
        </w:rPr>
        <w:t>حجّ مقبول‌</w:t>
      </w:r>
      <w:bookmarkEnd w:id="70"/>
    </w:p>
    <w:p>
      <w:pPr>
        <w:pStyle w:val="BookText"/>
        <w:rPr/>
      </w:pPr>
      <w:r>
        <w:rPr>
          <w:rFonts w:ascii="Amiri" w:hAnsi="Amiri" w:eastAsia="Amiri" w:cs="Amiri"/>
          <w:color w:val="111111"/>
          <w:sz w:val="28"/>
          <w:sz w:val="28"/>
          <w:szCs w:val="28"/>
          <w:rtl w:val="true"/>
          <w:lang w:bidi="ar-SA"/>
        </w:rPr>
        <w:t xml:space="preserve">سيد ابوالحسن حسينى اديانى، قم، نشر مشعر، بى‌تا،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اسلامى، ضمن تأكيد فراوان بر شناخت اسرار و شگفتى‌هاى حج، از مردم خواسته شده است كه اين فريضه بزرگ الهى را با توجه به اسرار و آثار آن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گوشه‌اى از اسرار و رموز بى‌شمار اين سفر معنوى را نشان مى‌دهد</w:t>
      </w:r>
      <w:r>
        <w:rPr>
          <w:rFonts w:eastAsia="IRNazanin" w:cs="IRNazanin"/>
          <w:color w:val="111111"/>
          <w:sz w:val="28"/>
          <w:szCs w:val="28"/>
          <w:rtl w:val="true"/>
          <w:lang w:bidi="fa-IR"/>
        </w:rPr>
        <w:t>.</w:t>
      </w:r>
    </w:p>
    <w:p>
      <w:pPr>
        <w:pStyle w:val="Heading3"/>
        <w:numPr>
          <w:ilvl w:val="2"/>
          <w:numId w:val="1"/>
        </w:numPr>
        <w:rPr/>
      </w:pPr>
      <w:bookmarkStart w:id="71" w:name="__RefHeading___Toc894561_373438147"/>
      <w:bookmarkStart w:id="72" w:name="_Toc29"/>
      <w:bookmarkEnd w:id="71"/>
      <w:r>
        <w:rPr/>
        <w:t>22</w:t>
      </w:r>
      <w:r>
        <w:rPr>
          <w:rtl w:val="true"/>
        </w:rPr>
        <w:t xml:space="preserve">- </w:t>
      </w:r>
      <w:r>
        <w:rPr>
          <w:rtl w:val="true"/>
        </w:rPr>
        <w:t>در بارگاه نور</w:t>
      </w:r>
      <w:bookmarkEnd w:id="72"/>
    </w:p>
    <w:p>
      <w:pPr>
        <w:pStyle w:val="BookText"/>
        <w:rPr/>
      </w:pPr>
      <w:r>
        <w:rPr>
          <w:rFonts w:ascii="Amiri" w:hAnsi="Amiri" w:eastAsia="Amiri" w:cs="Amiri"/>
          <w:color w:val="111111"/>
          <w:sz w:val="28"/>
          <w:sz w:val="28"/>
          <w:szCs w:val="28"/>
          <w:rtl w:val="true"/>
          <w:lang w:bidi="ar-SA"/>
        </w:rPr>
        <w:t xml:space="preserve">حسين انصاريان، قم، نشر مشعر،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بعثه مقام معظّم رهبرى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پرسش‌هاى گوناگونى درباره مناسك حج و ابعاد مختلف اين برنامه عبادى، سياسى و معنوى در اختيار مؤلّف مى‌گذارد و اين كتاب پاسخ به پرسش‌هاى ياد شده است كه عمدتاً با بهره‌گيرى از آيات و روايات انجام گرفته است</w:t>
      </w:r>
      <w:r>
        <w:rPr>
          <w:rFonts w:eastAsia="IRNazanin" w:cs="IRNazanin"/>
          <w:color w:val="111111"/>
          <w:sz w:val="28"/>
          <w:szCs w:val="28"/>
          <w:rtl w:val="true"/>
          <w:lang w:bidi="fa-IR"/>
        </w:rPr>
        <w:t>.</w:t>
      </w:r>
      <w:bookmarkStart w:id="73" w:name="pg967_5775"/>
    </w:p>
    <w:p>
      <w:pPr>
        <w:pStyle w:val="Heading3"/>
        <w:numPr>
          <w:ilvl w:val="2"/>
          <w:numId w:val="1"/>
        </w:numPr>
        <w:rPr/>
      </w:pPr>
      <w:bookmarkStart w:id="74" w:name="__RefHeading___Toc894563_373438147"/>
      <w:bookmarkStart w:id="75" w:name="_Toc30"/>
      <w:bookmarkEnd w:id="73"/>
      <w:bookmarkEnd w:id="74"/>
      <w:r>
        <w:rPr/>
        <w:t>23</w:t>
      </w:r>
      <w:r>
        <w:rPr>
          <w:rtl w:val="true"/>
        </w:rPr>
        <w:t xml:space="preserve">- </w:t>
      </w:r>
      <w:r>
        <w:rPr>
          <w:rtl w:val="true"/>
        </w:rPr>
        <w:t>در حريم كعبه‌</w:t>
      </w:r>
      <w:bookmarkEnd w:id="75"/>
    </w:p>
    <w:p>
      <w:pPr>
        <w:pStyle w:val="BookText"/>
        <w:rPr/>
      </w:pPr>
      <w:r>
        <w:rPr>
          <w:rFonts w:ascii="Amiri" w:hAnsi="Amiri" w:eastAsia="Amiri" w:cs="Amiri"/>
          <w:color w:val="111111"/>
          <w:sz w:val="28"/>
          <w:sz w:val="28"/>
          <w:szCs w:val="28"/>
          <w:rtl w:val="true"/>
          <w:lang w:bidi="ar-SA"/>
        </w:rPr>
        <w:t xml:space="preserve">سيد محمدباقر حجّتى، قم، نشر مشعر،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حجّاج با احرام و لبيك گفتن، خويش را موظّف مى‌سازند تا از حريم محرمات احرام دور باشند و در نتيجه بتوانند به دنبال پاسخ مثبت خود، با گفتن لبّيك به حضرت بارى تعالى، تأييد اين پاسخ را دريافت كنند و بدين وسيله خويش را شايسته چنين ضيافتى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گامى در جهت آشنا ساختن اين ميهمانان الهى با وظايف و اعمالى است كه در خور حريم كبريايى او است</w:t>
      </w:r>
      <w:r>
        <w:rPr>
          <w:rFonts w:eastAsia="IRNazanin" w:cs="IRNazanin"/>
          <w:color w:val="111111"/>
          <w:sz w:val="28"/>
          <w:szCs w:val="28"/>
          <w:rtl w:val="true"/>
          <w:lang w:bidi="fa-IR"/>
        </w:rPr>
        <w:t>.</w:t>
      </w:r>
    </w:p>
    <w:p>
      <w:pPr>
        <w:pStyle w:val="Heading3"/>
        <w:numPr>
          <w:ilvl w:val="2"/>
          <w:numId w:val="1"/>
        </w:numPr>
        <w:rPr/>
      </w:pPr>
      <w:bookmarkStart w:id="76" w:name="__RefHeading___Toc894565_373438147"/>
      <w:bookmarkStart w:id="77" w:name="_Toc31"/>
      <w:bookmarkEnd w:id="76"/>
      <w:r>
        <w:rPr/>
        <w:t>24</w:t>
      </w:r>
      <w:r>
        <w:rPr>
          <w:rtl w:val="true"/>
        </w:rPr>
        <w:t xml:space="preserve">- </w:t>
      </w:r>
      <w:r>
        <w:rPr>
          <w:rtl w:val="true"/>
        </w:rPr>
        <w:t>در راه برپايى حجّ ابراهيمى‌</w:t>
      </w:r>
      <w:bookmarkEnd w:id="77"/>
    </w:p>
    <w:p>
      <w:pPr>
        <w:pStyle w:val="BookText"/>
        <w:rPr/>
      </w:pPr>
      <w:r>
        <w:rPr>
          <w:rFonts w:ascii="Amiri" w:hAnsi="Amiri" w:eastAsia="Amiri" w:cs="Amiri"/>
          <w:color w:val="111111"/>
          <w:sz w:val="28"/>
          <w:sz w:val="28"/>
          <w:szCs w:val="28"/>
          <w:rtl w:val="true"/>
          <w:lang w:bidi="ar-SA"/>
        </w:rPr>
        <w:t xml:space="preserve">عباسعلى عميد زنجانى، قم، نشر مشعر،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ميان مراسم عبادى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سياسى اسلام، حج از جمله كانون‌هاى قدرت‌زا و اهرم‌هاى انتقال نيرو است كه مى‌تواند قدرت لازم را براى جهانى كردن رسالت اسلام و رها نمودن مسلمانان از سلطه استكبار جهانى به وجود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وقتى كه روح حج، حاكم بر مراسم حج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حاضر، گامى است در جهت تحقق اهداف حج و شناخت راهكارهاى نيل به آن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اين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فلسفه حج، بازگرداندن حج به شيوه ابراهيمى، فلسفه سياسى برائت از مشركان، تحقيقى درباره جدال ممنوع در حج و حرم و آينده آن و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پيشتر به صورت مقالاتى در سمينارهاى گوناگون ارائه شده بود</w:t>
      </w:r>
      <w:r>
        <w:rPr>
          <w:rFonts w:eastAsia="IRNazanin" w:cs="IRNazanin"/>
          <w:color w:val="111111"/>
          <w:sz w:val="28"/>
          <w:szCs w:val="28"/>
          <w:rtl w:val="true"/>
          <w:lang w:bidi="fa-IR"/>
        </w:rPr>
        <w:t>.</w:t>
      </w:r>
      <w:bookmarkStart w:id="78" w:name="pg967_5776"/>
    </w:p>
    <w:p>
      <w:pPr>
        <w:pStyle w:val="Heading3"/>
        <w:numPr>
          <w:ilvl w:val="2"/>
          <w:numId w:val="1"/>
        </w:numPr>
        <w:rPr/>
      </w:pPr>
      <w:bookmarkStart w:id="79" w:name="__RefHeading___Toc894567_373438147"/>
      <w:bookmarkStart w:id="80" w:name="_Toc32"/>
      <w:bookmarkEnd w:id="78"/>
      <w:bookmarkEnd w:id="79"/>
      <w:r>
        <w:rPr/>
        <w:t>25</w:t>
      </w:r>
      <w:r>
        <w:rPr>
          <w:rtl w:val="true"/>
        </w:rPr>
        <w:t xml:space="preserve">- </w:t>
      </w:r>
      <w:r>
        <w:rPr>
          <w:rtl w:val="true"/>
        </w:rPr>
        <w:t>راهنماى حجّاج بيت‌اللَّه الحرام‌</w:t>
      </w:r>
      <w:bookmarkEnd w:id="80"/>
    </w:p>
    <w:p>
      <w:pPr>
        <w:pStyle w:val="BookText"/>
        <w:rPr/>
      </w:pPr>
      <w:r>
        <w:rPr>
          <w:rFonts w:ascii="IRNazanin" w:hAnsi="IRNazanin" w:eastAsia="IRNazanin"/>
          <w:color w:val="111111"/>
          <w:sz w:val="28"/>
          <w:sz w:val="28"/>
          <w:szCs w:val="28"/>
          <w:rtl w:val="true"/>
          <w:lang w:bidi="fa-IR"/>
        </w:rPr>
        <w:t xml:space="preserve">حوزه نمايندگى ولى فقيه در امور حج و زيارت، قم، نشر مشعر، بى‌تا،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حاضر، علاوه بر رهنمودهاى حضرت امام قدس سره، و مقام معظم رهبرى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شامل تذكرات بعثه مقام معظم رهبرى و سازمان حج و زيارت در مورد نحوه رفتار حجاج در ايّام حج و بعضى از مسائل مورد نياز آنان است</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894569_373438147"/>
      <w:bookmarkStart w:id="82" w:name="_Toc33"/>
      <w:bookmarkEnd w:id="81"/>
      <w:r>
        <w:rPr/>
        <w:t>26</w:t>
      </w:r>
      <w:r>
        <w:rPr>
          <w:rtl w:val="true"/>
        </w:rPr>
        <w:t xml:space="preserve">- </w:t>
      </w:r>
      <w:r>
        <w:rPr>
          <w:rtl w:val="true"/>
        </w:rPr>
        <w:t>ره توشه حج‌</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از نويسندگان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نشر مشعر،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سه مجلد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فريضه‌اى است مهم و داراى ويژگى‌ها و ابعاد گوناگون فردى، اجتماعى، سياسى، فرهنگى واقتصادى كه اگر حج گزاران با آگاهى و بصيرت در اين راه قدم بگذارند، به يقين دست‌آوردهاى فراوانى براى آنها در پى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ره‌توشه در مجموعه‌اى سه جلدى، جهت رسيدن به اهداف فوق تهيه گرديده است</w:t>
      </w:r>
      <w:r>
        <w:rPr>
          <w:rFonts w:eastAsia="IRNazanin" w:cs="IRNazanin"/>
          <w:color w:val="111111"/>
          <w:sz w:val="28"/>
          <w:szCs w:val="28"/>
          <w:rtl w:val="true"/>
          <w:lang w:bidi="fa-IR"/>
        </w:rPr>
        <w:t>.</w:t>
      </w:r>
    </w:p>
    <w:p>
      <w:pPr>
        <w:pStyle w:val="Heading3"/>
        <w:numPr>
          <w:ilvl w:val="2"/>
          <w:numId w:val="1"/>
        </w:numPr>
        <w:rPr/>
      </w:pPr>
      <w:bookmarkStart w:id="83" w:name="__RefHeading___Toc894571_373438147"/>
      <w:bookmarkStart w:id="84" w:name="_Toc34"/>
      <w:bookmarkEnd w:id="83"/>
      <w:r>
        <w:rPr/>
        <w:t>27</w:t>
      </w:r>
      <w:r>
        <w:rPr>
          <w:rtl w:val="true"/>
        </w:rPr>
        <w:t xml:space="preserve">- </w:t>
      </w:r>
      <w:r>
        <w:rPr>
          <w:rtl w:val="true"/>
        </w:rPr>
        <w:t>ره توشه زائر</w:t>
      </w:r>
      <w:bookmarkEnd w:id="84"/>
    </w:p>
    <w:p>
      <w:pPr>
        <w:pStyle w:val="BookText"/>
        <w:rPr/>
      </w:pPr>
      <w:r>
        <w:rPr>
          <w:rFonts w:ascii="IRNazanin" w:hAnsi="IRNazanin" w:eastAsia="IRNazanin"/>
          <w:color w:val="111111"/>
          <w:sz w:val="28"/>
          <w:sz w:val="28"/>
          <w:szCs w:val="28"/>
          <w:rtl w:val="true"/>
          <w:lang w:bidi="fa-IR"/>
        </w:rPr>
        <w:t xml:space="preserve">محمود كارآموزيان و سيد جواد ورعى، تهران، نشر مشعر،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سفر حج، ايجاب مى‌كند كه راهيان اين سفر معنوى از جهات</w:t>
      </w:r>
      <w:bookmarkStart w:id="85" w:name="pg967_5778"/>
    </w:p>
    <w:p>
      <w:pPr>
        <w:pStyle w:val="BookText"/>
        <w:rPr/>
      </w:pPr>
      <w:bookmarkEnd w:id="85"/>
      <w:r>
        <w:rPr>
          <w:rFonts w:ascii="IRNazanin" w:hAnsi="IRNazanin" w:eastAsia="IRNazanin"/>
          <w:color w:val="111111"/>
          <w:sz w:val="28"/>
          <w:sz w:val="28"/>
          <w:szCs w:val="28"/>
          <w:rtl w:val="true"/>
          <w:lang w:bidi="fa-IR"/>
        </w:rPr>
        <w:t>مختلف خود را آماده كنند و زاد و توشه‌اى مناسب با آن برگيرند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به پاره‌اى از موارد كه حجّاج محترم را در اين سفر يارى مى‌رساند، اشاره شده است</w:t>
      </w:r>
      <w:r>
        <w:rPr>
          <w:rFonts w:eastAsia="IRNazanin" w:cs="IRNazanin"/>
          <w:color w:val="111111"/>
          <w:sz w:val="28"/>
          <w:szCs w:val="28"/>
          <w:rtl w:val="true"/>
          <w:lang w:bidi="fa-IR"/>
        </w:rPr>
        <w:t>.</w:t>
      </w:r>
    </w:p>
    <w:p>
      <w:pPr>
        <w:pStyle w:val="Heading3"/>
        <w:numPr>
          <w:ilvl w:val="2"/>
          <w:numId w:val="1"/>
        </w:numPr>
        <w:rPr/>
      </w:pPr>
      <w:bookmarkStart w:id="86" w:name="__RefHeading___Toc894573_373438147"/>
      <w:bookmarkStart w:id="87" w:name="_Toc35"/>
      <w:bookmarkEnd w:id="86"/>
      <w:r>
        <w:rPr/>
        <w:t>28</w:t>
      </w:r>
      <w:r>
        <w:rPr>
          <w:rtl w:val="true"/>
        </w:rPr>
        <w:t xml:space="preserve">- </w:t>
      </w:r>
      <w:r>
        <w:rPr>
          <w:rtl w:val="true"/>
        </w:rPr>
        <w:t>رهنمودهاى حضرت امام خمينى قدس سره به زائرين بيت اللَّه الحرام‌</w:t>
      </w:r>
      <w:bookmarkEnd w:id="87"/>
    </w:p>
    <w:p>
      <w:pPr>
        <w:pStyle w:val="BookText"/>
        <w:rPr/>
      </w:pPr>
      <w:r>
        <w:rPr>
          <w:rFonts w:ascii="IRNazanin" w:hAnsi="IRNazanin" w:eastAsia="IRNazanin"/>
          <w:color w:val="111111"/>
          <w:sz w:val="28"/>
          <w:sz w:val="28"/>
          <w:szCs w:val="28"/>
          <w:rtl w:val="true"/>
          <w:lang w:bidi="fa-IR"/>
        </w:rPr>
        <w:t xml:space="preserve">محمود كارآموزيان، قم، نشر مشعر،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گزيده‌اى از پيام‌هاى ارزشمند و گرانسنگ امام راحل رحمه الله به ميهمانان خانه خداست</w:t>
      </w:r>
      <w:r>
        <w:rPr>
          <w:rFonts w:eastAsia="IRNazanin" w:cs="IRNazanin"/>
          <w:color w:val="111111"/>
          <w:sz w:val="28"/>
          <w:szCs w:val="28"/>
          <w:rtl w:val="true"/>
          <w:lang w:bidi="fa-IR"/>
        </w:rPr>
        <w:t>.</w:t>
      </w:r>
    </w:p>
    <w:p>
      <w:pPr>
        <w:pStyle w:val="Heading3"/>
        <w:numPr>
          <w:ilvl w:val="2"/>
          <w:numId w:val="1"/>
        </w:numPr>
        <w:rPr/>
      </w:pPr>
      <w:bookmarkStart w:id="88" w:name="__RefHeading___Toc894575_373438147"/>
      <w:bookmarkStart w:id="89" w:name="_Toc36"/>
      <w:bookmarkEnd w:id="88"/>
      <w:r>
        <w:rPr/>
        <w:t>29</w:t>
      </w:r>
      <w:r>
        <w:rPr>
          <w:rtl w:val="true"/>
        </w:rPr>
        <w:t xml:space="preserve">- </w:t>
      </w:r>
      <w:r>
        <w:rPr>
          <w:rtl w:val="true"/>
        </w:rPr>
        <w:t xml:space="preserve">سوژه‌هاى سخن </w:t>
      </w:r>
      <w:r>
        <w:rPr>
          <w:rtl w:val="true"/>
        </w:rPr>
        <w:t>(</w:t>
      </w:r>
      <w:r>
        <w:rPr>
          <w:rtl w:val="true"/>
        </w:rPr>
        <w:t>در مكه و مدينه</w:t>
      </w:r>
      <w:r>
        <w:rPr>
          <w:rtl w:val="true"/>
        </w:rPr>
        <w:t>)</w:t>
      </w:r>
      <w:bookmarkEnd w:id="89"/>
    </w:p>
    <w:p>
      <w:pPr>
        <w:pStyle w:val="BookText"/>
        <w:rPr/>
      </w:pPr>
      <w:r>
        <w:rPr>
          <w:rFonts w:ascii="Amiri" w:hAnsi="Amiri" w:eastAsia="Amiri" w:cs="Amiri"/>
          <w:color w:val="111111"/>
          <w:sz w:val="28"/>
          <w:sz w:val="28"/>
          <w:szCs w:val="28"/>
          <w:rtl w:val="true"/>
          <w:lang w:bidi="ar-SA"/>
        </w:rPr>
        <w:t xml:space="preserve">قم، نشر مشعر،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 سوژه‌هايى در يك موضوع و شرح و تفسير آنها مى‌تواند مقدمه‌اى براى آشنايى وسيع‌تر و عميق‌تر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بيان سيماى مكه و مدينه، سيماى ابراهيم، پيامبر اسلام، ابو طالب و ائمه معصومين عليهم السلام، نوشتن از توبه، دعا، عبادت و ارزش‌ها و ضد ارزش‌ها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سوژه‌هايى هستند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سوژه‌هاى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مطالعه و تفسير قرار گرفته‌است</w:t>
      </w:r>
      <w:r>
        <w:rPr>
          <w:rFonts w:eastAsia="IRNazanin" w:cs="IRNazanin"/>
          <w:color w:val="111111"/>
          <w:sz w:val="28"/>
          <w:szCs w:val="28"/>
          <w:rtl w:val="true"/>
          <w:lang w:bidi="fa-IR"/>
        </w:rPr>
        <w:t>.</w:t>
      </w:r>
    </w:p>
    <w:p>
      <w:pPr>
        <w:pStyle w:val="Heading3"/>
        <w:numPr>
          <w:ilvl w:val="2"/>
          <w:numId w:val="1"/>
        </w:numPr>
        <w:rPr/>
      </w:pPr>
      <w:bookmarkStart w:id="90" w:name="__RefHeading___Toc894577_373438147"/>
      <w:bookmarkStart w:id="91" w:name="_Toc37"/>
      <w:bookmarkEnd w:id="90"/>
      <w:r>
        <w:rPr/>
        <w:t>30</w:t>
      </w:r>
      <w:r>
        <w:rPr>
          <w:rtl w:val="true"/>
        </w:rPr>
        <w:t xml:space="preserve">- </w:t>
      </w:r>
      <w:r>
        <w:rPr>
          <w:rtl w:val="true"/>
        </w:rPr>
        <w:t>صهباى صفا</w:t>
      </w:r>
      <w:bookmarkEnd w:id="91"/>
    </w:p>
    <w:p>
      <w:pPr>
        <w:pStyle w:val="BookText"/>
        <w:rPr/>
      </w:pPr>
      <w:r>
        <w:rPr>
          <w:rFonts w:ascii="IRNazanin" w:hAnsi="IRNazanin" w:eastAsia="IRNazanin"/>
          <w:color w:val="111111"/>
          <w:sz w:val="28"/>
          <w:sz w:val="28"/>
          <w:szCs w:val="28"/>
          <w:rtl w:val="true"/>
          <w:lang w:bidi="fa-IR"/>
        </w:rPr>
        <w:t xml:space="preserve">عبداللَّه جوادى آملى، قم، نشر مشعر،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اثر از دو نوشتار و چند گفتار مؤلف فراهم گشته و سرشار از آيات قرآن و احاديث معصومان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درياى ژرف اين</w:t>
      </w:r>
      <w:bookmarkStart w:id="92" w:name="pg967_5780"/>
    </w:p>
    <w:p>
      <w:pPr>
        <w:pStyle w:val="BookText"/>
        <w:rPr/>
      </w:pPr>
      <w:bookmarkEnd w:id="92"/>
      <w:r>
        <w:rPr>
          <w:rFonts w:ascii="IRNazanin" w:hAnsi="IRNazanin" w:eastAsia="IRNazanin"/>
          <w:color w:val="111111"/>
          <w:sz w:val="28"/>
          <w:sz w:val="28"/>
          <w:szCs w:val="28"/>
          <w:rtl w:val="true"/>
          <w:lang w:bidi="fa-IR"/>
        </w:rPr>
        <w:t>اثر، خواننده را با دستى پر و جانى سيراب از نكات نابِ اسرارِ حج به ساحل معرفت مى‌رساند</w:t>
      </w:r>
      <w:r>
        <w:rPr>
          <w:rFonts w:eastAsia="IRNazanin" w:cs="IRNazanin"/>
          <w:color w:val="111111"/>
          <w:sz w:val="28"/>
          <w:szCs w:val="28"/>
          <w:rtl w:val="true"/>
          <w:lang w:bidi="fa-IR"/>
        </w:rPr>
        <w:t>.</w:t>
      </w:r>
    </w:p>
    <w:p>
      <w:pPr>
        <w:pStyle w:val="Heading3"/>
        <w:numPr>
          <w:ilvl w:val="2"/>
          <w:numId w:val="1"/>
        </w:numPr>
        <w:rPr/>
      </w:pPr>
      <w:bookmarkStart w:id="93" w:name="__RefHeading___Toc894579_373438147"/>
      <w:bookmarkStart w:id="94" w:name="_Toc38"/>
      <w:bookmarkEnd w:id="93"/>
      <w:r>
        <w:rPr/>
        <w:t>31</w:t>
      </w:r>
      <w:r>
        <w:rPr>
          <w:rtl w:val="true"/>
        </w:rPr>
        <w:t xml:space="preserve">- </w:t>
      </w:r>
      <w:r>
        <w:rPr>
          <w:rtl w:val="true"/>
        </w:rPr>
        <w:t>صحيفه حج‌</w:t>
      </w:r>
      <w:bookmarkEnd w:id="94"/>
    </w:p>
    <w:p>
      <w:pPr>
        <w:pStyle w:val="BookText"/>
        <w:rPr/>
      </w:pPr>
      <w:r>
        <w:rPr>
          <w:rFonts w:ascii="IRNazanin" w:hAnsi="IRNazanin" w:eastAsia="IRNazanin"/>
          <w:color w:val="111111"/>
          <w:sz w:val="28"/>
          <w:sz w:val="28"/>
          <w:szCs w:val="28"/>
          <w:rtl w:val="true"/>
          <w:lang w:bidi="fa-IR"/>
        </w:rPr>
        <w:t xml:space="preserve">معاونت آموزش و پژوهش بعثه مقام معظم رهبرى، تهران، نشر مشعر،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وزيرى</w:t>
      </w:r>
    </w:p>
    <w:p>
      <w:pPr>
        <w:pStyle w:val="BookText"/>
        <w:rPr/>
      </w:pPr>
      <w:r>
        <w:rPr>
          <w:rFonts w:ascii="IRNazanin" w:hAnsi="IRNazanin" w:eastAsia="IRNazanin"/>
          <w:color w:val="111111"/>
          <w:sz w:val="28"/>
          <w:sz w:val="28"/>
          <w:szCs w:val="28"/>
          <w:rtl w:val="true"/>
          <w:lang w:bidi="fa-IR"/>
        </w:rPr>
        <w:t>مجموعه حاضر در راستاى نيل به بخشى از اهداف بزرگ حج است كه به همت معاونت آموزش و پژوهش بعثه مقام معظم رهبرى در دو مجلد فراهم آمده است؛ جلد نخست، مجموعه سخنان و پيام‌هاى رهبر كبير انقلاب اسلامى امام خمينى قدس سره است و جلد دوم، مجموعه سخنان و پيام‌هاى مقام معظم رهبرى مدّ ظله العالى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پيام چاپ شده در اين مجلد، پيام به حجاج بيت اللَّه الحرام در تاريخ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نمايه‌هاى چاپ شده در آخر هر جلد بر كارآمدى و سهولت استفاده از آن افزوده است</w:t>
      </w:r>
      <w:r>
        <w:rPr>
          <w:rFonts w:eastAsia="IRNazanin" w:cs="IRNazanin"/>
          <w:color w:val="111111"/>
          <w:sz w:val="28"/>
          <w:szCs w:val="28"/>
          <w:rtl w:val="true"/>
          <w:lang w:bidi="fa-IR"/>
        </w:rPr>
        <w:t>.</w:t>
      </w:r>
    </w:p>
    <w:p>
      <w:pPr>
        <w:pStyle w:val="Heading3"/>
        <w:numPr>
          <w:ilvl w:val="2"/>
          <w:numId w:val="1"/>
        </w:numPr>
        <w:rPr/>
      </w:pPr>
      <w:bookmarkStart w:id="95" w:name="__RefHeading___Toc894581_373438147"/>
      <w:bookmarkStart w:id="96" w:name="_Toc39"/>
      <w:bookmarkEnd w:id="95"/>
      <w:r>
        <w:rPr/>
        <w:t>32</w:t>
      </w:r>
      <w:r>
        <w:rPr>
          <w:rtl w:val="true"/>
        </w:rPr>
        <w:t xml:space="preserve">- </w:t>
      </w:r>
      <w:r>
        <w:rPr>
          <w:rtl w:val="true"/>
        </w:rPr>
        <w:t>عرفان حج‌</w:t>
      </w:r>
      <w:bookmarkEnd w:id="96"/>
    </w:p>
    <w:p>
      <w:pPr>
        <w:pStyle w:val="BookText"/>
        <w:rPr/>
      </w:pPr>
      <w:r>
        <w:rPr>
          <w:rFonts w:ascii="IRNazanin" w:hAnsi="IRNazanin" w:eastAsia="IRNazanin"/>
          <w:color w:val="111111"/>
          <w:sz w:val="28"/>
          <w:sz w:val="28"/>
          <w:szCs w:val="28"/>
          <w:rtl w:val="true"/>
          <w:lang w:bidi="fa-IR"/>
        </w:rPr>
        <w:t xml:space="preserve">عبداللَّه جوادى آملى، قم، نشر مشعر،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از اعمال و مناسك ظاهرى حج، آن را حقيقتى است كه دستيابى به آن، تنها با بُعد عرفانى حج امكان‌پذير است و اين كتاب با نگاهى محقّقانه به اين بُعد حج، راهيان اين سفر را در رسيدن به اين هدف يارى مى‌رساند</w:t>
      </w:r>
      <w:r>
        <w:rPr>
          <w:rFonts w:eastAsia="IRNazanin" w:cs="IRNazanin"/>
          <w:color w:val="111111"/>
          <w:sz w:val="28"/>
          <w:szCs w:val="28"/>
          <w:rtl w:val="true"/>
          <w:lang w:bidi="fa-IR"/>
        </w:rPr>
        <w:t>.</w:t>
      </w:r>
      <w:bookmarkStart w:id="97" w:name="pg967_5782"/>
    </w:p>
    <w:p>
      <w:pPr>
        <w:pStyle w:val="Heading3"/>
        <w:numPr>
          <w:ilvl w:val="2"/>
          <w:numId w:val="1"/>
        </w:numPr>
        <w:rPr/>
      </w:pPr>
      <w:bookmarkStart w:id="98" w:name="__RefHeading___Toc894583_373438147"/>
      <w:bookmarkStart w:id="99" w:name="_Toc40"/>
      <w:bookmarkEnd w:id="97"/>
      <w:bookmarkEnd w:id="98"/>
      <w:r>
        <w:rPr/>
        <w:t>33</w:t>
      </w:r>
      <w:r>
        <w:rPr>
          <w:rtl w:val="true"/>
        </w:rPr>
        <w:t xml:space="preserve">- </w:t>
      </w:r>
      <w:r>
        <w:rPr>
          <w:rtl w:val="true"/>
        </w:rPr>
        <w:t>عرفان عمره‌</w:t>
      </w:r>
      <w:bookmarkEnd w:id="99"/>
    </w:p>
    <w:p>
      <w:pPr>
        <w:pStyle w:val="BookText"/>
        <w:rPr/>
      </w:pPr>
      <w:r>
        <w:rPr>
          <w:rFonts w:ascii="IRNazanin" w:hAnsi="IRNazanin" w:eastAsia="IRNazanin"/>
          <w:color w:val="111111"/>
          <w:sz w:val="28"/>
          <w:sz w:val="28"/>
          <w:szCs w:val="28"/>
          <w:rtl w:val="true"/>
          <w:lang w:bidi="fa-IR"/>
        </w:rPr>
        <w:t xml:space="preserve">عبداللَّه جوادى آملى، قم، نشر مشعر،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برگرفته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جرعه‌اى از صهباى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لحاظ اصلاحات و اضافات صورت گرفته در آن و گاه اضافه نكاتى بديع از حضرت استاد تنظيم شده كه از آغاز تا انجام سفر عمره را در برمى‌گيرد و در آن جايگاه، فضيلت عمره، معارف، اسرار، شرايط، اوصاف و مراتب عمره‌گزاران بيان شده است</w:t>
      </w:r>
      <w:r>
        <w:rPr>
          <w:rFonts w:eastAsia="IRNazanin" w:cs="IRNazanin"/>
          <w:color w:val="111111"/>
          <w:sz w:val="28"/>
          <w:szCs w:val="28"/>
          <w:rtl w:val="true"/>
          <w:lang w:bidi="fa-IR"/>
        </w:rPr>
        <w:t>.</w:t>
      </w:r>
    </w:p>
    <w:p>
      <w:pPr>
        <w:pStyle w:val="Heading3"/>
        <w:numPr>
          <w:ilvl w:val="2"/>
          <w:numId w:val="1"/>
        </w:numPr>
        <w:rPr/>
      </w:pPr>
      <w:bookmarkStart w:id="100" w:name="__RefHeading___Toc894585_373438147"/>
      <w:bookmarkStart w:id="101" w:name="_Toc41"/>
      <w:bookmarkEnd w:id="100"/>
      <w:r>
        <w:rPr/>
        <w:t>34</w:t>
      </w:r>
      <w:r>
        <w:rPr>
          <w:rtl w:val="true"/>
        </w:rPr>
        <w:t xml:space="preserve">- </w:t>
      </w:r>
      <w:r>
        <w:rPr>
          <w:rtl w:val="true"/>
        </w:rPr>
        <w:t>عمره‌</w:t>
      </w:r>
      <w:bookmarkEnd w:id="101"/>
    </w:p>
    <w:p>
      <w:pPr>
        <w:pStyle w:val="BookText"/>
        <w:rPr/>
      </w:pPr>
      <w:r>
        <w:rPr>
          <w:rFonts w:ascii="IRNazanin" w:hAnsi="IRNazanin" w:eastAsia="IRNazanin"/>
          <w:color w:val="111111"/>
          <w:sz w:val="28"/>
          <w:sz w:val="28"/>
          <w:szCs w:val="28"/>
          <w:rtl w:val="true"/>
          <w:lang w:bidi="fa-IR"/>
        </w:rPr>
        <w:t xml:space="preserve">محسن قرائتى، قم، نشر مشعر،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محترم، قبل از اين كتابى در مورد حج نوشته بود كه چاپ شد و بعدها قسمت‌هايى كه مخصوص اعمال حج بود از كتاب حذف كرده و قمست‌هاى مربوط به عمره را با افزودن نكاتى جديد در اين كتاب آورده تا زائران خانه خدا كه براى عمره مشرف مى‌شوند با گوشه‌اى از آداب و اسرار و بركات اين سفر معنوى آشنا شوند</w:t>
      </w:r>
      <w:r>
        <w:rPr>
          <w:rFonts w:eastAsia="IRNazanin" w:cs="IRNazanin"/>
          <w:color w:val="111111"/>
          <w:sz w:val="28"/>
          <w:szCs w:val="28"/>
          <w:rtl w:val="true"/>
          <w:lang w:bidi="fa-IR"/>
        </w:rPr>
        <w:t>.</w:t>
      </w:r>
    </w:p>
    <w:p>
      <w:pPr>
        <w:pStyle w:val="Heading3"/>
        <w:numPr>
          <w:ilvl w:val="2"/>
          <w:numId w:val="1"/>
        </w:numPr>
        <w:rPr/>
      </w:pPr>
      <w:bookmarkStart w:id="102" w:name="__RefHeading___Toc894587_373438147"/>
      <w:bookmarkStart w:id="103" w:name="_Toc42"/>
      <w:bookmarkEnd w:id="102"/>
      <w:r>
        <w:rPr/>
        <w:t>35</w:t>
      </w:r>
      <w:r>
        <w:rPr>
          <w:rtl w:val="true"/>
        </w:rPr>
        <w:t xml:space="preserve">- </w:t>
      </w:r>
      <w:r>
        <w:rPr>
          <w:rtl w:val="true"/>
        </w:rPr>
        <w:t>قداست و امنيت حرم‌</w:t>
      </w:r>
      <w:bookmarkEnd w:id="103"/>
    </w:p>
    <w:p>
      <w:pPr>
        <w:pStyle w:val="BookText"/>
        <w:rPr/>
      </w:pPr>
      <w:r>
        <w:rPr>
          <w:rFonts w:ascii="Amiri" w:hAnsi="Amiri" w:eastAsia="Amiri" w:cs="Amiri"/>
          <w:color w:val="111111"/>
          <w:sz w:val="28"/>
          <w:sz w:val="28"/>
          <w:szCs w:val="28"/>
          <w:rtl w:val="true"/>
          <w:lang w:bidi="ar-SA"/>
        </w:rPr>
        <w:t xml:space="preserve">عبداللَّه جوادى آملى، قم، نشر مشعر،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كم حجم و پرمحتوا، در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پرواز ملكوتى و شهادت احرام پوشان تدوين شده و آخرين بخش‌هاى آن، حال و هواى همان فضاى خونين را دارد</w:t>
      </w:r>
      <w:r>
        <w:rPr>
          <w:rFonts w:eastAsia="IRNazanin" w:cs="IRNazanin"/>
          <w:color w:val="111111"/>
          <w:sz w:val="28"/>
          <w:szCs w:val="28"/>
          <w:rtl w:val="true"/>
          <w:lang w:bidi="fa-IR"/>
        </w:rPr>
        <w:t>.</w:t>
      </w:r>
      <w:bookmarkStart w:id="104" w:name="pg967_5784"/>
    </w:p>
    <w:p>
      <w:pPr>
        <w:pStyle w:val="BookText"/>
        <w:rPr/>
      </w:pPr>
      <w:bookmarkEnd w:id="104"/>
      <w:r>
        <w:rPr>
          <w:rFonts w:ascii="IRNazanin" w:hAnsi="IRNazanin" w:eastAsia="IRNazanin"/>
          <w:color w:val="111111"/>
          <w:sz w:val="28"/>
          <w:sz w:val="28"/>
          <w:szCs w:val="28"/>
          <w:rtl w:val="true"/>
          <w:lang w:bidi="fa-IR"/>
        </w:rPr>
        <w:t xml:space="preserve">اين اثر درباره فرق انسان با فرشته و حيوان، اساس وحدت، چگونگى وحدت، اوصاف موحدان وحدت طلب، اهتمام به حرم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مى‌كند</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894589_373438147"/>
      <w:bookmarkStart w:id="106" w:name="_Toc43"/>
      <w:bookmarkEnd w:id="105"/>
      <w:r>
        <w:rPr/>
        <w:t>36</w:t>
      </w:r>
      <w:r>
        <w:rPr>
          <w:rtl w:val="true"/>
        </w:rPr>
        <w:t xml:space="preserve">- </w:t>
      </w:r>
      <w:r>
        <w:rPr>
          <w:rtl w:val="true"/>
        </w:rPr>
        <w:t>همراه با زائران خانه خدا</w:t>
      </w:r>
      <w:bookmarkEnd w:id="106"/>
    </w:p>
    <w:p>
      <w:pPr>
        <w:pStyle w:val="BookText"/>
        <w:rPr/>
      </w:pPr>
      <w:r>
        <w:rPr>
          <w:rFonts w:ascii="IRNazanin" w:hAnsi="IRNazanin" w:eastAsia="IRNazanin"/>
          <w:color w:val="111111"/>
          <w:sz w:val="28"/>
          <w:sz w:val="28"/>
          <w:szCs w:val="28"/>
          <w:rtl w:val="true"/>
          <w:lang w:bidi="fa-IR"/>
        </w:rPr>
        <w:t xml:space="preserve">محمدتقى رهبر، قم، نشر مشعر،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مرورى بر اخلاق و آداب معاشرت، معيشت در سفر و نگاه اجمالى بر پاره‌اى از اسرار معنوى حج و اشاراتى درباره مناسك و اماكن زيارتى مكّه و مدينه دارد</w:t>
      </w:r>
      <w:r>
        <w:rPr>
          <w:rFonts w:eastAsia="IRNazanin" w:cs="IRNazanin"/>
          <w:color w:val="111111"/>
          <w:sz w:val="28"/>
          <w:szCs w:val="28"/>
          <w:rtl w:val="true"/>
          <w:lang w:bidi="fa-IR"/>
        </w:rPr>
        <w:t>.</w:t>
      </w:r>
    </w:p>
    <w:p>
      <w:pPr>
        <w:pStyle w:val="Heading3"/>
        <w:numPr>
          <w:ilvl w:val="2"/>
          <w:numId w:val="1"/>
        </w:numPr>
        <w:rPr/>
      </w:pPr>
      <w:bookmarkStart w:id="107" w:name="__RefHeading___Toc894591_373438147"/>
      <w:bookmarkStart w:id="108" w:name="_Toc44"/>
      <w:bookmarkEnd w:id="107"/>
      <w:r>
        <w:rPr/>
        <w:t>37</w:t>
      </w:r>
      <w:r>
        <w:rPr>
          <w:rtl w:val="true"/>
        </w:rPr>
        <w:t xml:space="preserve">- </w:t>
      </w:r>
      <w:r>
        <w:rPr>
          <w:rtl w:val="true"/>
        </w:rPr>
        <w:t>مبانى دينى و سياسى برائت از مشركان‌</w:t>
      </w:r>
      <w:bookmarkEnd w:id="108"/>
    </w:p>
    <w:p>
      <w:pPr>
        <w:pStyle w:val="BookText"/>
        <w:rPr/>
      </w:pPr>
      <w:r>
        <w:rPr>
          <w:rFonts w:ascii="IRNazanin" w:hAnsi="IRNazanin" w:eastAsia="IRNazanin"/>
          <w:color w:val="111111"/>
          <w:sz w:val="28"/>
          <w:sz w:val="28"/>
          <w:szCs w:val="28"/>
          <w:rtl w:val="true"/>
          <w:lang w:bidi="fa-IR"/>
        </w:rPr>
        <w:t xml:space="preserve">سيد جواد ورعى، قم، نشر مشعر،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از مشركان از اجزاى انفكاك ناپذير مراسم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حجّ ابراهيمى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تلاشى ارزشمند در جهت تبيين مبانى دينى و سياسى اين اصل مسلّم است</w:t>
      </w:r>
      <w:r>
        <w:rPr>
          <w:rFonts w:eastAsia="IRNazanin" w:cs="IRNazanin"/>
          <w:color w:val="111111"/>
          <w:sz w:val="28"/>
          <w:szCs w:val="28"/>
          <w:rtl w:val="true"/>
          <w:lang w:bidi="fa-IR"/>
        </w:rPr>
        <w:t>.</w:t>
      </w:r>
    </w:p>
    <w:p>
      <w:pPr>
        <w:pStyle w:val="Heading3"/>
        <w:numPr>
          <w:ilvl w:val="2"/>
          <w:numId w:val="1"/>
        </w:numPr>
        <w:rPr/>
      </w:pPr>
      <w:bookmarkStart w:id="109" w:name="__RefHeading___Toc894593_373438147"/>
      <w:bookmarkStart w:id="110" w:name="_Toc45"/>
      <w:bookmarkEnd w:id="109"/>
      <w:r>
        <w:rPr/>
        <w:t>38</w:t>
      </w:r>
      <w:r>
        <w:rPr>
          <w:rtl w:val="true"/>
        </w:rPr>
        <w:t xml:space="preserve">- </w:t>
      </w:r>
      <w:r>
        <w:rPr>
          <w:rtl w:val="true"/>
        </w:rPr>
        <w:t>مصباح الحرمين‌</w:t>
      </w:r>
      <w:bookmarkEnd w:id="110"/>
    </w:p>
    <w:p>
      <w:pPr>
        <w:pStyle w:val="BookText"/>
        <w:rPr/>
      </w:pPr>
      <w:r>
        <w:rPr>
          <w:rFonts w:ascii="Amiri" w:hAnsi="Amiri" w:eastAsia="Amiri" w:cs="Amiri"/>
          <w:color w:val="111111"/>
          <w:sz w:val="28"/>
          <w:sz w:val="28"/>
          <w:szCs w:val="28"/>
          <w:rtl w:val="true"/>
          <w:lang w:bidi="ar-SA"/>
        </w:rPr>
        <w:t xml:space="preserve">عبدالجباربن زين‌العابدين شكويى، تهران، نشر مشعر،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حاضر كه در نيمه اول قرن چهاردهم هجرى تأليف و چاپ سنگى شده، با همت و تصحيح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جواد طباطبايى تجديد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مى‌توان تاريخ نگار حرمين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كتاب در قالب سه بخش مرتب شده است؛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bookmarkStart w:id="111" w:name="pg967_5786"/>
    </w:p>
    <w:p>
      <w:pPr>
        <w:pStyle w:val="BookText"/>
        <w:rPr/>
      </w:pPr>
      <w:bookmarkEnd w:id="111"/>
      <w:r>
        <w:rPr>
          <w:rFonts w:ascii="IRNazanin" w:hAnsi="IRNazanin" w:eastAsia="IRNazanin"/>
          <w:color w:val="111111"/>
          <w:sz w:val="28"/>
          <w:sz w:val="28"/>
          <w:szCs w:val="28"/>
          <w:rtl w:val="true"/>
          <w:lang w:bidi="fa-IR"/>
        </w:rPr>
        <w:t>مكه مكرمه و زيارتگاه‌ها و عبادت‌هاى مخصوص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منوره و زيارتگاه‌هاى آن و مختصرى از زيارتگاه‌هاى شام و فلسطين و تاريخ آن 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مقايسه‌اى بين مكه مكرمه و اعمال حج با امام حسين عليه السلام و وقايع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لحاظ مطالب متنوعى كه دارد براى روحانيون كاروان‌ها مفيد است</w:t>
      </w:r>
      <w:r>
        <w:rPr>
          <w:rFonts w:eastAsia="IRNazanin" w:cs="IRNazanin"/>
          <w:color w:val="111111"/>
          <w:sz w:val="28"/>
          <w:szCs w:val="28"/>
          <w:rtl w:val="true"/>
          <w:lang w:bidi="fa-IR"/>
        </w:rPr>
        <w:t>.</w:t>
      </w:r>
    </w:p>
    <w:p>
      <w:pPr>
        <w:pStyle w:val="Heading3"/>
        <w:numPr>
          <w:ilvl w:val="2"/>
          <w:numId w:val="1"/>
        </w:numPr>
        <w:rPr/>
      </w:pPr>
      <w:bookmarkStart w:id="112" w:name="__RefHeading___Toc894595_373438147"/>
      <w:bookmarkStart w:id="113" w:name="_Toc46"/>
      <w:bookmarkEnd w:id="112"/>
      <w:r>
        <w:rPr/>
        <w:t>39</w:t>
      </w:r>
      <w:r>
        <w:rPr>
          <w:rtl w:val="true"/>
        </w:rPr>
        <w:t xml:space="preserve">- </w:t>
      </w:r>
      <w:r>
        <w:rPr>
          <w:rtl w:val="true"/>
        </w:rPr>
        <w:t xml:space="preserve">راهنماى حرمين شريفين </w:t>
      </w:r>
      <w:r>
        <w:rPr>
          <w:rtl w:val="true"/>
        </w:rPr>
        <w:t>(</w:t>
      </w:r>
      <w:r>
        <w:rPr>
          <w:rtl w:val="true"/>
        </w:rPr>
        <w:t>جلد اول</w:t>
      </w:r>
      <w:r>
        <w:rPr>
          <w:rtl w:val="true"/>
        </w:rPr>
        <w:t>)</w:t>
      </w:r>
      <w:bookmarkEnd w:id="113"/>
    </w:p>
    <w:p>
      <w:pPr>
        <w:pStyle w:val="BookText"/>
        <w:rPr/>
      </w:pPr>
      <w:r>
        <w:rPr>
          <w:rFonts w:ascii="Amiri" w:hAnsi="Amiri" w:eastAsia="Amiri" w:cs="Amiri"/>
          <w:color w:val="111111"/>
          <w:sz w:val="28"/>
          <w:sz w:val="28"/>
          <w:szCs w:val="28"/>
          <w:rtl w:val="true"/>
          <w:lang w:bidi="ar-SA"/>
        </w:rPr>
        <w:t xml:space="preserve">ابراهيم غفارى، انتشارات اسوه،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حاضر جلد اول از مجموعه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 راهنماى حرمين شريفين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اين كتاب كه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تنظيم شده است در مورد اهميت حج، اسرار و حكمت‌ها، عظمت كعبه و شرافت آن، مشاعر و اماكن، امتيازات مكه و آغاز آبادانى آن، نقش اجداد پيامبر گرامى اسلام، آيين‌هاى جاهليت و گوشه‌اى از زندگى پيامبر اسلام بحث شده است</w:t>
      </w:r>
      <w:r>
        <w:rPr>
          <w:rFonts w:eastAsia="IRNazanin" w:cs="IRNazanin"/>
          <w:color w:val="111111"/>
          <w:sz w:val="28"/>
          <w:szCs w:val="28"/>
          <w:rtl w:val="true"/>
          <w:lang w:bidi="fa-IR"/>
        </w:rPr>
        <w:t>.</w:t>
      </w:r>
    </w:p>
    <w:p>
      <w:pPr>
        <w:pStyle w:val="Heading3"/>
        <w:numPr>
          <w:ilvl w:val="2"/>
          <w:numId w:val="1"/>
        </w:numPr>
        <w:rPr/>
      </w:pPr>
      <w:bookmarkStart w:id="114" w:name="__RefHeading___Toc894597_373438147"/>
      <w:bookmarkStart w:id="115" w:name="_Toc47"/>
      <w:bookmarkEnd w:id="114"/>
      <w:r>
        <w:rPr/>
        <w:t>40</w:t>
      </w:r>
      <w:r>
        <w:rPr>
          <w:rtl w:val="true"/>
        </w:rPr>
        <w:t xml:space="preserve">- </w:t>
      </w:r>
      <w:r>
        <w:rPr>
          <w:rtl w:val="true"/>
        </w:rPr>
        <w:t xml:space="preserve">راهنماى حرمين شريفين </w:t>
      </w:r>
      <w:r>
        <w:rPr>
          <w:rtl w:val="true"/>
        </w:rPr>
        <w:t>(</w:t>
      </w:r>
      <w:r>
        <w:rPr>
          <w:rtl w:val="true"/>
        </w:rPr>
        <w:t>جلد دوم</w:t>
      </w:r>
      <w:r>
        <w:rPr>
          <w:rtl w:val="true"/>
        </w:rPr>
        <w:t>)</w:t>
      </w:r>
      <w:bookmarkEnd w:id="115"/>
    </w:p>
    <w:p>
      <w:pPr>
        <w:pStyle w:val="BookText"/>
        <w:rPr/>
      </w:pPr>
      <w:r>
        <w:rPr>
          <w:rFonts w:ascii="Amiri" w:hAnsi="Amiri" w:eastAsia="Amiri" w:cs="Amiri"/>
          <w:color w:val="111111"/>
          <w:sz w:val="28"/>
          <w:sz w:val="28"/>
          <w:szCs w:val="28"/>
          <w:rtl w:val="true"/>
          <w:lang w:bidi="ar-SA"/>
        </w:rPr>
        <w:t xml:space="preserve">ابراهيم غفارى، انتشارات اسوه،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جلد كه مشتمل 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 مؤلف بحث‌هاى مفصلى درباره مسافرت از نظر اسلام، وظائف معنوى، شرعى و اخلاقى حاجى، جغرافياى عربستان، تاريخ آل سعود و فرقه وهابيت و آشنايى با واژگان عربى را آورده است</w:t>
      </w:r>
      <w:r>
        <w:rPr>
          <w:rFonts w:eastAsia="IRNazanin" w:cs="IRNazanin"/>
          <w:color w:val="111111"/>
          <w:sz w:val="28"/>
          <w:szCs w:val="28"/>
          <w:rtl w:val="true"/>
          <w:lang w:bidi="fa-IR"/>
        </w:rPr>
        <w:t>.</w:t>
      </w:r>
      <w:bookmarkStart w:id="116" w:name="pg967_5787"/>
    </w:p>
    <w:p>
      <w:pPr>
        <w:pStyle w:val="Heading3"/>
        <w:numPr>
          <w:ilvl w:val="2"/>
          <w:numId w:val="1"/>
        </w:numPr>
        <w:rPr/>
      </w:pPr>
      <w:bookmarkStart w:id="117" w:name="__RefHeading___Toc894599_373438147"/>
      <w:bookmarkStart w:id="118" w:name="_Toc48"/>
      <w:bookmarkEnd w:id="116"/>
      <w:bookmarkEnd w:id="117"/>
      <w:r>
        <w:rPr/>
        <w:t>41</w:t>
      </w:r>
      <w:r>
        <w:rPr>
          <w:rtl w:val="true"/>
        </w:rPr>
        <w:t xml:space="preserve">- </w:t>
      </w:r>
      <w:r>
        <w:rPr>
          <w:rtl w:val="true"/>
        </w:rPr>
        <w:t xml:space="preserve">راهنماى حرمين شريفين </w:t>
      </w:r>
      <w:r>
        <w:rPr>
          <w:rtl w:val="true"/>
        </w:rPr>
        <w:t>(</w:t>
      </w:r>
      <w:r>
        <w:rPr>
          <w:rtl w:val="true"/>
        </w:rPr>
        <w:t>جلد سوم</w:t>
      </w:r>
      <w:r>
        <w:rPr>
          <w:rtl w:val="true"/>
        </w:rPr>
        <w:t>)</w:t>
      </w:r>
      <w:bookmarkEnd w:id="118"/>
    </w:p>
    <w:p>
      <w:pPr>
        <w:pStyle w:val="BookText"/>
        <w:rPr/>
      </w:pPr>
      <w:r>
        <w:rPr>
          <w:rFonts w:ascii="Amiri" w:hAnsi="Amiri" w:eastAsia="Amiri" w:cs="Amiri"/>
          <w:color w:val="111111"/>
          <w:sz w:val="28"/>
          <w:sz w:val="28"/>
          <w:szCs w:val="28"/>
          <w:rtl w:val="true"/>
          <w:lang w:bidi="ar-SA"/>
        </w:rPr>
        <w:t xml:space="preserve">ابراهيم غفارى، انتشارات اسوه،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حاضر مشتمل 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مسائل و احكام وجوب حج معناى استطاعت، ميقات، نيت، محرمات احرام، احكام مصدود و محصور آداب ورود به حرم و مكه و مسجدالحرام، طواف تا پايان اعمال عمره تمتع را به طور مبسوط مورد بحث قرار داده است</w:t>
      </w:r>
      <w:r>
        <w:rPr>
          <w:rFonts w:eastAsia="IRNazanin" w:cs="IRNazanin"/>
          <w:color w:val="111111"/>
          <w:sz w:val="28"/>
          <w:szCs w:val="28"/>
          <w:rtl w:val="true"/>
          <w:lang w:bidi="fa-IR"/>
        </w:rPr>
        <w:t>.</w:t>
      </w:r>
    </w:p>
    <w:p>
      <w:pPr>
        <w:pStyle w:val="Heading3"/>
        <w:numPr>
          <w:ilvl w:val="2"/>
          <w:numId w:val="1"/>
        </w:numPr>
        <w:rPr/>
      </w:pPr>
      <w:bookmarkStart w:id="119" w:name="__RefHeading___Toc894601_373438147"/>
      <w:bookmarkStart w:id="120" w:name="_Toc49"/>
      <w:bookmarkEnd w:id="119"/>
      <w:r>
        <w:rPr/>
        <w:t>42</w:t>
      </w:r>
      <w:r>
        <w:rPr>
          <w:rtl w:val="true"/>
        </w:rPr>
        <w:t xml:space="preserve">- </w:t>
      </w:r>
      <w:r>
        <w:rPr>
          <w:rtl w:val="true"/>
        </w:rPr>
        <w:t xml:space="preserve">راهنماى حرمين شريفين </w:t>
      </w:r>
      <w:r>
        <w:rPr>
          <w:rtl w:val="true"/>
        </w:rPr>
        <w:t>(</w:t>
      </w:r>
      <w:r>
        <w:rPr>
          <w:rtl w:val="true"/>
        </w:rPr>
        <w:t>جلد چهارم</w:t>
      </w:r>
      <w:r>
        <w:rPr>
          <w:rtl w:val="true"/>
        </w:rPr>
        <w:t>)</w:t>
      </w:r>
      <w:bookmarkEnd w:id="120"/>
    </w:p>
    <w:p>
      <w:pPr>
        <w:pStyle w:val="BookText"/>
        <w:rPr/>
      </w:pPr>
      <w:r>
        <w:rPr>
          <w:rFonts w:ascii="Amiri" w:hAnsi="Amiri" w:eastAsia="Amiri" w:cs="Amiri"/>
          <w:color w:val="111111"/>
          <w:sz w:val="28"/>
          <w:sz w:val="28"/>
          <w:szCs w:val="28"/>
          <w:rtl w:val="true"/>
          <w:lang w:bidi="ar-SA"/>
        </w:rPr>
        <w:t xml:space="preserve">ابراهيم غفارى، انتشارات اسوه،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جلد چهارم از مجموعه پنج جلدى راهنماى حرمين شريفين مى‌باشد كه مرحله دوم حج تمتع را توضيح مى‌دهد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تنظيم شده است كه با 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احكام حج تمتع، وقوف در عرفات، مشعر، منى، رمى، قربانى، تقصير و حلق، طواف حج همراه با فلسفه و مستحبات مورد توجه قرار گرفته است</w:t>
      </w:r>
      <w:r>
        <w:rPr>
          <w:rFonts w:eastAsia="IRNazanin" w:cs="IRNazanin"/>
          <w:color w:val="111111"/>
          <w:sz w:val="28"/>
          <w:szCs w:val="28"/>
          <w:rtl w:val="true"/>
          <w:lang w:bidi="fa-IR"/>
        </w:rPr>
        <w:t>.</w:t>
      </w:r>
    </w:p>
    <w:p>
      <w:pPr>
        <w:pStyle w:val="Heading3"/>
        <w:numPr>
          <w:ilvl w:val="2"/>
          <w:numId w:val="1"/>
        </w:numPr>
        <w:rPr/>
      </w:pPr>
      <w:bookmarkStart w:id="121" w:name="__RefHeading___Toc894603_373438147"/>
      <w:bookmarkStart w:id="122" w:name="_Toc50"/>
      <w:bookmarkEnd w:id="121"/>
      <w:r>
        <w:rPr/>
        <w:t>43</w:t>
      </w:r>
      <w:r>
        <w:rPr>
          <w:rtl w:val="true"/>
        </w:rPr>
        <w:t xml:space="preserve">- </w:t>
      </w:r>
      <w:r>
        <w:rPr>
          <w:rtl w:val="true"/>
        </w:rPr>
        <w:t xml:space="preserve">راهنماى حرمين شريفين </w:t>
      </w:r>
      <w:r>
        <w:rPr>
          <w:rtl w:val="true"/>
        </w:rPr>
        <w:t>(</w:t>
      </w:r>
      <w:r>
        <w:rPr>
          <w:rtl w:val="true"/>
        </w:rPr>
        <w:t>جلد پنجم</w:t>
      </w:r>
      <w:r>
        <w:rPr>
          <w:rtl w:val="true"/>
        </w:rPr>
        <w:t>)</w:t>
      </w:r>
      <w:bookmarkEnd w:id="122"/>
    </w:p>
    <w:p>
      <w:pPr>
        <w:pStyle w:val="BookText"/>
        <w:rPr/>
      </w:pPr>
      <w:r>
        <w:rPr>
          <w:rFonts w:ascii="Amiri" w:hAnsi="Amiri" w:eastAsia="Amiri" w:cs="Amiri"/>
          <w:color w:val="111111"/>
          <w:sz w:val="28"/>
          <w:sz w:val="28"/>
          <w:szCs w:val="28"/>
          <w:rtl w:val="true"/>
          <w:lang w:bidi="ar-SA"/>
        </w:rPr>
        <w:t xml:space="preserve">ابراهيم غفارى، انتشارات اسوه،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جلد كه آخرين مجلد از اين مجموعه است، اختصاص به مدينة النبى صلى الله عليه و آله دارد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دارد كه درباره فضيلت زيارت پيامبر اكرم صلى الله عليه و آله و ائمه اطهار عليهم السلام، شرافت مدينه منوره، جغرافياى مدينه، مسجدالنبى و حرم شريف، وظائف زائرين و آداب زيارت، بقيع، اماكن مقدسه مدينه، ادعيه و زيارات مى‌باشد</w:t>
      </w:r>
      <w:r>
        <w:rPr>
          <w:rFonts w:eastAsia="IRNazanin" w:cs="IRNazanin"/>
          <w:color w:val="111111"/>
          <w:sz w:val="28"/>
          <w:szCs w:val="28"/>
          <w:rtl w:val="true"/>
          <w:lang w:bidi="fa-IR"/>
        </w:rPr>
        <w:t>.</w:t>
      </w:r>
      <w:bookmarkStart w:id="123" w:name="pg967_5789"/>
    </w:p>
    <w:p>
      <w:pPr>
        <w:pStyle w:val="Heading3"/>
        <w:numPr>
          <w:ilvl w:val="2"/>
          <w:numId w:val="1"/>
        </w:numPr>
        <w:rPr/>
      </w:pPr>
      <w:bookmarkStart w:id="124" w:name="__RefHeading___Toc894605_373438147"/>
      <w:bookmarkStart w:id="125" w:name="_Toc51"/>
      <w:bookmarkEnd w:id="123"/>
      <w:bookmarkEnd w:id="124"/>
      <w:r>
        <w:rPr/>
        <w:t>44</w:t>
      </w:r>
      <w:r>
        <w:rPr>
          <w:rtl w:val="true"/>
        </w:rPr>
        <w:t xml:space="preserve">- </w:t>
      </w:r>
      <w:r>
        <w:rPr>
          <w:rtl w:val="true"/>
        </w:rPr>
        <w:t>حج از ميقات تا ميعاد</w:t>
      </w:r>
      <w:bookmarkEnd w:id="125"/>
    </w:p>
    <w:p>
      <w:pPr>
        <w:pStyle w:val="BookText"/>
        <w:rPr/>
      </w:pPr>
      <w:r>
        <w:rPr>
          <w:rFonts w:ascii="IRNazanin" w:hAnsi="IRNazanin" w:eastAsia="IRNazanin"/>
          <w:color w:val="111111"/>
          <w:sz w:val="28"/>
          <w:sz w:val="28"/>
          <w:szCs w:val="28"/>
          <w:rtl w:val="true"/>
          <w:lang w:bidi="fa-IR"/>
        </w:rPr>
        <w:t xml:space="preserve">احمد صادقى اردستانى، تهران، نشر مشعر،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حاضر اسرار احكام و مسائل حج را از نيت و احرام در ميقات تا پايان اعمال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بررسى مى‌كند و توضيحات نسبتاً خوبى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مطالعه آن اطلاعات مناسبى به دست مى‌آورد</w:t>
      </w:r>
      <w:r>
        <w:rPr>
          <w:rFonts w:eastAsia="IRNazanin" w:cs="IRNazanin"/>
          <w:color w:val="111111"/>
          <w:sz w:val="28"/>
          <w:szCs w:val="28"/>
          <w:rtl w:val="true"/>
          <w:lang w:bidi="fa-IR"/>
        </w:rPr>
        <w:t>.</w:t>
      </w:r>
    </w:p>
    <w:p>
      <w:pPr>
        <w:pStyle w:val="Heading3"/>
        <w:numPr>
          <w:ilvl w:val="2"/>
          <w:numId w:val="1"/>
        </w:numPr>
        <w:rPr/>
      </w:pPr>
      <w:bookmarkStart w:id="126" w:name="__RefHeading___Toc894607_373438147"/>
      <w:bookmarkStart w:id="127" w:name="_Toc52"/>
      <w:bookmarkEnd w:id="126"/>
      <w:r>
        <w:rPr/>
        <w:t>45</w:t>
      </w:r>
      <w:r>
        <w:rPr>
          <w:rtl w:val="true"/>
        </w:rPr>
        <w:t xml:space="preserve">- </w:t>
      </w:r>
      <w:r>
        <w:rPr>
          <w:rtl w:val="true"/>
        </w:rPr>
        <w:t>حج در آيينه عرفان‌</w:t>
      </w:r>
      <w:bookmarkEnd w:id="127"/>
    </w:p>
    <w:p>
      <w:pPr>
        <w:pStyle w:val="BookText"/>
        <w:rPr/>
      </w:pPr>
      <w:r>
        <w:rPr>
          <w:rFonts w:ascii="Amiri" w:hAnsi="Amiri" w:eastAsia="Amiri" w:cs="Amiri"/>
          <w:color w:val="111111"/>
          <w:sz w:val="28"/>
          <w:sz w:val="28"/>
          <w:szCs w:val="28"/>
          <w:rtl w:val="true"/>
          <w:lang w:bidi="ar-SA"/>
        </w:rPr>
        <w:t xml:space="preserve">حسين انصاريان، قم، نشرمشعر،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 از آفرينش و خلق انسان، شناخت خداوند و رسيدن به مرتبه دوستى و قرب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راه‌هاى آن، مناسك و اعمال مربوط به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و زائرين گرامى در اين راستا، بايد به فلسفه اصلى اعمال آشنا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توسط مؤلف، با هدف ياد شده تأليف گرديده است</w:t>
      </w:r>
      <w:r>
        <w:rPr>
          <w:rFonts w:eastAsia="IRNazanin" w:cs="IRNazanin"/>
          <w:color w:val="111111"/>
          <w:sz w:val="28"/>
          <w:szCs w:val="28"/>
          <w:rtl w:val="true"/>
          <w:lang w:bidi="fa-IR"/>
        </w:rPr>
        <w:t>.</w:t>
      </w:r>
    </w:p>
    <w:p>
      <w:pPr>
        <w:pStyle w:val="Heading3"/>
        <w:numPr>
          <w:ilvl w:val="2"/>
          <w:numId w:val="1"/>
        </w:numPr>
        <w:rPr/>
      </w:pPr>
      <w:bookmarkStart w:id="128" w:name="__RefHeading___Toc894609_373438147"/>
      <w:bookmarkStart w:id="129" w:name="_Toc53"/>
      <w:bookmarkEnd w:id="128"/>
      <w:r>
        <w:rPr/>
        <w:t>46</w:t>
      </w:r>
      <w:r>
        <w:rPr>
          <w:rtl w:val="true"/>
        </w:rPr>
        <w:t xml:space="preserve">- </w:t>
      </w:r>
      <w:r>
        <w:rPr>
          <w:rtl w:val="true"/>
        </w:rPr>
        <w:t>فرهنگ زيارت‌</w:t>
      </w:r>
      <w:bookmarkEnd w:id="129"/>
    </w:p>
    <w:p>
      <w:pPr>
        <w:pStyle w:val="BookText"/>
        <w:rPr/>
      </w:pPr>
      <w:r>
        <w:rPr>
          <w:rFonts w:ascii="Amiri" w:hAnsi="Amiri" w:eastAsia="Amiri" w:cs="Amiri"/>
          <w:color w:val="111111"/>
          <w:sz w:val="28"/>
          <w:sz w:val="28"/>
          <w:szCs w:val="28"/>
          <w:rtl w:val="true"/>
          <w:lang w:bidi="ar-SA"/>
        </w:rPr>
        <w:t xml:space="preserve">جواد محدّثى، قم، نشر مشعر،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رامورد مطالعه، بررسى و تحليل قرار داده است تا براى اهلش، نسيمى باشد جان فزا و چشمه‌اى باشد زلال و گوارا و براى منتقدان اين عرصه نيز دليل و حجّتى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محترم در اين كتاب با مباحث زير آشنا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زيارت و فلسفه تربيتى آن؛</w:t>
      </w:r>
      <w:bookmarkStart w:id="130" w:name="pg967_5791"/>
    </w:p>
    <w:p>
      <w:pPr>
        <w:pStyle w:val="BookText"/>
        <w:rPr/>
      </w:pPr>
      <w:bookmarkEnd w:id="13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و ابعاد اجتماعى، سياسى و تاريخى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و محتواى اعتقادى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و موقعيّت زائر و مكانتِ مكان‌هاى زيارتى؛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و آداب آن</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894611_373438147"/>
      <w:bookmarkStart w:id="132" w:name="_Toc54"/>
      <w:bookmarkEnd w:id="131"/>
      <w:r>
        <w:rPr/>
        <w:t>47</w:t>
      </w:r>
      <w:r>
        <w:rPr>
          <w:rtl w:val="true"/>
        </w:rPr>
        <w:t xml:space="preserve">- </w:t>
      </w:r>
      <w:r>
        <w:rPr>
          <w:rtl w:val="true"/>
        </w:rPr>
        <w:t xml:space="preserve">پلى به سوى ملكوت </w:t>
      </w:r>
      <w:r>
        <w:rPr>
          <w:rtl w:val="true"/>
        </w:rPr>
        <w:t>(</w:t>
      </w:r>
      <w:r>
        <w:rPr>
          <w:rtl w:val="true"/>
        </w:rPr>
        <w:t>راهنماى معنوى زائران</w:t>
      </w:r>
      <w:r>
        <w:rPr>
          <w:rtl w:val="true"/>
        </w:rPr>
        <w:t>)</w:t>
      </w:r>
      <w:bookmarkEnd w:id="132"/>
    </w:p>
    <w:p>
      <w:pPr>
        <w:pStyle w:val="BookText"/>
        <w:rPr/>
      </w:pPr>
      <w:r>
        <w:rPr>
          <w:rFonts w:ascii="IRNazanin" w:hAnsi="IRNazanin" w:eastAsia="IRNazanin"/>
          <w:color w:val="111111"/>
          <w:sz w:val="28"/>
          <w:sz w:val="28"/>
          <w:szCs w:val="28"/>
          <w:rtl w:val="true"/>
          <w:lang w:bidi="fa-IR"/>
        </w:rPr>
        <w:t xml:space="preserve">فاطمه كريمى، تهران، نشر مشعر،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در اين كتاب با اهمّ آداب و برنامه‌هاى روزانه حج به طور مفصّل آشنا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معنوى و مادّى سفر حج، تقويم حج، تصحيح و بازشناسى وضو و غسل، تصحيح قرائت نماز، اعمال و آداب در مدينه و مكه مكرمه و دعاهاى وارده در اماكن و زمان‌هاى خاص، از جمله مواردى هستند كه نويسنده محترم به آنها اهتمام ورزيده و خواننده را در هرچه بهتر انجام دادن اعمال حج يارى مى‌كند</w:t>
      </w:r>
      <w:r>
        <w:rPr>
          <w:rFonts w:eastAsia="IRNazanin" w:cs="IRNazanin"/>
          <w:color w:val="111111"/>
          <w:sz w:val="28"/>
          <w:szCs w:val="28"/>
          <w:rtl w:val="true"/>
          <w:lang w:bidi="fa-IR"/>
        </w:rPr>
        <w:t>.</w:t>
      </w:r>
    </w:p>
    <w:p>
      <w:pPr>
        <w:pStyle w:val="Heading3"/>
        <w:numPr>
          <w:ilvl w:val="2"/>
          <w:numId w:val="1"/>
        </w:numPr>
        <w:rPr/>
      </w:pPr>
      <w:bookmarkStart w:id="133" w:name="__RefHeading___Toc894613_373438147"/>
      <w:bookmarkStart w:id="134" w:name="_Toc55"/>
      <w:bookmarkEnd w:id="133"/>
      <w:r>
        <w:rPr/>
        <w:t>48</w:t>
      </w:r>
      <w:r>
        <w:rPr>
          <w:rtl w:val="true"/>
        </w:rPr>
        <w:t xml:space="preserve">- </w:t>
      </w:r>
      <w:r>
        <w:rPr>
          <w:rtl w:val="true"/>
        </w:rPr>
        <w:t>روح حج‌</w:t>
      </w:r>
      <w:bookmarkEnd w:id="134"/>
    </w:p>
    <w:p>
      <w:pPr>
        <w:pStyle w:val="BookText"/>
        <w:rPr/>
      </w:pPr>
      <w:r>
        <w:rPr>
          <w:rFonts w:ascii="IRNazanin" w:hAnsi="IRNazanin" w:eastAsia="IRNazanin"/>
          <w:color w:val="111111"/>
          <w:sz w:val="28"/>
          <w:sz w:val="28"/>
          <w:szCs w:val="28"/>
          <w:rtl w:val="true"/>
          <w:lang w:bidi="fa-IR"/>
        </w:rPr>
        <w:t xml:space="preserve">جواد محدثى، قم، نشر مشعر،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اثر با قلمى شيوا و روان و جذاب و به روز نگاشته شده و همان طور كه از نام آن پيداست به روح حج و شمه‌اى از آداب باطنى آن پرداخته و برخى از عناوين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زيارت، در حريم حرم، بقيع خاموش، عرفات خلوت با خويش، مشعر وادى شعور، پيوند حج و رهبرى، بعد درونى مناسك،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ره‌آوردهاى معنوى حرم</w:t>
      </w:r>
      <w:r>
        <w:rPr>
          <w:rFonts w:eastAsia="IRNazanin" w:cs="IRNazanin"/>
          <w:color w:val="111111"/>
          <w:sz w:val="28"/>
          <w:szCs w:val="28"/>
          <w:rtl w:val="true"/>
          <w:lang w:bidi="fa-IR"/>
        </w:rPr>
        <w:t>.</w:t>
      </w:r>
      <w:bookmarkStart w:id="135" w:name="pg967_5793"/>
    </w:p>
    <w:p>
      <w:pPr>
        <w:pStyle w:val="Heading3"/>
        <w:numPr>
          <w:ilvl w:val="2"/>
          <w:numId w:val="1"/>
        </w:numPr>
        <w:rPr/>
      </w:pPr>
      <w:bookmarkStart w:id="136" w:name="__RefHeading___Toc894615_373438147"/>
      <w:bookmarkStart w:id="137" w:name="_Toc56"/>
      <w:bookmarkEnd w:id="135"/>
      <w:bookmarkEnd w:id="136"/>
      <w:r>
        <w:rPr/>
        <w:t>49</w:t>
      </w:r>
      <w:r>
        <w:rPr>
          <w:rtl w:val="true"/>
        </w:rPr>
        <w:t xml:space="preserve">- </w:t>
      </w:r>
      <w:r>
        <w:rPr>
          <w:rtl w:val="true"/>
        </w:rPr>
        <w:t>مجموعه مقالات هم‌انديشى زيارت‌</w:t>
      </w:r>
      <w:bookmarkEnd w:id="137"/>
    </w:p>
    <w:p>
      <w:pPr>
        <w:pStyle w:val="BookText"/>
        <w:rPr/>
      </w:pPr>
      <w:r>
        <w:rPr>
          <w:rFonts w:ascii="IRNazanin" w:hAnsi="IRNazanin" w:eastAsia="IRNazanin"/>
          <w:color w:val="111111"/>
          <w:sz w:val="28"/>
          <w:sz w:val="28"/>
          <w:szCs w:val="28"/>
          <w:rtl w:val="true"/>
          <w:lang w:bidi="fa-IR"/>
        </w:rPr>
        <w:t xml:space="preserve">جمعى از نويسندگان، قم، نشر مشعر،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معاونت آموزش و پژوهش بعثه مقام معظم رهبرى، با همكارى سازمان اوقاف و امور خيريه و دفتر امور حج و زيارت سازمان صدا و سيما، با انگيزه اشاعه فرهنگ زيارت‌ء تصميم به برگزارى هم‌انديشى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تا صاحب‌نظران و محققان بتوانند ابعاد اعتقادى، اجتماعى و اخلاقى زيارت را بعد از پژوهش، و ارائه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اين فراخوان،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برگزيده بود كه در دو جلد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هم‌انديشى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 و در اختيار همگان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در هفت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كليات؛ مبانى فكرى و اعتقادى؛ آداب؛ آثار؛ آسيب‌شناسى، آثار هنرى و مباحث مرتبط به زيارت است</w:t>
      </w:r>
      <w:r>
        <w:rPr>
          <w:rFonts w:eastAsia="IRNazanin" w:cs="IRNazanin"/>
          <w:color w:val="111111"/>
          <w:sz w:val="28"/>
          <w:szCs w:val="28"/>
          <w:rtl w:val="true"/>
          <w:lang w:bidi="fa-IR"/>
        </w:rPr>
        <w:t>.</w:t>
      </w:r>
    </w:p>
    <w:p>
      <w:pPr>
        <w:pStyle w:val="Heading3"/>
        <w:numPr>
          <w:ilvl w:val="2"/>
          <w:numId w:val="1"/>
        </w:numPr>
        <w:rPr/>
      </w:pPr>
      <w:bookmarkStart w:id="138" w:name="__RefHeading___Toc894617_373438147"/>
      <w:bookmarkStart w:id="139" w:name="_Toc57"/>
      <w:bookmarkEnd w:id="138"/>
      <w:r>
        <w:rPr/>
        <w:t>50</w:t>
      </w:r>
      <w:r>
        <w:rPr>
          <w:rtl w:val="true"/>
        </w:rPr>
        <w:t xml:space="preserve">- </w:t>
      </w:r>
      <w:r>
        <w:rPr>
          <w:rtl w:val="true"/>
        </w:rPr>
        <w:t>اسرار عرفانى حج‌</w:t>
      </w:r>
      <w:bookmarkEnd w:id="139"/>
    </w:p>
    <w:p>
      <w:pPr>
        <w:pStyle w:val="BookText"/>
        <w:rPr/>
      </w:pPr>
      <w:r>
        <w:rPr>
          <w:rFonts w:ascii="Amiri" w:hAnsi="Amiri" w:eastAsia="Amiri" w:cs="Amiri"/>
          <w:color w:val="111111"/>
          <w:sz w:val="28"/>
          <w:sz w:val="28"/>
          <w:szCs w:val="28"/>
          <w:rtl w:val="true"/>
          <w:lang w:bidi="ar-SA"/>
        </w:rPr>
        <w:t xml:space="preserve">محمدتقى فعالى، قم، نشر مشعر،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دو گونه است، حجّى كه به قصد رفتن به كوى دوست انجام مى‌گيرد و حجّى كه تنها به خاطر دوست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توجّه به فراخور روحى‌شان، به يكى از اين دو حج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فقط به خاطر محبوب به ديار حجاز مى‌روند در پى عمل به اسرار عرفانى حج</w:t>
      </w:r>
    </w:p>
    <w:p>
      <w:pPr>
        <w:pStyle w:val="BookText"/>
        <w:rPr/>
      </w:pPr>
      <w:r>
        <w:rPr>
          <w:rFonts w:ascii="IRNazanin" w:hAnsi="IRNazanin" w:eastAsia="IRNazanin"/>
          <w:color w:val="111111"/>
          <w:sz w:val="28"/>
          <w:sz w:val="28"/>
          <w:szCs w:val="28"/>
          <w:rtl w:val="true"/>
          <w:lang w:bidi="fa-IR"/>
        </w:rPr>
        <w:t>هستند و در پسِ عمل به مناسك ظاهرى حج، با شهد شيرينِ اسرار حج روح و جان‌شان را سيراب مى‌كنند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حاضر در اين راستا نگاشته شده كه در سه بخش اسرار حرم امن الهى، اسرار معنوى و عرفانى مناسك و مباحثى پيرامون فضائل شهر پيامبر صلى الله عليه و آله، مسجدالحرام و بقيع، تدوين شده است</w:t>
      </w:r>
      <w:r>
        <w:rPr>
          <w:rFonts w:eastAsia="IRNazanin" w:cs="IRNazanin"/>
          <w:color w:val="111111"/>
          <w:sz w:val="28"/>
          <w:szCs w:val="28"/>
          <w:rtl w:val="true"/>
          <w:lang w:bidi="fa-IR"/>
        </w:rPr>
        <w:t>.</w:t>
      </w:r>
      <w:bookmarkStart w:id="140" w:name="pg967_5797"/>
    </w:p>
    <w:p>
      <w:pPr>
        <w:pStyle w:val="Heading2"/>
        <w:numPr>
          <w:ilvl w:val="1"/>
          <w:numId w:val="1"/>
        </w:numPr>
        <w:rPr/>
      </w:pPr>
      <w:bookmarkStart w:id="141" w:name="__RefHeading___Toc894619_373438147"/>
      <w:bookmarkStart w:id="142" w:name="_Toc58"/>
      <w:bookmarkEnd w:id="140"/>
      <w:bookmarkEnd w:id="141"/>
      <w:r>
        <w:rPr>
          <w:rtl w:val="true"/>
        </w:rPr>
        <w:t>فصل سوم</w:t>
      </w:r>
      <w:r>
        <w:rPr>
          <w:rtl w:val="true"/>
        </w:rPr>
        <w:t xml:space="preserve">: </w:t>
      </w:r>
      <w:r>
        <w:rPr>
          <w:rtl w:val="true"/>
        </w:rPr>
        <w:t>احكام و مناسك‌</w:t>
      </w:r>
      <w:bookmarkEnd w:id="142"/>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894621_373438147"/>
      <w:bookmarkStart w:id="144" w:name="_Toc59"/>
      <w:bookmarkEnd w:id="143"/>
      <w:r>
        <w:rPr>
          <w:rtl w:val="true"/>
        </w:rPr>
        <w:t>اشاره</w:t>
      </w:r>
      <w:bookmarkStart w:id="145" w:name="pg967_5801"/>
      <w:bookmarkEnd w:id="144"/>
    </w:p>
    <w:p>
      <w:pPr>
        <w:pStyle w:val="Heading3"/>
        <w:numPr>
          <w:ilvl w:val="2"/>
          <w:numId w:val="1"/>
        </w:numPr>
        <w:rPr/>
      </w:pPr>
      <w:bookmarkStart w:id="146" w:name="__RefHeading___Toc894623_373438147"/>
      <w:bookmarkStart w:id="147" w:name="_Toc60"/>
      <w:bookmarkEnd w:id="145"/>
      <w:bookmarkEnd w:id="146"/>
      <w:r>
        <w:rPr/>
        <w:t>51</w:t>
      </w:r>
      <w:r>
        <w:rPr>
          <w:rtl w:val="true"/>
        </w:rPr>
        <w:t xml:space="preserve">- </w:t>
      </w:r>
      <w:r>
        <w:rPr>
          <w:rtl w:val="true"/>
        </w:rPr>
        <w:t>احكام فقهى</w:t>
      </w:r>
      <w:r>
        <w:rPr>
          <w:rtl w:val="true"/>
        </w:rPr>
        <w:t xml:space="preserve">- </w:t>
      </w:r>
      <w:r>
        <w:rPr>
          <w:rtl w:val="true"/>
        </w:rPr>
        <w:t>اجرايى حج‌</w:t>
      </w:r>
      <w:bookmarkEnd w:id="147"/>
    </w:p>
    <w:p>
      <w:pPr>
        <w:pStyle w:val="BookText"/>
        <w:rPr/>
      </w:pPr>
      <w:r>
        <w:rPr>
          <w:rFonts w:ascii="IRNazanin" w:hAnsi="IRNazanin" w:eastAsia="IRNazanin"/>
          <w:color w:val="111111"/>
          <w:sz w:val="28"/>
          <w:sz w:val="28"/>
          <w:szCs w:val="28"/>
          <w:rtl w:val="true"/>
          <w:lang w:bidi="fa-IR"/>
        </w:rPr>
        <w:t xml:space="preserve">محمد حسين فلاح زاده، تهران، نشر مشعر،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اختصاص به كارگزاران حج دارد و در چهار بخش گردآورى شده است؛ بخش اول، ويژه روحانيون كاروان‌هاست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ويژه عوامل اجرايى كاروان‌ها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نكات فقهى عمره و حج و بخش چهارم، احكام كلى در حج مى‌باشد</w:t>
      </w:r>
      <w:r>
        <w:rPr>
          <w:rFonts w:eastAsia="IRNazanin" w:cs="IRNazanin"/>
          <w:color w:val="111111"/>
          <w:sz w:val="28"/>
          <w:szCs w:val="28"/>
          <w:rtl w:val="true"/>
          <w:lang w:bidi="fa-IR"/>
        </w:rPr>
        <w:t>.</w:t>
      </w:r>
    </w:p>
    <w:p>
      <w:pPr>
        <w:pStyle w:val="Heading3"/>
        <w:numPr>
          <w:ilvl w:val="2"/>
          <w:numId w:val="1"/>
        </w:numPr>
        <w:rPr/>
      </w:pPr>
      <w:bookmarkStart w:id="148" w:name="__RefHeading___Toc894625_373438147"/>
      <w:bookmarkStart w:id="149" w:name="_Toc61"/>
      <w:bookmarkEnd w:id="148"/>
      <w:r>
        <w:rPr/>
        <w:t>52</w:t>
      </w:r>
      <w:r>
        <w:rPr>
          <w:rtl w:val="true"/>
        </w:rPr>
        <w:t xml:space="preserve">- </w:t>
      </w:r>
      <w:r>
        <w:rPr>
          <w:rtl w:val="true"/>
        </w:rPr>
        <w:t xml:space="preserve">احكام عمره مفرده </w:t>
      </w:r>
      <w:r>
        <w:rPr>
          <w:rtl w:val="true"/>
        </w:rPr>
        <w:t>(</w:t>
      </w:r>
      <w:r>
        <w:rPr>
          <w:rtl w:val="true"/>
        </w:rPr>
        <w:t>مطابق با فتاواى حضرت آية اللَّه العظمى فاضل لنكرانى</w:t>
      </w:r>
      <w:r>
        <w:rPr>
          <w:rtl w:val="true"/>
        </w:rPr>
        <w:t>)</w:t>
      </w:r>
      <w:bookmarkEnd w:id="149"/>
    </w:p>
    <w:p>
      <w:pPr>
        <w:pStyle w:val="BookText"/>
        <w:rPr/>
      </w:pPr>
      <w:r>
        <w:rPr>
          <w:rFonts w:ascii="IRNazanin" w:hAnsi="IRNazanin" w:eastAsia="IRNazanin"/>
          <w:color w:val="111111"/>
          <w:sz w:val="28"/>
          <w:sz w:val="28"/>
          <w:szCs w:val="28"/>
          <w:rtl w:val="true"/>
          <w:lang w:bidi="fa-IR"/>
        </w:rPr>
        <w:t xml:space="preserve">قم، نشر مشعر، بى‌تا،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رساله شامل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و روايات فضيلت عمره و عمره‌هاى پيغمبر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مسائل و صورت عمره مفرده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و مكروهات و مسائل متفرقه 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و مستحبّات 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واجب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و طواف وداع</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bookmarkStart w:id="150" w:name="pg967_5803"/>
    </w:p>
    <w:p>
      <w:pPr>
        <w:pStyle w:val="BookText"/>
        <w:rPr/>
      </w:pPr>
      <w:bookmarkEnd w:id="150"/>
      <w:r>
        <w:rPr>
          <w:rFonts w:ascii="Amiri" w:hAnsi="Amiri" w:eastAsia="Amiri" w:cs="Amiri"/>
          <w:color w:val="111111"/>
          <w:sz w:val="28"/>
          <w:sz w:val="28"/>
          <w:szCs w:val="28"/>
          <w:rtl w:val="true"/>
          <w:lang w:bidi="ar-SA"/>
        </w:rPr>
        <w:t xml:space="preserve">زنان در احرام عمره مفرده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متفرّقه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مصدود و محصور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اطفال و كودكان و زيارات</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894627_373438147"/>
      <w:bookmarkStart w:id="152" w:name="_Toc62"/>
      <w:bookmarkEnd w:id="151"/>
      <w:r>
        <w:rPr/>
        <w:t>53</w:t>
      </w:r>
      <w:r>
        <w:rPr>
          <w:rtl w:val="true"/>
        </w:rPr>
        <w:t xml:space="preserve">- </w:t>
      </w:r>
      <w:r>
        <w:rPr>
          <w:rtl w:val="true"/>
        </w:rPr>
        <w:t>احكام ويژه بانوان در حج‌</w:t>
      </w:r>
      <w:bookmarkEnd w:id="152"/>
    </w:p>
    <w:p>
      <w:pPr>
        <w:pStyle w:val="BookText"/>
        <w:rPr/>
      </w:pPr>
      <w:r>
        <w:rPr>
          <w:rFonts w:ascii="Amiri" w:hAnsi="Amiri" w:eastAsia="Amiri" w:cs="Amiri"/>
          <w:color w:val="111111"/>
          <w:sz w:val="28"/>
          <w:sz w:val="28"/>
          <w:szCs w:val="28"/>
          <w:rtl w:val="true"/>
          <w:lang w:bidi="ar-SA"/>
        </w:rPr>
        <w:t xml:space="preserve">محمدحسين فلاح زاده، قم، نشر مشعر،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حاضر مطابق با فتاواى امام خمينى قدس سره بوده و در موارد اختلاف فتوا، فتاواى مراجع و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 گلپايگانى و خوئى نيز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احكام بانوان در مكه، مدينه، منا، عرفات، مشعر و همچنين مقدمات حج را بيان كرده است</w:t>
      </w:r>
      <w:r>
        <w:rPr>
          <w:rFonts w:eastAsia="IRNazanin" w:cs="IRNazanin"/>
          <w:color w:val="111111"/>
          <w:sz w:val="28"/>
          <w:szCs w:val="28"/>
          <w:rtl w:val="true"/>
          <w:lang w:bidi="fa-IR"/>
        </w:rPr>
        <w:t>.</w:t>
      </w:r>
    </w:p>
    <w:p>
      <w:pPr>
        <w:pStyle w:val="Heading3"/>
        <w:numPr>
          <w:ilvl w:val="2"/>
          <w:numId w:val="1"/>
        </w:numPr>
        <w:rPr/>
      </w:pPr>
      <w:bookmarkStart w:id="153" w:name="__RefHeading___Toc894629_373438147"/>
      <w:bookmarkStart w:id="154" w:name="_Toc63"/>
      <w:bookmarkEnd w:id="153"/>
      <w:r>
        <w:rPr/>
        <w:t>54</w:t>
      </w:r>
      <w:r>
        <w:rPr>
          <w:rtl w:val="true"/>
        </w:rPr>
        <w:t xml:space="preserve">- </w:t>
      </w:r>
      <w:r>
        <w:rPr>
          <w:rtl w:val="true"/>
        </w:rPr>
        <w:t>استفتاآت ويژه حج‌</w:t>
      </w:r>
      <w:bookmarkEnd w:id="154"/>
    </w:p>
    <w:p>
      <w:pPr>
        <w:pStyle w:val="BookText"/>
        <w:rPr/>
      </w:pPr>
      <w:r>
        <w:rPr>
          <w:rFonts w:ascii="Amiri" w:hAnsi="Amiri" w:eastAsia="Amiri" w:cs="Amiri"/>
          <w:color w:val="111111"/>
          <w:sz w:val="28"/>
          <w:sz w:val="28"/>
          <w:szCs w:val="28"/>
          <w:rtl w:val="true"/>
          <w:lang w:bidi="ar-SA"/>
        </w:rPr>
        <w:t xml:space="preserve">معاونت آموزش و تحقيقات بعثه مقام معظم رهبرى، قم، نشر مشعر،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جهت اهميت فراگيرى مسائل حج و سهولت دسترسى زائران به فتاواى مراجع عظام تقليد و اختلاف نظرها در برخى از فروع مناسك حج، از محضر مراجع عظام گلپايگانى و اراكى قدس سرهم سؤال‌هايى در باره برخى از مهمترين مسائل حج صورت گرفت و فتاواى حضرت امام قدس سره هم به آنها ضميمه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همان مجموعه با افزودن سؤالات جديد و فتاواى مراجع موجود تكميل شده، در اختيار زائران عزيز قرار گرفت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همزمان با فراهم آمدن اين مجموعه، تعداد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 درباره حج كه از محضر مقام معظم رهبرى حضرت آيةالله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bookmarkStart w:id="155" w:name="pg967_5805"/>
    </w:p>
    <w:p>
      <w:pPr>
        <w:pStyle w:val="BookText"/>
        <w:rPr/>
      </w:pPr>
      <w:bookmarkEnd w:id="155"/>
      <w:r>
        <w:rPr>
          <w:rFonts w:ascii="IRNazanin" w:hAnsi="IRNazanin" w:eastAsia="IRNazanin"/>
          <w:color w:val="111111"/>
          <w:sz w:val="28"/>
          <w:sz w:val="28"/>
          <w:szCs w:val="28"/>
          <w:rtl w:val="true"/>
          <w:lang w:bidi="fa-IR"/>
        </w:rPr>
        <w:t>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 و معظم‌له به آنها پاسخ داده بودند، براى اولين بار در آغاز اين كتاب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كوچك و سهل الوصول براى زائران و روحانيان بسيار كارساز است</w:t>
      </w:r>
      <w:r>
        <w:rPr>
          <w:rFonts w:eastAsia="IRNazanin" w:cs="IRNazanin"/>
          <w:color w:val="111111"/>
          <w:sz w:val="28"/>
          <w:szCs w:val="28"/>
          <w:rtl w:val="true"/>
          <w:lang w:bidi="fa-IR"/>
        </w:rPr>
        <w:t>.</w:t>
      </w:r>
    </w:p>
    <w:p>
      <w:pPr>
        <w:pStyle w:val="Heading3"/>
        <w:numPr>
          <w:ilvl w:val="2"/>
          <w:numId w:val="1"/>
        </w:numPr>
        <w:rPr/>
      </w:pPr>
      <w:bookmarkStart w:id="156" w:name="__RefHeading___Toc894631_373438147"/>
      <w:bookmarkStart w:id="157" w:name="_Toc64"/>
      <w:bookmarkEnd w:id="156"/>
      <w:r>
        <w:rPr/>
        <w:t>55</w:t>
      </w:r>
      <w:r>
        <w:rPr>
          <w:rtl w:val="true"/>
        </w:rPr>
        <w:t xml:space="preserve">- </w:t>
      </w:r>
      <w:r>
        <w:rPr>
          <w:rtl w:val="true"/>
        </w:rPr>
        <w:t>استفتاآت ويژه حج‌</w:t>
      </w:r>
      <w:bookmarkEnd w:id="157"/>
    </w:p>
    <w:p>
      <w:pPr>
        <w:pStyle w:val="BookText"/>
        <w:rPr/>
      </w:pPr>
      <w:r>
        <w:rPr>
          <w:rFonts w:ascii="IRNazanin" w:hAnsi="IRNazanin" w:eastAsia="IRNazanin"/>
          <w:color w:val="111111"/>
          <w:sz w:val="28"/>
          <w:sz w:val="28"/>
          <w:szCs w:val="28"/>
          <w:rtl w:val="true"/>
          <w:lang w:bidi="fa-IR"/>
        </w:rPr>
        <w:t xml:space="preserve">معاونت آموزش و تحقيقات بعثه مقام معظم رهبرى، قم، نشر مشعر،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 حاوى اهم مسائل عمره و حج است كه از محضر مراجع عظام استفتا شده و واجد فتاواى مراجع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آيةاللَّه گلپايگانى، آيةاللَّه خويى و اراكى قدس سرهم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كتابچه كم حجم و پرمحتوا، پيش از نشر مناسك محشّى، با حواشى متعدد منتشر شده و در آن زمان يكى از نيازهاى ضرورى به حساب مى‌آمده است</w:t>
      </w:r>
      <w:r>
        <w:rPr>
          <w:rFonts w:eastAsia="IRNazanin" w:cs="IRNazanin"/>
          <w:color w:val="111111"/>
          <w:sz w:val="28"/>
          <w:szCs w:val="28"/>
          <w:rtl w:val="true"/>
          <w:lang w:bidi="fa-IR"/>
        </w:rPr>
        <w:t>.</w:t>
      </w:r>
    </w:p>
    <w:p>
      <w:pPr>
        <w:pStyle w:val="Heading3"/>
        <w:numPr>
          <w:ilvl w:val="2"/>
          <w:numId w:val="1"/>
        </w:numPr>
        <w:rPr/>
      </w:pPr>
      <w:bookmarkStart w:id="158" w:name="__RefHeading___Toc894633_373438147"/>
      <w:bookmarkStart w:id="159" w:name="_Toc65"/>
      <w:bookmarkEnd w:id="158"/>
      <w:r>
        <w:rPr/>
        <w:t>56</w:t>
      </w:r>
      <w:r>
        <w:rPr>
          <w:rtl w:val="true"/>
        </w:rPr>
        <w:t xml:space="preserve">- </w:t>
      </w:r>
      <w:r>
        <w:rPr>
          <w:rtl w:val="true"/>
        </w:rPr>
        <w:t>حج از ديدگاه مذاهب اسلامى‌</w:t>
      </w:r>
      <w:bookmarkEnd w:id="159"/>
    </w:p>
    <w:p>
      <w:pPr>
        <w:pStyle w:val="BookText"/>
        <w:rPr/>
      </w:pPr>
      <w:r>
        <w:rPr>
          <w:rFonts w:ascii="IRNazanin" w:hAnsi="IRNazanin" w:eastAsia="IRNazanin"/>
          <w:color w:val="111111"/>
          <w:sz w:val="28"/>
          <w:sz w:val="28"/>
          <w:szCs w:val="28"/>
          <w:rtl w:val="true"/>
          <w:lang w:bidi="fa-IR"/>
        </w:rPr>
        <w:t>محمدابراهيم جناتى،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حسينعلى محمدى نژاد، قم، نشر مشعر، بى‌تا،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عالمان براى آشنايى مسلمانان از آراى فقهى مذاهب يكديگر، كتاب‌هايى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از جمله آنها،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فى‌الفقه 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آيةالله جناتى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كه در حج ارتباط و مراوده بين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مذاهب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و تنگاتنگ است، جهت آشنايى حجاج، بخش حج</w:t>
      </w:r>
      <w:bookmarkStart w:id="160" w:name="pg967_5807"/>
    </w:p>
    <w:p>
      <w:pPr>
        <w:pStyle w:val="BookText"/>
        <w:rPr/>
      </w:pPr>
      <w:bookmarkEnd w:id="160"/>
      <w:r>
        <w:rPr>
          <w:rFonts w:ascii="Amiri" w:hAnsi="Amiri" w:eastAsia="Amiri" w:cs="Amiri"/>
          <w:color w:val="111111"/>
          <w:sz w:val="28"/>
          <w:sz w:val="28"/>
          <w:szCs w:val="28"/>
          <w:rtl w:val="true"/>
          <w:lang w:bidi="ar-SA"/>
        </w:rPr>
        <w:t>كتاب مزبور ترجمه شد كه در آن نظريات فقهى مذاهب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شيعى، حنفى، مالكى، حنبلى، شافعى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مناسك حج بيان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بيشتر نظريات فقهى علماى مشهور سنى و شيعه آمده است</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894635_373438147"/>
      <w:bookmarkStart w:id="162" w:name="_Toc66"/>
      <w:bookmarkEnd w:id="161"/>
      <w:r>
        <w:rPr/>
        <w:t>57</w:t>
      </w:r>
      <w:r>
        <w:rPr>
          <w:rtl w:val="true"/>
        </w:rPr>
        <w:t xml:space="preserve">- </w:t>
      </w:r>
      <w:r>
        <w:rPr>
          <w:rtl w:val="true"/>
        </w:rPr>
        <w:t xml:space="preserve">حج بانوان </w:t>
      </w:r>
      <w:r>
        <w:rPr>
          <w:rtl w:val="true"/>
        </w:rPr>
        <w:t>(</w:t>
      </w:r>
      <w:r>
        <w:rPr>
          <w:rtl w:val="true"/>
        </w:rPr>
        <w:t>مطابق با فتاواى حضرت آية اللَّه العظمى امام خمينى قدس سره با حواشى مراجع عظام تقليد</w:t>
      </w:r>
      <w:r>
        <w:rPr>
          <w:rtl w:val="true"/>
        </w:rPr>
        <w:t>)</w:t>
      </w:r>
      <w:bookmarkEnd w:id="162"/>
    </w:p>
    <w:p>
      <w:pPr>
        <w:pStyle w:val="BookText"/>
        <w:rPr/>
      </w:pPr>
      <w:r>
        <w:rPr>
          <w:rFonts w:ascii="Amiri" w:hAnsi="Amiri" w:eastAsia="Amiri" w:cs="Amiri"/>
          <w:color w:val="111111"/>
          <w:sz w:val="28"/>
          <w:sz w:val="28"/>
          <w:szCs w:val="28"/>
          <w:rtl w:val="true"/>
          <w:lang w:bidi="ar-SA"/>
        </w:rPr>
        <w:t xml:space="preserve">حمزه اسفنديارى شيرازى، نشر مشعر،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 شوميز،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مجموعه، كليه احكام ويژه بانوان جمع‌آورى و تنظيم شده كه مى‌تواند راهنماى بانوان محترم و نيز روحانيون بزرگوار كاروان‌هاى حج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دو ويژگى مهم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مسائل به صورت پرسش و پاسخ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آوردن فتاواى مراجع عظامِ كنونى كه تا به حال نظرات ايشان مطرح نشده است</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894637_373438147"/>
      <w:bookmarkStart w:id="164" w:name="_Toc67"/>
      <w:bookmarkEnd w:id="163"/>
      <w:r>
        <w:rPr/>
        <w:t>58</w:t>
      </w:r>
      <w:r>
        <w:rPr>
          <w:rtl w:val="true"/>
        </w:rPr>
        <w:t xml:space="preserve">- </w:t>
      </w:r>
      <w:r>
        <w:rPr>
          <w:rtl w:val="true"/>
        </w:rPr>
        <w:t>راهنماى مصور حجاج‌</w:t>
      </w:r>
      <w:bookmarkEnd w:id="164"/>
    </w:p>
    <w:p>
      <w:pPr>
        <w:pStyle w:val="BookText"/>
        <w:rPr/>
      </w:pPr>
      <w:r>
        <w:rPr>
          <w:rFonts w:ascii="Amiri" w:hAnsi="Amiri" w:eastAsia="Amiri" w:cs="Amiri"/>
          <w:color w:val="111111"/>
          <w:sz w:val="28"/>
          <w:sz w:val="28"/>
          <w:szCs w:val="28"/>
          <w:rtl w:val="true"/>
          <w:lang w:bidi="ar-SA"/>
        </w:rPr>
        <w:t xml:space="preserve">محمدحسين فلاح زاده، قم، نشر مشعر،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حاضر، دفتر مصورى است كه اعمال و مناسك حج را بيان مى‌كند تا راهنماى زائران حرمين شريفين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چهار بخش، همراه با تصوير به شرح اعمال عمره، حج و محرمات احرام و آداب و مستحبات اين سفر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نوشته مطابق با فتاواى امام خمينى قدس سره تنظيم گرديده و در موارد اختلاف</w:t>
      </w:r>
      <w:bookmarkStart w:id="165" w:name="pg967_5809"/>
    </w:p>
    <w:p>
      <w:pPr>
        <w:pStyle w:val="BookText"/>
        <w:rPr/>
      </w:pPr>
      <w:bookmarkEnd w:id="165"/>
      <w:r>
        <w:rPr>
          <w:rFonts w:ascii="IRNazanin" w:hAnsi="IRNazanin" w:eastAsia="IRNazanin"/>
          <w:color w:val="111111"/>
          <w:sz w:val="28"/>
          <w:sz w:val="28"/>
          <w:szCs w:val="28"/>
          <w:rtl w:val="true"/>
          <w:lang w:bidi="fa-IR"/>
        </w:rPr>
        <w:t>فتوا، فتاواى مراجع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 گلپايگانى و خوئى قدس سرهم نيز در پانوشت آمده است</w:t>
      </w:r>
      <w:r>
        <w:rPr>
          <w:rFonts w:eastAsia="IRNazanin" w:cs="IRNazanin"/>
          <w:color w:val="111111"/>
          <w:sz w:val="28"/>
          <w:szCs w:val="28"/>
          <w:rtl w:val="true"/>
          <w:lang w:bidi="fa-IR"/>
        </w:rPr>
        <w:t>.</w:t>
      </w:r>
    </w:p>
    <w:p>
      <w:pPr>
        <w:pStyle w:val="Heading3"/>
        <w:numPr>
          <w:ilvl w:val="2"/>
          <w:numId w:val="1"/>
        </w:numPr>
        <w:rPr/>
      </w:pPr>
      <w:bookmarkStart w:id="166" w:name="__RefHeading___Toc894639_373438147"/>
      <w:bookmarkStart w:id="167" w:name="_Toc68"/>
      <w:bookmarkEnd w:id="166"/>
      <w:r>
        <w:rPr/>
        <w:t>59</w:t>
      </w:r>
      <w:r>
        <w:rPr>
          <w:rtl w:val="true"/>
        </w:rPr>
        <w:t xml:space="preserve">- </w:t>
      </w:r>
      <w:r>
        <w:rPr>
          <w:rtl w:val="true"/>
        </w:rPr>
        <w:t xml:space="preserve">احكام دين </w:t>
      </w:r>
      <w:r>
        <w:rPr>
          <w:rtl w:val="true"/>
        </w:rPr>
        <w:t>(</w:t>
      </w:r>
      <w:r>
        <w:rPr>
          <w:rtl w:val="true"/>
        </w:rPr>
        <w:t>مطابق با فتاواى مراجع بزرگ تقليد</w:t>
      </w:r>
      <w:r>
        <w:rPr>
          <w:rtl w:val="true"/>
        </w:rPr>
        <w:t>)</w:t>
      </w:r>
      <w:bookmarkEnd w:id="167"/>
    </w:p>
    <w:p>
      <w:pPr>
        <w:pStyle w:val="BookText"/>
        <w:rPr/>
      </w:pPr>
      <w:r>
        <w:rPr>
          <w:rFonts w:ascii="Amiri" w:hAnsi="Amiri" w:eastAsia="Amiri" w:cs="Amiri"/>
          <w:color w:val="111111"/>
          <w:sz w:val="28"/>
          <w:sz w:val="28"/>
          <w:szCs w:val="28"/>
          <w:rtl w:val="true"/>
          <w:lang w:bidi="ar-SA"/>
        </w:rPr>
        <w:t xml:space="preserve">محمد حسين فلاح زاده، تهران، نشر مشعر،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ضرورت شناخت احكام و دسترسى آسان مكلّفان بدانها، تدوين رساله‌اى به زبان ساده و روان را كه حاوى فتاواى مراجع باشد، مى‌طلبيد، بدين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شده و هدف آن دستيابى آسان حجاج بيت‌اللَّه الحرام به احكام ضرورى و كلّى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حاضر مطابق با فتاواى امام خمينى قدس سره بوده و در موارد اختلاف فتوا، فتاواى مراجع بزرگ و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 گلپايگانى و خوئى در حاشيه ذكر شده است</w:t>
      </w:r>
      <w:r>
        <w:rPr>
          <w:rFonts w:eastAsia="IRNazanin" w:cs="IRNazanin"/>
          <w:color w:val="111111"/>
          <w:sz w:val="28"/>
          <w:szCs w:val="28"/>
          <w:rtl w:val="true"/>
          <w:lang w:bidi="fa-IR"/>
        </w:rPr>
        <w:t>.</w:t>
      </w:r>
    </w:p>
    <w:p>
      <w:pPr>
        <w:pStyle w:val="Heading3"/>
        <w:numPr>
          <w:ilvl w:val="2"/>
          <w:numId w:val="1"/>
        </w:numPr>
        <w:rPr/>
      </w:pPr>
      <w:bookmarkStart w:id="168" w:name="__RefHeading___Toc894641_373438147"/>
      <w:bookmarkStart w:id="169" w:name="_Toc69"/>
      <w:bookmarkEnd w:id="168"/>
      <w:r>
        <w:rPr/>
        <w:t>60</w:t>
      </w:r>
      <w:r>
        <w:rPr>
          <w:rtl w:val="true"/>
        </w:rPr>
        <w:t xml:space="preserve">- </w:t>
      </w:r>
      <w:r>
        <w:rPr>
          <w:rtl w:val="true"/>
        </w:rPr>
        <w:t>جشن تكليف‌</w:t>
      </w:r>
      <w:bookmarkEnd w:id="169"/>
    </w:p>
    <w:p>
      <w:pPr>
        <w:pStyle w:val="BookText"/>
        <w:rPr/>
      </w:pPr>
      <w:r>
        <w:rPr>
          <w:rFonts w:ascii="IRNazanin" w:hAnsi="IRNazanin" w:eastAsia="IRNazanin"/>
          <w:color w:val="111111"/>
          <w:sz w:val="28"/>
          <w:sz w:val="28"/>
          <w:szCs w:val="28"/>
          <w:rtl w:val="true"/>
          <w:lang w:bidi="fa-IR"/>
        </w:rPr>
        <w:t xml:space="preserve">محمد محمدى رى‌شهرى، تهران، نشر مشعر،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بلوغ، نشانه رشد آدمى است و انسان آگاه از اين موقعيت، به نحو نيكو بهره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كه آگاهى‌هاى ارزشمندى را به خوانندگان، به خصوص جوانان مى‌دهد در شش بخش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بخش‌ها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جشن تكليف، مراسم جشن تكليف؛ هديه‌هاى جشن تكليف؛ شرايط تكليف؛ ويژگى‌هاى تكليف؛ دانستنى‌هاى تكليف</w:t>
      </w:r>
      <w:r>
        <w:rPr>
          <w:rFonts w:eastAsia="IRNazanin" w:cs="IRNazanin"/>
          <w:color w:val="111111"/>
          <w:sz w:val="28"/>
          <w:szCs w:val="28"/>
          <w:rtl w:val="true"/>
          <w:lang w:bidi="fa-IR"/>
        </w:rPr>
        <w:t>.</w:t>
      </w:r>
      <w:bookmarkStart w:id="170" w:name="pg967_5811"/>
    </w:p>
    <w:p>
      <w:pPr>
        <w:pStyle w:val="Heading3"/>
        <w:numPr>
          <w:ilvl w:val="2"/>
          <w:numId w:val="1"/>
        </w:numPr>
        <w:rPr/>
      </w:pPr>
      <w:bookmarkStart w:id="171" w:name="__RefHeading___Toc894643_373438147"/>
      <w:bookmarkStart w:id="172" w:name="_Toc70"/>
      <w:bookmarkEnd w:id="170"/>
      <w:bookmarkEnd w:id="171"/>
      <w:r>
        <w:rPr/>
        <w:t>61</w:t>
      </w:r>
      <w:r>
        <w:rPr>
          <w:rtl w:val="true"/>
        </w:rPr>
        <w:t xml:space="preserve">- </w:t>
      </w:r>
      <w:r>
        <w:rPr>
          <w:rtl w:val="true"/>
        </w:rPr>
        <w:t>زيارت خانه خدا</w:t>
      </w:r>
      <w:bookmarkEnd w:id="172"/>
    </w:p>
    <w:p>
      <w:pPr>
        <w:pStyle w:val="BookText"/>
        <w:rPr/>
      </w:pPr>
      <w:r>
        <w:rPr>
          <w:rFonts w:ascii="IRNazanin" w:hAnsi="IRNazanin" w:eastAsia="IRNazanin"/>
          <w:color w:val="111111"/>
          <w:sz w:val="28"/>
          <w:sz w:val="28"/>
          <w:szCs w:val="28"/>
          <w:rtl w:val="true"/>
          <w:lang w:bidi="fa-IR"/>
        </w:rPr>
        <w:t>محمدحسين فلاح‌زاده، تصويرگر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محمدى مجد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مشعر،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خشتى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به قلمى ساده و روان و همراه با تصاوير رنگى براى آشنايى كودكان با عمره مفرده تدوين شده است</w:t>
      </w:r>
      <w:r>
        <w:rPr>
          <w:rFonts w:eastAsia="IRNazanin" w:cs="IRNazanin"/>
          <w:color w:val="111111"/>
          <w:sz w:val="28"/>
          <w:szCs w:val="28"/>
          <w:rtl w:val="true"/>
          <w:lang w:bidi="fa-IR"/>
        </w:rPr>
        <w:t>.</w:t>
      </w:r>
    </w:p>
    <w:p>
      <w:pPr>
        <w:pStyle w:val="Heading3"/>
        <w:numPr>
          <w:ilvl w:val="2"/>
          <w:numId w:val="1"/>
        </w:numPr>
        <w:rPr/>
      </w:pPr>
      <w:bookmarkStart w:id="173" w:name="__RefHeading___Toc894645_373438147"/>
      <w:bookmarkStart w:id="174" w:name="_Toc71"/>
      <w:bookmarkEnd w:id="173"/>
      <w:r>
        <w:rPr/>
        <w:t>62</w:t>
      </w:r>
      <w:r>
        <w:rPr>
          <w:rtl w:val="true"/>
        </w:rPr>
        <w:t xml:space="preserve">- </w:t>
      </w:r>
      <w:r>
        <w:rPr>
          <w:rtl w:val="true"/>
        </w:rPr>
        <w:t xml:space="preserve">مناسك حج </w:t>
      </w:r>
      <w:r>
        <w:rPr>
          <w:rtl w:val="true"/>
        </w:rPr>
        <w:t>(</w:t>
      </w:r>
      <w:r>
        <w:rPr>
          <w:rtl w:val="true"/>
        </w:rPr>
        <w:t>مطابق با فتاواى حضرت آية اللَّه العظمى امام خمينى قدس سره با حواشى مراجع معظّم تقليد</w:t>
      </w:r>
      <w:r>
        <w:rPr>
          <w:rtl w:val="true"/>
        </w:rPr>
        <w:t>)</w:t>
      </w:r>
      <w:bookmarkEnd w:id="174"/>
    </w:p>
    <w:p>
      <w:pPr>
        <w:pStyle w:val="BookText"/>
        <w:rPr/>
      </w:pPr>
      <w:r>
        <w:rPr>
          <w:rFonts w:ascii="IRNazanin" w:hAnsi="IRNazanin" w:eastAsia="IRNazanin"/>
          <w:color w:val="111111"/>
          <w:sz w:val="28"/>
          <w:sz w:val="28"/>
          <w:szCs w:val="28"/>
          <w:rtl w:val="true"/>
          <w:lang w:bidi="fa-IR"/>
        </w:rPr>
        <w:t xml:space="preserve">گروه فقه مركز تحقيقات حج، قم، نشر مشعر،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نيازهاى مهم و جدّى روحانيون محترم كاروان‌هاى حج، آگاهى يافتن آنها از مسائل و فروع مناسك حج و اختلاف فتاواى مراجع عظام تقليد است و از آنجا كه زائران محترم از مراجع مختلف تقليد مى‌كنند و روحانيون بايد پاسخ گوى سؤالات زائران باشند، در اين مناسك نظرات حضرت امام خمينى قدس سره به صورت متن و آراى مراجع عظام ديگر به صورت حواشى، در پاورقى درج شده است</w:t>
      </w:r>
      <w:r>
        <w:rPr>
          <w:rFonts w:eastAsia="IRNazanin" w:cs="IRNazanin"/>
          <w:color w:val="111111"/>
          <w:sz w:val="28"/>
          <w:szCs w:val="28"/>
          <w:rtl w:val="true"/>
          <w:lang w:bidi="fa-IR"/>
        </w:rPr>
        <w:t>.</w:t>
      </w:r>
    </w:p>
    <w:p>
      <w:pPr>
        <w:pStyle w:val="Heading3"/>
        <w:numPr>
          <w:ilvl w:val="2"/>
          <w:numId w:val="1"/>
        </w:numPr>
        <w:rPr/>
      </w:pPr>
      <w:bookmarkStart w:id="175" w:name="__RefHeading___Toc894647_373438147"/>
      <w:bookmarkStart w:id="176" w:name="_Toc72"/>
      <w:bookmarkEnd w:id="175"/>
      <w:r>
        <w:rPr/>
        <w:t>63</w:t>
      </w:r>
      <w:r>
        <w:rPr>
          <w:rtl w:val="true"/>
        </w:rPr>
        <w:t xml:space="preserve">- </w:t>
      </w:r>
      <w:r>
        <w:rPr>
          <w:rtl w:val="true"/>
        </w:rPr>
        <w:t xml:space="preserve">مناسك حج </w:t>
      </w:r>
      <w:r>
        <w:rPr>
          <w:rtl w:val="true"/>
        </w:rPr>
        <w:t>(</w:t>
      </w:r>
      <w:r>
        <w:rPr>
          <w:rtl w:val="true"/>
        </w:rPr>
        <w:t>مطابق با فتاواى مقام معظم رهبرى دامت بركاته</w:t>
      </w:r>
      <w:r>
        <w:rPr>
          <w:rtl w:val="true"/>
        </w:rPr>
        <w:t>)</w:t>
      </w:r>
      <w:bookmarkEnd w:id="176"/>
    </w:p>
    <w:p>
      <w:pPr>
        <w:pStyle w:val="BookText"/>
        <w:rPr/>
      </w:pPr>
      <w:r>
        <w:rPr>
          <w:rFonts w:ascii="Amiri" w:hAnsi="Amiri" w:eastAsia="Amiri" w:cs="Amiri"/>
          <w:color w:val="111111"/>
          <w:sz w:val="28"/>
          <w:sz w:val="28"/>
          <w:szCs w:val="28"/>
          <w:rtl w:val="true"/>
          <w:lang w:bidi="ar-SA"/>
        </w:rPr>
        <w:t xml:space="preserve">دفتر مقام معظم رهبرى، قم، نشر مشعر،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كتاب كه در نه فصل تنظيم شده است مسائل مورد نياز حجاج محترم، طبق فتاواى رهبر معظم انقلاب اسلامى حضرت آية اللَّه العظمى خامنه‌اى آورده شده است</w:t>
      </w:r>
      <w:r>
        <w:rPr>
          <w:rFonts w:eastAsia="Amiri" w:cs="Amiri" w:ascii="Amiri" w:hAnsi="Amiri"/>
          <w:color w:val="111111"/>
          <w:sz w:val="28"/>
          <w:szCs w:val="28"/>
          <w:rtl w:val="true"/>
          <w:lang w:bidi="ar-SA"/>
        </w:rPr>
        <w:t>.</w:t>
      </w:r>
      <w:bookmarkStart w:id="177" w:name="pg967_5813"/>
    </w:p>
    <w:p>
      <w:pPr>
        <w:pStyle w:val="Heading3"/>
        <w:numPr>
          <w:ilvl w:val="2"/>
          <w:numId w:val="1"/>
        </w:numPr>
        <w:rPr/>
      </w:pPr>
      <w:bookmarkStart w:id="178" w:name="__RefHeading___Toc894649_373438147"/>
      <w:bookmarkStart w:id="179" w:name="_Toc73"/>
      <w:bookmarkEnd w:id="177"/>
      <w:bookmarkEnd w:id="178"/>
      <w:r>
        <w:rPr/>
        <w:t>64</w:t>
      </w:r>
      <w:r>
        <w:rPr>
          <w:rtl w:val="true"/>
        </w:rPr>
        <w:t xml:space="preserve">- </w:t>
      </w:r>
      <w:r>
        <w:rPr>
          <w:rtl w:val="true"/>
        </w:rPr>
        <w:t xml:space="preserve">مناسك حج </w:t>
      </w:r>
      <w:r>
        <w:rPr>
          <w:rtl w:val="true"/>
        </w:rPr>
        <w:t>(</w:t>
      </w:r>
      <w:r>
        <w:rPr>
          <w:rtl w:val="true"/>
        </w:rPr>
        <w:t>ويژه بانوان</w:t>
      </w:r>
      <w:r>
        <w:rPr>
          <w:rtl w:val="true"/>
        </w:rPr>
        <w:t>)</w:t>
      </w:r>
      <w:bookmarkEnd w:id="179"/>
    </w:p>
    <w:p>
      <w:pPr>
        <w:pStyle w:val="BookText"/>
        <w:rPr/>
      </w:pPr>
      <w:r>
        <w:rPr>
          <w:rFonts w:ascii="IRNazanin" w:hAnsi="IRNazanin" w:eastAsia="IRNazanin"/>
          <w:color w:val="111111"/>
          <w:sz w:val="28"/>
          <w:sz w:val="28"/>
          <w:szCs w:val="28"/>
          <w:rtl w:val="true"/>
          <w:lang w:bidi="fa-IR"/>
        </w:rPr>
        <w:t xml:space="preserve">محمدحسين فلاح زاده، قم، نشر مشعر،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سال‌هاى اخير گام‌هاى ارزشمندى در زمينه تبيين مناسك و معارف حج و عمره برداشته شده، ليكن در اين ميان جاى مناسك ويژه بانوان كه آموزش اعمال را براى آنان تسهيل كند، خالى بود، از اين رو اين كتاب به مناسك مخصوص بانوان اختصاص يافت</w:t>
      </w:r>
      <w:r>
        <w:rPr>
          <w:rFonts w:eastAsia="IRNazanin" w:cs="IRNazanin"/>
          <w:color w:val="111111"/>
          <w:sz w:val="28"/>
          <w:szCs w:val="28"/>
          <w:rtl w:val="true"/>
          <w:lang w:bidi="fa-IR"/>
        </w:rPr>
        <w:t>.</w:t>
      </w:r>
    </w:p>
    <w:p>
      <w:pPr>
        <w:pStyle w:val="Heading3"/>
        <w:numPr>
          <w:ilvl w:val="2"/>
          <w:numId w:val="1"/>
        </w:numPr>
        <w:rPr/>
      </w:pPr>
      <w:bookmarkStart w:id="180" w:name="__RefHeading___Toc894651_373438147"/>
      <w:bookmarkStart w:id="181" w:name="_Toc74"/>
      <w:bookmarkEnd w:id="180"/>
      <w:r>
        <w:rPr/>
        <w:t>65</w:t>
      </w:r>
      <w:r>
        <w:rPr>
          <w:rtl w:val="true"/>
        </w:rPr>
        <w:t xml:space="preserve">- </w:t>
      </w:r>
      <w:r>
        <w:rPr>
          <w:rtl w:val="true"/>
        </w:rPr>
        <w:t>مناسك عمره مفرده‌</w:t>
      </w:r>
      <w:bookmarkEnd w:id="181"/>
    </w:p>
    <w:p>
      <w:pPr>
        <w:pStyle w:val="BookText"/>
        <w:rPr/>
      </w:pPr>
      <w:r>
        <w:rPr>
          <w:rFonts w:ascii="Amiri" w:hAnsi="Amiri" w:eastAsia="Amiri" w:cs="Amiri"/>
          <w:color w:val="111111"/>
          <w:sz w:val="28"/>
          <w:sz w:val="28"/>
          <w:szCs w:val="28"/>
          <w:rtl w:val="true"/>
          <w:lang w:bidi="ar-SA"/>
        </w:rPr>
        <w:t xml:space="preserve">محمد حسين فلاح زاده، قم، نشر مشعر،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پيشتر مناسكى مطابق با فتاواى دوازده تن از مراجع براى حجّ تمتع تهيه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ضرورت آن در عمره مفرده، كتاب حاضر نيز تدوين گرديد كه مطابق با فتاواى امام خمينى قدس سره است و موارد اختلاف فتاواى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خامنه‌اى، خوئى، بهجت وسيستانى درپانوشت،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در قطع پالتويى به زبان اردو هم منتشر شده است</w:t>
      </w:r>
      <w:r>
        <w:rPr>
          <w:rFonts w:eastAsia="IRNazanin" w:cs="IRNazanin"/>
          <w:color w:val="111111"/>
          <w:sz w:val="28"/>
          <w:szCs w:val="28"/>
          <w:rtl w:val="true"/>
          <w:lang w:bidi="fa-IR"/>
        </w:rPr>
        <w:t>.</w:t>
      </w:r>
    </w:p>
    <w:p>
      <w:pPr>
        <w:pStyle w:val="Heading3"/>
        <w:numPr>
          <w:ilvl w:val="2"/>
          <w:numId w:val="1"/>
        </w:numPr>
        <w:rPr/>
      </w:pPr>
      <w:bookmarkStart w:id="182" w:name="__RefHeading___Toc894653_373438147"/>
      <w:bookmarkStart w:id="183" w:name="_Toc75"/>
      <w:bookmarkEnd w:id="182"/>
      <w:r>
        <w:rPr/>
        <w:t>66</w:t>
      </w:r>
      <w:r>
        <w:rPr>
          <w:rtl w:val="true"/>
        </w:rPr>
        <w:t xml:space="preserve">- </w:t>
      </w:r>
      <w:r>
        <w:rPr>
          <w:rtl w:val="true"/>
        </w:rPr>
        <w:t xml:space="preserve">مناسك عمره مفرده ويژه بانوان </w:t>
      </w:r>
      <w:r>
        <w:rPr>
          <w:rtl w:val="true"/>
        </w:rPr>
        <w:t>(</w:t>
      </w:r>
      <w:r>
        <w:rPr>
          <w:rtl w:val="true"/>
        </w:rPr>
        <w:t>مطابق با فتاواى حضرت آيةاللَّه العظمى امام خمينى قدس سره با حواشى مراجع معظم تقليد</w:t>
      </w:r>
      <w:r>
        <w:rPr>
          <w:rtl w:val="true"/>
        </w:rPr>
        <w:t>)</w:t>
      </w:r>
      <w:bookmarkEnd w:id="183"/>
    </w:p>
    <w:p>
      <w:pPr>
        <w:pStyle w:val="BookText"/>
        <w:rPr/>
      </w:pPr>
      <w:r>
        <w:rPr>
          <w:rFonts w:ascii="IRNazanin" w:hAnsi="IRNazanin" w:eastAsia="IRNazanin"/>
          <w:color w:val="111111"/>
          <w:sz w:val="28"/>
          <w:sz w:val="28"/>
          <w:szCs w:val="28"/>
          <w:rtl w:val="true"/>
          <w:lang w:bidi="fa-IR"/>
        </w:rPr>
        <w:t xml:space="preserve">محمدحسين فلاح‌زاده، قم، نشر مشعر،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نوشته شامل سه بخش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عمره مفرده</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كودكان و برخى مسائل مورد نياز ديگر</w:t>
      </w:r>
      <w:bookmarkStart w:id="184" w:name="pg967_5815"/>
    </w:p>
    <w:p>
      <w:pPr>
        <w:pStyle w:val="BookText"/>
        <w:rPr/>
      </w:pPr>
      <w:bookmarkEnd w:id="184"/>
      <w:r>
        <w:rPr>
          <w:rFonts w:ascii="IRNazanin" w:hAnsi="IRNazanin" w:eastAsia="IRNazanin"/>
          <w:color w:val="111111"/>
          <w:sz w:val="28"/>
          <w:sz w:val="28"/>
          <w:szCs w:val="28"/>
          <w:rtl w:val="true"/>
          <w:lang w:bidi="fa-IR"/>
        </w:rPr>
        <w:t>كه براى استفاده بانوان نگاشته شده و دربردارنده مسائلى است كه غالباً بانوان در عمره مفرده به آنها نياز دارند</w:t>
      </w:r>
      <w:r>
        <w:rPr>
          <w:rFonts w:eastAsia="IRNazanin" w:cs="IRNazanin"/>
          <w:color w:val="111111"/>
          <w:sz w:val="28"/>
          <w:szCs w:val="28"/>
          <w:rtl w:val="true"/>
          <w:lang w:bidi="fa-IR"/>
        </w:rPr>
        <w:t>.</w:t>
      </w:r>
    </w:p>
    <w:p>
      <w:pPr>
        <w:pStyle w:val="Heading3"/>
        <w:numPr>
          <w:ilvl w:val="2"/>
          <w:numId w:val="1"/>
        </w:numPr>
        <w:rPr/>
      </w:pPr>
      <w:bookmarkStart w:id="185" w:name="__RefHeading___Toc894655_373438147"/>
      <w:bookmarkStart w:id="186" w:name="_Toc76"/>
      <w:bookmarkEnd w:id="185"/>
      <w:r>
        <w:rPr/>
        <w:t>67</w:t>
      </w:r>
      <w:r>
        <w:rPr>
          <w:rtl w:val="true"/>
        </w:rPr>
        <w:t xml:space="preserve">- </w:t>
      </w:r>
      <w:r>
        <w:rPr>
          <w:rtl w:val="true"/>
        </w:rPr>
        <w:t>مناسك مختصر حج‌</w:t>
      </w:r>
      <w:bookmarkEnd w:id="186"/>
    </w:p>
    <w:p>
      <w:pPr>
        <w:pStyle w:val="BookText"/>
        <w:rPr/>
      </w:pPr>
      <w:r>
        <w:rPr>
          <w:rFonts w:ascii="Amiri" w:hAnsi="Amiri" w:eastAsia="Amiri" w:cs="Amiri"/>
          <w:color w:val="111111"/>
          <w:sz w:val="28"/>
          <w:sz w:val="28"/>
          <w:szCs w:val="28"/>
          <w:rtl w:val="true"/>
          <w:lang w:bidi="ar-SA"/>
        </w:rPr>
        <w:t xml:space="preserve">محمدحسين فلاح زاده، قم، نشر مشعر،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حفظ و آموزش همه مطالب كتاب‌هاى مناسك پر حجم، براى همگان ميسّر نيست، در اين مناسك، فشرده‌اى از مطالب مورد نياز، گردآورى شده است</w:t>
      </w:r>
      <w:r>
        <w:rPr>
          <w:rFonts w:eastAsia="IRNazanin" w:cs="IRNazanin"/>
          <w:color w:val="111111"/>
          <w:sz w:val="28"/>
          <w:szCs w:val="28"/>
          <w:rtl w:val="true"/>
          <w:lang w:bidi="fa-IR"/>
        </w:rPr>
        <w:t>.</w:t>
      </w:r>
    </w:p>
    <w:p>
      <w:pPr>
        <w:pStyle w:val="Heading3"/>
        <w:numPr>
          <w:ilvl w:val="2"/>
          <w:numId w:val="1"/>
        </w:numPr>
        <w:rPr/>
      </w:pPr>
      <w:bookmarkStart w:id="187" w:name="__RefHeading___Toc894657_373438147"/>
      <w:bookmarkStart w:id="188" w:name="_Toc77"/>
      <w:bookmarkEnd w:id="187"/>
      <w:r>
        <w:rPr/>
        <w:t>68</w:t>
      </w:r>
      <w:r>
        <w:rPr>
          <w:rtl w:val="true"/>
        </w:rPr>
        <w:t xml:space="preserve">- </w:t>
      </w:r>
      <w:r>
        <w:rPr>
          <w:rtl w:val="true"/>
        </w:rPr>
        <w:t>مناسك مصوّر حج‌</w:t>
      </w:r>
      <w:bookmarkEnd w:id="188"/>
    </w:p>
    <w:p>
      <w:pPr>
        <w:pStyle w:val="BookText"/>
        <w:rPr/>
      </w:pPr>
      <w:r>
        <w:rPr>
          <w:rFonts w:ascii="IRNazanin" w:hAnsi="IRNazanin" w:eastAsia="IRNazanin"/>
          <w:color w:val="111111"/>
          <w:sz w:val="28"/>
          <w:sz w:val="28"/>
          <w:szCs w:val="28"/>
          <w:rtl w:val="true"/>
          <w:lang w:bidi="fa-IR"/>
        </w:rPr>
        <w:t xml:space="preserve">محمدحسين فلاح زاده، قم، نشر مشعر،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مجموعه كوچك با ارائه تصوير صحيح اعمال حج و بيان احكام آن، آموزش‌هاى لازم را در اين زمينه به زائران محترم ارائه مى‌دهد</w:t>
      </w:r>
      <w:r>
        <w:rPr>
          <w:rFonts w:eastAsia="IRNazanin" w:cs="IRNazanin"/>
          <w:color w:val="111111"/>
          <w:sz w:val="28"/>
          <w:szCs w:val="28"/>
          <w:rtl w:val="true"/>
          <w:lang w:bidi="fa-IR"/>
        </w:rPr>
        <w:t>.</w:t>
      </w:r>
    </w:p>
    <w:p>
      <w:pPr>
        <w:pStyle w:val="Heading3"/>
        <w:numPr>
          <w:ilvl w:val="2"/>
          <w:numId w:val="1"/>
        </w:numPr>
        <w:rPr/>
      </w:pPr>
      <w:bookmarkStart w:id="189" w:name="__RefHeading___Toc894659_373438147"/>
      <w:bookmarkStart w:id="190" w:name="_Toc78"/>
      <w:bookmarkEnd w:id="189"/>
      <w:r>
        <w:rPr/>
        <w:t>69</w:t>
      </w:r>
      <w:r>
        <w:rPr>
          <w:rtl w:val="true"/>
        </w:rPr>
        <w:t xml:space="preserve">- </w:t>
      </w:r>
      <w:r>
        <w:rPr>
          <w:rtl w:val="true"/>
        </w:rPr>
        <w:t>مناسك مصوّر عمره مفرده‌</w:t>
      </w:r>
      <w:bookmarkEnd w:id="190"/>
    </w:p>
    <w:p>
      <w:pPr>
        <w:pStyle w:val="BookText"/>
        <w:rPr/>
      </w:pPr>
      <w:r>
        <w:rPr>
          <w:rFonts w:ascii="IRNazanin" w:hAnsi="IRNazanin" w:eastAsia="IRNazanin"/>
          <w:color w:val="111111"/>
          <w:sz w:val="28"/>
          <w:sz w:val="28"/>
          <w:szCs w:val="28"/>
          <w:rtl w:val="true"/>
          <w:lang w:bidi="fa-IR"/>
        </w:rPr>
        <w:t xml:space="preserve">محمدحسين فلاح زاده، قم، نشر مشعر،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احكام عمره را همراه با تصاوير گويا آورده است</w:t>
      </w:r>
      <w:r>
        <w:rPr>
          <w:rFonts w:eastAsia="IRNazanin" w:cs="IRNazanin"/>
          <w:color w:val="111111"/>
          <w:sz w:val="28"/>
          <w:szCs w:val="28"/>
          <w:rtl w:val="true"/>
          <w:lang w:bidi="fa-IR"/>
        </w:rPr>
        <w:t>.</w:t>
      </w:r>
    </w:p>
    <w:p>
      <w:pPr>
        <w:pStyle w:val="Heading3"/>
        <w:numPr>
          <w:ilvl w:val="2"/>
          <w:numId w:val="1"/>
        </w:numPr>
        <w:rPr/>
      </w:pPr>
      <w:bookmarkStart w:id="191" w:name="__RefHeading___Toc894661_373438147"/>
      <w:bookmarkStart w:id="192" w:name="_Toc79"/>
      <w:bookmarkEnd w:id="191"/>
      <w:r>
        <w:rPr/>
        <w:t>70</w:t>
      </w:r>
      <w:r>
        <w:rPr>
          <w:rtl w:val="true"/>
        </w:rPr>
        <w:t xml:space="preserve">- </w:t>
      </w:r>
      <w:r>
        <w:rPr>
          <w:rtl w:val="true"/>
        </w:rPr>
        <w:t xml:space="preserve">مناسك نوين </w:t>
      </w:r>
      <w:r>
        <w:rPr>
          <w:rtl w:val="true"/>
        </w:rPr>
        <w:t>(</w:t>
      </w:r>
      <w:r>
        <w:rPr>
          <w:rtl w:val="true"/>
        </w:rPr>
        <w:t>مطابق با فتاواى مراجع معظّم تقليد</w:t>
      </w:r>
      <w:r>
        <w:rPr>
          <w:rtl w:val="true"/>
        </w:rPr>
        <w:t>)</w:t>
      </w:r>
      <w:bookmarkEnd w:id="192"/>
    </w:p>
    <w:p>
      <w:pPr>
        <w:pStyle w:val="BookText"/>
        <w:rPr/>
      </w:pPr>
      <w:r>
        <w:rPr>
          <w:rFonts w:ascii="Amiri" w:hAnsi="Amiri" w:eastAsia="Amiri" w:cs="Amiri"/>
          <w:color w:val="111111"/>
          <w:sz w:val="28"/>
          <w:sz w:val="28"/>
          <w:szCs w:val="28"/>
          <w:rtl w:val="true"/>
          <w:lang w:bidi="ar-SA"/>
        </w:rPr>
        <w:t xml:space="preserve">عبدالرحيم انصارى و مصطفى آخوندى، قم، نشر مشعر،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 فراوان حج و تعدد مراجع عظام تقليد وعدم دسترسى</w:t>
      </w:r>
      <w:bookmarkStart w:id="193" w:name="pg967_5817"/>
    </w:p>
    <w:p>
      <w:pPr>
        <w:pStyle w:val="BookText"/>
        <w:rPr/>
      </w:pPr>
      <w:bookmarkEnd w:id="193"/>
      <w:r>
        <w:rPr>
          <w:rFonts w:ascii="IRNazanin" w:hAnsi="IRNazanin" w:eastAsia="IRNazanin"/>
          <w:color w:val="111111"/>
          <w:sz w:val="28"/>
          <w:sz w:val="28"/>
          <w:szCs w:val="28"/>
          <w:rtl w:val="true"/>
          <w:lang w:bidi="fa-IR"/>
        </w:rPr>
        <w:t xml:space="preserve">روحانيون محترم كاروان‌ها به تمام فتاواى آنان، انگيزه تدوين اين مناسك شده است كه در آن مناسك حج حضرت امام خمينى قدس سره به عنوان متن و فتاواى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مراجع تقليد در حاشيه تنظيم شده است</w:t>
      </w:r>
      <w:r>
        <w:rPr>
          <w:rFonts w:eastAsia="IRNazanin" w:cs="IRNazanin"/>
          <w:color w:val="111111"/>
          <w:sz w:val="28"/>
          <w:szCs w:val="28"/>
          <w:rtl w:val="true"/>
          <w:lang w:bidi="fa-IR"/>
        </w:rPr>
        <w:t>.</w:t>
      </w:r>
    </w:p>
    <w:p>
      <w:pPr>
        <w:pStyle w:val="Heading3"/>
        <w:numPr>
          <w:ilvl w:val="2"/>
          <w:numId w:val="1"/>
        </w:numPr>
        <w:rPr/>
      </w:pPr>
      <w:bookmarkStart w:id="194" w:name="__RefHeading___Toc894663_373438147"/>
      <w:bookmarkStart w:id="195" w:name="_Toc80"/>
      <w:bookmarkEnd w:id="194"/>
      <w:r>
        <w:rPr/>
        <w:t>71</w:t>
      </w:r>
      <w:r>
        <w:rPr>
          <w:rtl w:val="true"/>
        </w:rPr>
        <w:t xml:space="preserve">- </w:t>
      </w:r>
      <w:r>
        <w:rPr>
          <w:rtl w:val="true"/>
        </w:rPr>
        <w:t xml:space="preserve">منتخب مناسك حج </w:t>
      </w:r>
      <w:r>
        <w:rPr>
          <w:rtl w:val="true"/>
        </w:rPr>
        <w:t>(</w:t>
      </w:r>
      <w:r>
        <w:rPr>
          <w:rtl w:val="true"/>
        </w:rPr>
        <w:t>مطابق با فتاواى حضرت آيةاللَّه العظمى امام خمينى قدس سره با حواشى مراجع معظم تقليد</w:t>
      </w:r>
      <w:r>
        <w:rPr>
          <w:rtl w:val="true"/>
        </w:rPr>
        <w:t>)</w:t>
      </w:r>
      <w:bookmarkEnd w:id="195"/>
    </w:p>
    <w:p>
      <w:pPr>
        <w:pStyle w:val="BookText"/>
        <w:rPr/>
      </w:pPr>
      <w:r>
        <w:rPr>
          <w:rFonts w:ascii="Amiri" w:hAnsi="Amiri" w:eastAsia="Amiri" w:cs="Amiri"/>
          <w:color w:val="111111"/>
          <w:sz w:val="28"/>
          <w:sz w:val="28"/>
          <w:szCs w:val="28"/>
          <w:rtl w:val="true"/>
          <w:lang w:bidi="ar-SA"/>
        </w:rPr>
        <w:t xml:space="preserve">مركز تحقيقات حج، قم، نشر مشعر،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مناسك در پاسخ به نياز مهم و اساسى روحانيون محترم كاروان‌هاى حج، تدوين شده كه متن آن مطابق با فتاواى حضرت امام‌خمينى قدس سره و با حواشى حضرات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تبريزى، خامنه‌اى، سيستانى، شبيرى زنجانى، صافى، صانعى، مكارم شيرازى و نورى همدانى دامت بركاتهم است</w:t>
      </w:r>
      <w:r>
        <w:rPr>
          <w:rFonts w:eastAsia="IRNazanin" w:cs="IRNazanin"/>
          <w:color w:val="111111"/>
          <w:sz w:val="28"/>
          <w:szCs w:val="28"/>
          <w:rtl w:val="true"/>
          <w:lang w:bidi="fa-IR"/>
        </w:rPr>
        <w:t>.</w:t>
      </w:r>
    </w:p>
    <w:p>
      <w:pPr>
        <w:pStyle w:val="Heading3"/>
        <w:numPr>
          <w:ilvl w:val="2"/>
          <w:numId w:val="1"/>
        </w:numPr>
        <w:rPr/>
      </w:pPr>
      <w:bookmarkStart w:id="196" w:name="__RefHeading___Toc894665_373438147"/>
      <w:bookmarkStart w:id="197" w:name="_Toc81"/>
      <w:bookmarkEnd w:id="196"/>
      <w:r>
        <w:rPr/>
        <w:t>72</w:t>
      </w:r>
      <w:r>
        <w:rPr>
          <w:rtl w:val="true"/>
        </w:rPr>
        <w:t xml:space="preserve">- </w:t>
      </w:r>
      <w:r>
        <w:rPr>
          <w:rtl w:val="true"/>
        </w:rPr>
        <w:t xml:space="preserve">جامع الفتاوى </w:t>
      </w:r>
      <w:r>
        <w:rPr>
          <w:rtl w:val="true"/>
        </w:rPr>
        <w:t>(</w:t>
      </w:r>
      <w:r>
        <w:rPr>
          <w:rtl w:val="true"/>
        </w:rPr>
        <w:t>مناسك حج</w:t>
      </w:r>
      <w:r>
        <w:rPr>
          <w:rtl w:val="true"/>
        </w:rPr>
        <w:t>)</w:t>
      </w:r>
      <w:bookmarkEnd w:id="197"/>
    </w:p>
    <w:p>
      <w:pPr>
        <w:pStyle w:val="BookText"/>
        <w:rPr/>
      </w:pPr>
      <w:r>
        <w:rPr>
          <w:rFonts w:ascii="Amiri" w:hAnsi="Amiri" w:eastAsia="Amiri" w:cs="Amiri"/>
          <w:color w:val="111111"/>
          <w:sz w:val="28"/>
          <w:sz w:val="28"/>
          <w:szCs w:val="28"/>
          <w:rtl w:val="true"/>
          <w:lang w:bidi="ar-SA"/>
        </w:rPr>
        <w:t xml:space="preserve">سيد مرتضى موسوى شاهرودى، قم، نشر مشعر،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ويژگى‌هاى خاصِّ مناسكِ حج براى عموم مسلمانان، محققين محترم در مجموعه‌هاى مختلف، آراى مراجع را جمع‌آورى و در اختيار حجّاج و به خصوص روحانيون محترم قرار داده‌اند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از آنجايى كه حجم بيش از حدّ كتاب بيشتر به خاطر ثبت احتياطات و آوردن فتاواى مراجع به صورت مجزا بود؛ مؤلف محترم، با تدوين اين مجموعه، تلاش نموده است تا در هر مسأله‌اى فتواى مشهور</w:t>
      </w:r>
      <w:bookmarkStart w:id="198" w:name="pg967_5819"/>
    </w:p>
    <w:p>
      <w:pPr>
        <w:pStyle w:val="BookText"/>
        <w:rPr/>
      </w:pPr>
      <w:bookmarkEnd w:id="198"/>
      <w:r>
        <w:rPr>
          <w:rFonts w:ascii="IRNazanin" w:hAnsi="IRNazanin" w:eastAsia="IRNazanin"/>
          <w:color w:val="111111"/>
          <w:sz w:val="28"/>
          <w:sz w:val="28"/>
          <w:szCs w:val="28"/>
          <w:rtl w:val="true"/>
          <w:lang w:bidi="fa-IR"/>
        </w:rPr>
        <w:t>را بيان كرده و از نقل احتياط واجب يا مستحب صرف نظر كند؛ مگر در جايى كه غالبِ در مسأله احتياط بوده است كه اين كار جهت كاربردى‌تر شدن مسأله و نيز آسان‌تر شدن كار حجّاج و روحانيون محترم است</w:t>
      </w:r>
      <w:r>
        <w:rPr>
          <w:rFonts w:eastAsia="IRNazanin" w:cs="IRNazanin"/>
          <w:color w:val="111111"/>
          <w:sz w:val="28"/>
          <w:szCs w:val="28"/>
          <w:rtl w:val="true"/>
          <w:lang w:bidi="fa-IR"/>
        </w:rPr>
        <w:t>.</w:t>
      </w:r>
    </w:p>
    <w:p>
      <w:pPr>
        <w:pStyle w:val="Heading3"/>
        <w:numPr>
          <w:ilvl w:val="2"/>
          <w:numId w:val="1"/>
        </w:numPr>
        <w:rPr/>
      </w:pPr>
      <w:bookmarkStart w:id="199" w:name="__RefHeading___Toc894667_373438147"/>
      <w:bookmarkStart w:id="200" w:name="_Toc82"/>
      <w:bookmarkEnd w:id="199"/>
      <w:r>
        <w:rPr/>
        <w:t>73</w:t>
      </w:r>
      <w:r>
        <w:rPr>
          <w:rtl w:val="true"/>
        </w:rPr>
        <w:t xml:space="preserve">- </w:t>
      </w:r>
      <w:r>
        <w:rPr>
          <w:rtl w:val="true"/>
        </w:rPr>
        <w:t xml:space="preserve">عمره مفرده </w:t>
      </w:r>
      <w:r>
        <w:rPr>
          <w:rtl w:val="true"/>
        </w:rPr>
        <w:t>(</w:t>
      </w:r>
      <w:r>
        <w:rPr>
          <w:rtl w:val="true"/>
        </w:rPr>
        <w:t>بروشور</w:t>
      </w:r>
      <w:r>
        <w:rPr>
          <w:rtl w:val="true"/>
        </w:rPr>
        <w:t>)</w:t>
      </w:r>
      <w:bookmarkEnd w:id="200"/>
    </w:p>
    <w:p>
      <w:pPr>
        <w:pStyle w:val="BookText"/>
        <w:rPr/>
      </w:pPr>
      <w:r>
        <w:rPr>
          <w:rFonts w:ascii="Amiri" w:hAnsi="Amiri" w:eastAsia="Amiri" w:cs="Amiri"/>
          <w:color w:val="111111"/>
          <w:sz w:val="28"/>
          <w:sz w:val="28"/>
          <w:szCs w:val="28"/>
          <w:rtl w:val="true"/>
          <w:lang w:bidi="ar-SA"/>
        </w:rPr>
        <w:t>معاونت آموزش و تحقيقات بعثه مقام معظم رهبرى، تهران، نشرمعشر، بروشور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آداب سفر، محرمات احرام، آموزش اعمال مفرده به صورت تصويرى و تذكرات لازم براى حجاج، از مطالب اين بروشور مى‌باشد</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894669_373438147"/>
      <w:bookmarkStart w:id="202" w:name="_Toc83"/>
      <w:bookmarkEnd w:id="201"/>
      <w:r>
        <w:rPr/>
        <w:t>74</w:t>
      </w:r>
      <w:r>
        <w:rPr>
          <w:rtl w:val="true"/>
        </w:rPr>
        <w:t xml:space="preserve">- </w:t>
      </w:r>
      <w:r>
        <w:rPr>
          <w:rtl w:val="true"/>
        </w:rPr>
        <w:t xml:space="preserve">عمره مفرده </w:t>
      </w:r>
      <w:r>
        <w:rPr>
          <w:rtl w:val="true"/>
        </w:rPr>
        <w:t>(</w:t>
      </w:r>
      <w:r>
        <w:rPr>
          <w:rtl w:val="true"/>
        </w:rPr>
        <w:t>بروشور</w:t>
      </w:r>
      <w:r>
        <w:rPr>
          <w:rtl w:val="true"/>
        </w:rPr>
        <w:t>)</w:t>
      </w:r>
      <w:bookmarkEnd w:id="202"/>
    </w:p>
    <w:p>
      <w:pPr>
        <w:pStyle w:val="BookText"/>
        <w:rPr/>
      </w:pPr>
      <w:r>
        <w:rPr>
          <w:rFonts w:ascii="IRNazanin" w:hAnsi="IRNazanin" w:eastAsia="IRNazanin"/>
          <w:color w:val="111111"/>
          <w:sz w:val="28"/>
          <w:sz w:val="28"/>
          <w:szCs w:val="28"/>
          <w:rtl w:val="true"/>
          <w:lang w:bidi="fa-IR"/>
        </w:rPr>
        <w:t>حوزه نمايندگى ولى فقيه در امور حج و زيارت، تهران، نشرمشعر، بروشور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بروشور حجّاج با اعمال عمره مفرده به صورت تصويرى و اجمال، آشنايى پيدا مى‌كنند؛ البته در پايان، توصيه‌هاى مفيدى نيز شده است</w:t>
      </w:r>
      <w:r>
        <w:rPr>
          <w:rFonts w:eastAsia="IRNazanin" w:cs="IRNazanin"/>
          <w:color w:val="111111"/>
          <w:sz w:val="28"/>
          <w:szCs w:val="28"/>
          <w:rtl w:val="true"/>
          <w:lang w:bidi="fa-IR"/>
        </w:rPr>
        <w:t>.</w:t>
      </w:r>
    </w:p>
    <w:p>
      <w:pPr>
        <w:pStyle w:val="Heading3"/>
        <w:numPr>
          <w:ilvl w:val="2"/>
          <w:numId w:val="1"/>
        </w:numPr>
        <w:rPr/>
      </w:pPr>
      <w:bookmarkStart w:id="203" w:name="__RefHeading___Toc894671_373438147"/>
      <w:bookmarkStart w:id="204" w:name="_Toc84"/>
      <w:bookmarkEnd w:id="203"/>
      <w:r>
        <w:rPr/>
        <w:t>75</w:t>
      </w:r>
      <w:r>
        <w:rPr>
          <w:rtl w:val="true"/>
        </w:rPr>
        <w:t xml:space="preserve">- </w:t>
      </w:r>
      <w:r>
        <w:rPr>
          <w:rtl w:val="true"/>
        </w:rPr>
        <w:t xml:space="preserve">عمره تمتّع </w:t>
      </w:r>
      <w:r>
        <w:rPr>
          <w:rtl w:val="true"/>
        </w:rPr>
        <w:t>(</w:t>
      </w:r>
      <w:r>
        <w:rPr>
          <w:rtl w:val="true"/>
        </w:rPr>
        <w:t>بروشور</w:t>
      </w:r>
      <w:r>
        <w:rPr>
          <w:rtl w:val="true"/>
        </w:rPr>
        <w:t>)</w:t>
      </w:r>
      <w:bookmarkEnd w:id="204"/>
    </w:p>
    <w:p>
      <w:pPr>
        <w:pStyle w:val="BookText"/>
        <w:rPr/>
      </w:pPr>
      <w:r>
        <w:rPr>
          <w:rFonts w:ascii="IRNazanin" w:hAnsi="IRNazanin" w:eastAsia="IRNazanin"/>
          <w:color w:val="111111"/>
          <w:sz w:val="28"/>
          <w:sz w:val="28"/>
          <w:szCs w:val="28"/>
          <w:rtl w:val="true"/>
          <w:lang w:bidi="fa-IR"/>
        </w:rPr>
        <w:t>حوزه نمايندگى ولى فقيه در امور حج و زيارت، تهران، نشرمشعر، بروشور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بروشور، حاجى با اعمالى كه قبل از نهم ذى‌حجّه و پس از عمره تمتّع بايد انجام دهد، به صورت تصويرى و اجمال، آشنا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محرّمات احرام نيز ذكر شده است</w:t>
      </w:r>
      <w:r>
        <w:rPr>
          <w:rFonts w:eastAsia="IRNazanin" w:cs="IRNazanin"/>
          <w:color w:val="111111"/>
          <w:sz w:val="28"/>
          <w:szCs w:val="28"/>
          <w:rtl w:val="true"/>
          <w:lang w:bidi="fa-IR"/>
        </w:rPr>
        <w:t>.</w:t>
      </w:r>
    </w:p>
    <w:p>
      <w:pPr>
        <w:pStyle w:val="Heading3"/>
        <w:numPr>
          <w:ilvl w:val="2"/>
          <w:numId w:val="1"/>
        </w:numPr>
        <w:rPr/>
      </w:pPr>
      <w:bookmarkStart w:id="205" w:name="__RefHeading___Toc894673_373438147"/>
      <w:bookmarkStart w:id="206" w:name="_Toc85"/>
      <w:bookmarkEnd w:id="205"/>
      <w:r>
        <w:rPr/>
        <w:t>76</w:t>
      </w:r>
      <w:r>
        <w:rPr>
          <w:rtl w:val="true"/>
        </w:rPr>
        <w:t xml:space="preserve">- </w:t>
      </w:r>
      <w:r>
        <w:rPr>
          <w:rtl w:val="true"/>
        </w:rPr>
        <w:t>دروس احكام و مناسك حج‌</w:t>
      </w:r>
      <w:bookmarkEnd w:id="206"/>
    </w:p>
    <w:p>
      <w:pPr>
        <w:pStyle w:val="BookText"/>
        <w:rPr/>
      </w:pPr>
      <w:r>
        <w:rPr>
          <w:rFonts w:ascii="Amiri" w:hAnsi="Amiri" w:eastAsia="Amiri" w:cs="Amiri"/>
          <w:color w:val="111111"/>
          <w:sz w:val="28"/>
          <w:sz w:val="28"/>
          <w:szCs w:val="28"/>
          <w:rtl w:val="true"/>
          <w:lang w:bidi="ar-SA"/>
        </w:rPr>
        <w:t xml:space="preserve">محمد حسين فلاح زاده، قم، نشرمشعر،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مباحث مورد نياز زائران بيت اللَّه الحرام، احكام دين و</w:t>
      </w:r>
      <w:bookmarkStart w:id="207" w:name="pg967_5820"/>
    </w:p>
    <w:p>
      <w:pPr>
        <w:pStyle w:val="BookText"/>
        <w:rPr/>
      </w:pPr>
      <w:bookmarkEnd w:id="207"/>
      <w:r>
        <w:rPr>
          <w:rFonts w:ascii="IRNazanin" w:hAnsi="IRNazanin" w:eastAsia="IRNazanin"/>
          <w:color w:val="111111"/>
          <w:sz w:val="28"/>
          <w:sz w:val="28"/>
          <w:szCs w:val="28"/>
          <w:rtl w:val="true"/>
          <w:lang w:bidi="fa-IR"/>
        </w:rPr>
        <w:t>مناسك عمره 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حاضر يكى از متون آموزشى حج تمتع است كه به احكام عمومى و مناسك حج پرداخته و در دو بخش تدوين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اول، حاوى احكام عمومى مورد نياز زائران محترم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بخش دوم، احكام اختصاصى و مناسك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مى‌تواند مخاطب عمومى داشته باشد؛ روحانيون محترم كاروان‌ها نيز مى‌توانند با مطالعه و با استفاده از تدوين و دسته‌بندى آن، به پاسخگويى سؤالات حجّاج محترم بپردازند</w:t>
      </w:r>
      <w:r>
        <w:rPr>
          <w:rFonts w:eastAsia="IRNazanin" w:cs="IRNazanin"/>
          <w:color w:val="111111"/>
          <w:sz w:val="28"/>
          <w:szCs w:val="28"/>
          <w:rtl w:val="true"/>
          <w:lang w:bidi="fa-IR"/>
        </w:rPr>
        <w:t>.</w:t>
      </w:r>
    </w:p>
    <w:p>
      <w:pPr>
        <w:pStyle w:val="Heading3"/>
        <w:numPr>
          <w:ilvl w:val="2"/>
          <w:numId w:val="1"/>
        </w:numPr>
        <w:rPr/>
      </w:pPr>
      <w:bookmarkStart w:id="208" w:name="__RefHeading___Toc894675_373438147"/>
      <w:bookmarkStart w:id="209" w:name="_Toc86"/>
      <w:bookmarkEnd w:id="208"/>
      <w:r>
        <w:rPr/>
        <w:t>77</w:t>
      </w:r>
      <w:r>
        <w:rPr>
          <w:rtl w:val="true"/>
        </w:rPr>
        <w:t xml:space="preserve">- </w:t>
      </w:r>
      <w:r>
        <w:rPr>
          <w:rtl w:val="true"/>
        </w:rPr>
        <w:t>مناسك مختصر عمره مفرده‌</w:t>
      </w:r>
      <w:bookmarkEnd w:id="209"/>
    </w:p>
    <w:p>
      <w:pPr>
        <w:pStyle w:val="BookText"/>
        <w:rPr/>
      </w:pPr>
      <w:r>
        <w:rPr>
          <w:rFonts w:ascii="Amiri" w:hAnsi="Amiri" w:eastAsia="Amiri" w:cs="Amiri"/>
          <w:color w:val="111111"/>
          <w:sz w:val="28"/>
          <w:sz w:val="28"/>
          <w:szCs w:val="28"/>
          <w:rtl w:val="true"/>
          <w:lang w:bidi="ar-SA"/>
        </w:rPr>
        <w:t xml:space="preserve">محمد حسين فلاح زاده، قم، نشرمشعر،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نيم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همراه داشتن كتاب‌هاى پرحجم و حفظ همه مطالب آن براى زائر مشكل است، مؤلف محترم فشرده‌اى از مطالب مورد نياز زائران را در اين مجموعه گردآورى كرده است؛ تا در مراحل عمره، راحت‌تر بتوانند اعمال و آداب را بجاى آورند</w:t>
      </w:r>
      <w:r>
        <w:rPr>
          <w:rFonts w:eastAsia="IRNazanin" w:cs="IRNazanin"/>
          <w:color w:val="111111"/>
          <w:sz w:val="28"/>
          <w:szCs w:val="28"/>
          <w:rtl w:val="true"/>
          <w:lang w:bidi="fa-IR"/>
        </w:rPr>
        <w:t>.</w:t>
      </w:r>
    </w:p>
    <w:p>
      <w:pPr>
        <w:pStyle w:val="Heading3"/>
        <w:numPr>
          <w:ilvl w:val="2"/>
          <w:numId w:val="1"/>
        </w:numPr>
        <w:rPr/>
      </w:pPr>
      <w:bookmarkStart w:id="210" w:name="__RefHeading___Toc894677_373438147"/>
      <w:bookmarkStart w:id="211" w:name="_Toc87"/>
      <w:bookmarkEnd w:id="210"/>
      <w:r>
        <w:rPr/>
        <w:t>78</w:t>
      </w:r>
      <w:r>
        <w:rPr>
          <w:rtl w:val="true"/>
        </w:rPr>
        <w:t xml:space="preserve">- </w:t>
      </w:r>
      <w:r>
        <w:rPr>
          <w:rtl w:val="true"/>
        </w:rPr>
        <w:t>آراء المراجع فى الحج‌</w:t>
      </w:r>
      <w:bookmarkEnd w:id="211"/>
    </w:p>
    <w:p>
      <w:pPr>
        <w:pStyle w:val="BookText"/>
        <w:rPr/>
      </w:pPr>
      <w:r>
        <w:rPr>
          <w:rFonts w:ascii="Amiri" w:hAnsi="Amiri" w:eastAsia="Amiri" w:cs="Amiri"/>
          <w:color w:val="111111"/>
          <w:sz w:val="28"/>
          <w:sz w:val="28"/>
          <w:szCs w:val="28"/>
          <w:rtl w:val="true"/>
          <w:lang w:bidi="ar-SA"/>
        </w:rPr>
        <w:t xml:space="preserve">على افتخارى، قم، نشرمشعر،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دو مجلد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وزيرى</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دسترسى روحانيون محترم كاروانها و زائران حج و عمره، به فروع و مسائل گوناگون مناسك و فتاواى مراجع عظام تقليد، اين اثر تدوين شده است</w:t>
      </w:r>
      <w:r>
        <w:rPr>
          <w:rFonts w:eastAsia="IRNazanin" w:cs="IRNazanin"/>
          <w:color w:val="111111"/>
          <w:sz w:val="28"/>
          <w:szCs w:val="28"/>
          <w:rtl w:val="true"/>
          <w:lang w:bidi="fa-IR"/>
        </w:rPr>
        <w:t>.</w:t>
      </w:r>
      <w:bookmarkStart w:id="212" w:name="pg967_5822"/>
    </w:p>
    <w:p>
      <w:pPr>
        <w:pStyle w:val="BookText"/>
        <w:rPr/>
      </w:pPr>
      <w:bookmarkEnd w:id="212"/>
      <w:r>
        <w:rPr>
          <w:rFonts w:ascii="IRNazanin" w:hAnsi="IRNazanin" w:eastAsia="IRNazanin"/>
          <w:color w:val="111111"/>
          <w:sz w:val="28"/>
          <w:sz w:val="28"/>
          <w:szCs w:val="28"/>
          <w:rtl w:val="true"/>
          <w:lang w:bidi="fa-IR"/>
        </w:rPr>
        <w:t>از ويژگى‌هاى اين اثر، عنوان بندى مفصل و مشروح ريز مسائل حج و مناسك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ارجمند اين كتاب، خود از علماى متخصص فقه حج است و تعداد تشرف حج و عمره صاحب اثر از رقم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 لذا شرح و تفصيل و تبويب آن، كاربردى و قابل استفاده زائرين، به ويژه روحانيون كاروانها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اكثر مسائل مندرج در جلد اول عربى و در جلد دوم بيشتر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يكسان نكردن زبان اين اثر، وفادارى به اصل و متن فتاوا و استفتاءات موجود بوده است</w:t>
      </w:r>
      <w:r>
        <w:rPr>
          <w:rFonts w:eastAsia="IRNazanin" w:cs="IRNazanin"/>
          <w:color w:val="111111"/>
          <w:sz w:val="28"/>
          <w:szCs w:val="28"/>
          <w:rtl w:val="true"/>
          <w:lang w:bidi="fa-IR"/>
        </w:rPr>
        <w:t>.</w:t>
      </w:r>
    </w:p>
    <w:p>
      <w:pPr>
        <w:pStyle w:val="Heading3"/>
        <w:numPr>
          <w:ilvl w:val="2"/>
          <w:numId w:val="1"/>
        </w:numPr>
        <w:rPr/>
      </w:pPr>
      <w:bookmarkStart w:id="213" w:name="__RefHeading___Toc894679_373438147"/>
      <w:bookmarkStart w:id="214" w:name="_Toc88"/>
      <w:bookmarkEnd w:id="213"/>
      <w:r>
        <w:rPr/>
        <w:t>79</w:t>
      </w:r>
      <w:r>
        <w:rPr>
          <w:rtl w:val="true"/>
        </w:rPr>
        <w:t xml:space="preserve">- </w:t>
      </w:r>
      <w:r>
        <w:rPr>
          <w:rtl w:val="true"/>
        </w:rPr>
        <w:t>مناسك عمره مفرده‌</w:t>
      </w:r>
      <w:bookmarkEnd w:id="214"/>
    </w:p>
    <w:p>
      <w:pPr>
        <w:pStyle w:val="BookText"/>
        <w:rPr/>
      </w:pPr>
      <w:r>
        <w:rPr>
          <w:rFonts w:ascii="IRNazanin" w:hAnsi="IRNazanin" w:eastAsia="IRNazanin"/>
          <w:color w:val="111111"/>
          <w:sz w:val="28"/>
          <w:sz w:val="28"/>
          <w:szCs w:val="28"/>
          <w:rtl w:val="true"/>
          <w:lang w:bidi="fa-IR"/>
        </w:rPr>
        <w:t xml:space="preserve">محمدرضا محمودى خمينى، قم، نشر مشعر،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مجموعه مناسك عمره مفرده است كه سعى شده به گونه‌اى نگاشته شود كه براى همگان قابل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شرعى عمره‌گذاران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نحوه اصلاح حمد و سوره، وضو، نماز مسافر و غسل در اين مجموعه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بخش مناسك نيز، محرّمات و واجبات احرام به طور تفصيلى، حكم عمره بانوان معذور و احرام و عمره كودكان آمده است</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پايانى نيز برخى از زيارات، ادعيه و نمازهاى مربوط به مكّه و مدينه را آورده است كه قابل استفاده است</w:t>
      </w:r>
      <w:r>
        <w:rPr>
          <w:rFonts w:eastAsia="IRNazanin" w:cs="IRNazanin"/>
          <w:color w:val="111111"/>
          <w:sz w:val="28"/>
          <w:szCs w:val="28"/>
          <w:rtl w:val="true"/>
          <w:lang w:bidi="fa-IR"/>
        </w:rPr>
        <w:t>.</w:t>
      </w:r>
      <w:bookmarkStart w:id="215" w:name="pg967_5824"/>
    </w:p>
    <w:p>
      <w:pPr>
        <w:pStyle w:val="Heading2"/>
        <w:numPr>
          <w:ilvl w:val="1"/>
          <w:numId w:val="1"/>
        </w:numPr>
        <w:rPr/>
      </w:pPr>
      <w:bookmarkStart w:id="216" w:name="__RefHeading___Toc894681_373438147"/>
      <w:bookmarkStart w:id="217" w:name="_Toc89"/>
      <w:bookmarkEnd w:id="215"/>
      <w:bookmarkEnd w:id="216"/>
      <w:r>
        <w:rPr>
          <w:rtl w:val="true"/>
        </w:rPr>
        <w:t>فصل چهارم</w:t>
      </w:r>
      <w:r>
        <w:rPr>
          <w:rtl w:val="true"/>
        </w:rPr>
        <w:t xml:space="preserve">: </w:t>
      </w:r>
      <w:r>
        <w:rPr>
          <w:rtl w:val="true"/>
        </w:rPr>
        <w:t>اعتقادات‌</w:t>
      </w:r>
      <w:bookmarkEnd w:id="217"/>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8" w:name="__RefHeading___Toc894683_373438147"/>
      <w:bookmarkStart w:id="219" w:name="_Toc90"/>
      <w:bookmarkEnd w:id="218"/>
      <w:r>
        <w:rPr>
          <w:rtl w:val="true"/>
        </w:rPr>
        <w:t>اشاره</w:t>
      </w:r>
      <w:bookmarkStart w:id="220" w:name="pg967_5828"/>
      <w:bookmarkEnd w:id="219"/>
    </w:p>
    <w:p>
      <w:pPr>
        <w:pStyle w:val="Heading3"/>
        <w:numPr>
          <w:ilvl w:val="2"/>
          <w:numId w:val="1"/>
        </w:numPr>
        <w:rPr/>
      </w:pPr>
      <w:bookmarkStart w:id="221" w:name="__RefHeading___Toc894685_373438147"/>
      <w:bookmarkStart w:id="222" w:name="_Toc91"/>
      <w:bookmarkEnd w:id="220"/>
      <w:bookmarkEnd w:id="221"/>
      <w:r>
        <w:rPr/>
        <w:t>80</w:t>
      </w:r>
      <w:r>
        <w:rPr>
          <w:rtl w:val="true"/>
        </w:rPr>
        <w:t xml:space="preserve">- </w:t>
      </w:r>
      <w:r>
        <w:rPr>
          <w:rtl w:val="true"/>
        </w:rPr>
        <w:t>آيين وهابيت‌</w:t>
      </w:r>
      <w:bookmarkEnd w:id="222"/>
    </w:p>
    <w:p>
      <w:pPr>
        <w:pStyle w:val="BookText"/>
        <w:rPr/>
      </w:pPr>
      <w:r>
        <w:rPr>
          <w:rFonts w:ascii="Amiri" w:hAnsi="Amiri" w:eastAsia="Amiri" w:cs="Amiri"/>
          <w:color w:val="111111"/>
          <w:sz w:val="28"/>
          <w:sz w:val="28"/>
          <w:szCs w:val="28"/>
          <w:rtl w:val="true"/>
          <w:lang w:bidi="ar-SA"/>
        </w:rPr>
        <w:t>جعفر سبحانى، ويراستار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ورسه‌اى، قم، نشر مشعر،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عبدالوهاب، با توجه به عقايد و فتاواى ابن‌تيميّه و شاگرد معروفش ابن‌قيّم، آيين وهابيت را بنيان نهاد و با هر مسلمانى كه تفكّر و عقايد او را قبول نمى‌كرد، معامله كافر حربى مى‌كرد و تاكنون بر اثر آن، كشتارها و غارت‌هايى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و نشر آيين وهابيت، علماى اهل سنّت و تشيّع به مخالفت با او برخاستند و وى را بدعت گذار و فاسق و كافر 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پاسخ به شبهاتى است كه از ناحيه او و شاگردانش به شيعه نسبت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وهابيان و تعمير قبور اولياى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قبور مؤمنان از نظر كتاب و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توسّل به اولياى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فصول اين كتاب است</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894687_373438147"/>
      <w:bookmarkStart w:id="224" w:name="_Toc92"/>
      <w:bookmarkEnd w:id="223"/>
      <w:r>
        <w:rPr/>
        <w:t>81</w:t>
      </w:r>
      <w:r>
        <w:rPr>
          <w:rtl w:val="true"/>
        </w:rPr>
        <w:t xml:space="preserve">- </w:t>
      </w:r>
      <w:r>
        <w:rPr>
          <w:rtl w:val="true"/>
        </w:rPr>
        <w:t>الحياة البرزخية</w:t>
      </w:r>
      <w:bookmarkEnd w:id="224"/>
    </w:p>
    <w:p>
      <w:pPr>
        <w:pStyle w:val="BookText"/>
        <w:rPr/>
      </w:pPr>
      <w:r>
        <w:rPr>
          <w:rFonts w:ascii="IRNazanin" w:hAnsi="IRNazanin" w:eastAsia="IRNazanin"/>
          <w:color w:val="111111"/>
          <w:sz w:val="28"/>
          <w:sz w:val="28"/>
          <w:szCs w:val="28"/>
          <w:rtl w:val="true"/>
          <w:lang w:bidi="fa-IR"/>
        </w:rPr>
        <w:t xml:space="preserve">جعفر سبحانى، قم، نشر مشعر، بى‌تا،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پژوهشى است در زندگانى پس از مرگ، كه با بهره گيرى از قرآن و</w:t>
      </w:r>
      <w:bookmarkStart w:id="225" w:name="pg967_5830"/>
    </w:p>
    <w:p>
      <w:pPr>
        <w:pStyle w:val="BookText"/>
        <w:rPr/>
      </w:pPr>
      <w:bookmarkEnd w:id="225"/>
      <w:r>
        <w:rPr>
          <w:rFonts w:ascii="IRNazanin" w:hAnsi="IRNazanin" w:eastAsia="IRNazanin"/>
          <w:color w:val="111111"/>
          <w:sz w:val="28"/>
          <w:sz w:val="28"/>
          <w:szCs w:val="28"/>
          <w:rtl w:val="true"/>
          <w:lang w:bidi="fa-IR"/>
        </w:rPr>
        <w:t>حديث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داراى هشت فصل است كه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يا حقيقت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بقاى روح پس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حيات دنيوى و اخروى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در عالم برزخ</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برزخى در كلمات علما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بهره‌گيرى اموات از اعمال خير زندگان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اشكالات مطرح شده</w:t>
      </w:r>
      <w:r>
        <w:rPr>
          <w:rFonts w:eastAsia="IRNazanin" w:cs="IRNazanin"/>
          <w:color w:val="111111"/>
          <w:sz w:val="28"/>
          <w:szCs w:val="28"/>
          <w:rtl w:val="true"/>
          <w:lang w:bidi="fa-IR"/>
        </w:rPr>
        <w:t>.</w:t>
      </w:r>
    </w:p>
    <w:p>
      <w:pPr>
        <w:pStyle w:val="Heading3"/>
        <w:numPr>
          <w:ilvl w:val="2"/>
          <w:numId w:val="1"/>
        </w:numPr>
        <w:rPr/>
      </w:pPr>
      <w:bookmarkStart w:id="226" w:name="__RefHeading___Toc894689_373438147"/>
      <w:bookmarkStart w:id="227" w:name="_Toc93"/>
      <w:bookmarkEnd w:id="226"/>
      <w:r>
        <w:rPr/>
        <w:t>82</w:t>
      </w:r>
      <w:r>
        <w:rPr>
          <w:rtl w:val="true"/>
        </w:rPr>
        <w:t xml:space="preserve">- </w:t>
      </w:r>
      <w:r>
        <w:rPr>
          <w:rtl w:val="true"/>
        </w:rPr>
        <w:t>بحث‌هايى از فقه تطبيقى‌</w:t>
      </w:r>
      <w:bookmarkEnd w:id="227"/>
    </w:p>
    <w:p>
      <w:pPr>
        <w:pStyle w:val="BookText"/>
        <w:rPr/>
      </w:pPr>
      <w:r>
        <w:rPr>
          <w:rFonts w:ascii="IRNazanin" w:hAnsi="IRNazanin" w:eastAsia="IRNazanin"/>
          <w:color w:val="111111"/>
          <w:sz w:val="28"/>
          <w:sz w:val="28"/>
          <w:szCs w:val="28"/>
          <w:rtl w:val="true"/>
          <w:lang w:bidi="fa-IR"/>
        </w:rPr>
        <w:t xml:space="preserve">مهدى پيشوايى و حسين گودرزى، قم، نشر مشعر،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ميان مذاهب اسلامى در مسائل و مناسك فرعى و جزئى حج، زمينه رنجش و سوء تفاهم بين پيروان مذاهب مختلف را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وجوه اختلاف و ديدگاه‌هاى فقهى علماى شيعه و سنى، مى‌تواند اين سوء تفاهم‌ها را كم كند، براى دستيابى بدين منظور، كتاب حاضر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مقايسه‌اى فتاوا و نگرش‌هاى مختلف علماى شيعه و سنى در مسائلى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نماز جماعت، گفتن آمين، قنوت، سلام نماز، طواف و رمى جمره، از مباحث اين كتاب است</w:t>
      </w:r>
      <w:r>
        <w:rPr>
          <w:rFonts w:eastAsia="IRNazanin" w:cs="IRNazanin"/>
          <w:color w:val="111111"/>
          <w:sz w:val="28"/>
          <w:szCs w:val="28"/>
          <w:rtl w:val="true"/>
          <w:lang w:bidi="fa-IR"/>
        </w:rPr>
        <w:t>.</w:t>
      </w:r>
    </w:p>
    <w:p>
      <w:pPr>
        <w:pStyle w:val="Heading3"/>
        <w:numPr>
          <w:ilvl w:val="2"/>
          <w:numId w:val="1"/>
        </w:numPr>
        <w:rPr/>
      </w:pPr>
      <w:bookmarkStart w:id="228" w:name="__RefHeading___Toc894691_373438147"/>
      <w:bookmarkStart w:id="229" w:name="_Toc94"/>
      <w:bookmarkEnd w:id="228"/>
      <w:r>
        <w:rPr/>
        <w:t>83</w:t>
      </w:r>
      <w:r>
        <w:rPr>
          <w:rtl w:val="true"/>
        </w:rPr>
        <w:t xml:space="preserve">- </w:t>
      </w:r>
      <w:r>
        <w:rPr>
          <w:rtl w:val="true"/>
        </w:rPr>
        <w:t>بزرگداشت اولياى خدا</w:t>
      </w:r>
      <w:bookmarkEnd w:id="229"/>
    </w:p>
    <w:p>
      <w:pPr>
        <w:pStyle w:val="BookText"/>
        <w:rPr/>
      </w:pPr>
      <w:r>
        <w:rPr>
          <w:rFonts w:ascii="Amiri" w:hAnsi="Amiri" w:eastAsia="Amiri" w:cs="Amiri"/>
          <w:color w:val="111111"/>
          <w:sz w:val="28"/>
          <w:sz w:val="28"/>
          <w:szCs w:val="28"/>
          <w:rtl w:val="true"/>
          <w:lang w:bidi="ar-SA"/>
        </w:rPr>
        <w:t xml:space="preserve">يعقوب جعفرى، قم، نشر مشعر،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حاضر گامى است در جهت روشن شدن اذهان عموم مسلمانان نسبت به زيارت قبور اولياى دين و توسل به ايشان و </w:t>
      </w:r>
      <w:r>
        <w:rPr>
          <w:rFonts w:eastAsia="IRNazanin" w:cs="IRNazanin"/>
          <w:color w:val="111111"/>
          <w:sz w:val="28"/>
          <w:szCs w:val="28"/>
          <w:rtl w:val="true"/>
          <w:lang w:bidi="fa-IR"/>
        </w:rPr>
        <w:t>....</w:t>
      </w:r>
      <w:bookmarkStart w:id="230" w:name="pg967_5831"/>
    </w:p>
    <w:p>
      <w:pPr>
        <w:pStyle w:val="Heading3"/>
        <w:numPr>
          <w:ilvl w:val="2"/>
          <w:numId w:val="1"/>
        </w:numPr>
        <w:rPr/>
      </w:pPr>
      <w:bookmarkStart w:id="231" w:name="__RefHeading___Toc894693_373438147"/>
      <w:bookmarkStart w:id="232" w:name="_Toc95"/>
      <w:bookmarkEnd w:id="230"/>
      <w:bookmarkEnd w:id="231"/>
      <w:r>
        <w:rPr/>
        <w:t>84</w:t>
      </w:r>
      <w:r>
        <w:rPr>
          <w:rtl w:val="true"/>
        </w:rPr>
        <w:t xml:space="preserve">- </w:t>
      </w:r>
      <w:r>
        <w:rPr>
          <w:rtl w:val="true"/>
        </w:rPr>
        <w:t>پاسخ‌هاى ما</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چند پرسش فقهى و اعتقادى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عطايى اصفهانى، قم، نشر مشعر،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محترم كه توفيق مكرّر تشرف به حج و عمره را جهت پاسخگويى به مسائل شرعى داشته در اين كتاب، مسائل محل خلاف بين شيعه و سنى را كه چشمگير و مورد توجه عموم است، بررسى كرده است</w:t>
      </w:r>
      <w:r>
        <w:rPr>
          <w:rFonts w:eastAsia="IRNazanin" w:cs="IRNazanin"/>
          <w:color w:val="111111"/>
          <w:sz w:val="28"/>
          <w:szCs w:val="28"/>
          <w:rtl w:val="true"/>
          <w:lang w:bidi="fa-IR"/>
        </w:rPr>
        <w:t>.</w:t>
      </w:r>
    </w:p>
    <w:p>
      <w:pPr>
        <w:pStyle w:val="Heading3"/>
        <w:numPr>
          <w:ilvl w:val="2"/>
          <w:numId w:val="1"/>
        </w:numPr>
        <w:rPr/>
      </w:pPr>
      <w:bookmarkStart w:id="233" w:name="__RefHeading___Toc894695_373438147"/>
      <w:bookmarkStart w:id="234" w:name="_Toc96"/>
      <w:bookmarkEnd w:id="233"/>
      <w:r>
        <w:rPr/>
        <w:t>85</w:t>
      </w:r>
      <w:r>
        <w:rPr>
          <w:rtl w:val="true"/>
        </w:rPr>
        <w:t xml:space="preserve">- </w:t>
      </w:r>
      <w:r>
        <w:rPr>
          <w:rtl w:val="true"/>
        </w:rPr>
        <w:t>تاريخ وهّابيان‌</w:t>
      </w:r>
      <w:bookmarkEnd w:id="234"/>
    </w:p>
    <w:p>
      <w:pPr>
        <w:pStyle w:val="BookText"/>
        <w:rPr/>
      </w:pPr>
      <w:r>
        <w:rPr>
          <w:rFonts w:ascii="IRNazanin" w:hAnsi="IRNazanin" w:eastAsia="IRNazanin"/>
          <w:color w:val="111111"/>
          <w:sz w:val="28"/>
          <w:sz w:val="28"/>
          <w:szCs w:val="28"/>
          <w:rtl w:val="true"/>
          <w:lang w:bidi="fa-IR"/>
        </w:rPr>
        <w:t>ايّوب صبرى،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على‌اكبر مهدى‌پور، قم، نشر مشعر،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از چهره‌هاى برجسته سياسى و مذهبى اهل سنّت در عهد خلافت عثمانى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تأليف، گوشه‌اى از جنايات دَدْمنشانه وهابى‌ها را گزارش و آمار وحشتناكى از قتل زنان وكودكان بى‌پناه و غارت حرمين شريفين را ارائه كرده است</w:t>
      </w:r>
      <w:r>
        <w:rPr>
          <w:rFonts w:eastAsia="IRNazanin" w:cs="IRNazanin"/>
          <w:color w:val="111111"/>
          <w:sz w:val="28"/>
          <w:szCs w:val="28"/>
          <w:rtl w:val="true"/>
          <w:lang w:bidi="fa-IR"/>
        </w:rPr>
        <w:t>.</w:t>
      </w:r>
    </w:p>
    <w:p>
      <w:pPr>
        <w:pStyle w:val="Heading3"/>
        <w:numPr>
          <w:ilvl w:val="2"/>
          <w:numId w:val="1"/>
        </w:numPr>
        <w:rPr/>
      </w:pPr>
      <w:bookmarkStart w:id="235" w:name="__RefHeading___Toc894697_373438147"/>
      <w:bookmarkStart w:id="236" w:name="_Toc97"/>
      <w:bookmarkEnd w:id="235"/>
      <w:r>
        <w:rPr/>
        <w:t>86</w:t>
      </w:r>
      <w:r>
        <w:rPr>
          <w:rtl w:val="true"/>
        </w:rPr>
        <w:t xml:space="preserve">- </w:t>
      </w:r>
      <w:r>
        <w:rPr>
          <w:rtl w:val="true"/>
        </w:rPr>
        <w:t xml:space="preserve">تجلّى وحدت </w:t>
      </w:r>
      <w:r>
        <w:rPr>
          <w:rtl w:val="true"/>
        </w:rPr>
        <w:t>(</w:t>
      </w:r>
      <w:r>
        <w:rPr>
          <w:rtl w:val="true"/>
        </w:rPr>
        <w:t>تبيين حكم امام قدس سره بر حضور شيعيان در نمازهاى حرمين شريفين</w:t>
      </w:r>
      <w:r>
        <w:rPr>
          <w:rtl w:val="true"/>
        </w:rPr>
        <w:t>)</w:t>
      </w:r>
      <w:bookmarkEnd w:id="236"/>
    </w:p>
    <w:p>
      <w:pPr>
        <w:pStyle w:val="BookText"/>
        <w:rPr/>
      </w:pPr>
      <w:r>
        <w:rPr>
          <w:rFonts w:ascii="IRNazanin" w:hAnsi="IRNazanin" w:eastAsia="IRNazanin"/>
          <w:color w:val="111111"/>
          <w:sz w:val="28"/>
          <w:sz w:val="28"/>
          <w:szCs w:val="28"/>
          <w:rtl w:val="true"/>
          <w:lang w:bidi="fa-IR"/>
        </w:rPr>
        <w:t xml:space="preserve">محمّدصادق نجمى، قم، نشر مشعر،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ستون دين و ركنى از اركان اسلام است، زائر پيامبر و امامان معصوم عليهم السلام با خروج نابهنگام خويش به هنگام نماز از مسجدالحرام يا مسجدالنبى، سبب مى‌شود بدخواهان، مكتب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سؤال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مؤلّف محترم با تكيه بر روايات و نيز فتواهاى حضرت امام قدس سره، رهنمودهايى را به زائران ارائه مى‌دهد</w:t>
      </w:r>
      <w:r>
        <w:rPr>
          <w:rFonts w:eastAsia="IRNazanin" w:cs="IRNazanin"/>
          <w:color w:val="111111"/>
          <w:sz w:val="28"/>
          <w:szCs w:val="28"/>
          <w:rtl w:val="true"/>
          <w:lang w:bidi="fa-IR"/>
        </w:rPr>
        <w:t>.</w:t>
      </w:r>
      <w:bookmarkStart w:id="237" w:name="pg967_5833"/>
    </w:p>
    <w:p>
      <w:pPr>
        <w:pStyle w:val="Heading3"/>
        <w:numPr>
          <w:ilvl w:val="2"/>
          <w:numId w:val="1"/>
        </w:numPr>
        <w:rPr/>
      </w:pPr>
      <w:bookmarkStart w:id="238" w:name="__RefHeading___Toc894699_373438147"/>
      <w:bookmarkStart w:id="239" w:name="_Toc98"/>
      <w:bookmarkEnd w:id="237"/>
      <w:bookmarkEnd w:id="238"/>
      <w:r>
        <w:rPr/>
        <w:t>87</w:t>
      </w:r>
      <w:r>
        <w:rPr>
          <w:rtl w:val="true"/>
        </w:rPr>
        <w:t xml:space="preserve">- </w:t>
      </w:r>
      <w:r>
        <w:rPr>
          <w:rtl w:val="true"/>
        </w:rPr>
        <w:t>در ساحل تقريب‌</w:t>
      </w:r>
      <w:bookmarkEnd w:id="239"/>
    </w:p>
    <w:p>
      <w:pPr>
        <w:pStyle w:val="BookText"/>
        <w:rPr/>
      </w:pPr>
      <w:r>
        <w:rPr>
          <w:rFonts w:ascii="IRNazanin" w:hAnsi="IRNazanin" w:eastAsia="IRNazanin"/>
          <w:color w:val="111111"/>
          <w:sz w:val="28"/>
          <w:sz w:val="28"/>
          <w:szCs w:val="28"/>
          <w:rtl w:val="true"/>
          <w:lang w:bidi="fa-IR"/>
        </w:rPr>
        <w:t xml:space="preserve">جعفر سبحانى، قم، نشر مشعر،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نقدهاى دلسوزانه، سيماى حقيقت را چنانكه هست نشان مى‌دهد و غبار ابهام را از اصول عقيدتى برطرف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كوچك كه حاصل دو سخنرانى است، به مشتركات ميان مذاهب ارج نهاده و ويژگى‌هاى عقيدتى شيعه را با برهان و دليل روشن مى‌سازد</w:t>
      </w:r>
      <w:r>
        <w:rPr>
          <w:rFonts w:eastAsia="IRNazanin" w:cs="IRNazanin"/>
          <w:color w:val="111111"/>
          <w:sz w:val="28"/>
          <w:szCs w:val="28"/>
          <w:rtl w:val="true"/>
          <w:lang w:bidi="fa-IR"/>
        </w:rPr>
        <w:t>.</w:t>
      </w:r>
    </w:p>
    <w:p>
      <w:pPr>
        <w:pStyle w:val="Heading3"/>
        <w:numPr>
          <w:ilvl w:val="2"/>
          <w:numId w:val="1"/>
        </w:numPr>
        <w:rPr/>
      </w:pPr>
      <w:bookmarkStart w:id="240" w:name="__RefHeading___Toc894701_373438147"/>
      <w:bookmarkStart w:id="241" w:name="_Toc99"/>
      <w:bookmarkEnd w:id="240"/>
      <w:r>
        <w:rPr/>
        <w:t>88</w:t>
      </w:r>
      <w:r>
        <w:rPr>
          <w:rtl w:val="true"/>
        </w:rPr>
        <w:t xml:space="preserve">- </w:t>
      </w:r>
      <w:r>
        <w:rPr>
          <w:rtl w:val="true"/>
        </w:rPr>
        <w:t>شيعه پاسخ مى‌دهد</w:t>
      </w:r>
      <w:bookmarkEnd w:id="241"/>
    </w:p>
    <w:p>
      <w:pPr>
        <w:pStyle w:val="BookText"/>
        <w:rPr/>
      </w:pPr>
      <w:r>
        <w:rPr>
          <w:rFonts w:ascii="Amiri" w:hAnsi="Amiri" w:eastAsia="Amiri" w:cs="Amiri"/>
          <w:color w:val="111111"/>
          <w:sz w:val="28"/>
          <w:sz w:val="28"/>
          <w:szCs w:val="28"/>
          <w:rtl w:val="true"/>
          <w:lang w:bidi="ar-SA"/>
        </w:rPr>
        <w:t>سيد رضا حسينى نسب، ويراستار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ورسه‌اى، قم، نشر مشعر،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موسم حج، بسيارى از زائران خانه خدا كه از يك سو با انقلاب اسلامى آشنا گرديده و از سوى ديگر تبليغات سوء دشمنان، ذهن آن‌ها را مشوب كرده، به هنگام ملاقات با حجّاج ايرانى، پرسش هايى را مطرح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پاسخگويى به اين نياز، قسمت اعظم اين پرسش‌ها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غالباً جنبه دينى و فرهنگى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جمع‌آورى و پاسخ داده شده است</w:t>
      </w:r>
      <w:r>
        <w:rPr>
          <w:rFonts w:eastAsia="IRNazanin" w:cs="IRNazanin"/>
          <w:color w:val="111111"/>
          <w:sz w:val="28"/>
          <w:szCs w:val="28"/>
          <w:rtl w:val="true"/>
          <w:lang w:bidi="fa-IR"/>
        </w:rPr>
        <w:t>.</w:t>
      </w:r>
    </w:p>
    <w:p>
      <w:pPr>
        <w:pStyle w:val="Heading3"/>
        <w:numPr>
          <w:ilvl w:val="2"/>
          <w:numId w:val="1"/>
        </w:numPr>
        <w:rPr/>
      </w:pPr>
      <w:bookmarkStart w:id="242" w:name="__RefHeading___Toc894703_373438147"/>
      <w:bookmarkStart w:id="243" w:name="_Toc100"/>
      <w:bookmarkEnd w:id="242"/>
      <w:r>
        <w:rPr/>
        <w:t>89</w:t>
      </w:r>
      <w:r>
        <w:rPr>
          <w:rtl w:val="true"/>
        </w:rPr>
        <w:t xml:space="preserve">- </w:t>
      </w:r>
      <w:r>
        <w:rPr>
          <w:rtl w:val="true"/>
        </w:rPr>
        <w:t>شيعه‌شناسى و پاسخ به شبهات‌</w:t>
      </w:r>
      <w:bookmarkEnd w:id="243"/>
    </w:p>
    <w:p>
      <w:pPr>
        <w:pStyle w:val="BookText"/>
        <w:rPr/>
      </w:pPr>
      <w:r>
        <w:rPr>
          <w:rFonts w:ascii="Amiri" w:hAnsi="Amiri" w:eastAsia="Amiri" w:cs="Amiri"/>
          <w:color w:val="111111"/>
          <w:sz w:val="28"/>
          <w:sz w:val="28"/>
          <w:szCs w:val="28"/>
          <w:rtl w:val="true"/>
          <w:lang w:bidi="ar-SA"/>
        </w:rPr>
        <w:t xml:space="preserve">على اصغر رضوانى، قم، نشر مشعر،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وزيرى</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براى خنثى سازى توطئه‌هاى دشمنان و پاسخگويى به</w:t>
      </w:r>
      <w:bookmarkStart w:id="244" w:name="pg967_5835"/>
    </w:p>
    <w:p>
      <w:pPr>
        <w:pStyle w:val="BookText"/>
        <w:rPr/>
      </w:pPr>
      <w:bookmarkEnd w:id="244"/>
      <w:r>
        <w:rPr>
          <w:rFonts w:ascii="IRNazanin" w:hAnsi="IRNazanin" w:eastAsia="IRNazanin"/>
          <w:color w:val="111111"/>
          <w:sz w:val="28"/>
          <w:sz w:val="28"/>
          <w:szCs w:val="28"/>
          <w:rtl w:val="true"/>
          <w:lang w:bidi="fa-IR"/>
        </w:rPr>
        <w:t>شبهات شبهه‌افكنان كوشيده است با بهره‌گيرى از منابع شيعه و سنى، به برخى از اتهامات مطرح شده به شيعيان پاسخ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فهرست اجمالى جلد اول و دوم به ترتيب بدين شرح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شيعه‌شناسى، اعتقادات، صفات الهى، نبوت، قرآن، امامت، صفات امام و امام على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اهل‌بيت عليهم السلام، مهدويت، مرگ و معاد، احكام اذان، احكام نماز و مقدمات آن، متعه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زنان، وهابيت، حكمت‌ها، متفرقات كه شامل مبحث سنت و بدعت، حصر اجتهاد، برپايى مراسم جشن و تقيه در اسلام است</w:t>
      </w:r>
      <w:r>
        <w:rPr>
          <w:rFonts w:eastAsia="IRNazanin" w:cs="IRNazanin"/>
          <w:color w:val="111111"/>
          <w:sz w:val="28"/>
          <w:szCs w:val="28"/>
          <w:rtl w:val="true"/>
          <w:lang w:bidi="fa-IR"/>
        </w:rPr>
        <w:t>.</w:t>
      </w:r>
    </w:p>
    <w:p>
      <w:pPr>
        <w:pStyle w:val="Heading3"/>
        <w:numPr>
          <w:ilvl w:val="2"/>
          <w:numId w:val="1"/>
        </w:numPr>
        <w:rPr/>
      </w:pPr>
      <w:bookmarkStart w:id="245" w:name="__RefHeading___Toc894705_373438147"/>
      <w:bookmarkStart w:id="246" w:name="_Toc101"/>
      <w:bookmarkEnd w:id="245"/>
      <w:r>
        <w:rPr/>
        <w:t>90</w:t>
      </w:r>
      <w:r>
        <w:rPr>
          <w:rtl w:val="true"/>
        </w:rPr>
        <w:t xml:space="preserve">- </w:t>
      </w:r>
      <w:r>
        <w:rPr>
          <w:rtl w:val="true"/>
        </w:rPr>
        <w:t>فتنه وهابيت‌</w:t>
      </w:r>
      <w:bookmarkEnd w:id="246"/>
    </w:p>
    <w:p>
      <w:pPr>
        <w:pStyle w:val="BookText"/>
        <w:rPr/>
      </w:pPr>
      <w:r>
        <w:rPr>
          <w:rFonts w:ascii="Amiri" w:hAnsi="Amiri" w:eastAsia="Amiri" w:cs="Amiri"/>
          <w:color w:val="111111"/>
          <w:sz w:val="28"/>
          <w:sz w:val="28"/>
          <w:szCs w:val="28"/>
          <w:rtl w:val="true"/>
          <w:lang w:bidi="ar-SA"/>
        </w:rPr>
        <w:t>سيد احمد زينى دحلان،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همايون همّتى، قم، نشر مشعر، بى‌تا،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اين كتاب كه مفتى مكه است، از آن گروه عالمانى مى‌باشد كه مصيبت بزرگ وهابيّت را به درستى درك كردند و به ردّ و نقد اين بدعت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دحلان در اين كتاب به اختصار به بررسى برخى از انديشه‌هاى بنيانگذار وهابيت پرداخته و آنها را در بوته نقد گذارده است</w:t>
      </w:r>
      <w:r>
        <w:rPr>
          <w:rFonts w:eastAsia="IRNazanin" w:cs="IRNazanin"/>
          <w:color w:val="111111"/>
          <w:sz w:val="28"/>
          <w:szCs w:val="28"/>
          <w:rtl w:val="true"/>
          <w:lang w:bidi="fa-IR"/>
        </w:rPr>
        <w:t>.</w:t>
      </w:r>
    </w:p>
    <w:p>
      <w:pPr>
        <w:pStyle w:val="Heading3"/>
        <w:numPr>
          <w:ilvl w:val="2"/>
          <w:numId w:val="1"/>
        </w:numPr>
        <w:rPr/>
      </w:pPr>
      <w:bookmarkStart w:id="247" w:name="__RefHeading___Toc894707_373438147"/>
      <w:bookmarkStart w:id="248" w:name="_Toc102"/>
      <w:bookmarkEnd w:id="247"/>
      <w:r>
        <w:rPr/>
        <w:t>91</w:t>
      </w:r>
      <w:r>
        <w:rPr>
          <w:rtl w:val="true"/>
        </w:rPr>
        <w:t xml:space="preserve">- </w:t>
      </w:r>
      <w:r>
        <w:rPr>
          <w:rtl w:val="true"/>
        </w:rPr>
        <w:t>مجموعه گفتمان‌هاى مذاهب اسلامى‌</w:t>
      </w:r>
      <w:bookmarkEnd w:id="248"/>
    </w:p>
    <w:p>
      <w:pPr>
        <w:pStyle w:val="BookText"/>
        <w:rPr/>
      </w:pPr>
      <w:r>
        <w:rPr>
          <w:rFonts w:ascii="Amiri" w:hAnsi="Amiri" w:eastAsia="Amiri" w:cs="Amiri"/>
          <w:color w:val="111111"/>
          <w:sz w:val="28"/>
          <w:sz w:val="28"/>
          <w:szCs w:val="28"/>
          <w:rtl w:val="true"/>
          <w:lang w:bidi="ar-SA"/>
        </w:rPr>
        <w:t xml:space="preserve">محمدتقى فخلعى، قم، نشر مشعر،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حاضر، دفتر اول از مجموعه گفتمان‌هاى مذاهب اسلامى است كه در دو فصل گفتمان تقريب و گفتمان عقيده تدوين شده است</w:t>
      </w:r>
      <w:r>
        <w:rPr>
          <w:rFonts w:eastAsia="IRNazanin" w:cs="IRNazanin"/>
          <w:color w:val="111111"/>
          <w:sz w:val="28"/>
          <w:szCs w:val="28"/>
          <w:rtl w:val="true"/>
          <w:lang w:bidi="fa-IR"/>
        </w:rPr>
        <w:t>.</w:t>
      </w:r>
      <w:bookmarkStart w:id="249" w:name="pg967_5837"/>
    </w:p>
    <w:p>
      <w:pPr>
        <w:pStyle w:val="BookText"/>
        <w:rPr/>
      </w:pPr>
      <w:bookmarkEnd w:id="249"/>
      <w:r>
        <w:rPr>
          <w:rFonts w:ascii="IRNazanin" w:hAnsi="IRNazanin" w:eastAsia="IRNazanin"/>
          <w:color w:val="111111"/>
          <w:sz w:val="28"/>
          <w:sz w:val="28"/>
          <w:szCs w:val="28"/>
          <w:rtl w:val="true"/>
          <w:lang w:bidi="fa-IR"/>
        </w:rPr>
        <w:t>عناوين كلى كتاب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تقريب، گفتمان امامت و خلافت، ويژگى‌هاى امام، اهل‌البيت محل تلاقى است، گفتمان اثناعشريت، گفتمان مهدويت، گفتمان عدالت صحابه و تحريف‌ناپذيرى قرآن</w:t>
      </w:r>
      <w:r>
        <w:rPr>
          <w:rFonts w:eastAsia="IRNazanin" w:cs="IRNazanin"/>
          <w:color w:val="111111"/>
          <w:sz w:val="28"/>
          <w:szCs w:val="28"/>
          <w:rtl w:val="true"/>
          <w:lang w:bidi="fa-IR"/>
        </w:rPr>
        <w:t>.</w:t>
      </w:r>
    </w:p>
    <w:p>
      <w:pPr>
        <w:pStyle w:val="Heading3"/>
        <w:numPr>
          <w:ilvl w:val="2"/>
          <w:numId w:val="1"/>
        </w:numPr>
        <w:rPr/>
      </w:pPr>
      <w:bookmarkStart w:id="250" w:name="__RefHeading___Toc894709_373438147"/>
      <w:bookmarkStart w:id="251" w:name="_Toc103"/>
      <w:bookmarkEnd w:id="250"/>
      <w:r>
        <w:rPr/>
        <w:t>92</w:t>
      </w:r>
      <w:r>
        <w:rPr>
          <w:rtl w:val="true"/>
        </w:rPr>
        <w:t xml:space="preserve">- </w:t>
      </w:r>
      <w:r>
        <w:rPr>
          <w:rtl w:val="true"/>
        </w:rPr>
        <w:t>مرزهاى توحيد و شرك در قرآن‌</w:t>
      </w:r>
      <w:bookmarkEnd w:id="251"/>
    </w:p>
    <w:p>
      <w:pPr>
        <w:pStyle w:val="BookText"/>
        <w:rPr/>
      </w:pPr>
      <w:r>
        <w:rPr>
          <w:rFonts w:ascii="Amiri" w:hAnsi="Amiri" w:eastAsia="Amiri" w:cs="Amiri"/>
          <w:color w:val="111111"/>
          <w:sz w:val="28"/>
          <w:sz w:val="28"/>
          <w:szCs w:val="28"/>
          <w:rtl w:val="true"/>
          <w:lang w:bidi="ar-SA"/>
        </w:rPr>
        <w:t>جعفر سبحانى،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عزيزيان، قم، نشر مشعر،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توحيد و شرك از مسائل مهم عصر ما به شمار مى‌رود، اين كتاب شامل مباحث فشرده‌اى درباره توحيد و شرك در قرآن كريم و گامى است كه در زمينه وحدت برداشته شده و از جهت جامعيت مطالب، اتقان استدلال‌ها با استفاده از منابع شيعى و سنى و نيز اختصار و حجم كم، پيراسته بودن از نيش و طعن و استخفاف و آراسته بودن به زبان شيرين آيات و روايات، نويسنده را در رسيدن به هدفش كه رفع سوءتفاهم‌ها و نزديك ساختن دل‌هاى مسلمانان به يكديگر است كامرواتر ساخته است</w:t>
      </w:r>
      <w:r>
        <w:rPr>
          <w:rFonts w:eastAsia="IRNazanin" w:cs="IRNazanin"/>
          <w:color w:val="111111"/>
          <w:sz w:val="28"/>
          <w:szCs w:val="28"/>
          <w:rtl w:val="true"/>
          <w:lang w:bidi="fa-IR"/>
        </w:rPr>
        <w:t>.</w:t>
      </w:r>
    </w:p>
    <w:p>
      <w:pPr>
        <w:pStyle w:val="Heading3"/>
        <w:numPr>
          <w:ilvl w:val="2"/>
          <w:numId w:val="1"/>
        </w:numPr>
        <w:rPr/>
      </w:pPr>
      <w:bookmarkStart w:id="252" w:name="__RefHeading___Toc894711_373438147"/>
      <w:bookmarkStart w:id="253" w:name="_Toc104"/>
      <w:bookmarkEnd w:id="252"/>
      <w:r>
        <w:rPr/>
        <w:t>93</w:t>
      </w:r>
      <w:r>
        <w:rPr>
          <w:rtl w:val="true"/>
        </w:rPr>
        <w:t xml:space="preserve">- </w:t>
      </w:r>
      <w:r>
        <w:rPr>
          <w:rtl w:val="true"/>
        </w:rPr>
        <w:t>منتخب احاديث حج‌</w:t>
      </w:r>
      <w:bookmarkEnd w:id="253"/>
    </w:p>
    <w:p>
      <w:pPr>
        <w:pStyle w:val="BookText"/>
        <w:rPr/>
      </w:pPr>
      <w:r>
        <w:rPr>
          <w:rFonts w:ascii="IRNazanin" w:hAnsi="IRNazanin" w:eastAsia="IRNazanin"/>
          <w:color w:val="111111"/>
          <w:sz w:val="28"/>
          <w:sz w:val="28"/>
          <w:szCs w:val="28"/>
          <w:rtl w:val="true"/>
          <w:lang w:bidi="fa-IR"/>
        </w:rPr>
        <w:t xml:space="preserve">سيدعلى قاضى عسكر، قم، نشر مشعر،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رسول خدا صلى الله عليه و آله و ائمه اطهار عليهم السلام كه مفسران راستين آموزه‌هاى وحى‌اند، همچون گهرهاى درخشان بر تارك اعصار مى‌درخشند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مجموعه حاضر، جرعه‌هايى از آن آموزه‌هاست كه معصومان عليهم السلام به عنوان راهنمايى زائران خانه خدا بيان فرموده‌اند</w:t>
      </w:r>
      <w:r>
        <w:rPr>
          <w:rFonts w:eastAsia="Amiri" w:cs="Amiri" w:ascii="Amiri" w:hAnsi="Amiri"/>
          <w:color w:val="111111"/>
          <w:sz w:val="28"/>
          <w:szCs w:val="28"/>
          <w:rtl w:val="true"/>
          <w:lang w:bidi="ar-SA"/>
        </w:rPr>
        <w:t>.</w:t>
      </w:r>
      <w:bookmarkStart w:id="254" w:name="pg967_5839"/>
    </w:p>
    <w:p>
      <w:pPr>
        <w:pStyle w:val="Heading3"/>
        <w:numPr>
          <w:ilvl w:val="2"/>
          <w:numId w:val="1"/>
        </w:numPr>
        <w:rPr/>
      </w:pPr>
      <w:bookmarkStart w:id="255" w:name="__RefHeading___Toc894713_373438147"/>
      <w:bookmarkStart w:id="256" w:name="_Toc105"/>
      <w:bookmarkEnd w:id="254"/>
      <w:bookmarkEnd w:id="255"/>
      <w:r>
        <w:rPr/>
        <w:t>94</w:t>
      </w:r>
      <w:r>
        <w:rPr>
          <w:rtl w:val="true"/>
        </w:rPr>
        <w:t xml:space="preserve">- </w:t>
      </w:r>
      <w:r>
        <w:rPr>
          <w:rtl w:val="true"/>
        </w:rPr>
        <w:t>منتخب احاديث عمره‌</w:t>
      </w:r>
      <w:bookmarkEnd w:id="256"/>
    </w:p>
    <w:p>
      <w:pPr>
        <w:pStyle w:val="BookText"/>
        <w:rPr/>
      </w:pPr>
      <w:r>
        <w:rPr>
          <w:rFonts w:ascii="IRNazanin" w:hAnsi="IRNazanin" w:eastAsia="IRNazanin"/>
          <w:color w:val="111111"/>
          <w:sz w:val="28"/>
          <w:sz w:val="28"/>
          <w:szCs w:val="28"/>
          <w:rtl w:val="true"/>
          <w:lang w:bidi="fa-IR"/>
        </w:rPr>
        <w:t xml:space="preserve">سيدعلى قاضى عسكر، قم، نشر مشعر،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 گزيده‌اى از روايات درباره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برخى از معارفى كه با مرورى بر كتاب مى‌توان از آن بهره جست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عمره، حج اصغر است؛ عمره كفاره هر گناهى است، عمره كسى كه پول آن را از راه حرام، فريب، ربا و خيانت به ديگرى به دست آورد پذيرفته نيست، بهترين عمره در ماه رجب است، پاداش عمره در ماه رمضان پاداش حج است، عمره و حج كامل به اين است كه انسان زبانش را جز به نيكى نگشايد و </w:t>
      </w:r>
      <w:r>
        <w:rPr>
          <w:rFonts w:eastAsia="IRNazanin" w:cs="IRNazanin"/>
          <w:color w:val="111111"/>
          <w:sz w:val="28"/>
          <w:szCs w:val="28"/>
          <w:rtl w:val="true"/>
          <w:lang w:bidi="fa-IR"/>
        </w:rPr>
        <w:t>....</w:t>
      </w:r>
    </w:p>
    <w:p>
      <w:pPr>
        <w:pStyle w:val="Heading3"/>
        <w:numPr>
          <w:ilvl w:val="2"/>
          <w:numId w:val="1"/>
        </w:numPr>
        <w:rPr/>
      </w:pPr>
      <w:bookmarkStart w:id="257" w:name="__RefHeading___Toc894715_373438147"/>
      <w:bookmarkStart w:id="258" w:name="_Toc106"/>
      <w:bookmarkEnd w:id="257"/>
      <w:r>
        <w:rPr/>
        <w:t>95</w:t>
      </w:r>
      <w:r>
        <w:rPr>
          <w:rtl w:val="true"/>
        </w:rPr>
        <w:t xml:space="preserve">- </w:t>
      </w:r>
      <w:r>
        <w:rPr>
          <w:rtl w:val="true"/>
        </w:rPr>
        <w:t>نقد كتاب وحدت و شفقت صحابه و اهل‌بيت عليهم السلام با يكديگر</w:t>
      </w:r>
      <w:bookmarkEnd w:id="258"/>
    </w:p>
    <w:p>
      <w:pPr>
        <w:pStyle w:val="BookText"/>
        <w:rPr/>
      </w:pPr>
      <w:r>
        <w:rPr>
          <w:rFonts w:ascii="Amiri" w:hAnsi="Amiri" w:eastAsia="Amiri" w:cs="Amiri"/>
          <w:color w:val="111111"/>
          <w:sz w:val="28"/>
          <w:sz w:val="28"/>
          <w:szCs w:val="28"/>
          <w:rtl w:val="true"/>
          <w:lang w:bidi="ar-SA"/>
        </w:rPr>
        <w:t xml:space="preserve">جعفر سبحانى، قم، نشر مشعر،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در نقد كتاب آقاى شيخ صالح درويش است كه از ايشان چاپ و منتشر شده و شخصى با نام عبداللَّه حيدرى آن را با ضميمه مقدمه‌اى به فارسى برگردانده و با نام وحدت و شفقت صحابه و اهل‌بيت چاپ و در حرمين شريفين بين زائران توزيع كرده است</w:t>
      </w:r>
      <w:r>
        <w:rPr>
          <w:rFonts w:eastAsia="IRNazanin" w:cs="IRNazanin"/>
          <w:color w:val="111111"/>
          <w:sz w:val="28"/>
          <w:szCs w:val="28"/>
          <w:rtl w:val="true"/>
          <w:lang w:bidi="fa-IR"/>
        </w:rPr>
        <w:t>.</w:t>
      </w:r>
    </w:p>
    <w:p>
      <w:pPr>
        <w:pStyle w:val="Heading3"/>
        <w:numPr>
          <w:ilvl w:val="2"/>
          <w:numId w:val="1"/>
        </w:numPr>
        <w:rPr/>
      </w:pPr>
      <w:bookmarkStart w:id="259" w:name="__RefHeading___Toc894717_373438147"/>
      <w:bookmarkStart w:id="260" w:name="_Toc107"/>
      <w:bookmarkEnd w:id="259"/>
      <w:r>
        <w:rPr/>
        <w:t>96</w:t>
      </w:r>
      <w:r>
        <w:rPr>
          <w:rtl w:val="true"/>
        </w:rPr>
        <w:t xml:space="preserve">- </w:t>
      </w:r>
      <w:r>
        <w:rPr>
          <w:rtl w:val="true"/>
        </w:rPr>
        <w:t>وهابيت در ترازوى نقد</w:t>
      </w:r>
      <w:bookmarkEnd w:id="260"/>
    </w:p>
    <w:p>
      <w:pPr>
        <w:pStyle w:val="BookText"/>
        <w:rPr/>
      </w:pPr>
      <w:r>
        <w:rPr>
          <w:rFonts w:ascii="Amiri" w:hAnsi="Amiri" w:eastAsia="Amiri" w:cs="Amiri"/>
          <w:color w:val="111111"/>
          <w:sz w:val="28"/>
          <w:sz w:val="28"/>
          <w:szCs w:val="28"/>
          <w:rtl w:val="true"/>
          <w:lang w:bidi="ar-SA"/>
        </w:rPr>
        <w:t xml:space="preserve">على محمدى آشنانى، قم، نشر مشعر،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مسلك وهابيت اگرچه براى همه به ويژه نسل پرسشگر دانشجو يك ضرورت است، براى دانشجويانى كه به سرزمين وحى سفر مى‌كنند بدان جهت كه بنيان نظام فكرى، مذهبى و سياسى</w:t>
      </w:r>
      <w:bookmarkStart w:id="261" w:name="pg967_5841"/>
    </w:p>
    <w:p>
      <w:pPr>
        <w:pStyle w:val="BookText"/>
        <w:rPr/>
      </w:pPr>
      <w:bookmarkEnd w:id="261"/>
      <w:r>
        <w:rPr>
          <w:rFonts w:ascii="IRNazanin" w:hAnsi="IRNazanin" w:eastAsia="IRNazanin"/>
          <w:color w:val="111111"/>
          <w:sz w:val="28"/>
          <w:sz w:val="28"/>
          <w:szCs w:val="28"/>
          <w:rtl w:val="true"/>
          <w:lang w:bidi="fa-IR"/>
        </w:rPr>
        <w:t>عربستان بر آيين وهابيت پى‌ريزى شده است اهميتى افزون‌تر دارد؛ اين اثر كه با همكارى ستاد عمره دانشجويى سامان يافته در پاسخ به اين ضرورت است</w:t>
      </w:r>
      <w:r>
        <w:rPr>
          <w:rFonts w:eastAsia="IRNazanin" w:cs="IRNazanin"/>
          <w:color w:val="111111"/>
          <w:sz w:val="28"/>
          <w:szCs w:val="28"/>
          <w:rtl w:val="true"/>
          <w:lang w:bidi="fa-IR"/>
        </w:rPr>
        <w:t>.</w:t>
      </w:r>
    </w:p>
    <w:p>
      <w:pPr>
        <w:pStyle w:val="Heading3"/>
        <w:numPr>
          <w:ilvl w:val="2"/>
          <w:numId w:val="1"/>
        </w:numPr>
        <w:rPr/>
      </w:pPr>
      <w:bookmarkStart w:id="262" w:name="__RefHeading___Toc894719_373438147"/>
      <w:bookmarkStart w:id="263" w:name="_Toc108"/>
      <w:bookmarkEnd w:id="262"/>
      <w:r>
        <w:rPr/>
        <w:t>97</w:t>
      </w:r>
      <w:r>
        <w:rPr>
          <w:rtl w:val="true"/>
        </w:rPr>
        <w:t xml:space="preserve">- </w:t>
      </w:r>
      <w:r>
        <w:rPr>
          <w:rtl w:val="true"/>
        </w:rPr>
        <w:t>بهائيان‌</w:t>
      </w:r>
      <w:bookmarkEnd w:id="263"/>
    </w:p>
    <w:p>
      <w:pPr>
        <w:pStyle w:val="BookText"/>
        <w:rPr/>
      </w:pPr>
      <w:r>
        <w:rPr>
          <w:rFonts w:ascii="Amiri" w:hAnsi="Amiri" w:eastAsia="Amiri" w:cs="Amiri"/>
          <w:color w:val="111111"/>
          <w:sz w:val="28"/>
          <w:sz w:val="28"/>
          <w:szCs w:val="28"/>
          <w:rtl w:val="true"/>
          <w:lang w:bidi="ar-SA"/>
        </w:rPr>
        <w:t xml:space="preserve">سيد محمد باقر نجفى، تهران، نشر مشعر،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حاضر بررسى محققانه و عالمانه‌اى است در مورد بهائيت و بهائيان و مؤلف گرانقدر مسأله بهائيت را به صورت ريشه‌اى بررسى نموده و تأثير اين فرقه ضاله را در فرهنگ اسلامى و ايرانى به اتكاى منافع خارجى و استعمارگران مورد تحقيق و دقت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مطالعه آن براى محققان و مبلغان بسيار سودمند خواهد بود</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894721_373438147"/>
      <w:bookmarkStart w:id="265" w:name="_Toc109"/>
      <w:bookmarkEnd w:id="264"/>
      <w:r>
        <w:rPr/>
        <w:t>98</w:t>
      </w:r>
      <w:r>
        <w:rPr>
          <w:rtl w:val="true"/>
        </w:rPr>
        <w:t xml:space="preserve">- </w:t>
      </w:r>
      <w:r>
        <w:rPr>
          <w:rtl w:val="true"/>
        </w:rPr>
        <w:t>پاسخ‌هاى ما</w:t>
      </w:r>
      <w:bookmarkEnd w:id="265"/>
    </w:p>
    <w:p>
      <w:pPr>
        <w:pStyle w:val="BookText"/>
        <w:rPr/>
      </w:pPr>
      <w:r>
        <w:rPr>
          <w:rFonts w:ascii="IRNazanin" w:hAnsi="IRNazanin" w:eastAsia="IRNazanin"/>
          <w:color w:val="111111"/>
          <w:sz w:val="28"/>
          <w:sz w:val="28"/>
          <w:szCs w:val="28"/>
          <w:rtl w:val="true"/>
          <w:lang w:bidi="fa-IR"/>
        </w:rPr>
        <w:t xml:space="preserve">على عطايى اصفهانى، تهران، نشر مشعر،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پاسخ به پرسشهاى فقهى و اعتقادى و بعضى از مناظرات مؤلف محترم را با اهل سنت در بر دارد و توانسته است جواب بسيارى از اشكالات رايج اهل سنت و به خصوص وهابيون را با زبانى ساده بدهد</w:t>
      </w:r>
      <w:r>
        <w:rPr>
          <w:rFonts w:eastAsia="IRNazanin" w:cs="IRNazanin"/>
          <w:color w:val="111111"/>
          <w:sz w:val="28"/>
          <w:szCs w:val="28"/>
          <w:rtl w:val="true"/>
          <w:lang w:bidi="fa-IR"/>
        </w:rPr>
        <w:t>.</w:t>
      </w:r>
    </w:p>
    <w:p>
      <w:pPr>
        <w:pStyle w:val="Heading3"/>
        <w:numPr>
          <w:ilvl w:val="2"/>
          <w:numId w:val="1"/>
        </w:numPr>
        <w:rPr/>
      </w:pPr>
      <w:bookmarkStart w:id="266" w:name="__RefHeading___Toc894723_373438147"/>
      <w:bookmarkStart w:id="267" w:name="_Toc110"/>
      <w:bookmarkEnd w:id="266"/>
      <w:r>
        <w:rPr/>
        <w:t>99</w:t>
      </w:r>
      <w:r>
        <w:rPr>
          <w:rtl w:val="true"/>
        </w:rPr>
        <w:t xml:space="preserve">- </w:t>
      </w:r>
      <w:r>
        <w:rPr>
          <w:rtl w:val="true"/>
        </w:rPr>
        <w:t>افشاى يك توطئه‌</w:t>
      </w:r>
      <w:bookmarkEnd w:id="267"/>
    </w:p>
    <w:p>
      <w:pPr>
        <w:pStyle w:val="BookText"/>
        <w:rPr/>
      </w:pPr>
      <w:r>
        <w:rPr>
          <w:rFonts w:ascii="IRNazanin" w:hAnsi="IRNazanin" w:eastAsia="IRNazanin"/>
          <w:color w:val="111111"/>
          <w:sz w:val="28"/>
          <w:sz w:val="28"/>
          <w:szCs w:val="28"/>
          <w:rtl w:val="true"/>
          <w:lang w:bidi="fa-IR"/>
        </w:rPr>
        <w:t>على آل محسن،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رضا آژير، تهران، نشر مشعر،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وزيرى</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حاضر ترجمه الرد الوجيز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ثم للتاريخ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w:t>
      </w:r>
      <w:bookmarkStart w:id="268" w:name="pg967_5842"/>
    </w:p>
    <w:p>
      <w:pPr>
        <w:pStyle w:val="BookText"/>
        <w:rPr/>
      </w:pPr>
      <w:bookmarkEnd w:id="268"/>
      <w:r>
        <w:rPr>
          <w:rFonts w:ascii="IRNazanin" w:hAnsi="IRNazanin" w:eastAsia="IRNazanin"/>
          <w:color w:val="111111"/>
          <w:sz w:val="28"/>
          <w:sz w:val="28"/>
          <w:szCs w:val="28"/>
          <w:rtl w:val="true"/>
          <w:lang w:bidi="fa-IR"/>
        </w:rPr>
        <w:t xml:space="preserve">فارسى برگردانده شده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از خود دفاع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محترم علاوه بر اين‌كه اصل كتاب را مفصلًا پاسخ داده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للحقيقه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پاسخ خلاصه‌اى هم داده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افشاى يك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 و كتابى مستدل و خواندنى مى‌باشد</w:t>
      </w:r>
      <w:r>
        <w:rPr>
          <w:rFonts w:eastAsia="IRNazanin" w:cs="IRNazanin"/>
          <w:color w:val="111111"/>
          <w:sz w:val="28"/>
          <w:szCs w:val="28"/>
          <w:rtl w:val="true"/>
          <w:lang w:bidi="fa-IR"/>
        </w:rPr>
        <w:t>.</w:t>
      </w:r>
    </w:p>
    <w:p>
      <w:pPr>
        <w:pStyle w:val="Heading3"/>
        <w:numPr>
          <w:ilvl w:val="2"/>
          <w:numId w:val="1"/>
        </w:numPr>
        <w:rPr/>
      </w:pPr>
      <w:bookmarkStart w:id="269" w:name="__RefHeading___Toc894725_373438147"/>
      <w:bookmarkStart w:id="270" w:name="_Toc111"/>
      <w:bookmarkEnd w:id="269"/>
      <w:r>
        <w:rPr/>
        <w:t>100</w:t>
      </w:r>
      <w:r>
        <w:rPr>
          <w:rtl w:val="true"/>
        </w:rPr>
        <w:t xml:space="preserve">- </w:t>
      </w:r>
      <w:r>
        <w:rPr>
          <w:rtl w:val="true"/>
        </w:rPr>
        <w:t>شيعه و پاسخ به چند پرسش‌</w:t>
      </w:r>
      <w:bookmarkEnd w:id="270"/>
    </w:p>
    <w:p>
      <w:pPr>
        <w:pStyle w:val="BookText"/>
        <w:rPr/>
      </w:pPr>
      <w:r>
        <w:rPr>
          <w:rFonts w:ascii="IRNazanin" w:hAnsi="IRNazanin" w:eastAsia="IRNazanin"/>
          <w:color w:val="111111"/>
          <w:sz w:val="28"/>
          <w:sz w:val="28"/>
          <w:szCs w:val="28"/>
          <w:rtl w:val="true"/>
          <w:lang w:bidi="fa-IR"/>
        </w:rPr>
        <w:t xml:space="preserve">رضا استادى، تهران، نشر مشعر،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به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كه از طرف وهابى‌ها بر مكتب تشيع و بر اذهان شيعيان وارد كرده‌اند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بودن زائرين با اينگونه مطالب قبل از سفر حج و عمره، بسيار مناسب است</w:t>
      </w:r>
      <w:r>
        <w:rPr>
          <w:rFonts w:eastAsia="IRNazanin" w:cs="IRNazanin"/>
          <w:color w:val="111111"/>
          <w:sz w:val="28"/>
          <w:szCs w:val="28"/>
          <w:rtl w:val="true"/>
          <w:lang w:bidi="fa-IR"/>
        </w:rPr>
        <w:t>.</w:t>
      </w:r>
    </w:p>
    <w:p>
      <w:pPr>
        <w:pStyle w:val="Heading3"/>
        <w:numPr>
          <w:ilvl w:val="2"/>
          <w:numId w:val="1"/>
        </w:numPr>
        <w:rPr/>
      </w:pPr>
      <w:bookmarkStart w:id="271" w:name="__RefHeading___Toc894727_373438147"/>
      <w:bookmarkStart w:id="272" w:name="_Toc112"/>
      <w:bookmarkEnd w:id="271"/>
      <w:r>
        <w:rPr/>
        <w:t>101</w:t>
      </w:r>
      <w:r>
        <w:rPr>
          <w:rtl w:val="true"/>
        </w:rPr>
        <w:t xml:space="preserve">- </w:t>
      </w:r>
      <w:r>
        <w:rPr>
          <w:rtl w:val="true"/>
        </w:rPr>
        <w:t>سيماى عقايد شيعه‌</w:t>
      </w:r>
      <w:bookmarkEnd w:id="272"/>
    </w:p>
    <w:p>
      <w:pPr>
        <w:pStyle w:val="BookText"/>
        <w:rPr/>
      </w:pPr>
      <w:r>
        <w:rPr>
          <w:rFonts w:ascii="Amiri" w:hAnsi="Amiri" w:eastAsia="Amiri" w:cs="Amiri"/>
          <w:color w:val="111111"/>
          <w:sz w:val="28"/>
          <w:sz w:val="28"/>
          <w:szCs w:val="28"/>
          <w:rtl w:val="true"/>
          <w:lang w:bidi="ar-SA"/>
        </w:rPr>
        <w:t>جعفر سبحانى،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محدّثى، قم، نشر مشعر،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آيةاللَّه سبحانى با توجه به اين كه امروزه، يكى از اساسى‌ترين نيازهاى مسلمانان جهان، همدلى و وحدت است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المرشدين إلى الحق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نگاشته است كه در آن به بعضى از ابهامات مهمّى كه مسلمانان ديگر مذاهب درباره شيعه داشته‌اند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آنجايى كه اين كتاب به زبان عربى بود، جناب حجة الاسلام و المسلمين استاد جواد محدثى به سفارش مركز تحقيقات حج، آن را به زبان فارسى ترجمه كرده است، تا مورد استفاده حجّاج و عموم مشتاقان به معارف اسلامى قرار گيرد</w:t>
      </w:r>
      <w:r>
        <w:rPr>
          <w:rFonts w:eastAsia="IRNazanin" w:cs="IRNazanin"/>
          <w:color w:val="111111"/>
          <w:sz w:val="28"/>
          <w:szCs w:val="28"/>
          <w:rtl w:val="true"/>
          <w:lang w:bidi="fa-IR"/>
        </w:rPr>
        <w:t>.</w:t>
      </w:r>
      <w:bookmarkStart w:id="273" w:name="pg967_5844"/>
    </w:p>
    <w:p>
      <w:pPr>
        <w:pStyle w:val="Heading3"/>
        <w:numPr>
          <w:ilvl w:val="2"/>
          <w:numId w:val="1"/>
        </w:numPr>
        <w:rPr/>
      </w:pPr>
      <w:bookmarkStart w:id="274" w:name="__RefHeading___Toc894729_373438147"/>
      <w:bookmarkStart w:id="275" w:name="_Toc113"/>
      <w:bookmarkEnd w:id="273"/>
      <w:bookmarkEnd w:id="274"/>
      <w:r>
        <w:rPr/>
        <w:t>102</w:t>
      </w:r>
      <w:r>
        <w:rPr>
          <w:rtl w:val="true"/>
        </w:rPr>
        <w:t xml:space="preserve">- </w:t>
      </w:r>
      <w:r>
        <w:rPr>
          <w:rtl w:val="true"/>
        </w:rPr>
        <w:t>كنگره عبادى سياسى حج‌</w:t>
      </w:r>
      <w:bookmarkEnd w:id="275"/>
    </w:p>
    <w:p>
      <w:pPr>
        <w:pStyle w:val="BookText"/>
        <w:rPr/>
      </w:pPr>
      <w:r>
        <w:rPr>
          <w:rFonts w:ascii="Amiri" w:hAnsi="Amiri" w:eastAsia="Amiri" w:cs="Amiri"/>
          <w:color w:val="111111"/>
          <w:sz w:val="28"/>
          <w:sz w:val="28"/>
          <w:szCs w:val="28"/>
          <w:rtl w:val="true"/>
          <w:lang w:bidi="ar-SA"/>
        </w:rPr>
        <w:t xml:space="preserve">مركز تحقيقات حج، قم، نشر معشر،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تحولّات اخير حج، دستاورد عظيم انقلاب اسلامى است كه با رهبرى امام راحل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طىّ ساليانى دراز با سخنرانى‌ها و پيام‌هاى بسيار مهم، رهنمودهاى ارزشمند خود را در زمينه‌هاى مختلف بيان نمودند كه در اين مجموعه گرد آورى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پيام‌هاى امام به حجاج ايرانى، ديدار با روحانيون كاروان‌ها، سخنرانى‌هاى امام در عيد قربان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آمده است</w:t>
      </w:r>
      <w:r>
        <w:rPr>
          <w:rFonts w:eastAsia="IRNazanin" w:cs="IRNazanin"/>
          <w:color w:val="111111"/>
          <w:sz w:val="28"/>
          <w:szCs w:val="28"/>
          <w:rtl w:val="true"/>
          <w:lang w:bidi="fa-IR"/>
        </w:rPr>
        <w:t>.</w:t>
      </w:r>
    </w:p>
    <w:p>
      <w:pPr>
        <w:pStyle w:val="Heading3"/>
        <w:numPr>
          <w:ilvl w:val="2"/>
          <w:numId w:val="1"/>
        </w:numPr>
        <w:rPr/>
      </w:pPr>
      <w:bookmarkStart w:id="276" w:name="__RefHeading___Toc894731_373438147"/>
      <w:bookmarkStart w:id="277" w:name="_Toc114"/>
      <w:bookmarkEnd w:id="276"/>
      <w:r>
        <w:rPr/>
        <w:t>103</w:t>
      </w:r>
      <w:r>
        <w:rPr>
          <w:rtl w:val="true"/>
        </w:rPr>
        <w:t xml:space="preserve">- </w:t>
      </w:r>
      <w:r>
        <w:rPr>
          <w:rtl w:val="true"/>
        </w:rPr>
        <w:t>راهنماى حقيقت‌</w:t>
      </w:r>
      <w:bookmarkEnd w:id="277"/>
    </w:p>
    <w:p>
      <w:pPr>
        <w:pStyle w:val="BookText"/>
        <w:rPr/>
      </w:pPr>
      <w:r>
        <w:rPr>
          <w:rFonts w:ascii="Amiri" w:hAnsi="Amiri" w:eastAsia="Amiri" w:cs="Amiri"/>
          <w:color w:val="111111"/>
          <w:sz w:val="28"/>
          <w:sz w:val="28"/>
          <w:szCs w:val="28"/>
          <w:rtl w:val="true"/>
          <w:lang w:bidi="ar-SA"/>
        </w:rPr>
        <w:t xml:space="preserve">جعفر سبحانى، قم، نشر مشعر،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پرسش‌ها و پاسخ‌ها، مثل برخورد دو فكر مثبت و منفى است كه از لابه‌لاى آن، برق روشنى توليد مى‌شود و دل و جان آدمى را روشنى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 و پرسش‌هايى كه دراين مجموعه آمده است، توسط برخى از مسلمانان و زائران بيت‌اللَّه الحرام، پيرامون مذهب تشيع مطرح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پژوهش بعثه حجّ مقام معظم رهبرى، پس از جمع آورى، آن‌ها را در اختيار مؤلف محترم قرار داده و ايشان به پاسخ آن‌ها پرداخته است</w:t>
      </w:r>
      <w:r>
        <w:rPr>
          <w:rFonts w:eastAsia="IRNazanin" w:cs="IRNazanin"/>
          <w:color w:val="111111"/>
          <w:sz w:val="28"/>
          <w:szCs w:val="28"/>
          <w:rtl w:val="true"/>
          <w:lang w:bidi="fa-IR"/>
        </w:rPr>
        <w:t>.</w:t>
      </w:r>
      <w:bookmarkStart w:id="278" w:name="pg967_5847"/>
    </w:p>
    <w:p>
      <w:pPr>
        <w:pStyle w:val="Heading3"/>
        <w:numPr>
          <w:ilvl w:val="2"/>
          <w:numId w:val="1"/>
        </w:numPr>
        <w:rPr/>
      </w:pPr>
      <w:bookmarkStart w:id="279" w:name="__RefHeading___Toc894733_373438147"/>
      <w:bookmarkStart w:id="280" w:name="_Toc115"/>
      <w:bookmarkEnd w:id="278"/>
      <w:bookmarkEnd w:id="279"/>
      <w:r>
        <w:rPr/>
        <w:t>104</w:t>
      </w:r>
      <w:r>
        <w:rPr>
          <w:rtl w:val="true"/>
        </w:rPr>
        <w:t xml:space="preserve">- </w:t>
      </w:r>
      <w:r>
        <w:rPr>
          <w:rtl w:val="true"/>
        </w:rPr>
        <w:t>گزيده راهنماى حقيقت‌</w:t>
      </w:r>
      <w:bookmarkEnd w:id="280"/>
    </w:p>
    <w:p>
      <w:pPr>
        <w:pStyle w:val="BookText"/>
        <w:rPr/>
      </w:pPr>
      <w:r>
        <w:rPr>
          <w:rFonts w:ascii="IRNazanin" w:hAnsi="IRNazanin" w:eastAsia="IRNazanin"/>
          <w:color w:val="111111"/>
          <w:sz w:val="28"/>
          <w:sz w:val="28"/>
          <w:szCs w:val="28"/>
          <w:rtl w:val="true"/>
          <w:lang w:bidi="fa-IR"/>
        </w:rPr>
        <w:t xml:space="preserve">جعفر سبحانى، قم، نشرمشعر،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مركز تحقيقات حج با توجه به اهمّيت بعضى پرسش‌ها و براى سهولت و دستيابى آسان‌تر به آن‌ها، بعضى از پرسش و پاسخ‌ها را از كتاب راهنماى حقيقت گزينش نموده و در اختيار علاقه‌مندان قرار داده است</w:t>
      </w:r>
      <w:r>
        <w:rPr>
          <w:rFonts w:eastAsia="IRNazanin" w:cs="IRNazanin"/>
          <w:color w:val="111111"/>
          <w:sz w:val="28"/>
          <w:szCs w:val="28"/>
          <w:rtl w:val="true"/>
          <w:lang w:bidi="fa-IR"/>
        </w:rPr>
        <w:t>.</w:t>
      </w:r>
    </w:p>
    <w:p>
      <w:pPr>
        <w:pStyle w:val="Heading3"/>
        <w:numPr>
          <w:ilvl w:val="2"/>
          <w:numId w:val="1"/>
        </w:numPr>
        <w:rPr/>
      </w:pPr>
      <w:bookmarkStart w:id="281" w:name="__RefHeading___Toc894735_373438147"/>
      <w:bookmarkStart w:id="282" w:name="_Toc116"/>
      <w:bookmarkEnd w:id="281"/>
      <w:r>
        <w:rPr/>
        <w:t>105</w:t>
      </w:r>
      <w:r>
        <w:rPr>
          <w:rtl w:val="true"/>
        </w:rPr>
        <w:t xml:space="preserve">- </w:t>
      </w:r>
      <w:r>
        <w:rPr>
          <w:rtl w:val="true"/>
        </w:rPr>
        <w:t>ملكوت اخلاق‌</w:t>
      </w:r>
      <w:bookmarkEnd w:id="282"/>
    </w:p>
    <w:p>
      <w:pPr>
        <w:pStyle w:val="BookText"/>
        <w:rPr/>
      </w:pPr>
      <w:r>
        <w:rPr>
          <w:rFonts w:ascii="Amiri" w:hAnsi="Amiri" w:eastAsia="Amiri" w:cs="Amiri"/>
          <w:color w:val="111111"/>
          <w:sz w:val="28"/>
          <w:sz w:val="28"/>
          <w:szCs w:val="28"/>
          <w:rtl w:val="true"/>
          <w:lang w:bidi="ar-SA"/>
        </w:rPr>
        <w:t xml:space="preserve">سيّد حسين اسحاقى، قم، نشرمشعر،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منابع شناخت اسلام، سيره و روش زندگانى حضرت محمد صلى الله عليه و آله است كه قرآن مجيد او را اسوه و الگوى كامل براى جهانيان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در دو بخش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به روزشمار زندگى پيامبر اكرم صلى الله عليه و آله پرداخته است و بخش دوم نيز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سيره پيامبر صلى الله عليه و آله را بر شمرده است</w:t>
      </w:r>
      <w:r>
        <w:rPr>
          <w:rFonts w:eastAsia="IRNazanin" w:cs="IRNazanin"/>
          <w:color w:val="111111"/>
          <w:sz w:val="28"/>
          <w:szCs w:val="28"/>
          <w:rtl w:val="true"/>
          <w:lang w:bidi="fa-IR"/>
        </w:rPr>
        <w:t>.</w:t>
      </w:r>
    </w:p>
    <w:p>
      <w:pPr>
        <w:pStyle w:val="Heading3"/>
        <w:numPr>
          <w:ilvl w:val="2"/>
          <w:numId w:val="1"/>
        </w:numPr>
        <w:rPr/>
      </w:pPr>
      <w:bookmarkStart w:id="283" w:name="__RefHeading___Toc894737_373438147"/>
      <w:bookmarkStart w:id="284" w:name="_Toc117"/>
      <w:bookmarkEnd w:id="283"/>
      <w:r>
        <w:rPr/>
        <w:t>106</w:t>
      </w:r>
      <w:r>
        <w:rPr>
          <w:rtl w:val="true"/>
        </w:rPr>
        <w:t xml:space="preserve">- </w:t>
      </w:r>
      <w:r>
        <w:rPr>
          <w:rtl w:val="true"/>
        </w:rPr>
        <w:t>حج و عمره در قرآن و حديث‌</w:t>
      </w:r>
      <w:bookmarkEnd w:id="284"/>
    </w:p>
    <w:p>
      <w:pPr>
        <w:pStyle w:val="BookText"/>
        <w:rPr/>
      </w:pPr>
      <w:r>
        <w:rPr>
          <w:rFonts w:ascii="Amiri" w:hAnsi="Amiri" w:eastAsia="Amiri" w:cs="Amiri"/>
          <w:color w:val="111111"/>
          <w:sz w:val="28"/>
          <w:sz w:val="28"/>
          <w:szCs w:val="28"/>
          <w:rtl w:val="true"/>
          <w:lang w:bidi="ar-SA"/>
        </w:rPr>
        <w:t>محمد محمدى رى‌شهرى،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محدّثى، تهران، نشرمشعر،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از جمله موضوعات مهمّ اسلامى است كه درباره آداب و اسرار آن كتاب‌هايى نوشته شده است</w:t>
      </w:r>
      <w:r>
        <w:rPr>
          <w:rFonts w:eastAsia="Amiri" w:cs="Amiri" w:ascii="Amiri" w:hAnsi="Amiri"/>
          <w:color w:val="111111"/>
          <w:sz w:val="28"/>
          <w:szCs w:val="28"/>
          <w:rtl w:val="true"/>
          <w:lang w:bidi="ar-SA"/>
        </w:rPr>
        <w:t>.</w:t>
      </w:r>
      <w:bookmarkStart w:id="285" w:name="pg967_5849"/>
    </w:p>
    <w:p>
      <w:pPr>
        <w:pStyle w:val="BookText"/>
        <w:rPr/>
      </w:pPr>
      <w:bookmarkEnd w:id="285"/>
      <w:r>
        <w:rPr>
          <w:rFonts w:ascii="IRNazanin" w:hAnsi="IRNazanin" w:eastAsia="IRNazanin"/>
          <w:color w:val="111111"/>
          <w:sz w:val="28"/>
          <w:sz w:val="28"/>
          <w:szCs w:val="28"/>
          <w:rtl w:val="true"/>
          <w:lang w:bidi="fa-IR"/>
        </w:rPr>
        <w:t>نويسنده محترم، با بهره‌گيرى از آيات قرآن كريم و احاديثى كه محدّثان شيعه و سنّى نقل كرده‌اند بخشى از مهم‌ترين مسائل حج را با شيوه‌اى نو در اختيار امّت اسلامى قرار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پانزده فصل و 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مكرمه، حج و عمره و مدينه منوره، تشكيل شده است</w:t>
      </w:r>
      <w:r>
        <w:rPr>
          <w:rFonts w:eastAsia="IRNazanin" w:cs="IRNazanin"/>
          <w:color w:val="111111"/>
          <w:sz w:val="28"/>
          <w:szCs w:val="28"/>
          <w:rtl w:val="true"/>
          <w:lang w:bidi="fa-IR"/>
        </w:rPr>
        <w:t>.</w:t>
      </w:r>
    </w:p>
    <w:p>
      <w:pPr>
        <w:pStyle w:val="Heading3"/>
        <w:numPr>
          <w:ilvl w:val="2"/>
          <w:numId w:val="1"/>
        </w:numPr>
        <w:rPr/>
      </w:pPr>
      <w:bookmarkStart w:id="286" w:name="__RefHeading___Toc894739_373438147"/>
      <w:bookmarkStart w:id="287" w:name="_Toc118"/>
      <w:bookmarkEnd w:id="286"/>
      <w:r>
        <w:rPr/>
        <w:t>107</w:t>
      </w:r>
      <w:r>
        <w:rPr>
          <w:rtl w:val="true"/>
        </w:rPr>
        <w:t xml:space="preserve">- </w:t>
      </w:r>
      <w:r>
        <w:rPr>
          <w:rtl w:val="true"/>
        </w:rPr>
        <w:t>شيعه و سابقه تاريخى آن‌</w:t>
      </w:r>
      <w:bookmarkEnd w:id="287"/>
    </w:p>
    <w:p>
      <w:pPr>
        <w:pStyle w:val="BookText"/>
        <w:rPr/>
      </w:pPr>
      <w:r>
        <w:rPr>
          <w:rFonts w:ascii="IRNazanin" w:hAnsi="IRNazanin" w:eastAsia="IRNazanin"/>
          <w:color w:val="111111"/>
          <w:sz w:val="28"/>
          <w:sz w:val="28"/>
          <w:szCs w:val="28"/>
          <w:rtl w:val="true"/>
          <w:lang w:bidi="fa-IR"/>
        </w:rPr>
        <w:t>محمد حسين مظفّر،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سيّدمحمد باقر حجتى، قم، نشرمشعر،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در چند بخش به سابقه تاريخى شيعه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سابقه اختصاص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پيروان ائمه عليهم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تشيع از چه زمانى آغاز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انتشار تشيع؛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علنى شدنِ دعوتِ به تشيع</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894741_373438147"/>
      <w:bookmarkStart w:id="289" w:name="_Toc119"/>
      <w:bookmarkEnd w:id="288"/>
      <w:r>
        <w:rPr/>
        <w:t>108</w:t>
      </w:r>
      <w:r>
        <w:rPr>
          <w:rtl w:val="true"/>
        </w:rPr>
        <w:t xml:space="preserve">- </w:t>
      </w:r>
      <w:r>
        <w:rPr>
          <w:rtl w:val="true"/>
        </w:rPr>
        <w:t>پاسخ به شبهات در شبهاى پيشاور</w:t>
      </w:r>
      <w:bookmarkEnd w:id="289"/>
    </w:p>
    <w:p>
      <w:pPr>
        <w:pStyle w:val="BookText"/>
        <w:rPr/>
      </w:pPr>
      <w:r>
        <w:rPr>
          <w:rFonts w:ascii="Amiri" w:hAnsi="Amiri" w:eastAsia="Amiri" w:cs="Amiri"/>
          <w:color w:val="111111"/>
          <w:sz w:val="28"/>
          <w:sz w:val="28"/>
          <w:szCs w:val="28"/>
          <w:rtl w:val="true"/>
          <w:lang w:bidi="ar-SA"/>
        </w:rPr>
        <w:t xml:space="preserve">نيره سادات صانعى و سيد حسن صانعى، تهران، نشرمشعر،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نوشتار حاضر با بهره‌گيرى و تأثيرپذيرى از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شبهاى پيشاور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آورى شده و ضمن پاسخگويى مستند به پاره‌اى از سؤالات و شبهات مطرح شده، تلاش شده است تا تحريف‌ها و برداشت‌هاى نادرستِ دشمنان اسلام و تشيع، براى همگان روشن شود تا با مطالعه چنين كتاب‌هايى، اين اختلاف را به قضاوت بنشينند</w:t>
      </w:r>
      <w:r>
        <w:rPr>
          <w:rFonts w:eastAsia="IRNazanin" w:cs="IRNazanin"/>
          <w:color w:val="111111"/>
          <w:sz w:val="28"/>
          <w:szCs w:val="28"/>
          <w:rtl w:val="true"/>
          <w:lang w:bidi="fa-IR"/>
        </w:rPr>
        <w:t>.</w:t>
      </w:r>
      <w:bookmarkStart w:id="290" w:name="pg967_5851"/>
    </w:p>
    <w:p>
      <w:pPr>
        <w:pStyle w:val="Heading3"/>
        <w:numPr>
          <w:ilvl w:val="2"/>
          <w:numId w:val="1"/>
        </w:numPr>
        <w:rPr/>
      </w:pPr>
      <w:bookmarkStart w:id="291" w:name="__RefHeading___Toc894743_373438147"/>
      <w:bookmarkStart w:id="292" w:name="_Toc120"/>
      <w:bookmarkEnd w:id="290"/>
      <w:bookmarkEnd w:id="291"/>
      <w:r>
        <w:rPr/>
        <w:t>109</w:t>
      </w:r>
      <w:r>
        <w:rPr>
          <w:rtl w:val="true"/>
        </w:rPr>
        <w:t xml:space="preserve">- </w:t>
      </w:r>
      <w:r>
        <w:rPr>
          <w:rtl w:val="true"/>
        </w:rPr>
        <w:t>خمس‌</w:t>
      </w:r>
      <w:bookmarkEnd w:id="292"/>
    </w:p>
    <w:p>
      <w:pPr>
        <w:pStyle w:val="BookText"/>
        <w:rPr/>
      </w:pPr>
      <w:r>
        <w:rPr>
          <w:rFonts w:ascii="IRNazanin" w:hAnsi="IRNazanin" w:eastAsia="IRNazanin"/>
          <w:color w:val="111111"/>
          <w:sz w:val="28"/>
          <w:sz w:val="28"/>
          <w:szCs w:val="28"/>
          <w:rtl w:val="true"/>
          <w:lang w:bidi="fa-IR"/>
        </w:rPr>
        <w:t xml:space="preserve">جعفر سبحانى، قم، نشرمعشر،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وهّابيت به عنوان دشمن همه مسلمانان، اعمّ از شيعه و سنّى و مهمترين عامل تفرقه ميان مسلمانان به جنگ با همه مذاهب اسلامى رفته و در اين راستا، دست به تأليفاتى در رد و نقد آنان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بين الفريضة الشرعية و الضريبة المالية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قلم يك مبلّغ وهابى در رياض منتشر شده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فرائض الهى است را زير سؤال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محترم،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جهت روشنگرى افكار مسلمانان و در ردّ بر آن كتاب نگاشته است</w:t>
      </w:r>
      <w:r>
        <w:rPr>
          <w:rFonts w:eastAsia="IRNazanin" w:cs="IRNazanin"/>
          <w:color w:val="111111"/>
          <w:sz w:val="28"/>
          <w:szCs w:val="28"/>
          <w:rtl w:val="true"/>
          <w:lang w:bidi="fa-IR"/>
        </w:rPr>
        <w:t>.</w:t>
      </w:r>
    </w:p>
    <w:p>
      <w:pPr>
        <w:pStyle w:val="Heading3"/>
        <w:numPr>
          <w:ilvl w:val="2"/>
          <w:numId w:val="1"/>
        </w:numPr>
        <w:rPr/>
      </w:pPr>
      <w:bookmarkStart w:id="293" w:name="__RefHeading___Toc894745_373438147"/>
      <w:bookmarkStart w:id="294" w:name="_Toc121"/>
      <w:bookmarkEnd w:id="293"/>
      <w:r>
        <w:rPr/>
        <w:t>110</w:t>
      </w:r>
      <w:r>
        <w:rPr>
          <w:rtl w:val="true"/>
        </w:rPr>
        <w:t xml:space="preserve">- </w:t>
      </w:r>
      <w:r>
        <w:rPr>
          <w:rtl w:val="true"/>
        </w:rPr>
        <w:t>تأملى در معناى مناسك حج‌</w:t>
      </w:r>
      <w:bookmarkEnd w:id="294"/>
    </w:p>
    <w:p>
      <w:pPr>
        <w:pStyle w:val="BookText"/>
        <w:rPr/>
      </w:pPr>
      <w:r>
        <w:rPr>
          <w:rFonts w:ascii="IRNazanin" w:hAnsi="IRNazanin" w:eastAsia="IRNazanin"/>
          <w:color w:val="111111"/>
          <w:sz w:val="28"/>
          <w:sz w:val="28"/>
          <w:szCs w:val="28"/>
          <w:rtl w:val="true"/>
          <w:lang w:bidi="fa-IR"/>
        </w:rPr>
        <w:t xml:space="preserve">محمد نقى زاده، قم، نشر مشعر،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محترم، آنچه در طول سفر روحانى حج، به ذهنش رسيده و يا با آن برخورد نموده را در اين نوشتار، با قلمى شيوا و ادبى به رشته تحرير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به پنج بخش اصلى تقسيم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كلّيّاتى درباره مكان و زمانى خاص و سابقه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معرفى اجمالى مكان‌هايى كه حاجى در آن‌ها حاضر مى‌شود؛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شناخت اجمالى مناسكِ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مختصرى درمورد مدينه؛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ويژگى‌هاى پيامبر خدا صلى الله عليه و آله و زيبايى آن حضرت</w:t>
      </w:r>
      <w:r>
        <w:rPr>
          <w:rFonts w:eastAsia="IRNazanin" w:cs="IRNazanin"/>
          <w:color w:val="111111"/>
          <w:sz w:val="28"/>
          <w:szCs w:val="28"/>
          <w:rtl w:val="true"/>
          <w:lang w:bidi="fa-IR"/>
        </w:rPr>
        <w:t>.</w:t>
      </w:r>
      <w:bookmarkStart w:id="295" w:name="pg967_5853"/>
    </w:p>
    <w:p>
      <w:pPr>
        <w:pStyle w:val="Heading3"/>
        <w:numPr>
          <w:ilvl w:val="2"/>
          <w:numId w:val="1"/>
        </w:numPr>
        <w:rPr/>
      </w:pPr>
      <w:bookmarkStart w:id="296" w:name="__RefHeading___Toc894747_373438147"/>
      <w:bookmarkStart w:id="297" w:name="_Toc122"/>
      <w:bookmarkEnd w:id="295"/>
      <w:bookmarkEnd w:id="296"/>
      <w:r>
        <w:rPr/>
        <w:t>111</w:t>
      </w:r>
      <w:r>
        <w:rPr>
          <w:rtl w:val="true"/>
        </w:rPr>
        <w:t xml:space="preserve">- </w:t>
      </w:r>
      <w:r>
        <w:rPr>
          <w:rtl w:val="true"/>
        </w:rPr>
        <w:t>شفاء الغرام بأخبار البلد الحرام‌</w:t>
      </w:r>
      <w:bookmarkEnd w:id="297"/>
    </w:p>
    <w:p>
      <w:pPr>
        <w:pStyle w:val="BookText"/>
        <w:rPr/>
      </w:pPr>
      <w:r>
        <w:rPr>
          <w:rFonts w:ascii="Amiri" w:hAnsi="Amiri" w:eastAsia="Amiri" w:cs="Amiri"/>
          <w:color w:val="111111"/>
          <w:sz w:val="28"/>
          <w:sz w:val="28"/>
          <w:szCs w:val="28"/>
          <w:rtl w:val="true"/>
          <w:lang w:bidi="ar-SA"/>
        </w:rPr>
        <w:t>تقى الدين الفاسى المكّى،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مقدّس، تهران، نشر معشر،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از معتبرترين كتاب‌ها در تاريخ مكّه مكّرمه است كه براى نخستين بار به صورتى نو و در قالبى آراسته، چاپ شده و در اختيار محققان و پژوهشگران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مكّه با تفصيل بسيار و فراگير و دقّت نظر فراوان در آن گردآورى شده به طورى كه پس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اخبار مكّه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مهم، درموضوع خود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كتاب موضوعات ارزشمندى 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حجر الأسود و وقايع مربوط به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مقام ابراهيم خليل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جرهمى‌ها و تاريخچه و نسب آنان؛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خاندان حضرت اسماعيل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قريش در عصر جاهليت و آغاز ولايت آنان بر كعبه؛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تاريخچه حج‌گزارى پس از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بت‌ها و بازارهاى مكه درجاهليت واسلام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w:t>
      </w:r>
      <w:r>
        <w:rPr>
          <w:rFonts w:eastAsia="IRNazanin" w:cs="IRNazanin"/>
          <w:color w:val="111111"/>
          <w:sz w:val="28"/>
          <w:szCs w:val="28"/>
          <w:rtl w:val="true"/>
          <w:lang w:bidi="fa-IR"/>
        </w:rPr>
        <w:t>.</w:t>
      </w:r>
    </w:p>
    <w:p>
      <w:pPr>
        <w:pStyle w:val="Heading3"/>
        <w:numPr>
          <w:ilvl w:val="2"/>
          <w:numId w:val="1"/>
        </w:numPr>
        <w:rPr/>
      </w:pPr>
      <w:bookmarkStart w:id="298" w:name="__RefHeading___Toc894749_373438147"/>
      <w:bookmarkStart w:id="299" w:name="_Toc123"/>
      <w:bookmarkEnd w:id="298"/>
      <w:r>
        <w:rPr/>
        <w:t>112</w:t>
      </w:r>
      <w:r>
        <w:rPr>
          <w:rtl w:val="true"/>
        </w:rPr>
        <w:t xml:space="preserve">- </w:t>
      </w:r>
      <w:r>
        <w:rPr>
          <w:rtl w:val="true"/>
        </w:rPr>
        <w:t xml:space="preserve">عطر عفاف </w:t>
      </w:r>
      <w:r>
        <w:rPr>
          <w:rtl w:val="true"/>
        </w:rPr>
        <w:t>(</w:t>
      </w:r>
      <w:r>
        <w:rPr>
          <w:rtl w:val="true"/>
        </w:rPr>
        <w:t>بروشور</w:t>
      </w:r>
      <w:r>
        <w:rPr>
          <w:rtl w:val="true"/>
        </w:rPr>
        <w:t>)</w:t>
      </w:r>
      <w:bookmarkEnd w:id="299"/>
    </w:p>
    <w:p>
      <w:pPr>
        <w:pStyle w:val="BookText"/>
        <w:rPr/>
      </w:pPr>
      <w:r>
        <w:rPr>
          <w:rFonts w:ascii="IRNazanin" w:hAnsi="IRNazanin" w:eastAsia="IRNazanin"/>
          <w:color w:val="111111"/>
          <w:sz w:val="28"/>
          <w:sz w:val="28"/>
          <w:szCs w:val="28"/>
          <w:rtl w:val="true"/>
          <w:lang w:bidi="fa-IR"/>
        </w:rPr>
        <w:t>حوزه نمايندگى ولىّ فقيه در امور حج و زيارت، تهران، نشرمعشر، بروشور</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بروشور حاوى نوشته‌اى زيبا از حجةالاسلام و المسلمين</w:t>
      </w:r>
      <w:bookmarkStart w:id="300" w:name="pg967_5855"/>
    </w:p>
    <w:p>
      <w:pPr>
        <w:pStyle w:val="BookText"/>
        <w:rPr/>
      </w:pPr>
      <w:bookmarkEnd w:id="300"/>
      <w:r>
        <w:rPr>
          <w:rFonts w:ascii="Amiri" w:hAnsi="Amiri" w:eastAsia="Amiri" w:cs="Amiri"/>
          <w:color w:val="111111"/>
          <w:sz w:val="28"/>
          <w:sz w:val="28"/>
          <w:szCs w:val="28"/>
          <w:rtl w:val="true"/>
          <w:lang w:bidi="ar-SA"/>
        </w:rPr>
        <w:t>استاد جواد محدّثى، درباره مسأله حجاب است كه با قلمى شيوا و ادبى به رشته تحرير درآمده است</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894751_373438147"/>
      <w:bookmarkStart w:id="302" w:name="_Toc124"/>
      <w:bookmarkEnd w:id="301"/>
      <w:r>
        <w:rPr/>
        <w:t>113</w:t>
      </w:r>
      <w:r>
        <w:rPr>
          <w:rtl w:val="true"/>
        </w:rPr>
        <w:t xml:space="preserve">- </w:t>
      </w:r>
      <w:r>
        <w:rPr>
          <w:rtl w:val="true"/>
        </w:rPr>
        <w:t>جرعه‌هاى رسالت‌</w:t>
      </w:r>
      <w:bookmarkEnd w:id="302"/>
    </w:p>
    <w:p>
      <w:pPr>
        <w:pStyle w:val="BookText"/>
        <w:rPr/>
      </w:pPr>
      <w:r>
        <w:rPr>
          <w:rFonts w:ascii="Amiri" w:hAnsi="Amiri" w:eastAsia="Amiri" w:cs="Amiri"/>
          <w:color w:val="111111"/>
          <w:sz w:val="28"/>
          <w:sz w:val="28"/>
          <w:szCs w:val="28"/>
          <w:rtl w:val="true"/>
          <w:lang w:bidi="ar-SA"/>
        </w:rPr>
        <w:t xml:space="preserve">سيد حسين اسحاقى، قم، نشرمشعر،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سخنان گهربار پيامبراكرم اسلام صلى الله عليه و آله درآداب و سنن الهى به صورت زيبايى در اين كتاب آورده شده كه به صورت الفبايى موضوع بندى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كتاب تقريباً جامع مى‌باشد</w:t>
      </w:r>
      <w:r>
        <w:rPr>
          <w:rFonts w:eastAsia="IRNazanin" w:cs="IRNazanin"/>
          <w:color w:val="111111"/>
          <w:sz w:val="28"/>
          <w:szCs w:val="28"/>
          <w:rtl w:val="true"/>
          <w:lang w:bidi="fa-IR"/>
        </w:rPr>
        <w:t>.</w:t>
      </w:r>
    </w:p>
    <w:p>
      <w:pPr>
        <w:pStyle w:val="Heading3"/>
        <w:numPr>
          <w:ilvl w:val="2"/>
          <w:numId w:val="1"/>
        </w:numPr>
        <w:rPr/>
      </w:pPr>
      <w:bookmarkStart w:id="303" w:name="__RefHeading___Toc894753_373438147"/>
      <w:bookmarkStart w:id="304" w:name="_Toc125"/>
      <w:bookmarkEnd w:id="303"/>
      <w:r>
        <w:rPr/>
        <w:t>114</w:t>
      </w:r>
      <w:r>
        <w:rPr>
          <w:rtl w:val="true"/>
        </w:rPr>
        <w:t xml:space="preserve">- </w:t>
      </w:r>
      <w:r>
        <w:rPr>
          <w:rtl w:val="true"/>
        </w:rPr>
        <w:t>پاسخ جوان شيعى به پرسش‌هاى وهابيون‌</w:t>
      </w:r>
      <w:bookmarkEnd w:id="304"/>
    </w:p>
    <w:p>
      <w:pPr>
        <w:pStyle w:val="BookText"/>
        <w:rPr/>
      </w:pPr>
      <w:r>
        <w:rPr>
          <w:rFonts w:ascii="IRNazanin" w:hAnsi="IRNazanin" w:eastAsia="IRNazanin"/>
          <w:color w:val="111111"/>
          <w:sz w:val="28"/>
          <w:sz w:val="28"/>
          <w:szCs w:val="28"/>
          <w:rtl w:val="true"/>
          <w:lang w:bidi="fa-IR"/>
        </w:rPr>
        <w:t xml:space="preserve">محمد طبرى، قم، نشرمشعر،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اسلام و استعمارگران كه غالباً انسان‌هاى بى‌منطق و زورگويى هستند، چشم ديدنِ دينى را ندارند كه با منطق و عدالت محورى، قدرت و ثروت نا مشروع آن‌ها را از آن‌ها سلب كند؛ لذا با پرورش اسلام و مسلمانان دروغين، سعى در بى اساس نشان دادن دين مبين اسلام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اين اديانِ دروغين با شبهه‌افكنى، جدل و مغالطه تلاش مى‌كنند اذهان مسلمانان را مشوش و شيعه را تضعيف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محترم در اين مجموعه به بسيارى از شبهات اصلى آن‌ها پاسخ داده است</w:t>
      </w:r>
      <w:r>
        <w:rPr>
          <w:rFonts w:eastAsia="IRNazanin" w:cs="IRNazanin"/>
          <w:color w:val="111111"/>
          <w:sz w:val="28"/>
          <w:szCs w:val="28"/>
          <w:rtl w:val="true"/>
          <w:lang w:bidi="fa-IR"/>
        </w:rPr>
        <w:t>.</w:t>
      </w:r>
    </w:p>
    <w:p>
      <w:pPr>
        <w:pStyle w:val="Heading3"/>
        <w:numPr>
          <w:ilvl w:val="2"/>
          <w:numId w:val="1"/>
        </w:numPr>
        <w:rPr/>
      </w:pPr>
      <w:bookmarkStart w:id="305" w:name="__RefHeading___Toc894755_373438147"/>
      <w:bookmarkStart w:id="306" w:name="_Toc126"/>
      <w:bookmarkEnd w:id="305"/>
      <w:r>
        <w:rPr/>
        <w:t>115</w:t>
      </w:r>
      <w:r>
        <w:rPr>
          <w:rtl w:val="true"/>
        </w:rPr>
        <w:t xml:space="preserve">- </w:t>
      </w:r>
      <w:r>
        <w:rPr>
          <w:rtl w:val="true"/>
        </w:rPr>
        <w:t>اتحاد ملى و انسجام اسلامى‌</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سپهر فكرى امام قدس سره و رهبرى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حسين اسحاقى، تهران، نشرمشعر،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و جايگاه وحدت و اتحاد مسلمانان به عنوان يكى از</w:t>
      </w:r>
      <w:bookmarkStart w:id="307" w:name="pg967_5857"/>
    </w:p>
    <w:p>
      <w:pPr>
        <w:pStyle w:val="BookText"/>
        <w:rPr/>
      </w:pPr>
      <w:bookmarkEnd w:id="307"/>
      <w:r>
        <w:rPr>
          <w:rFonts w:ascii="IRNazanin" w:hAnsi="IRNazanin" w:eastAsia="IRNazanin"/>
          <w:color w:val="111111"/>
          <w:sz w:val="28"/>
          <w:sz w:val="28"/>
          <w:szCs w:val="28"/>
          <w:rtl w:val="true"/>
          <w:lang w:bidi="fa-IR"/>
        </w:rPr>
        <w:t>سياست‌هاى راهبردى بركسى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كنونى كه جهان كفر هجوم گسترده‌اى را عليه اسلام و مسلمانان آغاز كرده است؛ اتحاد اسلامى از اهمّيت ويژه‌اى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محترم، به سفارش معاونت آموزش و پژوهش بعثه مقام معظم رهبرى، انديشه‌ها و ديدگاه‌هاى حضرت امام رحمه الله و مقام معظم رهبرى، در مقوله اتحاد اسلامى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در موسم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گردآورى كرده است</w:t>
      </w:r>
      <w:r>
        <w:rPr>
          <w:rFonts w:eastAsia="IRNazanin" w:cs="IRNazanin"/>
          <w:color w:val="111111"/>
          <w:sz w:val="28"/>
          <w:szCs w:val="28"/>
          <w:rtl w:val="true"/>
          <w:lang w:bidi="fa-IR"/>
        </w:rPr>
        <w:t>.</w:t>
      </w:r>
    </w:p>
    <w:p>
      <w:pPr>
        <w:pStyle w:val="Heading3"/>
        <w:numPr>
          <w:ilvl w:val="2"/>
          <w:numId w:val="1"/>
        </w:numPr>
        <w:rPr/>
      </w:pPr>
      <w:bookmarkStart w:id="308" w:name="__RefHeading___Toc894757_373438147"/>
      <w:bookmarkStart w:id="309" w:name="_Toc127"/>
      <w:bookmarkEnd w:id="308"/>
      <w:r>
        <w:rPr/>
        <w:t>116</w:t>
      </w:r>
      <w:r>
        <w:rPr>
          <w:rtl w:val="true"/>
        </w:rPr>
        <w:t xml:space="preserve">- </w:t>
      </w:r>
      <w:r>
        <w:rPr>
          <w:rtl w:val="true"/>
        </w:rPr>
        <w:t>توسل و رابطه آن با توحيد</w:t>
      </w:r>
      <w:bookmarkEnd w:id="309"/>
    </w:p>
    <w:p>
      <w:pPr>
        <w:pStyle w:val="BookText"/>
        <w:rPr/>
      </w:pPr>
      <w:r>
        <w:rPr>
          <w:rFonts w:ascii="IRNazanin" w:hAnsi="IRNazanin" w:eastAsia="IRNazanin"/>
          <w:color w:val="111111"/>
          <w:sz w:val="28"/>
          <w:sz w:val="28"/>
          <w:szCs w:val="28"/>
          <w:rtl w:val="true"/>
          <w:lang w:bidi="fa-IR"/>
        </w:rPr>
        <w:t xml:space="preserve">حسين رجبى، قم، نشر مشعر،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اين اثر، كوشيده است باتوجه به آرا و نظرات فرقه‌هاى مختلف، عقلى و شرعى بودن توسل را ثابت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بعضى از شبهات و سؤالات را نيز مطرح نموده است كه انتظار دارد شبه افكنان پاسخگوى آن باشند</w:t>
      </w:r>
      <w:r>
        <w:rPr>
          <w:rFonts w:eastAsia="IRNazanin" w:cs="IRNazanin"/>
          <w:color w:val="111111"/>
          <w:sz w:val="28"/>
          <w:szCs w:val="28"/>
          <w:rtl w:val="true"/>
          <w:lang w:bidi="fa-IR"/>
        </w:rPr>
        <w:t>.</w:t>
      </w:r>
    </w:p>
    <w:p>
      <w:pPr>
        <w:pStyle w:val="Heading3"/>
        <w:numPr>
          <w:ilvl w:val="2"/>
          <w:numId w:val="1"/>
        </w:numPr>
        <w:rPr/>
      </w:pPr>
      <w:bookmarkStart w:id="310" w:name="__RefHeading___Toc894759_373438147"/>
      <w:bookmarkStart w:id="311" w:name="_Toc128"/>
      <w:bookmarkEnd w:id="310"/>
      <w:r>
        <w:rPr/>
        <w:t>117</w:t>
      </w:r>
      <w:r>
        <w:rPr>
          <w:rtl w:val="true"/>
        </w:rPr>
        <w:t xml:space="preserve">- </w:t>
      </w:r>
      <w:r>
        <w:rPr>
          <w:rtl w:val="true"/>
        </w:rPr>
        <w:t>نقدى بر افكار ابن تيميّه‌</w:t>
      </w:r>
      <w:bookmarkEnd w:id="311"/>
    </w:p>
    <w:p>
      <w:pPr>
        <w:pStyle w:val="BookText"/>
        <w:rPr/>
      </w:pPr>
      <w:r>
        <w:rPr>
          <w:rFonts w:ascii="IRNazanin" w:hAnsi="IRNazanin" w:eastAsia="IRNazanin"/>
          <w:color w:val="111111"/>
          <w:sz w:val="28"/>
          <w:sz w:val="28"/>
          <w:szCs w:val="28"/>
          <w:rtl w:val="true"/>
          <w:lang w:bidi="fa-IR"/>
        </w:rPr>
        <w:t>على اصغر رضوانى، 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معلّم، قم، نشر مشعر،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نويسنده، شبهاتى را كه ابن تيميّه بر شيعه و پيروان اهل بيت وارد كرده با استناد به روايات و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سنى وشيعه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پاسخ داده است</w:t>
      </w:r>
      <w:r>
        <w:rPr>
          <w:rFonts w:eastAsia="IRNazanin" w:cs="IRNazanin"/>
          <w:color w:val="111111"/>
          <w:sz w:val="28"/>
          <w:szCs w:val="28"/>
          <w:rtl w:val="true"/>
          <w:lang w:bidi="fa-IR"/>
        </w:rPr>
        <w:t>.</w:t>
      </w:r>
      <w:bookmarkStart w:id="312" w:name="pg967_5859"/>
    </w:p>
    <w:p>
      <w:pPr>
        <w:pStyle w:val="Heading3"/>
        <w:numPr>
          <w:ilvl w:val="2"/>
          <w:numId w:val="1"/>
        </w:numPr>
        <w:rPr/>
      </w:pPr>
      <w:bookmarkStart w:id="313" w:name="__RefHeading___Toc894761_373438147"/>
      <w:bookmarkStart w:id="314" w:name="_Toc129"/>
      <w:bookmarkEnd w:id="312"/>
      <w:bookmarkEnd w:id="313"/>
      <w:r>
        <w:rPr/>
        <w:t>118</w:t>
      </w:r>
      <w:r>
        <w:rPr>
          <w:rtl w:val="true"/>
        </w:rPr>
        <w:t xml:space="preserve">- </w:t>
      </w:r>
      <w:r>
        <w:rPr>
          <w:rtl w:val="true"/>
        </w:rPr>
        <w:t>وهابيت و بازنگرى از درون‌</w:t>
      </w:r>
      <w:bookmarkEnd w:id="314"/>
    </w:p>
    <w:p>
      <w:pPr>
        <w:pStyle w:val="BookText"/>
        <w:rPr/>
      </w:pPr>
      <w:r>
        <w:rPr>
          <w:rFonts w:ascii="IRNazanin" w:hAnsi="IRNazanin" w:eastAsia="IRNazanin"/>
          <w:color w:val="111111"/>
          <w:sz w:val="28"/>
          <w:sz w:val="28"/>
          <w:szCs w:val="28"/>
          <w:rtl w:val="true"/>
          <w:lang w:bidi="fa-IR"/>
        </w:rPr>
        <w:t>سيد محمد بن علوى المالكى،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انسيه خزعلى، قم، نشرمشعر،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آرا و عقايد وهابيت به طور دقيق مورد بررسى قرار گرفته است و با كمك آيات و روايات، عقايد وهابيت را تخطئه نموده و مسائل مهمّى چون توسل به غير خدا، تكفير مسلمان، تبرك جستن به پيامبر و مباحثى در حيات پس از مرگ، تحقيق شده است</w:t>
      </w:r>
      <w:r>
        <w:rPr>
          <w:rFonts w:eastAsia="IRNazanin" w:cs="IRNazanin"/>
          <w:color w:val="111111"/>
          <w:sz w:val="28"/>
          <w:szCs w:val="28"/>
          <w:rtl w:val="true"/>
          <w:lang w:bidi="fa-IR"/>
        </w:rPr>
        <w:t>.</w:t>
      </w:r>
    </w:p>
    <w:p>
      <w:pPr>
        <w:pStyle w:val="Heading3"/>
        <w:numPr>
          <w:ilvl w:val="2"/>
          <w:numId w:val="1"/>
        </w:numPr>
        <w:rPr/>
      </w:pPr>
      <w:bookmarkStart w:id="315" w:name="__RefHeading___Toc894763_373438147"/>
      <w:bookmarkStart w:id="316" w:name="_Toc130"/>
      <w:bookmarkEnd w:id="315"/>
      <w:r>
        <w:rPr/>
        <w:t>119</w:t>
      </w:r>
      <w:r>
        <w:rPr>
          <w:rtl w:val="true"/>
        </w:rPr>
        <w:t xml:space="preserve">- </w:t>
      </w:r>
      <w:r>
        <w:rPr>
          <w:rtl w:val="true"/>
        </w:rPr>
        <w:t>خمس فريضه‌اى الهى‌</w:t>
      </w:r>
      <w:bookmarkEnd w:id="316"/>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مهدى نجف،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جلالى، قم، نشر مشعر،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bookmarkStart w:id="317" w:name="pg967_5861"/>
    </w:p>
    <w:p>
      <w:pPr>
        <w:pStyle w:val="BookText"/>
        <w:rPr/>
      </w:pPr>
      <w:bookmarkEnd w:id="317"/>
      <w:r>
        <w:rPr>
          <w:rFonts w:ascii="Amiri" w:hAnsi="Amiri" w:eastAsia="Amiri" w:cs="Amiri"/>
          <w:color w:val="111111"/>
          <w:sz w:val="28"/>
          <w:sz w:val="28"/>
          <w:szCs w:val="28"/>
          <w:rtl w:val="true"/>
          <w:lang w:bidi="ar-SA"/>
        </w:rPr>
        <w:t xml:space="preserve">آينه 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آثار منتشر شده 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 ص</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خمس، يكى ازفرائض واجب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است كه خداى سبحان آن را بر بندگان خود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محترم در اين كتاب، خمس را از ديدگاه قرآن و روايات مورد بررسى قرار داده است</w:t>
      </w:r>
      <w:r>
        <w:rPr>
          <w:rFonts w:eastAsia="IRNazanin" w:cs="IRNazanin"/>
          <w:color w:val="111111"/>
          <w:sz w:val="28"/>
          <w:szCs w:val="28"/>
          <w:rtl w:val="true"/>
          <w:lang w:bidi="fa-IR"/>
        </w:rPr>
        <w:t>.</w:t>
      </w:r>
    </w:p>
    <w:p>
      <w:pPr>
        <w:pStyle w:val="Heading3"/>
        <w:numPr>
          <w:ilvl w:val="2"/>
          <w:numId w:val="1"/>
        </w:numPr>
        <w:rPr/>
      </w:pPr>
      <w:bookmarkStart w:id="318" w:name="__RefHeading___Toc894765_373438147"/>
      <w:bookmarkStart w:id="319" w:name="_Toc131"/>
      <w:bookmarkEnd w:id="318"/>
      <w:r>
        <w:rPr/>
        <w:t>120</w:t>
      </w:r>
      <w:r>
        <w:rPr>
          <w:rtl w:val="true"/>
        </w:rPr>
        <w:t xml:space="preserve">- </w:t>
      </w:r>
      <w:r>
        <w:rPr>
          <w:rtl w:val="true"/>
        </w:rPr>
        <w:t>پژوهشى درباره خمس و پاسخ به شبهات آن‌</w:t>
      </w:r>
      <w:bookmarkEnd w:id="319"/>
    </w:p>
    <w:p>
      <w:pPr>
        <w:pStyle w:val="BookText"/>
        <w:rPr/>
      </w:pPr>
      <w:r>
        <w:rPr>
          <w:rFonts w:ascii="IRNazanin" w:hAnsi="IRNazanin" w:eastAsia="IRNazanin"/>
          <w:color w:val="111111"/>
          <w:sz w:val="28"/>
          <w:sz w:val="28"/>
          <w:szCs w:val="28"/>
          <w:rtl w:val="true"/>
          <w:lang w:bidi="fa-IR"/>
        </w:rPr>
        <w:t xml:space="preserve">حسين رجبى، قم، نشر مشعر،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شبهاتى كه از طرف دشمنان اسلام وارد شده، درباره خمس اموال است، نويسنده محترم، دراين كتاب تلاش نموده است تا به صورت مستدل و از طريق منابع سنّى و شيعه، آن شبهات را دفع و تصريح نمايد كه خمس يكى از فرائض الهى است</w:t>
      </w:r>
      <w:r>
        <w:rPr>
          <w:rFonts w:eastAsia="Amiri" w:cs="Amiri" w:ascii="Amiri" w:hAnsi="Amiri"/>
          <w:color w:val="111111"/>
          <w:sz w:val="28"/>
          <w:szCs w:val="28"/>
          <w:rtl w:val="true"/>
          <w:lang w:bidi="ar-SA"/>
        </w:rPr>
        <w:t>.</w:t>
      </w:r>
      <w:bookmarkStart w:id="320" w:name="pg967_5863"/>
    </w:p>
    <w:p>
      <w:pPr>
        <w:pStyle w:val="BookText"/>
        <w:rPr/>
      </w:pPr>
      <w:bookmarkEnd w:id="3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Heading3"/>
        <w:numPr>
          <w:ilvl w:val="2"/>
          <w:numId w:val="1"/>
        </w:numPr>
        <w:rPr/>
      </w:pPr>
      <w:bookmarkStart w:id="321" w:name="__RefHeading___Toc894767_373438147"/>
      <w:bookmarkStart w:id="322" w:name="_Toc132"/>
      <w:bookmarkEnd w:id="321"/>
      <w:r>
        <w:rPr/>
        <w:t>121</w:t>
      </w:r>
      <w:r>
        <w:rPr>
          <w:rtl w:val="true"/>
        </w:rPr>
        <w:t xml:space="preserve">- </w:t>
      </w:r>
      <w:r>
        <w:rPr>
          <w:rtl w:val="true"/>
        </w:rPr>
        <w:t>گزيده سيماى عقايد شيعه‌</w:t>
      </w:r>
      <w:bookmarkEnd w:id="322"/>
    </w:p>
    <w:p>
      <w:pPr>
        <w:pStyle w:val="BookText"/>
        <w:rPr/>
      </w:pPr>
      <w:r>
        <w:rPr>
          <w:rFonts w:ascii="IRNazanin" w:hAnsi="IRNazanin" w:eastAsia="IRNazanin"/>
          <w:color w:val="111111"/>
          <w:sz w:val="28"/>
          <w:sz w:val="28"/>
          <w:szCs w:val="28"/>
          <w:rtl w:val="true"/>
          <w:lang w:bidi="fa-IR"/>
        </w:rPr>
        <w:t>جعفر سبحانى،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محدّثى، قم، نشر مشعر،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و اهميّت آشنايى با مبانى اعتقادى تشيع و آمادگى پاسخگويى به شبهات و سؤالاتى كه از سوى ديگران مطرح مى‌شود، بر كسى پوشيده نيست؛ 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اتهاماتى كه از سوى وهّابيت، بر ضدّ شيعه و پيروان اهل بيت وارد مى‌شود، اين نياز و ضرورت را دو چندان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حاضر، خلاصه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عقايد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به مهمترين شبهات وارده از سوى وهابيون پاسخ داده است</w:t>
      </w:r>
      <w:r>
        <w:rPr>
          <w:rFonts w:eastAsia="IRNazanin" w:cs="IRNazanin"/>
          <w:color w:val="111111"/>
          <w:sz w:val="28"/>
          <w:szCs w:val="28"/>
          <w:rtl w:val="true"/>
          <w:lang w:bidi="fa-IR"/>
        </w:rPr>
        <w:t>.</w:t>
      </w:r>
    </w:p>
    <w:p>
      <w:pPr>
        <w:pStyle w:val="Heading3"/>
        <w:numPr>
          <w:ilvl w:val="2"/>
          <w:numId w:val="1"/>
        </w:numPr>
        <w:rPr/>
      </w:pPr>
      <w:bookmarkStart w:id="323" w:name="__RefHeading___Toc894769_373438147"/>
      <w:bookmarkStart w:id="324" w:name="_Toc133"/>
      <w:bookmarkEnd w:id="323"/>
      <w:r>
        <w:rPr/>
        <w:t>122</w:t>
      </w:r>
      <w:r>
        <w:rPr>
          <w:rtl w:val="true"/>
        </w:rPr>
        <w:t xml:space="preserve">- </w:t>
      </w:r>
      <w:r>
        <w:rPr>
          <w:rtl w:val="true"/>
        </w:rPr>
        <w:t>غدير در پرتو كتاب و سنّت‌</w:t>
      </w:r>
      <w:bookmarkEnd w:id="324"/>
    </w:p>
    <w:p>
      <w:pPr>
        <w:pStyle w:val="BookText"/>
        <w:rPr/>
      </w:pPr>
      <w:r>
        <w:rPr>
          <w:rFonts w:ascii="IRNazanin" w:hAnsi="IRNazanin" w:eastAsia="IRNazanin"/>
          <w:color w:val="111111"/>
          <w:sz w:val="28"/>
          <w:sz w:val="28"/>
          <w:szCs w:val="28"/>
          <w:rtl w:val="true"/>
          <w:lang w:bidi="fa-IR"/>
        </w:rPr>
        <w:t xml:space="preserve">مجيد معارف، قم، نشر مشعر،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p>
    <w:p>
      <w:pPr>
        <w:pStyle w:val="BookText"/>
        <w:rPr/>
      </w:pPr>
      <w:r>
        <w:rPr>
          <w:rFonts w:ascii="IRNazanin" w:hAnsi="IRNazanin" w:eastAsia="IRNazanin"/>
          <w:color w:val="111111"/>
          <w:sz w:val="28"/>
          <w:sz w:val="28"/>
          <w:szCs w:val="28"/>
          <w:rtl w:val="true"/>
          <w:lang w:bidi="fa-IR"/>
        </w:rPr>
        <w:t>از شواهد قطعى كه در آن بر امامت امير مؤمنان على عليه السلام تأكيد شده است، واقعه غدير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بر آن است تا با تكيه بر شواهد قرآنى و روايى، به بررسى واقعه پرداخته و امامتِ حضرت على عليه السلام را از اين منظر، بر همگان آشكار سازد</w:t>
      </w:r>
      <w:r>
        <w:rPr>
          <w:rFonts w:eastAsia="IRNazanin" w:cs="IRNazanin"/>
          <w:color w:val="111111"/>
          <w:sz w:val="28"/>
          <w:szCs w:val="28"/>
          <w:rtl w:val="true"/>
          <w:lang w:bidi="fa-IR"/>
        </w:rPr>
        <w:t>.</w:t>
      </w:r>
    </w:p>
    <w:p>
      <w:pPr>
        <w:pStyle w:val="Heading3"/>
        <w:numPr>
          <w:ilvl w:val="2"/>
          <w:numId w:val="1"/>
        </w:numPr>
        <w:rPr/>
      </w:pPr>
      <w:bookmarkStart w:id="325" w:name="__RefHeading___Toc894771_373438147"/>
      <w:bookmarkStart w:id="326" w:name="_Toc134"/>
      <w:bookmarkEnd w:id="325"/>
      <w:r>
        <w:rPr/>
        <w:t>123</w:t>
      </w:r>
      <w:r>
        <w:rPr>
          <w:rtl w:val="true"/>
        </w:rPr>
        <w:t xml:space="preserve">- </w:t>
      </w:r>
      <w:r>
        <w:rPr>
          <w:rtl w:val="true"/>
        </w:rPr>
        <w:t>در پرتو شريعت‌</w:t>
      </w:r>
      <w:bookmarkEnd w:id="326"/>
    </w:p>
    <w:p>
      <w:pPr>
        <w:pStyle w:val="BookText"/>
        <w:rPr/>
      </w:pPr>
      <w:r>
        <w:rPr>
          <w:rFonts w:ascii="Amiri" w:hAnsi="Amiri" w:eastAsia="Amiri" w:cs="Amiri"/>
          <w:color w:val="111111"/>
          <w:sz w:val="28"/>
          <w:sz w:val="28"/>
          <w:szCs w:val="28"/>
          <w:rtl w:val="true"/>
          <w:lang w:bidi="ar-SA"/>
        </w:rPr>
        <w:t xml:space="preserve">عباسعلى زارعى سبزوارى، قم، نشر مشعر،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زمان‌هاى قديم، دانشمندان و علماى علوم مختلف به تبادل آرا و نقد و بررسى نظرات يكديگر مى‌پرداختند كه اين قاعده در علوم</w:t>
      </w:r>
      <w:bookmarkStart w:id="327" w:name="pg967_5865"/>
    </w:p>
    <w:p>
      <w:pPr>
        <w:pStyle w:val="BookText"/>
        <w:rPr/>
      </w:pPr>
      <w:bookmarkEnd w:id="3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مذهبى و اعتقادى نيز جارى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فرقه وهابيّت، اين قاعده درهم شكست و پرسشگرى معقول، جاى خود را به شبهه‌افكنى مغرضانه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هميشه روش انسان‌هاى آزاده اين بوده كه با آرامش و سعه صدر، پاسخگوى اين‌گونه افراد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محترم در اين نوشتار، با بررسى دقيق در شبهات وهّابيت، اهمّ آن‌ها را گزينش كرده و با استفاده از منابع اهل سنت به آن‌ها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بعضى از شبهات بدين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اسناد خيانت به جبرئيل، استفاده از مُهر در سجده، لعن و دشنام به صحابه، توسّل به اولياى الهى، تحريف قرآن كريم، نبودن نام امامان در قرآن</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894773_373438147"/>
      <w:bookmarkStart w:id="329" w:name="_Toc135"/>
      <w:bookmarkEnd w:id="328"/>
      <w:r>
        <w:rPr/>
        <w:t>124</w:t>
      </w:r>
      <w:r>
        <w:rPr>
          <w:rtl w:val="true"/>
        </w:rPr>
        <w:t xml:space="preserve">- </w:t>
      </w:r>
      <w:r>
        <w:rPr>
          <w:rtl w:val="true"/>
        </w:rPr>
        <w:t>الخمس مشروعية و أحكامه فى الشريعة الإسلامية</w:t>
      </w:r>
      <w:bookmarkEnd w:id="329"/>
    </w:p>
    <w:p>
      <w:pPr>
        <w:pStyle w:val="BookText"/>
        <w:rPr/>
      </w:pPr>
      <w:r>
        <w:rPr>
          <w:rFonts w:ascii="Amiri" w:hAnsi="Amiri" w:eastAsia="Amiri" w:cs="Amiri"/>
          <w:color w:val="111111"/>
          <w:sz w:val="28"/>
          <w:sz w:val="28"/>
          <w:szCs w:val="28"/>
          <w:rtl w:val="true"/>
          <w:lang w:bidi="ar-SA"/>
        </w:rPr>
        <w:t xml:space="preserve">محمّدمهدى نجف، بى‌جا، نشر مشعر،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محترم در اين كتاب، به تبيين و تشريح خمس از ديدگاه قرآن و سنت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ديگرى به چيزهايى كه خمس به آن تعلق مى‌گيرد و همچنين موارد مصرف آن را نام برده است</w:t>
      </w:r>
      <w:r>
        <w:rPr>
          <w:rFonts w:eastAsia="IRNazanin" w:cs="IRNazanin"/>
          <w:color w:val="111111"/>
          <w:sz w:val="28"/>
          <w:szCs w:val="28"/>
          <w:rtl w:val="true"/>
          <w:lang w:bidi="fa-IR"/>
        </w:rPr>
        <w:t>.</w:t>
      </w:r>
    </w:p>
    <w:p>
      <w:pPr>
        <w:pStyle w:val="Heading3"/>
        <w:numPr>
          <w:ilvl w:val="2"/>
          <w:numId w:val="1"/>
        </w:numPr>
        <w:rPr/>
      </w:pPr>
      <w:bookmarkStart w:id="330" w:name="__RefHeading___Toc894775_373438147"/>
      <w:bookmarkStart w:id="331" w:name="_Toc136"/>
      <w:bookmarkEnd w:id="330"/>
      <w:r>
        <w:rPr/>
        <w:t>125</w:t>
      </w:r>
      <w:r>
        <w:rPr>
          <w:rtl w:val="true"/>
        </w:rPr>
        <w:t xml:space="preserve">- </w:t>
      </w:r>
      <w:r>
        <w:rPr>
          <w:rtl w:val="true"/>
        </w:rPr>
        <w:t>شيعه در حجاز</w:t>
      </w:r>
      <w:bookmarkEnd w:id="331"/>
    </w:p>
    <w:p>
      <w:pPr>
        <w:pStyle w:val="BookText"/>
        <w:rPr/>
      </w:pPr>
      <w:r>
        <w:rPr>
          <w:rFonts w:ascii="IRNazanin" w:hAnsi="IRNazanin" w:eastAsia="IRNazanin"/>
          <w:color w:val="111111"/>
          <w:sz w:val="28"/>
          <w:sz w:val="28"/>
          <w:szCs w:val="28"/>
          <w:rtl w:val="true"/>
          <w:lang w:bidi="fa-IR"/>
        </w:rPr>
        <w:t>محمدحسين مظفر،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محمدباقر حجّتى، قم، نشر مشعر،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محترم در اين جزوه، ابتدا به ظهور شيعه در حجاز اشاره مى‌كند و در ادامه به وضعيّت فعلى شيعه در حجاز و شيوه برخورد آل‌سعود با آن‌ها مى‌پردازد</w:t>
      </w:r>
      <w:r>
        <w:rPr>
          <w:rFonts w:eastAsia="IRNazanin" w:cs="IRNazanin"/>
          <w:color w:val="111111"/>
          <w:sz w:val="28"/>
          <w:szCs w:val="28"/>
          <w:rtl w:val="true"/>
          <w:lang w:bidi="fa-IR"/>
        </w:rPr>
        <w:t>.</w:t>
      </w:r>
      <w:bookmarkStart w:id="332" w:name="pg967_5867"/>
    </w:p>
    <w:p>
      <w:pPr>
        <w:pStyle w:val="BookText"/>
        <w:rPr/>
      </w:pPr>
      <w:bookmarkEnd w:id="3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Heading3"/>
        <w:numPr>
          <w:ilvl w:val="2"/>
          <w:numId w:val="1"/>
        </w:numPr>
        <w:rPr/>
      </w:pPr>
      <w:bookmarkStart w:id="333" w:name="__RefHeading___Toc894777_373438147"/>
      <w:bookmarkStart w:id="334" w:name="_Toc137"/>
      <w:bookmarkEnd w:id="333"/>
      <w:r>
        <w:rPr/>
        <w:t>126</w:t>
      </w:r>
      <w:r>
        <w:rPr>
          <w:rtl w:val="true"/>
        </w:rPr>
        <w:t xml:space="preserve">- </w:t>
      </w:r>
      <w:r>
        <w:rPr>
          <w:rtl w:val="true"/>
        </w:rPr>
        <w:t>زيارت در نگاه شريعت‌</w:t>
      </w:r>
      <w:bookmarkEnd w:id="334"/>
    </w:p>
    <w:p>
      <w:pPr>
        <w:pStyle w:val="BookText"/>
        <w:rPr/>
      </w:pPr>
      <w:r>
        <w:rPr>
          <w:rFonts w:ascii="IRNazanin" w:hAnsi="IRNazanin" w:eastAsia="IRNazanin"/>
          <w:color w:val="111111"/>
          <w:sz w:val="28"/>
          <w:sz w:val="28"/>
          <w:szCs w:val="28"/>
          <w:rtl w:val="true"/>
          <w:lang w:bidi="fa-IR"/>
        </w:rPr>
        <w:t xml:space="preserve">عباسعلى زارعى سبزوارى، قم، نشر مشعر،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قبور، همواره محور شبهه‌افكنى و تبليغات سوء وهابيّون، عليه شيعه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راستاى تبليغ عقايد باطل خويش، دائماً پيروان اهل‌بيت عليهم السلام را به شرك و كفر متّهم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محترم در كتاب حاضر، به اهمّ شبهاتى كه پيرامون زيارت، بر شيعه وارد شده است را پاسخ داده است</w:t>
      </w:r>
      <w:r>
        <w:rPr>
          <w:rFonts w:eastAsia="IRNazanin" w:cs="IRNazanin"/>
          <w:color w:val="111111"/>
          <w:sz w:val="28"/>
          <w:szCs w:val="28"/>
          <w:rtl w:val="true"/>
          <w:lang w:bidi="fa-IR"/>
        </w:rPr>
        <w:t>.</w:t>
      </w:r>
    </w:p>
    <w:p>
      <w:pPr>
        <w:pStyle w:val="Heading3"/>
        <w:numPr>
          <w:ilvl w:val="2"/>
          <w:numId w:val="1"/>
        </w:numPr>
        <w:rPr/>
      </w:pPr>
      <w:bookmarkStart w:id="335" w:name="__RefHeading___Toc894779_373438147"/>
      <w:bookmarkStart w:id="336" w:name="_Toc138"/>
      <w:bookmarkEnd w:id="335"/>
      <w:r>
        <w:rPr/>
        <w:t>127</w:t>
      </w:r>
      <w:r>
        <w:rPr>
          <w:rtl w:val="true"/>
        </w:rPr>
        <w:t xml:space="preserve">- </w:t>
      </w:r>
      <w:r>
        <w:rPr>
          <w:rtl w:val="true"/>
        </w:rPr>
        <w:t>وهابى كيست و چه مى‌گويد؟</w:t>
      </w:r>
      <w:bookmarkEnd w:id="336"/>
    </w:p>
    <w:p>
      <w:pPr>
        <w:pStyle w:val="BookText"/>
        <w:rPr/>
      </w:pPr>
      <w:r>
        <w:rPr>
          <w:rFonts w:ascii="IRNazanin" w:hAnsi="IRNazanin" w:eastAsia="IRNazanin"/>
          <w:color w:val="111111"/>
          <w:sz w:val="28"/>
          <w:sz w:val="28"/>
          <w:szCs w:val="28"/>
          <w:rtl w:val="true"/>
          <w:lang w:bidi="fa-IR"/>
        </w:rPr>
        <w:t xml:space="preserve">مرتضى فهيم كرمانى، قم، نشر مشعر،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جزوه حاضر، سير كوتاه و فشرده‌اى است درباره برخى از مسائل مهمى كه اخيراً وهابى‌ها در مكّه و مدينه به‌راه انداخته‌اند؛ آن‌ها با پخش جزوه و كتابچه‌هايى كه حاوى شبهات بى‌اساس است، سعى در منحرف كردن اذهان مسلمانان و ايجاد شكاف بين آن‌ها و بزرگان دينى‌شان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محترم ضمن توجّه دادن مسلمانان به اين امر مهم، سعى كرده است بخشى از اين شبهات را پاسخ دهد</w:t>
      </w:r>
      <w:r>
        <w:rPr>
          <w:rFonts w:eastAsia="IRNazanin" w:cs="IRNazanin"/>
          <w:color w:val="111111"/>
          <w:sz w:val="28"/>
          <w:szCs w:val="28"/>
          <w:rtl w:val="true"/>
          <w:lang w:bidi="fa-IR"/>
        </w:rPr>
        <w:t>.</w:t>
      </w:r>
      <w:bookmarkStart w:id="337" w:name="pg967_5869"/>
    </w:p>
    <w:p>
      <w:pPr>
        <w:pStyle w:val="BookText"/>
        <w:rPr/>
      </w:pPr>
      <w:bookmarkEnd w:id="3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Heading2"/>
        <w:numPr>
          <w:ilvl w:val="1"/>
          <w:numId w:val="1"/>
        </w:numPr>
        <w:rPr/>
      </w:pPr>
      <w:bookmarkStart w:id="338" w:name="__RefHeading___Toc894781_373438147"/>
      <w:bookmarkStart w:id="339" w:name="_Toc139"/>
      <w:bookmarkEnd w:id="338"/>
      <w:r>
        <w:rPr>
          <w:rtl w:val="true"/>
        </w:rPr>
        <w:t>فصل پنجم</w:t>
      </w:r>
      <w:r>
        <w:rPr>
          <w:rtl w:val="true"/>
        </w:rPr>
        <w:t xml:space="preserve">: </w:t>
      </w:r>
      <w:r>
        <w:rPr>
          <w:rtl w:val="true"/>
        </w:rPr>
        <w:t>آثار تاريخى‌</w:t>
      </w:r>
      <w:bookmarkEnd w:id="339"/>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0" w:name="__RefHeading___Toc894783_373438147"/>
      <w:bookmarkStart w:id="341" w:name="_Toc140"/>
      <w:bookmarkEnd w:id="340"/>
      <w:r>
        <w:rPr>
          <w:rtl w:val="true"/>
        </w:rPr>
        <w:t>اشاره</w:t>
      </w:r>
      <w:bookmarkStart w:id="342" w:name="pg967_5871"/>
      <w:bookmarkEnd w:id="341"/>
    </w:p>
    <w:p>
      <w:pPr>
        <w:pStyle w:val="Heading3"/>
        <w:numPr>
          <w:ilvl w:val="2"/>
          <w:numId w:val="1"/>
        </w:numPr>
        <w:rPr/>
      </w:pPr>
      <w:bookmarkStart w:id="343" w:name="__RefHeading___Toc894785_373438147"/>
      <w:bookmarkStart w:id="344" w:name="_Toc141"/>
      <w:bookmarkEnd w:id="342"/>
      <w:bookmarkEnd w:id="343"/>
      <w:r>
        <w:rPr>
          <w:rtl w:val="true"/>
        </w:rPr>
        <w:t>آثار تاريخى و مذهبى و اماكن حج‌</w:t>
      </w:r>
      <w:bookmarkEnd w:id="344"/>
    </w:p>
    <w:p>
      <w:pPr>
        <w:pStyle w:val="Heading4"/>
        <w:numPr>
          <w:ilvl w:val="3"/>
          <w:numId w:val="1"/>
        </w:numPr>
        <w:rPr/>
      </w:pPr>
      <w:bookmarkStart w:id="345" w:name="__RefHeading___Toc894787_373438147"/>
      <w:bookmarkStart w:id="346" w:name="_Toc142"/>
      <w:bookmarkEnd w:id="345"/>
      <w:r>
        <w:rPr/>
        <w:t>128</w:t>
      </w:r>
      <w:r>
        <w:rPr>
          <w:rtl w:val="true"/>
        </w:rPr>
        <w:t xml:space="preserve">- </w:t>
      </w:r>
      <w:r>
        <w:rPr>
          <w:rtl w:val="true"/>
        </w:rPr>
        <w:t>آثار اسلامى مكه و مدينه‌</w:t>
      </w:r>
      <w:bookmarkEnd w:id="346"/>
    </w:p>
    <w:p>
      <w:pPr>
        <w:pStyle w:val="BookText"/>
        <w:rPr/>
      </w:pPr>
      <w:r>
        <w:rPr>
          <w:rFonts w:ascii="Amiri" w:hAnsi="Amiri" w:eastAsia="Amiri" w:cs="Amiri"/>
          <w:color w:val="111111"/>
          <w:sz w:val="28"/>
          <w:sz w:val="28"/>
          <w:szCs w:val="28"/>
          <w:rtl w:val="true"/>
          <w:lang w:bidi="ar-SA"/>
        </w:rPr>
        <w:t xml:space="preserve">رسول جعفريان، قم، نشر مشعر،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واقعى هنگامى برگزار مى‌شود كه فلسفه و ابعاد و آثار و بركات آن شناسايى شود و حاجى با آگاهى كامل از راز و رمز آن مواقف كريمه گام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دستيابى به اين هدف، كتاب‌هايى تدوين شده است كه هر كدام زاويه‌اى از آثار مشاهد يا اسرار حج را بازگو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 آشنايى و اطلاعات فشرده‌اى را در باره جزيرةالعرب، آثار مكه و مسجدالحرام، مسجدالنبى، بقيع و آثار و مساجد مهم مدينه و برخى از دانستنى‌هايى را كه زائر به آن نياز دارد، در اختيار جويندگان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آخر كتاب نقشه‌ها و تصاوير مفيدى را ارائه مى‌دهد كه بر جذابيت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تجديد نظر و اضافات، در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طور كامل‌ترى به چاپ رسيده است</w:t>
      </w:r>
      <w:r>
        <w:rPr>
          <w:rFonts w:eastAsia="IRNazanin" w:cs="IRNazanin"/>
          <w:color w:val="111111"/>
          <w:sz w:val="28"/>
          <w:szCs w:val="28"/>
          <w:rtl w:val="true"/>
          <w:lang w:bidi="fa-IR"/>
        </w:rPr>
        <w:t>.</w:t>
      </w:r>
    </w:p>
    <w:p>
      <w:pPr>
        <w:pStyle w:val="Heading4"/>
        <w:numPr>
          <w:ilvl w:val="3"/>
          <w:numId w:val="1"/>
        </w:numPr>
        <w:rPr/>
      </w:pPr>
      <w:bookmarkStart w:id="347" w:name="__RefHeading___Toc894789_373438147"/>
      <w:bookmarkStart w:id="348" w:name="_Toc143"/>
      <w:bookmarkEnd w:id="347"/>
      <w:r>
        <w:rPr/>
        <w:t>129</w:t>
      </w:r>
      <w:r>
        <w:rPr>
          <w:rtl w:val="true"/>
        </w:rPr>
        <w:t xml:space="preserve">- </w:t>
      </w:r>
      <w:r>
        <w:rPr>
          <w:rtl w:val="true"/>
        </w:rPr>
        <w:t>آثار اسلامى مكه و مدينه‌</w:t>
      </w:r>
      <w:bookmarkEnd w:id="348"/>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تحقيقات حج، قم، نشر مشعر،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نقشه، جيبى</w:t>
      </w:r>
      <w:r>
        <w:rPr>
          <w:rFonts w:eastAsia="Amiri" w:cs="Amiri" w:ascii="Amiri" w:hAnsi="Amiri"/>
          <w:color w:val="111111"/>
          <w:sz w:val="28"/>
          <w:szCs w:val="28"/>
          <w:rtl w:val="true"/>
          <w:lang w:bidi="ar-SA"/>
        </w:rPr>
        <w:t>.</w:t>
      </w:r>
      <w:bookmarkStart w:id="349" w:name="pg967_5873"/>
    </w:p>
    <w:p>
      <w:pPr>
        <w:pStyle w:val="BookText"/>
        <w:rPr/>
      </w:pPr>
      <w:bookmarkEnd w:id="349"/>
      <w:r>
        <w:rPr>
          <w:rFonts w:ascii="Amiri" w:hAnsi="Amiri" w:eastAsia="Amiri" w:cs="Amiri"/>
          <w:color w:val="111111"/>
          <w:sz w:val="28"/>
          <w:sz w:val="28"/>
          <w:szCs w:val="28"/>
          <w:rtl w:val="true"/>
          <w:lang w:bidi="ar-SA"/>
        </w:rPr>
        <w:t xml:space="preserve">اين كتاب، وضع جغرافيايى و تاريخى شبه جزيره عربستان و اماكن متعددى را كه در مكه و مدينه است مى‌شناساند و خواننده با مسجدالحرام، كعبه، اركان كعبه، صفا و مروه، غار حِرا، شعب ابى‌طالب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و مسجدالنبى صلى الله عليه و آله، صُفّه، بقيع و مساجد مدينه آشنا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نقشه‌هاى متعدد، فايده كتاب را دوچندان كرده است</w:t>
      </w:r>
      <w:r>
        <w:rPr>
          <w:rFonts w:eastAsia="IRNazanin" w:cs="IRNazanin"/>
          <w:color w:val="111111"/>
          <w:sz w:val="28"/>
          <w:szCs w:val="28"/>
          <w:rtl w:val="true"/>
          <w:lang w:bidi="fa-IR"/>
        </w:rPr>
        <w:t>.</w:t>
      </w:r>
    </w:p>
    <w:p>
      <w:pPr>
        <w:pStyle w:val="Heading4"/>
        <w:numPr>
          <w:ilvl w:val="3"/>
          <w:numId w:val="1"/>
        </w:numPr>
        <w:rPr/>
      </w:pPr>
      <w:bookmarkStart w:id="350" w:name="__RefHeading___Toc894791_373438147"/>
      <w:bookmarkStart w:id="351" w:name="_Toc144"/>
      <w:bookmarkEnd w:id="350"/>
      <w:r>
        <w:rPr/>
        <w:t>130</w:t>
      </w:r>
      <w:r>
        <w:rPr>
          <w:rtl w:val="true"/>
        </w:rPr>
        <w:t xml:space="preserve">- </w:t>
      </w:r>
      <w:r>
        <w:rPr>
          <w:rtl w:val="true"/>
        </w:rPr>
        <w:t>احد</w:t>
      </w:r>
      <w:bookmarkEnd w:id="351"/>
    </w:p>
    <w:p>
      <w:pPr>
        <w:pStyle w:val="BookText"/>
        <w:rPr/>
      </w:pPr>
      <w:r>
        <w:rPr>
          <w:rFonts w:ascii="IRNazanin" w:hAnsi="IRNazanin" w:eastAsia="IRNazanin"/>
          <w:color w:val="111111"/>
          <w:sz w:val="28"/>
          <w:sz w:val="28"/>
          <w:szCs w:val="28"/>
          <w:rtl w:val="true"/>
          <w:lang w:bidi="fa-IR"/>
        </w:rPr>
        <w:t xml:space="preserve">قم، نشر مشعر،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نام مجموعه‌اى از كوه‌هاى بزرگ و كوچك در شمال مدينه است كه دومين جنگ بزرگ ميان مسلمانان و مشركان در كنار آن، در سال سوم هجرى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به معرفى موقعيت اين كوه و شهداى اين جنگ و زيارت آنان اختصاص يافته است</w:t>
      </w:r>
      <w:r>
        <w:rPr>
          <w:rFonts w:eastAsia="IRNazanin" w:cs="IRNazanin"/>
          <w:color w:val="111111"/>
          <w:sz w:val="28"/>
          <w:szCs w:val="28"/>
          <w:rtl w:val="true"/>
          <w:lang w:bidi="fa-IR"/>
        </w:rPr>
        <w:t>.</w:t>
      </w:r>
    </w:p>
    <w:p>
      <w:pPr>
        <w:pStyle w:val="Heading4"/>
        <w:numPr>
          <w:ilvl w:val="3"/>
          <w:numId w:val="1"/>
        </w:numPr>
        <w:rPr/>
      </w:pPr>
      <w:bookmarkStart w:id="352" w:name="__RefHeading___Toc894793_373438147"/>
      <w:bookmarkStart w:id="353" w:name="_Toc145"/>
      <w:bookmarkEnd w:id="352"/>
      <w:r>
        <w:rPr/>
        <w:t>131</w:t>
      </w:r>
      <w:r>
        <w:rPr>
          <w:rtl w:val="true"/>
        </w:rPr>
        <w:t xml:space="preserve">- </w:t>
      </w:r>
      <w:r>
        <w:rPr>
          <w:rtl w:val="true"/>
        </w:rPr>
        <w:t>اخبار مدينه‌</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خلاصة الوفاء بأخبار دار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نورالدين سمهودى،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كمال حاج سيد جوادى، قم، نشر مشعر،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از كتاب‌هاى مهم و معتبر اهل سنّت است كه به عنوان مرجع نخست و اوّل مدينه‌شناسى، شناخته شده و در عين حال مورد توجه علماى معظم شيعه نيز قرار گرفته است و مطالب مندرج در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مدينه، فضيلت زيارت و فضل مسجد نبوى، اخبار ساكنان مدينه تا زمان ورود پيامبر اكرم صلى الله عليه و آله به آن شهر، معمارى</w:t>
      </w:r>
      <w:bookmarkStart w:id="354" w:name="pg967_5875"/>
    </w:p>
    <w:p>
      <w:pPr>
        <w:pStyle w:val="BookText"/>
        <w:rPr/>
      </w:pPr>
      <w:bookmarkEnd w:id="354"/>
      <w:r>
        <w:rPr>
          <w:rFonts w:ascii="IRNazanin" w:hAnsi="IRNazanin" w:eastAsia="IRNazanin"/>
          <w:color w:val="111111"/>
          <w:sz w:val="28"/>
          <w:sz w:val="28"/>
          <w:szCs w:val="28"/>
          <w:rtl w:val="true"/>
          <w:lang w:bidi="fa-IR"/>
        </w:rPr>
        <w:t>مسجد نبوى، مساجدى كه پيامبر در آنها نماز خوانده، اسامى چاه‌ها، مساجدى كه بين راه مكه در راه غزوات بود و پيامبر در آنها نماز خواند و جغرافياى مدينه كه در هشت باب تنظيم شده است</w:t>
      </w:r>
      <w:r>
        <w:rPr>
          <w:rFonts w:eastAsia="IRNazanin" w:cs="IRNazanin"/>
          <w:color w:val="111111"/>
          <w:sz w:val="28"/>
          <w:szCs w:val="28"/>
          <w:rtl w:val="true"/>
          <w:lang w:bidi="fa-IR"/>
        </w:rPr>
        <w:t>.</w:t>
      </w:r>
    </w:p>
    <w:p>
      <w:pPr>
        <w:pStyle w:val="Heading4"/>
        <w:numPr>
          <w:ilvl w:val="3"/>
          <w:numId w:val="1"/>
        </w:numPr>
        <w:rPr/>
      </w:pPr>
      <w:bookmarkStart w:id="355" w:name="__RefHeading___Toc894795_373438147"/>
      <w:bookmarkStart w:id="356" w:name="_Toc146"/>
      <w:bookmarkEnd w:id="355"/>
      <w:r>
        <w:rPr/>
        <w:t>132</w:t>
      </w:r>
      <w:r>
        <w:rPr>
          <w:rtl w:val="true"/>
        </w:rPr>
        <w:t xml:space="preserve">- </w:t>
      </w:r>
      <w:r>
        <w:rPr>
          <w:rtl w:val="true"/>
        </w:rPr>
        <w:t>عرشيان‌</w:t>
      </w:r>
      <w:bookmarkEnd w:id="356"/>
    </w:p>
    <w:p>
      <w:pPr>
        <w:pStyle w:val="BookText"/>
        <w:rPr/>
      </w:pPr>
      <w:r>
        <w:rPr>
          <w:rFonts w:ascii="Amiri" w:hAnsi="Amiri" w:eastAsia="Amiri" w:cs="Amiri"/>
          <w:color w:val="111111"/>
          <w:sz w:val="28"/>
          <w:sz w:val="28"/>
          <w:szCs w:val="28"/>
          <w:rtl w:val="true"/>
          <w:lang w:bidi="ar-SA"/>
        </w:rPr>
        <w:t xml:space="preserve">سيد جعفر شهيدى، قم، نشر مشعر،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موقعيت عربستان، مذهب مردمان آن سامان و اماكن متبركه مكه و مدينه، همراه با تصاويرى از آنها بيان شده است</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894797_373438147"/>
      <w:bookmarkStart w:id="358" w:name="_Toc147"/>
      <w:bookmarkEnd w:id="357"/>
      <w:r>
        <w:rPr/>
        <w:t>133</w:t>
      </w:r>
      <w:r>
        <w:rPr>
          <w:rtl w:val="true"/>
        </w:rPr>
        <w:t xml:space="preserve">- </w:t>
      </w:r>
      <w:r>
        <w:rPr>
          <w:rtl w:val="true"/>
        </w:rPr>
        <w:t>بقيع‌</w:t>
      </w:r>
      <w:bookmarkEnd w:id="358"/>
    </w:p>
    <w:p>
      <w:pPr>
        <w:pStyle w:val="BookText"/>
        <w:rPr/>
      </w:pPr>
      <w:r>
        <w:rPr>
          <w:rFonts w:ascii="IRNazanin" w:hAnsi="IRNazanin" w:eastAsia="IRNazanin"/>
          <w:color w:val="111111"/>
          <w:sz w:val="28"/>
          <w:sz w:val="28"/>
          <w:szCs w:val="28"/>
          <w:rtl w:val="true"/>
          <w:lang w:bidi="fa-IR"/>
        </w:rPr>
        <w:t xml:space="preserve">حوزه نمايندگى ولىّ فقيه در امور حج و زيارت، تهران، نشر مشعر،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مزار مطهّر چهارتن از پيشوايان معصوم شيعه، آرامگاه جمعى از صحابه و همسران و فرزندان پيامبر خدا صلى الله عليه و آله است و از اين جهت شيفتگان مقام ولايت پس از زيارت پيامبر صلى الله عليه و آله به سوى بقيع براى زيارت پيشوايان خويش مى‌شتابند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به منظور آشنايى زائران محترم با دفن شدگان در بقيع، به صورت مختصر تدوين گرديده است</w:t>
      </w:r>
      <w:r>
        <w:rPr>
          <w:rFonts w:eastAsia="IRNazanin" w:cs="IRNazanin"/>
          <w:color w:val="111111"/>
          <w:sz w:val="28"/>
          <w:szCs w:val="28"/>
          <w:rtl w:val="true"/>
          <w:lang w:bidi="fa-IR"/>
        </w:rPr>
        <w:t>.</w:t>
      </w:r>
    </w:p>
    <w:p>
      <w:pPr>
        <w:pStyle w:val="Heading4"/>
        <w:numPr>
          <w:ilvl w:val="3"/>
          <w:numId w:val="1"/>
        </w:numPr>
        <w:rPr/>
      </w:pPr>
      <w:bookmarkStart w:id="359" w:name="__RefHeading___Toc894799_373438147"/>
      <w:bookmarkStart w:id="360" w:name="_Toc148"/>
      <w:bookmarkEnd w:id="359"/>
      <w:r>
        <w:rPr/>
        <w:t>134</w:t>
      </w:r>
      <w:r>
        <w:rPr>
          <w:rtl w:val="true"/>
        </w:rPr>
        <w:t xml:space="preserve">- </w:t>
      </w:r>
      <w:r>
        <w:rPr>
          <w:rtl w:val="true"/>
        </w:rPr>
        <w:t>تاريخ حرم ائمه بقيع عليهم السلام و آثار ديگر در مدينه منوره‌</w:t>
      </w:r>
      <w:bookmarkEnd w:id="360"/>
    </w:p>
    <w:p>
      <w:pPr>
        <w:pStyle w:val="BookText"/>
        <w:rPr/>
      </w:pPr>
      <w:r>
        <w:rPr>
          <w:rFonts w:ascii="Amiri" w:hAnsi="Amiri" w:eastAsia="Amiri" w:cs="Amiri"/>
          <w:color w:val="111111"/>
          <w:sz w:val="28"/>
          <w:sz w:val="28"/>
          <w:szCs w:val="28"/>
          <w:rtl w:val="true"/>
          <w:lang w:bidi="ar-SA"/>
        </w:rPr>
        <w:t xml:space="preserve">محمدصادق نجمى، قم، نشر مشعر،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حاضر پيش از اين به صورت مقالات متعدد از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bookmarkStart w:id="361" w:name="pg967_5877"/>
    </w:p>
    <w:p>
      <w:pPr>
        <w:pStyle w:val="BookText"/>
        <w:rPr/>
      </w:pPr>
      <w:bookmarkEnd w:id="361"/>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 ميقات حج چاپ و منتشر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فهرست كلى مباحث مطرح شده در اين اثر بدين شرح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وهابيت و انگيزه تخريب حرم‌ها، تاريخ حرم ائمه بقيع، بيت الاحزان، حرم جناب ابراهيم و عثمان بن مظعون، حرم همسران و دختران رسول خدا، بقاع پيشوايان اهل سنت در بقيع، بقعه اسماعيل فرزند امام صادق عليه السلام، بقعه جناب عبداللَّه پدر گرامى رسول خدا صلى الله عليه و آله، حرم حضرت حمزه عليه السلام</w:t>
      </w:r>
      <w:r>
        <w:rPr>
          <w:rFonts w:eastAsia="IRNazanin" w:cs="IRNazanin"/>
          <w:color w:val="111111"/>
          <w:sz w:val="28"/>
          <w:szCs w:val="28"/>
          <w:rtl w:val="true"/>
          <w:lang w:bidi="fa-IR"/>
        </w:rPr>
        <w:t>.</w:t>
      </w:r>
    </w:p>
    <w:p>
      <w:pPr>
        <w:pStyle w:val="Heading4"/>
        <w:numPr>
          <w:ilvl w:val="3"/>
          <w:numId w:val="1"/>
        </w:numPr>
        <w:rPr/>
      </w:pPr>
      <w:bookmarkStart w:id="362" w:name="__RefHeading___Toc894801_373438147"/>
      <w:bookmarkStart w:id="363" w:name="_Toc149"/>
      <w:bookmarkEnd w:id="362"/>
      <w:r>
        <w:rPr/>
        <w:t>135</w:t>
      </w:r>
      <w:r>
        <w:rPr>
          <w:rtl w:val="true"/>
        </w:rPr>
        <w:t xml:space="preserve">- </w:t>
      </w:r>
      <w:r>
        <w:rPr>
          <w:rtl w:val="true"/>
        </w:rPr>
        <w:t>تاريخ مدينه منوره‌</w:t>
      </w:r>
      <w:bookmarkEnd w:id="363"/>
    </w:p>
    <w:p>
      <w:pPr>
        <w:pStyle w:val="BookText"/>
        <w:rPr/>
      </w:pPr>
      <w:r>
        <w:rPr>
          <w:rFonts w:ascii="Amiri" w:hAnsi="Amiri" w:eastAsia="Amiri" w:cs="Amiri"/>
          <w:color w:val="111111"/>
          <w:sz w:val="28"/>
          <w:sz w:val="28"/>
          <w:szCs w:val="28"/>
          <w:rtl w:val="true"/>
          <w:lang w:bidi="ar-SA"/>
        </w:rPr>
        <w:t>ابوزيد عمر بن شبّه نميرى، تحقيق على محمد دندل و ياسين سعدالدين بيان،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صابرى، قم، نشر مشعر،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بن شبّه نميرى محدث و مورّخ به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به دنيا آمد و در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آگاه از اخبار و آثار، راوى پركار، اديب و فقيه، داراى تصنيف‌ها و تأليف‌ها و خبره سير و مغازى و تاريخ و احوال مردم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المدينة المنوره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آثار اوست كه در چند نوبت و با تحقيق‌هايى چند چاپ شده و شامل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به مدينه در روزگار پيامبر صلى الله عليه و آله اختصاص دارد؛ بخش دوم مربوط به مدينه در عصر خلافت عمر بن خطاب است؛ سومين بخش درباره مدينه در عصر خلافت عثمان بن عفان است و تصويرى از رخدادهاى اين دوره را فراروى مى‌نهد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به اهميت بخش نخست كتاب و اين كه تاريخ ابن شبّه از كهن‌ترين آثار درباره مدينه است؛ اين بخش به فارسى ترجمه شده</w:t>
      </w:r>
      <w:bookmarkStart w:id="364" w:name="pg967_5879"/>
    </w:p>
    <w:p>
      <w:pPr>
        <w:pStyle w:val="BookText"/>
        <w:rPr/>
      </w:pPr>
      <w:bookmarkEnd w:id="36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ترجمه شده، با تحقيق و پاورقى‌هاى آقايان على محمد دندل و ياسين سعدالدين بيان، به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انتشارات دارالكتب العلميه در بيروت منتشر شده است</w:t>
      </w:r>
      <w:r>
        <w:rPr>
          <w:rFonts w:eastAsia="IRNazanin" w:cs="IRNazanin"/>
          <w:color w:val="111111"/>
          <w:sz w:val="28"/>
          <w:szCs w:val="28"/>
          <w:rtl w:val="true"/>
          <w:lang w:bidi="fa-IR"/>
        </w:rPr>
        <w:t>.</w:t>
      </w:r>
    </w:p>
    <w:p>
      <w:pPr>
        <w:pStyle w:val="Heading4"/>
        <w:numPr>
          <w:ilvl w:val="3"/>
          <w:numId w:val="1"/>
        </w:numPr>
        <w:rPr/>
      </w:pPr>
      <w:bookmarkStart w:id="365" w:name="__RefHeading___Toc894803_373438147"/>
      <w:bookmarkStart w:id="366" w:name="_Toc150"/>
      <w:bookmarkEnd w:id="365"/>
      <w:r>
        <w:rPr/>
        <w:t>136</w:t>
      </w:r>
      <w:r>
        <w:rPr>
          <w:rtl w:val="true"/>
        </w:rPr>
        <w:t xml:space="preserve">- </w:t>
      </w:r>
      <w:r>
        <w:rPr>
          <w:rtl w:val="true"/>
        </w:rPr>
        <w:t>تاريخ و آثار اسلامى مكه مكرمه و مدينه منوره‌</w:t>
      </w:r>
      <w:bookmarkEnd w:id="366"/>
    </w:p>
    <w:p>
      <w:pPr>
        <w:pStyle w:val="BookText"/>
        <w:rPr/>
      </w:pPr>
      <w:r>
        <w:rPr>
          <w:rFonts w:ascii="Amiri" w:hAnsi="Amiri" w:eastAsia="Amiri" w:cs="Amiri"/>
          <w:color w:val="111111"/>
          <w:sz w:val="28"/>
          <w:sz w:val="28"/>
          <w:szCs w:val="28"/>
          <w:rtl w:val="true"/>
          <w:lang w:bidi="ar-SA"/>
        </w:rPr>
        <w:t xml:space="preserve">اصغر قائدان، قم، نشر مشعر،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حاضر، پژوهش و بررسى اى كامل و مستند براى شناسايى هويت تاريخى دو شهر مكه مكرمه و مدينه منوره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مجدد اين كتاب در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با تجديد نظر و اضافاتى مفيد در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اختيار عموم قرار گرفته است</w:t>
      </w:r>
      <w:r>
        <w:rPr>
          <w:rFonts w:eastAsia="IRNazanin" w:cs="IRNazanin"/>
          <w:color w:val="111111"/>
          <w:sz w:val="28"/>
          <w:szCs w:val="28"/>
          <w:rtl w:val="true"/>
          <w:lang w:bidi="fa-IR"/>
        </w:rPr>
        <w:t>.</w:t>
      </w:r>
    </w:p>
    <w:p>
      <w:pPr>
        <w:pStyle w:val="Heading4"/>
        <w:numPr>
          <w:ilvl w:val="3"/>
          <w:numId w:val="1"/>
        </w:numPr>
        <w:rPr/>
      </w:pPr>
      <w:bookmarkStart w:id="367" w:name="__RefHeading___Toc894805_373438147"/>
      <w:bookmarkStart w:id="368" w:name="_Toc151"/>
      <w:bookmarkEnd w:id="367"/>
      <w:r>
        <w:rPr/>
        <w:t>137</w:t>
      </w:r>
      <w:r>
        <w:rPr>
          <w:rtl w:val="true"/>
        </w:rPr>
        <w:t xml:space="preserve">- </w:t>
      </w:r>
      <w:r>
        <w:rPr>
          <w:rtl w:val="true"/>
        </w:rPr>
        <w:t>تعمير و توسعه مسجد شريف نبوى در طول تاريخ‌</w:t>
      </w:r>
      <w:bookmarkEnd w:id="368"/>
    </w:p>
    <w:p>
      <w:pPr>
        <w:pStyle w:val="BookText"/>
        <w:rPr/>
      </w:pPr>
      <w:r>
        <w:rPr>
          <w:rFonts w:ascii="Amiri" w:hAnsi="Amiri" w:eastAsia="Amiri" w:cs="Amiri"/>
          <w:color w:val="111111"/>
          <w:sz w:val="28"/>
          <w:sz w:val="28"/>
          <w:szCs w:val="28"/>
          <w:rtl w:val="true"/>
          <w:lang w:bidi="ar-SA"/>
        </w:rPr>
        <w:t>ناجى محمدحسن الانصارى،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عبدالمحمد آيتى، قم، نشر مشعر،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مسجدالنبى پس از بناى آغازين، پيوسته دستخوش تغييرات و تعميرات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توسعه و تعميرات آن در فصل‌هاى ششگانه كتاب، به صورت مستند بيان شده است</w:t>
      </w:r>
      <w:r>
        <w:rPr>
          <w:rFonts w:eastAsia="IRNazanin" w:cs="IRNazanin"/>
          <w:color w:val="111111"/>
          <w:sz w:val="28"/>
          <w:szCs w:val="28"/>
          <w:rtl w:val="true"/>
          <w:lang w:bidi="fa-IR"/>
        </w:rPr>
        <w:t>.</w:t>
      </w:r>
    </w:p>
    <w:p>
      <w:pPr>
        <w:pStyle w:val="Heading4"/>
        <w:numPr>
          <w:ilvl w:val="3"/>
          <w:numId w:val="1"/>
        </w:numPr>
        <w:rPr/>
      </w:pPr>
      <w:bookmarkStart w:id="369" w:name="__RefHeading___Toc894807_373438147"/>
      <w:bookmarkStart w:id="370" w:name="_Toc152"/>
      <w:bookmarkEnd w:id="369"/>
      <w:r>
        <w:rPr/>
        <w:t>138</w:t>
      </w:r>
      <w:r>
        <w:rPr>
          <w:rtl w:val="true"/>
        </w:rPr>
        <w:t xml:space="preserve">- </w:t>
      </w:r>
      <w:r>
        <w:rPr>
          <w:rtl w:val="true"/>
        </w:rPr>
        <w:t>حجاز در صدر اسلام‌</w:t>
      </w:r>
      <w:bookmarkEnd w:id="370"/>
    </w:p>
    <w:p>
      <w:pPr>
        <w:pStyle w:val="BookText"/>
        <w:rPr/>
      </w:pPr>
      <w:r>
        <w:rPr>
          <w:rFonts w:ascii="Amiri" w:hAnsi="Amiri" w:eastAsia="Amiri" w:cs="Amiri"/>
          <w:color w:val="111111"/>
          <w:sz w:val="28"/>
          <w:sz w:val="28"/>
          <w:szCs w:val="28"/>
          <w:rtl w:val="true"/>
          <w:lang w:bidi="ar-SA"/>
        </w:rPr>
        <w:t>صالح احمدالعلى،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عبدالمحمد آيتى، قم، نشر مشعر،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حجاز، در تاريخ اسلام و دولت اسلامى، مكانتى ممتاز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bookmarkStart w:id="371" w:name="pg967_5881"/>
    </w:p>
    <w:p>
      <w:pPr>
        <w:pStyle w:val="BookText"/>
        <w:rPr/>
      </w:pPr>
      <w:bookmarkEnd w:id="371"/>
      <w:r>
        <w:rPr>
          <w:rFonts w:ascii="IRNazanin" w:hAnsi="IRNazanin" w:eastAsia="IRNazanin"/>
          <w:color w:val="111111"/>
          <w:sz w:val="28"/>
          <w:sz w:val="28"/>
          <w:szCs w:val="28"/>
          <w:rtl w:val="true"/>
          <w:lang w:bidi="fa-IR"/>
        </w:rPr>
        <w:t xml:space="preserve">شناساندن سرزمين حجاز، تلاش‌هاى زيادى صورت گرفته و تأليفات گوناگونى در قالب سيره و انساب و تراجم و سفرنامه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اثرى محققانه و كم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تأليف آن، رنج فراوان برده و كوشيده، از منابع كهن تاريخى بهره برد، لذا اكثر منابع او مربوط به پيش از قرن چهارم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در شانزده فصل، به موضوعاتى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حجاز و راه‌هاى آن و آداب و رسوم مردم حجاز و نظام ادارى آن سرزمين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Heading4"/>
        <w:numPr>
          <w:ilvl w:val="3"/>
          <w:numId w:val="1"/>
        </w:numPr>
        <w:rPr/>
      </w:pPr>
      <w:bookmarkStart w:id="372" w:name="__RefHeading___Toc894809_373438147"/>
      <w:bookmarkStart w:id="373" w:name="_Toc153"/>
      <w:bookmarkEnd w:id="372"/>
      <w:r>
        <w:rPr/>
        <w:t>139</w:t>
      </w:r>
      <w:r>
        <w:rPr>
          <w:rtl w:val="true"/>
        </w:rPr>
        <w:t xml:space="preserve">- </w:t>
      </w:r>
      <w:r>
        <w:rPr>
          <w:rtl w:val="true"/>
        </w:rPr>
        <w:t>زمزم‌</w:t>
      </w:r>
      <w:bookmarkEnd w:id="373"/>
    </w:p>
    <w:p>
      <w:pPr>
        <w:pStyle w:val="BookText"/>
        <w:rPr/>
      </w:pPr>
      <w:r>
        <w:rPr>
          <w:rFonts w:ascii="IRNazanin" w:hAnsi="IRNazanin" w:eastAsia="IRNazanin"/>
          <w:color w:val="111111"/>
          <w:sz w:val="28"/>
          <w:sz w:val="28"/>
          <w:szCs w:val="28"/>
          <w:rtl w:val="true"/>
          <w:lang w:bidi="fa-IR"/>
        </w:rPr>
        <w:t xml:space="preserve">محمدتقى رهبر، قم، نشر مشعر،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گستره زمان چه تحولاتى بر زمزم گذشته است، آيا آنچه امروزه به نام آب زمزم در مكّه عرضه مى‌شود برآمده از همان چشمه اسماعيل است يا منابع ديگرى آن را تقويت مى‌كند؟</w:t>
      </w:r>
    </w:p>
    <w:p>
      <w:pPr>
        <w:pStyle w:val="BookText"/>
        <w:rPr/>
      </w:pPr>
      <w:r>
        <w:rPr>
          <w:rFonts w:ascii="IRNazanin" w:hAnsi="IRNazanin" w:eastAsia="IRNazanin"/>
          <w:color w:val="111111"/>
          <w:sz w:val="28"/>
          <w:sz w:val="28"/>
          <w:szCs w:val="28"/>
          <w:rtl w:val="true"/>
          <w:lang w:bidi="fa-IR"/>
        </w:rPr>
        <w:t xml:space="preserve">نگارنده كتاب با مراجعه به روايات و متون تاريخى به نكته‌هاى جالب و شنيدنى و پاسخ‌هاى دلپذير همراه نكته‌هايى عرفانى درباره زمزم دست‌يافته كه پيشتر 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شده است</w:t>
      </w:r>
      <w:r>
        <w:rPr>
          <w:rFonts w:eastAsia="IRNazanin" w:cs="IRNazanin"/>
          <w:color w:val="111111"/>
          <w:sz w:val="28"/>
          <w:szCs w:val="28"/>
          <w:rtl w:val="true"/>
          <w:lang w:bidi="fa-IR"/>
        </w:rPr>
        <w:t>.</w:t>
      </w:r>
    </w:p>
    <w:p>
      <w:pPr>
        <w:pStyle w:val="Heading4"/>
        <w:numPr>
          <w:ilvl w:val="3"/>
          <w:numId w:val="1"/>
        </w:numPr>
        <w:rPr/>
      </w:pPr>
      <w:bookmarkStart w:id="374" w:name="__RefHeading___Toc894811_373438147"/>
      <w:bookmarkStart w:id="375" w:name="_Toc154"/>
      <w:bookmarkEnd w:id="374"/>
      <w:r>
        <w:rPr/>
        <w:t>140</w:t>
      </w:r>
      <w:r>
        <w:rPr>
          <w:rtl w:val="true"/>
        </w:rPr>
        <w:t xml:space="preserve">- </w:t>
      </w:r>
      <w:r>
        <w:rPr>
          <w:rtl w:val="true"/>
        </w:rPr>
        <w:t>ساختمان حرم نبوى، مدينه منوره‌</w:t>
      </w:r>
      <w:bookmarkEnd w:id="375"/>
    </w:p>
    <w:p>
      <w:pPr>
        <w:pStyle w:val="BookText"/>
        <w:rPr/>
      </w:pPr>
      <w:r>
        <w:rPr>
          <w:rFonts w:ascii="IRNazanin" w:hAnsi="IRNazanin" w:eastAsia="IRNazanin"/>
          <w:color w:val="111111"/>
          <w:sz w:val="28"/>
          <w:sz w:val="28"/>
          <w:szCs w:val="28"/>
          <w:rtl w:val="true"/>
          <w:lang w:bidi="fa-IR"/>
        </w:rPr>
        <w:t>سلمى سمر دملوجى،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مرواريد و بنياد پژوهش‌هاى اسلامى، قم، نشر مشعر،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 اين كتاب به صورتى گزيده، تحوّلات تاريخى</w:t>
      </w:r>
      <w:bookmarkStart w:id="376" w:name="pg967_5883"/>
    </w:p>
    <w:p>
      <w:pPr>
        <w:pStyle w:val="BookText"/>
        <w:rPr/>
      </w:pPr>
      <w:bookmarkEnd w:id="376"/>
      <w:r>
        <w:rPr>
          <w:rFonts w:ascii="IRNazanin" w:hAnsi="IRNazanin" w:eastAsia="IRNazanin"/>
          <w:color w:val="111111"/>
          <w:sz w:val="28"/>
          <w:sz w:val="28"/>
          <w:szCs w:val="28"/>
          <w:rtl w:val="true"/>
          <w:lang w:bidi="fa-IR"/>
        </w:rPr>
        <w:t xml:space="preserve">مسجدالنبى را در عهد پيامبر صلى الله عليه و آله، خلفاى نخستين، امويان، عباسيان، مملوكيان، عثمانى و سعودى تشريح مى‌كند و در بخش دوم به آموزه‌ها و عناصر طرح توسعه جديد، طرح معمارى و زيبايى‌هاى هنرى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معرفى زوايا و اطراف مسجد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كم و تصاوير متعدد و زيباى اين اثر، بر جاذبه‌اش افزوده و خواننده را دلداده حرم پيامبر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اين اثر نپرداختن به مزار رسول‌خدا صلى الله عليه و آله و نقاط متبرك مسجد است، اميد آن كه در چاپ‌هاى بعد تكميل گردد</w:t>
      </w:r>
      <w:r>
        <w:rPr>
          <w:rFonts w:eastAsia="IRNazanin" w:cs="IRNazanin"/>
          <w:color w:val="111111"/>
          <w:sz w:val="28"/>
          <w:szCs w:val="28"/>
          <w:rtl w:val="true"/>
          <w:lang w:bidi="fa-IR"/>
        </w:rPr>
        <w:t>.</w:t>
      </w:r>
    </w:p>
    <w:p>
      <w:pPr>
        <w:pStyle w:val="Heading4"/>
        <w:numPr>
          <w:ilvl w:val="3"/>
          <w:numId w:val="1"/>
        </w:numPr>
        <w:rPr/>
      </w:pPr>
      <w:bookmarkStart w:id="377" w:name="__RefHeading___Toc894813_373438147"/>
      <w:bookmarkStart w:id="378" w:name="_Toc155"/>
      <w:bookmarkEnd w:id="377"/>
      <w:r>
        <w:rPr/>
        <w:t>141</w:t>
      </w:r>
      <w:r>
        <w:rPr>
          <w:rtl w:val="true"/>
        </w:rPr>
        <w:t xml:space="preserve">- </w:t>
      </w:r>
      <w:r>
        <w:rPr>
          <w:rtl w:val="true"/>
        </w:rPr>
        <w:t>ساختمان مسجد الحرام، مكه مكرّمه‌</w:t>
      </w:r>
      <w:bookmarkEnd w:id="378"/>
    </w:p>
    <w:p>
      <w:pPr>
        <w:pStyle w:val="BookText"/>
        <w:rPr/>
      </w:pPr>
      <w:r>
        <w:rPr>
          <w:rFonts w:ascii="Amiri" w:hAnsi="Amiri" w:eastAsia="Amiri" w:cs="Amiri"/>
          <w:color w:val="111111"/>
          <w:sz w:val="28"/>
          <w:sz w:val="28"/>
          <w:szCs w:val="28"/>
          <w:rtl w:val="true"/>
          <w:lang w:bidi="ar-SA"/>
        </w:rPr>
        <w:t>سليم سمر دملوجى،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محمدرضا مرواريد، قم، نشر مشعر،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 مكه مكرّمه در دل مجموعه‌اى از درّه‌ها و رشته كوه‌هاى حجاز و مسجد الحرام در ميان درّه ابراهيم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پيامبر خدا صلى الله عليه و آله اطراف مسجد الحرام ديوارى نداشت و از هر سو خانه‌هاى مكّيان آن را دربرگرفته بود، آنچه در اين كتاب مى‌خوانيد، تاريخچه مختصرى است از اين دو كه خواننده را در شناخت آنها يارى مى‌رساند</w:t>
      </w:r>
      <w:r>
        <w:rPr>
          <w:rFonts w:eastAsia="IRNazanin" w:cs="IRNazanin"/>
          <w:color w:val="111111"/>
          <w:sz w:val="28"/>
          <w:szCs w:val="28"/>
          <w:rtl w:val="true"/>
          <w:lang w:bidi="fa-IR"/>
        </w:rPr>
        <w:t>.</w:t>
      </w:r>
    </w:p>
    <w:p>
      <w:pPr>
        <w:pStyle w:val="Heading4"/>
        <w:numPr>
          <w:ilvl w:val="3"/>
          <w:numId w:val="1"/>
        </w:numPr>
        <w:rPr/>
      </w:pPr>
      <w:bookmarkStart w:id="379" w:name="__RefHeading___Toc894815_373438147"/>
      <w:bookmarkStart w:id="380" w:name="_Toc156"/>
      <w:bookmarkEnd w:id="379"/>
      <w:r>
        <w:rPr/>
        <w:t>142</w:t>
      </w:r>
      <w:r>
        <w:rPr>
          <w:rtl w:val="true"/>
        </w:rPr>
        <w:t xml:space="preserve">- </w:t>
      </w:r>
      <w:r>
        <w:rPr>
          <w:rtl w:val="true"/>
        </w:rPr>
        <w:t>سرزمين يادها و نشانه‌ها</w:t>
      </w:r>
      <w:bookmarkEnd w:id="380"/>
    </w:p>
    <w:p>
      <w:pPr>
        <w:pStyle w:val="BookText"/>
        <w:rPr/>
      </w:pPr>
      <w:r>
        <w:rPr>
          <w:rFonts w:ascii="IRNazanin" w:hAnsi="IRNazanin" w:eastAsia="IRNazanin"/>
          <w:color w:val="111111"/>
          <w:sz w:val="28"/>
          <w:sz w:val="28"/>
          <w:szCs w:val="28"/>
          <w:rtl w:val="true"/>
          <w:lang w:bidi="fa-IR"/>
        </w:rPr>
        <w:t xml:space="preserve">محمّد فرقانى، قم، نشر مشعر،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راهيان كعبه و ميهمانان حضرت حق بايد شيوه حضور در محضر يار را فراگيرند و رسم آن را بياموزند و اين كتاب، ضمن معرّفى اماكن و آثار اين سرزمين مقدّس و شرحى كوتاه از رويدادهاى تاريخى و</w:t>
      </w:r>
      <w:bookmarkStart w:id="381" w:name="pg967_5885"/>
    </w:p>
    <w:p>
      <w:pPr>
        <w:pStyle w:val="BookText"/>
        <w:rPr/>
      </w:pPr>
      <w:bookmarkEnd w:id="381"/>
      <w:r>
        <w:rPr>
          <w:rFonts w:ascii="IRNazanin" w:hAnsi="IRNazanin" w:eastAsia="IRNazanin"/>
          <w:color w:val="111111"/>
          <w:sz w:val="28"/>
          <w:sz w:val="28"/>
          <w:szCs w:val="28"/>
          <w:rtl w:val="true"/>
          <w:lang w:bidi="fa-IR"/>
        </w:rPr>
        <w:t>فضايل و آداب و رسوم آن، زائران گرامى را در اين راستا يارى مى‌رساند</w:t>
      </w:r>
      <w:r>
        <w:rPr>
          <w:rFonts w:eastAsia="IRNazanin" w:cs="IRNazanin"/>
          <w:color w:val="111111"/>
          <w:sz w:val="28"/>
          <w:szCs w:val="28"/>
          <w:rtl w:val="true"/>
          <w:lang w:bidi="fa-IR"/>
        </w:rPr>
        <w:t>.</w:t>
      </w:r>
    </w:p>
    <w:p>
      <w:pPr>
        <w:pStyle w:val="Heading4"/>
        <w:numPr>
          <w:ilvl w:val="3"/>
          <w:numId w:val="1"/>
        </w:numPr>
        <w:rPr/>
      </w:pPr>
      <w:bookmarkStart w:id="382" w:name="__RefHeading___Toc894817_373438147"/>
      <w:bookmarkStart w:id="383" w:name="_Toc157"/>
      <w:bookmarkEnd w:id="382"/>
      <w:r>
        <w:rPr/>
        <w:t>143</w:t>
      </w:r>
      <w:r>
        <w:rPr>
          <w:rtl w:val="true"/>
        </w:rPr>
        <w:t xml:space="preserve">- </w:t>
      </w:r>
      <w:r>
        <w:rPr>
          <w:rtl w:val="true"/>
        </w:rPr>
        <w:t>سيرى در اماكن سرزمين وحى‌</w:t>
      </w:r>
      <w:bookmarkEnd w:id="383"/>
    </w:p>
    <w:p>
      <w:pPr>
        <w:pStyle w:val="BookText"/>
        <w:rPr/>
      </w:pPr>
      <w:r>
        <w:rPr>
          <w:rFonts w:ascii="Amiri" w:hAnsi="Amiri" w:eastAsia="Amiri" w:cs="Amiri"/>
          <w:color w:val="111111"/>
          <w:sz w:val="28"/>
          <w:sz w:val="28"/>
          <w:szCs w:val="28"/>
          <w:rtl w:val="true"/>
          <w:lang w:bidi="ar-SA"/>
        </w:rPr>
        <w:t xml:space="preserve">على اكبر حسنى، قم، نشر مشعر،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اثر براى آشنايى زائران ايرانى با كشور عربستان و مسائل حج و مواقف و مشاهد مشرفه و اماكن متبركه تهيه شده، با حجم كوچكش پاسخ مناسبى است به بسيارى از سؤال‌ها و ابهام‌هاى زائران عزيز و در دو بخش مدينه و مكه تنظيم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 و مآخذ كتاب، گوياى اعتبار كتاب و استفاده مؤلف پرتلاش آن از منابع موثق و دست اول است</w:t>
      </w:r>
      <w:r>
        <w:rPr>
          <w:rFonts w:eastAsia="IRNazanin" w:cs="IRNazanin"/>
          <w:color w:val="111111"/>
          <w:sz w:val="28"/>
          <w:szCs w:val="28"/>
          <w:rtl w:val="true"/>
          <w:lang w:bidi="fa-IR"/>
        </w:rPr>
        <w:t>.</w:t>
      </w:r>
    </w:p>
    <w:p>
      <w:pPr>
        <w:pStyle w:val="Heading4"/>
        <w:numPr>
          <w:ilvl w:val="3"/>
          <w:numId w:val="1"/>
        </w:numPr>
        <w:rPr/>
      </w:pPr>
      <w:bookmarkStart w:id="384" w:name="__RefHeading___Toc894819_373438147"/>
      <w:bookmarkStart w:id="385" w:name="_Toc158"/>
      <w:bookmarkEnd w:id="384"/>
      <w:r>
        <w:rPr/>
        <w:t>144</w:t>
      </w:r>
      <w:r>
        <w:rPr>
          <w:rtl w:val="true"/>
        </w:rPr>
        <w:t xml:space="preserve">- </w:t>
      </w:r>
      <w:r>
        <w:rPr>
          <w:rtl w:val="true"/>
        </w:rPr>
        <w:t>شناخت عربستان‌</w:t>
      </w:r>
      <w:bookmarkEnd w:id="385"/>
    </w:p>
    <w:p>
      <w:pPr>
        <w:pStyle w:val="BookText"/>
        <w:rPr/>
      </w:pPr>
      <w:r>
        <w:rPr>
          <w:rFonts w:ascii="IRNazanin" w:hAnsi="IRNazanin" w:eastAsia="IRNazanin"/>
          <w:color w:val="111111"/>
          <w:sz w:val="28"/>
          <w:sz w:val="28"/>
          <w:szCs w:val="28"/>
          <w:rtl w:val="true"/>
          <w:lang w:bidi="fa-IR"/>
        </w:rPr>
        <w:t xml:space="preserve">على‌محمدى آشنانى، تهران، نشر مشعر،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در سه فصل به شناسايى عربستان سعودى،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جغرافياى طبيعى، جغرافياى انسانى، جغرافياى سياسى، جغرافياى اجتماعى و جغرافياى آموزشى و فرهنگى</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فراز و فرود حاكمان آن سامان از سال‌هاى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عصر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بيشتر از منابع وهابيان استفاده كرده و در بيان تاريخ نقلى است نه تحليلى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ساختار سياسى و اركان حاكميت عربستان و قواى حكومتى، اهرم‌هاى قدرت، قوه مجريه، مقننه و قوه قضائيه در اين فصل آمده است</w:t>
      </w:r>
      <w:r>
        <w:rPr>
          <w:rFonts w:eastAsia="Amiri" w:cs="Amiri" w:ascii="Amiri" w:hAnsi="Amiri"/>
          <w:color w:val="111111"/>
          <w:sz w:val="28"/>
          <w:szCs w:val="28"/>
          <w:rtl w:val="true"/>
          <w:lang w:bidi="ar-SA"/>
        </w:rPr>
        <w:t>.</w:t>
      </w:r>
      <w:bookmarkStart w:id="386" w:name="pg967_5887"/>
    </w:p>
    <w:p>
      <w:pPr>
        <w:pStyle w:val="BookText"/>
        <w:rPr/>
      </w:pPr>
      <w:bookmarkEnd w:id="386"/>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اهل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پيشينه وهابيت و همكارى رجال دين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جديد اين كتاب، تغييرات اصلاحاتى صورت گرفته است</w:t>
      </w:r>
      <w:r>
        <w:rPr>
          <w:rFonts w:eastAsia="IRNazanin" w:cs="IRNazanin"/>
          <w:color w:val="111111"/>
          <w:sz w:val="28"/>
          <w:szCs w:val="28"/>
          <w:rtl w:val="true"/>
          <w:lang w:bidi="fa-IR"/>
        </w:rPr>
        <w:t>.</w:t>
      </w:r>
    </w:p>
    <w:p>
      <w:pPr>
        <w:pStyle w:val="Heading4"/>
        <w:numPr>
          <w:ilvl w:val="3"/>
          <w:numId w:val="1"/>
        </w:numPr>
        <w:rPr/>
      </w:pPr>
      <w:bookmarkStart w:id="387" w:name="__RefHeading___Toc894821_373438147"/>
      <w:bookmarkStart w:id="388" w:name="_Toc159"/>
      <w:bookmarkEnd w:id="387"/>
      <w:r>
        <w:rPr/>
        <w:t>145</w:t>
      </w:r>
      <w:r>
        <w:rPr>
          <w:rtl w:val="true"/>
        </w:rPr>
        <w:t xml:space="preserve">- </w:t>
      </w:r>
      <w:r>
        <w:rPr>
          <w:rtl w:val="true"/>
        </w:rPr>
        <w:t>حمزه سيد الشهداء عليه السلام‌</w:t>
      </w:r>
      <w:bookmarkEnd w:id="388"/>
    </w:p>
    <w:p>
      <w:pPr>
        <w:pStyle w:val="BookText"/>
        <w:rPr/>
      </w:pPr>
      <w:r>
        <w:rPr>
          <w:rFonts w:ascii="IRNazanin" w:hAnsi="IRNazanin" w:eastAsia="IRNazanin"/>
          <w:color w:val="111111"/>
          <w:sz w:val="28"/>
          <w:sz w:val="28"/>
          <w:szCs w:val="28"/>
          <w:rtl w:val="true"/>
          <w:lang w:bidi="fa-IR"/>
        </w:rPr>
        <w:t xml:space="preserve">محمد صادق نجمى، قم، نشر مشعر،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اين كتاب به معرفى شخصيت والاى حضرت حمزه عموى پيامبر پرداخته و كتاب را در پنج موضوع تنظيم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حمزه در ديدگاه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حمزه در كلام رسول خدا صلى الله عليه و آله و ائمه هدى 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حمزه در جنگ‌ها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فرهنگى در مخدوش كردن شخصيت آن حضرت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حضرت حمزه در بستر تاريخ</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894823_373438147"/>
      <w:bookmarkStart w:id="390" w:name="_Toc160"/>
      <w:bookmarkEnd w:id="389"/>
      <w:r>
        <w:rPr/>
        <w:t>146</w:t>
      </w:r>
      <w:r>
        <w:rPr>
          <w:rtl w:val="true"/>
        </w:rPr>
        <w:t xml:space="preserve">- </w:t>
      </w:r>
      <w:r>
        <w:rPr>
          <w:rtl w:val="true"/>
        </w:rPr>
        <w:t>فرازهايى از تاريخ پيامبر اسلام‌</w:t>
      </w:r>
      <w:bookmarkEnd w:id="390"/>
    </w:p>
    <w:p>
      <w:pPr>
        <w:pStyle w:val="BookText"/>
        <w:rPr/>
      </w:pPr>
      <w:r>
        <w:rPr>
          <w:rFonts w:ascii="Amiri" w:hAnsi="Amiri" w:eastAsia="Amiri" w:cs="Amiri"/>
          <w:color w:val="111111"/>
          <w:sz w:val="28"/>
          <w:sz w:val="28"/>
          <w:szCs w:val="28"/>
          <w:rtl w:val="true"/>
          <w:lang w:bidi="ar-SA"/>
        </w:rPr>
        <w:t xml:space="preserve">جعفر سبحانى، قم، نشر مشعر،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حاضر، دوره‌اى كامل و گويا از زندگى پيامبر اسلام است كه با استناد به معتبرترين مدارك تاريخى تهيه شده و با قلمى روان و شيوا نگارش يافته است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مزاياى مهمّ اين كتاب، سعى نويسنده محترم بر تجزيه و تحليل لازم درباره حوادث گوناگون است تا تاريخى آموزنده، تقديم جامعه بشرى شود</w:t>
      </w:r>
      <w:r>
        <w:rPr>
          <w:rFonts w:eastAsia="IRNazanin" w:cs="IRNazanin"/>
          <w:color w:val="111111"/>
          <w:sz w:val="28"/>
          <w:szCs w:val="28"/>
          <w:rtl w:val="true"/>
          <w:lang w:bidi="fa-IR"/>
        </w:rPr>
        <w:t>.</w:t>
      </w:r>
      <w:bookmarkStart w:id="391" w:name="pg967_5889"/>
    </w:p>
    <w:p>
      <w:pPr>
        <w:pStyle w:val="Heading4"/>
        <w:numPr>
          <w:ilvl w:val="3"/>
          <w:numId w:val="1"/>
        </w:numPr>
        <w:rPr/>
      </w:pPr>
      <w:bookmarkStart w:id="392" w:name="__RefHeading___Toc894825_373438147"/>
      <w:bookmarkStart w:id="393" w:name="_Toc161"/>
      <w:bookmarkEnd w:id="391"/>
      <w:bookmarkEnd w:id="392"/>
      <w:r>
        <w:rPr/>
        <w:t>147</w:t>
      </w:r>
      <w:r>
        <w:rPr>
          <w:rtl w:val="true"/>
        </w:rPr>
        <w:t xml:space="preserve">- </w:t>
      </w:r>
      <w:r>
        <w:rPr>
          <w:rtl w:val="true"/>
        </w:rPr>
        <w:t>كعبه و جامه آن از آغاز تاكنون‌</w:t>
      </w:r>
      <w:bookmarkEnd w:id="393"/>
    </w:p>
    <w:p>
      <w:pPr>
        <w:pStyle w:val="BookText"/>
        <w:rPr/>
      </w:pPr>
      <w:r>
        <w:rPr>
          <w:rFonts w:ascii="Amiri" w:hAnsi="Amiri" w:eastAsia="Amiri" w:cs="Amiri"/>
          <w:color w:val="111111"/>
          <w:sz w:val="28"/>
          <w:sz w:val="28"/>
          <w:szCs w:val="28"/>
          <w:rtl w:val="true"/>
          <w:lang w:bidi="ar-SA"/>
        </w:rPr>
        <w:t>محمد الدّقن، ترجمه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هادى انصارى، قم، نشر مشعر،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كتاب، نخستين كسى است كه به تحقيق ارزنده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كعبه در طول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چگونگى و تغييرات آن از زمان حضرت ابراهيم عليه السلام تاكنون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از كارگاه جامه‌بافى قديم، كه در خرنفش قاهره بوده، بازديد كرده و قسمت‌هاى جالب توجهى از آن را به قلم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پايان، چگونگى بافت آن در كارگاه جامه‌بافى كنونى در مكه را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شرح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ترجمه پيش از اين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كعبه در طول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شصت صفحه از ابتداى كتاب درباره چگونگى ساخت و بناى كعبه است كه در ترجمه، به اصل كتاب افزوده شده است</w:t>
      </w:r>
      <w:r>
        <w:rPr>
          <w:rFonts w:eastAsia="IRNazanin" w:cs="IRNazanin"/>
          <w:color w:val="111111"/>
          <w:sz w:val="28"/>
          <w:szCs w:val="28"/>
          <w:rtl w:val="true"/>
          <w:lang w:bidi="fa-IR"/>
        </w:rPr>
        <w:t>.</w:t>
      </w:r>
    </w:p>
    <w:p>
      <w:pPr>
        <w:pStyle w:val="Heading4"/>
        <w:numPr>
          <w:ilvl w:val="3"/>
          <w:numId w:val="1"/>
        </w:numPr>
        <w:rPr/>
      </w:pPr>
      <w:bookmarkStart w:id="394" w:name="__RefHeading___Toc894827_373438147"/>
      <w:bookmarkStart w:id="395" w:name="_Toc162"/>
      <w:bookmarkEnd w:id="394"/>
      <w:r>
        <w:rPr/>
        <w:t>148</w:t>
      </w:r>
      <w:r>
        <w:rPr>
          <w:rtl w:val="true"/>
        </w:rPr>
        <w:t xml:space="preserve">- </w:t>
      </w:r>
      <w:r>
        <w:rPr>
          <w:rtl w:val="true"/>
        </w:rPr>
        <w:t>كعبه و مسجد الحرام در گذر تاريخ‌</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 التاريخ القويم بمكّة و بيت‌اللَّه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محمدطاهر كردى مكى،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هادى انصارى، قم، نشر مشعر،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زواياى تاريخ كهن كعبه و مسجد الحرام و شهر مكه را به صورتى جالب بيان مى‌كند و شامل پاره‌اى اطلاعات تاريخى است كه در ديگر كتاب‌هاى تاريخ اين سرزمين مقدّس نيامده است</w:t>
      </w:r>
      <w:r>
        <w:rPr>
          <w:rFonts w:eastAsia="IRNazanin" w:cs="IRNazanin"/>
          <w:color w:val="111111"/>
          <w:sz w:val="28"/>
          <w:szCs w:val="28"/>
          <w:rtl w:val="true"/>
          <w:lang w:bidi="fa-IR"/>
        </w:rPr>
        <w:t>.</w:t>
      </w:r>
      <w:bookmarkStart w:id="396" w:name="pg967_5891"/>
    </w:p>
    <w:p>
      <w:pPr>
        <w:pStyle w:val="Heading4"/>
        <w:numPr>
          <w:ilvl w:val="3"/>
          <w:numId w:val="1"/>
        </w:numPr>
        <w:rPr/>
      </w:pPr>
      <w:bookmarkStart w:id="397" w:name="__RefHeading___Toc894829_373438147"/>
      <w:bookmarkStart w:id="398" w:name="_Toc163"/>
      <w:bookmarkEnd w:id="396"/>
      <w:bookmarkEnd w:id="397"/>
      <w:r>
        <w:rPr/>
        <w:t>149</w:t>
      </w:r>
      <w:r>
        <w:rPr>
          <w:rtl w:val="true"/>
        </w:rPr>
        <w:t xml:space="preserve">- </w:t>
      </w:r>
      <w:r>
        <w:rPr>
          <w:rtl w:val="true"/>
        </w:rPr>
        <w:t>مسجد النبى صلى الله عليه و آله‌</w:t>
      </w:r>
      <w:bookmarkEnd w:id="398"/>
    </w:p>
    <w:p>
      <w:pPr>
        <w:pStyle w:val="BookText"/>
        <w:rPr/>
      </w:pPr>
      <w:r>
        <w:rPr>
          <w:rFonts w:ascii="IRNazanin" w:hAnsi="IRNazanin" w:eastAsia="IRNazanin"/>
          <w:color w:val="111111"/>
          <w:sz w:val="28"/>
          <w:sz w:val="28"/>
          <w:szCs w:val="28"/>
          <w:rtl w:val="true"/>
          <w:lang w:bidi="fa-IR"/>
        </w:rPr>
        <w:t xml:space="preserve">نمايندگى ولىّ فقيه در امور حج و زيارت، قم، نشر مشعر،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شريف‌ترين مسجد پس از مسجد الحرام، مسجد النبى صلى الله عليه و آله در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با افزايش جمعيت مسلمانان، مراحل مختلفى از توسعه و تحوّل را، تا عصر كنونى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طور فشرده، آگاهى‌هاى مفيدى درباره تاريخچه بنا و سير گسترش آن تا زمان حاضر، در اختيار خوانندگان محترم قرار مى‌دهد</w:t>
      </w:r>
      <w:r>
        <w:rPr>
          <w:rFonts w:eastAsia="IRNazanin" w:cs="IRNazanin"/>
          <w:color w:val="111111"/>
          <w:sz w:val="28"/>
          <w:szCs w:val="28"/>
          <w:rtl w:val="true"/>
          <w:lang w:bidi="fa-IR"/>
        </w:rPr>
        <w:t>.</w:t>
      </w:r>
    </w:p>
    <w:p>
      <w:pPr>
        <w:pStyle w:val="Heading4"/>
        <w:numPr>
          <w:ilvl w:val="3"/>
          <w:numId w:val="1"/>
        </w:numPr>
        <w:rPr/>
      </w:pPr>
      <w:bookmarkStart w:id="399" w:name="__RefHeading___Toc894831_373438147"/>
      <w:bookmarkStart w:id="400" w:name="_Toc164"/>
      <w:bookmarkEnd w:id="399"/>
      <w:r>
        <w:rPr/>
        <w:t>150</w:t>
      </w:r>
      <w:r>
        <w:rPr>
          <w:rtl w:val="true"/>
        </w:rPr>
        <w:t xml:space="preserve">- </w:t>
      </w:r>
      <w:r>
        <w:rPr>
          <w:rtl w:val="true"/>
        </w:rPr>
        <w:t>مسجد شريف نبوى‌</w:t>
      </w:r>
      <w:bookmarkEnd w:id="400"/>
    </w:p>
    <w:p>
      <w:pPr>
        <w:pStyle w:val="BookText"/>
        <w:rPr/>
      </w:pPr>
      <w:r>
        <w:rPr>
          <w:rFonts w:ascii="Amiri" w:hAnsi="Amiri" w:eastAsia="Amiri" w:cs="Amiri"/>
          <w:color w:val="111111"/>
          <w:sz w:val="28"/>
          <w:sz w:val="28"/>
          <w:szCs w:val="28"/>
          <w:rtl w:val="true"/>
          <w:lang w:bidi="ar-SA"/>
        </w:rPr>
        <w:t>ناجى محمدحسن عبدالقادر الأنصارى،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عبدالمحمد آيتى، 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مختارى، تهران، نشر مشعر،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مسجد شريف نبوى و توسعه آن در طول تاريخ، تاكنون آثار بسيارى نگاشته شده است كه از جمله جديدترين و كامل‌ترين آنها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و توسعة المسجد الشريف النبوى عبر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ناجى محمدحسن عبدالقادر الأنصارى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متولد مدينه به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است و كتاب را در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مقدمه، شش فصل و يك خاتمه، همراه با فهرست مآخذ و جدول‌ها و تصاوير زيبايى از مدينه و مسجدالنبى به پايان برده 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مهمى از اين كتاب به توسعه مسجد شريف نبوى در عهد سعودى اختصاص يافته، ولى از نابود شدن بخشى از آثار مهم تاريخى مدينه منوره بر اثر توسعه مسجد، همچنين درباره بقيع سخنى در ميان نيست</w:t>
      </w:r>
      <w:r>
        <w:rPr>
          <w:rFonts w:eastAsia="IRNazanin" w:cs="IRNazanin"/>
          <w:color w:val="111111"/>
          <w:sz w:val="28"/>
          <w:szCs w:val="28"/>
          <w:rtl w:val="true"/>
          <w:lang w:bidi="fa-IR"/>
        </w:rPr>
        <w:t>.</w:t>
      </w:r>
      <w:bookmarkStart w:id="401" w:name="pg967_5893"/>
    </w:p>
    <w:p>
      <w:pPr>
        <w:pStyle w:val="BookText"/>
        <w:rPr/>
      </w:pPr>
      <w:bookmarkEnd w:id="401"/>
      <w:r>
        <w:rPr>
          <w:rFonts w:ascii="Amiri" w:hAnsi="Amiri" w:eastAsia="Amiri" w:cs="Amiri"/>
          <w:color w:val="111111"/>
          <w:sz w:val="28"/>
          <w:sz w:val="28"/>
          <w:szCs w:val="28"/>
          <w:rtl w:val="true"/>
          <w:lang w:bidi="ar-SA"/>
        </w:rPr>
        <w:t>با توجه به اهميت موضوع و كتاب، توسّط استاد عبدالمحمد آيتى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جز حدود يك سوم آن كه براى خواننده فارسى زبان لازم نبوده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فارسى ترجمه شده و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تعمير و توسعه مسجد شريف نبوى در طول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مطالبى ويژه اهل فن و متخصّصان دارد و عموم زائران را به كار نمى‌آيد به منظور عام‌تر شدن فايده آن و استفاده بيشتر فارسى‌زبانان، فاضل ارجمند جناب آقاى رضا مختارى آن را تلخيص كرده‌اند و از جمله مطالب محذوف، عمده مآخذ مطالب در پاورقى‌ها و فهرست مآخذ است</w:t>
      </w:r>
      <w:r>
        <w:rPr>
          <w:rFonts w:eastAsia="IRNazanin" w:cs="IRNazanin"/>
          <w:color w:val="111111"/>
          <w:sz w:val="28"/>
          <w:szCs w:val="28"/>
          <w:rtl w:val="true"/>
          <w:lang w:bidi="fa-IR"/>
        </w:rPr>
        <w:t>.</w:t>
      </w:r>
    </w:p>
    <w:p>
      <w:pPr>
        <w:pStyle w:val="Heading4"/>
        <w:numPr>
          <w:ilvl w:val="3"/>
          <w:numId w:val="1"/>
        </w:numPr>
        <w:rPr/>
      </w:pPr>
      <w:bookmarkStart w:id="402" w:name="__RefHeading___Toc894833_373438147"/>
      <w:bookmarkStart w:id="403" w:name="_Toc165"/>
      <w:bookmarkEnd w:id="402"/>
      <w:r>
        <w:rPr/>
        <w:t>151</w:t>
      </w:r>
      <w:r>
        <w:rPr>
          <w:rtl w:val="true"/>
        </w:rPr>
        <w:t xml:space="preserve">- </w:t>
      </w:r>
      <w:r>
        <w:rPr>
          <w:rtl w:val="true"/>
        </w:rPr>
        <w:t>مكه و مدينه‌</w:t>
      </w:r>
      <w:bookmarkEnd w:id="403"/>
    </w:p>
    <w:p>
      <w:pPr>
        <w:pStyle w:val="BookText"/>
        <w:rPr/>
      </w:pPr>
      <w:r>
        <w:rPr>
          <w:rFonts w:ascii="IRNazanin" w:hAnsi="IRNazanin" w:eastAsia="IRNazanin"/>
          <w:color w:val="111111"/>
          <w:sz w:val="28"/>
          <w:sz w:val="28"/>
          <w:szCs w:val="28"/>
          <w:rtl w:val="true"/>
          <w:lang w:bidi="fa-IR"/>
        </w:rPr>
        <w:t xml:space="preserve">حوزه نمايندگى ولىّ فقيه در امور حج و زيارت، تهران، نشر مشعر، بى‌تا،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امّ‌القرى و مركز ظهور دين اسلام است و مدينه هجرتگاه پيامبرخدا صلى الله عليه و آله و مركز تأسيس 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به معرفى اين دو شهر مقدّس و آثار و اماكن آنها به صورت اختصار مى‌پردازد</w:t>
      </w:r>
      <w:r>
        <w:rPr>
          <w:rFonts w:eastAsia="IRNazanin" w:cs="IRNazanin"/>
          <w:color w:val="111111"/>
          <w:sz w:val="28"/>
          <w:szCs w:val="28"/>
          <w:rtl w:val="true"/>
          <w:lang w:bidi="fa-IR"/>
        </w:rPr>
        <w:t>.</w:t>
      </w:r>
    </w:p>
    <w:p>
      <w:pPr>
        <w:pStyle w:val="Heading4"/>
        <w:numPr>
          <w:ilvl w:val="3"/>
          <w:numId w:val="1"/>
        </w:numPr>
        <w:rPr/>
      </w:pPr>
      <w:bookmarkStart w:id="404" w:name="__RefHeading___Toc894835_373438147"/>
      <w:bookmarkStart w:id="405" w:name="_Toc166"/>
      <w:bookmarkEnd w:id="404"/>
      <w:r>
        <w:rPr/>
        <w:t>152</w:t>
      </w:r>
      <w:r>
        <w:rPr>
          <w:rtl w:val="true"/>
        </w:rPr>
        <w:t xml:space="preserve">- </w:t>
      </w:r>
      <w:r>
        <w:rPr>
          <w:rtl w:val="true"/>
        </w:rPr>
        <w:t>فرهنگ اعلام جغرافيايى</w:t>
      </w:r>
      <w:r>
        <w:rPr>
          <w:rtl w:val="true"/>
        </w:rPr>
        <w:t xml:space="preserve">- </w:t>
      </w:r>
      <w:r>
        <w:rPr>
          <w:rtl w:val="true"/>
        </w:rPr>
        <w:t>تاريخى، در حديث و سيره نبوى‌</w:t>
      </w:r>
      <w:bookmarkEnd w:id="405"/>
    </w:p>
    <w:p>
      <w:pPr>
        <w:pStyle w:val="BookText"/>
        <w:rPr/>
      </w:pPr>
      <w:r>
        <w:rPr>
          <w:rFonts w:ascii="Amiri" w:hAnsi="Amiri" w:eastAsia="Amiri" w:cs="Amiri"/>
          <w:color w:val="111111"/>
          <w:sz w:val="28"/>
          <w:sz w:val="28"/>
          <w:szCs w:val="28"/>
          <w:rtl w:val="true"/>
          <w:lang w:bidi="ar-SA"/>
        </w:rPr>
        <w:t>محمّد محمّد حسن شُرّاب،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حميدرضا شيخى،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محمدرضا نعمتى، قم، نشرمشعر،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و پژوهشگران در حديث و سيره نبوى صلى الله عليه و آله گاهى به مواردى از أعلام تاريخى و يا جغرافيايى برخورد مى‌كنند كه از معنا و مفهوم آن</w:t>
      </w:r>
      <w:bookmarkStart w:id="406" w:name="pg967_5895"/>
    </w:p>
    <w:p>
      <w:pPr>
        <w:pStyle w:val="BookText"/>
        <w:rPr/>
      </w:pPr>
      <w:bookmarkEnd w:id="406"/>
      <w:r>
        <w:rPr>
          <w:rFonts w:ascii="IRNazanin" w:hAnsi="IRNazanin" w:eastAsia="IRNazanin"/>
          <w:color w:val="111111"/>
          <w:sz w:val="28"/>
          <w:sz w:val="28"/>
          <w:szCs w:val="28"/>
          <w:rtl w:val="true"/>
          <w:lang w:bidi="fa-IR"/>
        </w:rPr>
        <w:t>آگاهى كامل ندارند، از اين رو نويسندگان و محققانى، با تلاش و سعى فراوان، از نزديك به شناسايى و بررسى موقعيت‌ها و مكان‌هاى تاريخى و جغرافيايى مى‌پردازند تا راه بر ديگر طالبان و پژوهشگران هموار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با پى‌بردن و درك اهميّت اين موضوع، سعى كرده است به اين نياز و ضرورت پاسخ دهد</w:t>
      </w:r>
      <w:r>
        <w:rPr>
          <w:rFonts w:eastAsia="IRNazanin" w:cs="IRNazanin"/>
          <w:color w:val="111111"/>
          <w:sz w:val="28"/>
          <w:szCs w:val="28"/>
          <w:rtl w:val="true"/>
          <w:lang w:bidi="fa-IR"/>
        </w:rPr>
        <w:t>.</w:t>
      </w:r>
    </w:p>
    <w:p>
      <w:pPr>
        <w:pStyle w:val="Heading4"/>
        <w:numPr>
          <w:ilvl w:val="3"/>
          <w:numId w:val="1"/>
        </w:numPr>
        <w:rPr/>
      </w:pPr>
      <w:bookmarkStart w:id="407" w:name="__RefHeading___Toc894837_373438147"/>
      <w:bookmarkStart w:id="408" w:name="_Toc167"/>
      <w:bookmarkEnd w:id="407"/>
      <w:r>
        <w:rPr/>
        <w:t>153</w:t>
      </w:r>
      <w:r>
        <w:rPr>
          <w:rtl w:val="true"/>
        </w:rPr>
        <w:t xml:space="preserve">- </w:t>
      </w:r>
      <w:r>
        <w:rPr>
          <w:rtl w:val="true"/>
        </w:rPr>
        <w:t>مدينه شناسى‌</w:t>
      </w:r>
      <w:bookmarkEnd w:id="408"/>
    </w:p>
    <w:p>
      <w:pPr>
        <w:pStyle w:val="BookText"/>
        <w:rPr/>
      </w:pPr>
      <w:r>
        <w:rPr>
          <w:rFonts w:ascii="Amiri" w:hAnsi="Amiri" w:eastAsia="Amiri" w:cs="Amiri"/>
          <w:color w:val="111111"/>
          <w:sz w:val="28"/>
          <w:sz w:val="28"/>
          <w:szCs w:val="28"/>
          <w:rtl w:val="true"/>
          <w:lang w:bidi="ar-SA"/>
        </w:rPr>
        <w:t xml:space="preserve">سيد محمد باقر نجفى، تهران، نشرمشعر،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دو مجلد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مدينه‌شناسى، شناخت بافت اصلى شهر مدينه است كه نويسنده محترم با حضور در جاى‌جاى مدينه و با تحقيق و پژوهش در آثار مشابهِ قدما، آن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مدينه شهر پيامبر اكرم اسلام مى‌باشد، شناخت صحيح از تاريخچه، اماكن و اطراف و اكناف آن مى‌تواند ما را در مطالعه و پژوهشِ درست، درحوزه اسلامى مدينه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موضوعاتى كه مؤلف محترم به آن پرداخته،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مسجدهاى مدينه، خانه‌هاى مدينه، چاه‌هاى مدينه، جنگ‌هاى پيامبر در مدينه و اطراف آن</w:t>
      </w:r>
      <w:r>
        <w:rPr>
          <w:rFonts w:eastAsia="IRNazanin" w:cs="IRNazanin"/>
          <w:color w:val="111111"/>
          <w:sz w:val="28"/>
          <w:szCs w:val="28"/>
          <w:rtl w:val="true"/>
          <w:lang w:bidi="fa-IR"/>
        </w:rPr>
        <w:t>.</w:t>
      </w:r>
    </w:p>
    <w:p>
      <w:pPr>
        <w:pStyle w:val="Heading4"/>
        <w:numPr>
          <w:ilvl w:val="3"/>
          <w:numId w:val="1"/>
        </w:numPr>
        <w:rPr/>
      </w:pPr>
      <w:bookmarkStart w:id="409" w:name="__RefHeading___Toc894839_373438147"/>
      <w:bookmarkStart w:id="410" w:name="_Toc168"/>
      <w:bookmarkEnd w:id="409"/>
      <w:r>
        <w:rPr/>
        <w:t>154</w:t>
      </w:r>
      <w:r>
        <w:rPr>
          <w:rtl w:val="true"/>
        </w:rPr>
        <w:t xml:space="preserve">- </w:t>
      </w:r>
      <w:r>
        <w:rPr>
          <w:rtl w:val="true"/>
        </w:rPr>
        <w:t>رقابت عباسيان و فاطميان در سيادت بر حرمين شريفين‌</w:t>
      </w:r>
      <w:bookmarkEnd w:id="410"/>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سليمان الخرابشه،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جعفريان، تهران، نشرمشعر،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bookmarkStart w:id="411" w:name="pg967_5897"/>
    </w:p>
    <w:p>
      <w:pPr>
        <w:pStyle w:val="BookText"/>
        <w:rPr/>
      </w:pPr>
      <w:bookmarkEnd w:id="411"/>
      <w:r>
        <w:rPr>
          <w:rFonts w:ascii="IRNazanin" w:hAnsi="IRNazanin" w:eastAsia="IRNazanin"/>
          <w:color w:val="111111"/>
          <w:sz w:val="28"/>
          <w:sz w:val="28"/>
          <w:szCs w:val="28"/>
          <w:rtl w:val="true"/>
          <w:lang w:bidi="fa-IR"/>
        </w:rPr>
        <w:t>سرزمين حجاز، به علّت نزول وحى، ظهور رسالت نبوى و وجود كعبه در آن، اهمّيت ويژه‌اى براى عامّه مسلمانان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باعث مى‌شد تا قبايل، سلسله‌ها و حكومت‌ها براى سيادت آن با هم اختلاف پيدا كرده و گاهى به نزاع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در صدد بيان اين مطلب است كه دو دولت عباسى و فاطمى، چگونه تلاش مى‌كردند تا نفوذ و سيادت خود را در حرمين شريفين حفظ كرده و از مزاياى معنوى و سياسى آن بهره‌مند شوند</w:t>
      </w:r>
      <w:r>
        <w:rPr>
          <w:rFonts w:eastAsia="IRNazanin" w:cs="IRNazanin"/>
          <w:color w:val="111111"/>
          <w:sz w:val="28"/>
          <w:szCs w:val="28"/>
          <w:rtl w:val="true"/>
          <w:lang w:bidi="fa-IR"/>
        </w:rPr>
        <w:t>.</w:t>
      </w:r>
    </w:p>
    <w:p>
      <w:pPr>
        <w:pStyle w:val="Heading4"/>
        <w:numPr>
          <w:ilvl w:val="3"/>
          <w:numId w:val="1"/>
        </w:numPr>
        <w:rPr/>
      </w:pPr>
      <w:bookmarkStart w:id="412" w:name="__RefHeading___Toc894841_373438147"/>
      <w:bookmarkStart w:id="413" w:name="_Toc169"/>
      <w:bookmarkEnd w:id="412"/>
      <w:r>
        <w:rPr/>
        <w:t>155</w:t>
      </w:r>
      <w:r>
        <w:rPr>
          <w:rtl w:val="true"/>
        </w:rPr>
        <w:t xml:space="preserve">- </w:t>
      </w:r>
      <w:r>
        <w:rPr>
          <w:rtl w:val="true"/>
        </w:rPr>
        <w:t xml:space="preserve">قبرستان ابوطالب </w:t>
      </w:r>
      <w:r>
        <w:rPr>
          <w:rtl w:val="true"/>
        </w:rPr>
        <w:t>(</w:t>
      </w:r>
      <w:r>
        <w:rPr>
          <w:rtl w:val="true"/>
        </w:rPr>
        <w:t>بروشور</w:t>
      </w:r>
      <w:r>
        <w:rPr>
          <w:rtl w:val="true"/>
        </w:rPr>
        <w:t>)</w:t>
      </w:r>
      <w:bookmarkEnd w:id="413"/>
    </w:p>
    <w:p>
      <w:pPr>
        <w:pStyle w:val="BookText"/>
        <w:rPr/>
      </w:pPr>
      <w:r>
        <w:rPr>
          <w:rFonts w:ascii="IRNazanin" w:hAnsi="IRNazanin" w:eastAsia="IRNazanin"/>
          <w:color w:val="111111"/>
          <w:sz w:val="28"/>
          <w:sz w:val="28"/>
          <w:szCs w:val="28"/>
          <w:rtl w:val="true"/>
          <w:lang w:bidi="fa-IR"/>
        </w:rPr>
        <w:t>حوزه نمايندگى ولى فقيه درامور حج و زيارت، تهران، نشرمشعر، بروشور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محترم در اين بروشور با گزيده‌اى از تاريخ قبرستان ابوطالب و همچنين بزرگانى كه در اين قبرستان مدفون‌اند آشنا مى‌شوند</w:t>
      </w:r>
      <w:r>
        <w:rPr>
          <w:rFonts w:eastAsia="IRNazanin" w:cs="IRNazanin"/>
          <w:color w:val="111111"/>
          <w:sz w:val="28"/>
          <w:szCs w:val="28"/>
          <w:rtl w:val="true"/>
          <w:lang w:bidi="fa-IR"/>
        </w:rPr>
        <w:t>.</w:t>
      </w:r>
    </w:p>
    <w:p>
      <w:pPr>
        <w:pStyle w:val="Heading4"/>
        <w:numPr>
          <w:ilvl w:val="3"/>
          <w:numId w:val="1"/>
        </w:numPr>
        <w:rPr/>
      </w:pPr>
      <w:bookmarkStart w:id="414" w:name="__RefHeading___Toc894843_373438147"/>
      <w:bookmarkStart w:id="415" w:name="_Toc170"/>
      <w:bookmarkEnd w:id="414"/>
      <w:r>
        <w:rPr/>
        <w:t>156</w:t>
      </w:r>
      <w:r>
        <w:rPr>
          <w:rtl w:val="true"/>
        </w:rPr>
        <w:t xml:space="preserve">- </w:t>
      </w:r>
      <w:r>
        <w:rPr>
          <w:rtl w:val="true"/>
        </w:rPr>
        <w:t>اطلس اماكن مكه مكرمه و مدينه منوره‌</w:t>
      </w:r>
      <w:bookmarkEnd w:id="415"/>
    </w:p>
    <w:p>
      <w:pPr>
        <w:pStyle w:val="BookText"/>
        <w:rPr/>
      </w:pPr>
      <w:r>
        <w:rPr>
          <w:rFonts w:ascii="IRNazanin" w:hAnsi="IRNazanin" w:eastAsia="IRNazanin"/>
          <w:color w:val="111111"/>
          <w:sz w:val="28"/>
          <w:sz w:val="28"/>
          <w:szCs w:val="28"/>
          <w:rtl w:val="true"/>
          <w:lang w:bidi="fa-IR"/>
        </w:rPr>
        <w:t xml:space="preserve">معاونت آموزش و پژوهش بعثه مقام معظم رهبرى، تهران، نشر مشعر،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خشتى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خواننده به صورت تصويرى با اماكن مكه و مدينه آشنا مى‌شود، نقشه‌هاى شهر مكه و مدينه، مسجد الحرام و مسجد النبى، كعبه معظمه و گاهى نقشه‌هاى مراحل توسعه را نيز به تصوير كشيده است</w:t>
      </w:r>
      <w:r>
        <w:rPr>
          <w:rFonts w:eastAsia="IRNazanin" w:cs="IRNazanin"/>
          <w:color w:val="111111"/>
          <w:sz w:val="28"/>
          <w:szCs w:val="28"/>
          <w:rtl w:val="true"/>
          <w:lang w:bidi="fa-IR"/>
        </w:rPr>
        <w:t>.</w:t>
      </w:r>
    </w:p>
    <w:p>
      <w:pPr>
        <w:pStyle w:val="Heading4"/>
        <w:numPr>
          <w:ilvl w:val="3"/>
          <w:numId w:val="1"/>
        </w:numPr>
        <w:rPr/>
      </w:pPr>
      <w:bookmarkStart w:id="416" w:name="__RefHeading___Toc894845_373438147"/>
      <w:bookmarkStart w:id="417" w:name="_Toc171"/>
      <w:bookmarkEnd w:id="416"/>
      <w:r>
        <w:rPr/>
        <w:t>157</w:t>
      </w:r>
      <w:r>
        <w:rPr>
          <w:rtl w:val="true"/>
        </w:rPr>
        <w:t xml:space="preserve">- </w:t>
      </w:r>
      <w:r>
        <w:rPr>
          <w:rtl w:val="true"/>
        </w:rPr>
        <w:t>موزه و پرده بافى مكّه مكرّمه‌</w:t>
      </w:r>
      <w:bookmarkEnd w:id="417"/>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ابوطالبى، قم، نشرمشعر،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خشتى كوچك</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به معرفى موزه مكّه مكرمه، كه در راستاى حفظ اشياى قديمى كعبه و مسجدالحرام بنا شده مى‌پردازد كه به شكل مصوّر و زيبايى طراحى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ديگرى به خصوص به پرده كعبه پرداخته و با معرفى كارگاه پرده بافى، آيات نوشته شده روى آن را هم مشخص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حاضر 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پالتويى، به چاپ رسيده بود كه در چاپ جديد، مطالب مفيدى به آن اضافه شده است</w:t>
      </w:r>
      <w:r>
        <w:rPr>
          <w:rFonts w:eastAsia="IRNazanin" w:cs="IRNazanin"/>
          <w:color w:val="111111"/>
          <w:sz w:val="28"/>
          <w:szCs w:val="28"/>
          <w:rtl w:val="true"/>
          <w:lang w:bidi="fa-IR"/>
        </w:rPr>
        <w:t>.</w:t>
      </w:r>
      <w:bookmarkStart w:id="418" w:name="pg967_5901"/>
    </w:p>
    <w:p>
      <w:pPr>
        <w:pStyle w:val="Heading3"/>
        <w:numPr>
          <w:ilvl w:val="2"/>
          <w:numId w:val="1"/>
        </w:numPr>
        <w:rPr/>
      </w:pPr>
      <w:bookmarkStart w:id="419" w:name="__RefHeading___Toc894847_373438147"/>
      <w:bookmarkStart w:id="420" w:name="_Toc172"/>
      <w:bookmarkEnd w:id="418"/>
      <w:bookmarkEnd w:id="419"/>
      <w:r>
        <w:rPr>
          <w:rtl w:val="true"/>
        </w:rPr>
        <w:t>اماكن متبركه سوريه‌</w:t>
      </w:r>
      <w:bookmarkEnd w:id="420"/>
    </w:p>
    <w:p>
      <w:pPr>
        <w:pStyle w:val="Heading4"/>
        <w:numPr>
          <w:ilvl w:val="3"/>
          <w:numId w:val="1"/>
        </w:numPr>
        <w:rPr/>
      </w:pPr>
      <w:bookmarkStart w:id="421" w:name="__RefHeading___Toc894849_373438147"/>
      <w:bookmarkStart w:id="422" w:name="_Toc173"/>
      <w:bookmarkEnd w:id="421"/>
      <w:r>
        <w:rPr/>
        <w:t>158</w:t>
      </w:r>
      <w:r>
        <w:rPr>
          <w:rtl w:val="true"/>
        </w:rPr>
        <w:t xml:space="preserve">- </w:t>
      </w:r>
      <w:r>
        <w:rPr>
          <w:rtl w:val="true"/>
        </w:rPr>
        <w:t>تاريخ و اماكن سياحتى و زيارتى سوريه‌</w:t>
      </w:r>
      <w:bookmarkEnd w:id="422"/>
    </w:p>
    <w:p>
      <w:pPr>
        <w:pStyle w:val="BookText"/>
        <w:rPr/>
      </w:pPr>
      <w:r>
        <w:rPr>
          <w:rFonts w:ascii="Amiri" w:hAnsi="Amiri" w:eastAsia="Amiri" w:cs="Amiri"/>
          <w:color w:val="111111"/>
          <w:sz w:val="28"/>
          <w:sz w:val="28"/>
          <w:szCs w:val="28"/>
          <w:rtl w:val="true"/>
          <w:lang w:bidi="ar-SA"/>
        </w:rPr>
        <w:t xml:space="preserve">اصغر قائدان، قم، نشر مشعر،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آشنايى ايرانيان و زائران مرقد حضرت زينب عليها السلام با اوضاع تاريخى و جغرافيايى سوريه، كتاب حاضر در دو بخش نگارش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اول به تاريخ و اماكن زيارتى و سياحتى استان دمشق اختصاص يافته و اوضاع جغرافيايى، مقابر زيارتى و تاريخى، مساجد و مدارس و دارالقرآن‌هاى تاريخى را توصيف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بخش دوم، تاريخ و اماكن ساير استان‌هاى سوريه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صفين، حمص، حماة و سويدا شرح داده مى‌شود</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894851_373438147"/>
      <w:bookmarkStart w:id="424" w:name="_Toc174"/>
      <w:bookmarkEnd w:id="423"/>
      <w:r>
        <w:rPr/>
        <w:t>159</w:t>
      </w:r>
      <w:r>
        <w:rPr>
          <w:rtl w:val="true"/>
        </w:rPr>
        <w:t xml:space="preserve">- </w:t>
      </w:r>
      <w:r>
        <w:rPr>
          <w:rtl w:val="true"/>
        </w:rPr>
        <w:t>اماكن سياحتى و زيارتى دمشق‌</w:t>
      </w:r>
      <w:bookmarkEnd w:id="424"/>
    </w:p>
    <w:p>
      <w:pPr>
        <w:pStyle w:val="BookText"/>
        <w:rPr/>
      </w:pPr>
      <w:r>
        <w:rPr>
          <w:rFonts w:ascii="IRNazanin" w:hAnsi="IRNazanin" w:eastAsia="IRNazanin"/>
          <w:color w:val="111111"/>
          <w:sz w:val="28"/>
          <w:sz w:val="28"/>
          <w:szCs w:val="28"/>
          <w:rtl w:val="true"/>
          <w:lang w:bidi="fa-IR"/>
        </w:rPr>
        <w:t xml:space="preserve">اصغر قائدان، قم، نشر مشعر،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دمشق، از قديمى‌ترين شهرهاى آباد جهان و از مهمترين پايتخت‌هاى تمدّن قديم محسوب مى‌شود؛ از اين رو از ابنيه و آثار تاريخى در خور اهميتى برخوردار است كه بخشى از آنها به اماكن و آثار بازمانده از دوره اسلامى اختصاص دارد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كتاب مى‌خوانيد، نگاهى است گذرا به اين آثار كه از دو بُعد زيارتى و سياحتى، مورد توجه قرار گرفته است</w:t>
      </w:r>
      <w:r>
        <w:rPr>
          <w:rFonts w:eastAsia="IRNazanin" w:cs="IRNazanin"/>
          <w:color w:val="111111"/>
          <w:sz w:val="28"/>
          <w:szCs w:val="28"/>
          <w:rtl w:val="true"/>
          <w:lang w:bidi="fa-IR"/>
        </w:rPr>
        <w:t>.</w:t>
      </w:r>
      <w:bookmarkStart w:id="425" w:name="pg967_5903"/>
    </w:p>
    <w:p>
      <w:pPr>
        <w:pStyle w:val="Heading4"/>
        <w:numPr>
          <w:ilvl w:val="3"/>
          <w:numId w:val="1"/>
        </w:numPr>
        <w:rPr/>
      </w:pPr>
      <w:bookmarkStart w:id="426" w:name="__RefHeading___Toc894853_373438147"/>
      <w:bookmarkStart w:id="427" w:name="_Toc175"/>
      <w:bookmarkEnd w:id="425"/>
      <w:bookmarkEnd w:id="426"/>
      <w:r>
        <w:rPr/>
        <w:t>160</w:t>
      </w:r>
      <w:r>
        <w:rPr>
          <w:rtl w:val="true"/>
        </w:rPr>
        <w:t xml:space="preserve">- </w:t>
      </w:r>
      <w:r>
        <w:rPr>
          <w:rtl w:val="true"/>
        </w:rPr>
        <w:t>زينب عقيله بنى‌هاشم‌</w:t>
      </w:r>
      <w:bookmarkEnd w:id="427"/>
    </w:p>
    <w:p>
      <w:pPr>
        <w:pStyle w:val="BookText"/>
        <w:rPr/>
      </w:pPr>
      <w:r>
        <w:rPr>
          <w:rFonts w:ascii="IRNazanin" w:hAnsi="IRNazanin" w:eastAsia="IRNazanin"/>
          <w:color w:val="111111"/>
          <w:sz w:val="28"/>
          <w:sz w:val="28"/>
          <w:szCs w:val="28"/>
          <w:rtl w:val="true"/>
          <w:lang w:bidi="fa-IR"/>
        </w:rPr>
        <w:t xml:space="preserve">سيد هاشم رسولى محلّاتى، نشر مشعر، بى‌تا،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اين كتاب بخش‌هايى از زندگى اين بانوى بزرگ را به صورت فشرده و گويا نگاشته است</w:t>
      </w:r>
      <w:r>
        <w:rPr>
          <w:rFonts w:eastAsia="IRNazanin" w:cs="IRNazanin"/>
          <w:color w:val="111111"/>
          <w:sz w:val="28"/>
          <w:szCs w:val="28"/>
          <w:rtl w:val="true"/>
          <w:lang w:bidi="fa-IR"/>
        </w:rPr>
        <w:t>.</w:t>
      </w:r>
    </w:p>
    <w:p>
      <w:pPr>
        <w:pStyle w:val="Heading4"/>
        <w:numPr>
          <w:ilvl w:val="3"/>
          <w:numId w:val="1"/>
        </w:numPr>
        <w:rPr/>
      </w:pPr>
      <w:bookmarkStart w:id="428" w:name="__RefHeading___Toc894855_373438147"/>
      <w:bookmarkStart w:id="429" w:name="_Toc176"/>
      <w:bookmarkEnd w:id="428"/>
      <w:r>
        <w:rPr/>
        <w:t>161</w:t>
      </w:r>
      <w:r>
        <w:rPr>
          <w:rtl w:val="true"/>
        </w:rPr>
        <w:t xml:space="preserve">- </w:t>
      </w:r>
      <w:r>
        <w:rPr>
          <w:rtl w:val="true"/>
        </w:rPr>
        <w:t>شيرزن كربلا يا زينب دختر على عليه السلام‌</w:t>
      </w:r>
      <w:bookmarkEnd w:id="429"/>
    </w:p>
    <w:p>
      <w:pPr>
        <w:pStyle w:val="BookText"/>
        <w:rPr/>
      </w:pPr>
      <w:r>
        <w:rPr>
          <w:rFonts w:ascii="Amiri" w:hAnsi="Amiri" w:eastAsia="Amiri" w:cs="Amiri"/>
          <w:color w:val="111111"/>
          <w:sz w:val="28"/>
          <w:sz w:val="28"/>
          <w:szCs w:val="28"/>
          <w:rtl w:val="true"/>
          <w:lang w:bidi="ar-SA"/>
        </w:rPr>
        <w:t>عايشه بنت‌الشاطى،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جعفر شهيدى، قم، نشر مشعر،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كتاب، كه اهل سنّت است، با تحقيق و تتبّعى نيكو مطالب گرانبهايى را فراهم آورده، هرچند اگر از ديدگاه معتقدات شيعى بخواهيم بدين كتاب بنگريم آن را بدون نقص نخواهيم يافت، ولى جاى كتابى چنين در شرح حال آن بانوى بزرگوار خالى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دكتر شهيدى به زبانى پخته و استوار آن را ترجمه كرده است</w:t>
      </w:r>
      <w:r>
        <w:rPr>
          <w:rFonts w:eastAsia="IRNazanin" w:cs="IRNazanin"/>
          <w:color w:val="111111"/>
          <w:sz w:val="28"/>
          <w:szCs w:val="28"/>
          <w:rtl w:val="true"/>
          <w:lang w:bidi="fa-IR"/>
        </w:rPr>
        <w:t>.</w:t>
      </w:r>
    </w:p>
    <w:p>
      <w:pPr>
        <w:pStyle w:val="Heading4"/>
        <w:numPr>
          <w:ilvl w:val="3"/>
          <w:numId w:val="1"/>
        </w:numPr>
        <w:rPr/>
      </w:pPr>
      <w:bookmarkStart w:id="430" w:name="__RefHeading___Toc894857_373438147"/>
      <w:bookmarkStart w:id="431" w:name="_Toc177"/>
      <w:bookmarkEnd w:id="430"/>
      <w:r>
        <w:rPr/>
        <w:t>162</w:t>
      </w:r>
      <w:r>
        <w:rPr>
          <w:rtl w:val="true"/>
        </w:rPr>
        <w:t xml:space="preserve">- </w:t>
      </w:r>
      <w:r>
        <w:rPr>
          <w:rtl w:val="true"/>
        </w:rPr>
        <w:t>شام سرزمين خاطره‌ها</w:t>
      </w:r>
      <w:bookmarkEnd w:id="431"/>
    </w:p>
    <w:p>
      <w:pPr>
        <w:pStyle w:val="BookText"/>
        <w:rPr/>
      </w:pPr>
      <w:r>
        <w:rPr>
          <w:rFonts w:ascii="IRNazanin" w:hAnsi="IRNazanin" w:eastAsia="IRNazanin"/>
          <w:color w:val="111111"/>
          <w:sz w:val="28"/>
          <w:sz w:val="28"/>
          <w:szCs w:val="28"/>
          <w:rtl w:val="true"/>
          <w:lang w:bidi="fa-IR"/>
        </w:rPr>
        <w:t xml:space="preserve">مهدى پيشوايى، تهران، نشر مشعر،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براى آگاهى بخشى به راهنمايان و روحانيون كاروان‌ها تهيه شده و در مباحث ذيل با شما سخن مى‌گويد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سرزمين شام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در مسير 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نُصيريه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شش روزه اعراب و اسرائيل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تربيتى زيارت</w:t>
      </w:r>
    </w:p>
    <w:p>
      <w:pPr>
        <w:pStyle w:val="BookText"/>
        <w:rPr/>
      </w:pPr>
      <w:r>
        <w:rPr>
          <w:rFonts w:ascii="IRNazanin" w:hAnsi="IRNazanin" w:eastAsia="IRNazanin"/>
          <w:color w:val="111111"/>
          <w:sz w:val="28"/>
          <w:sz w:val="28"/>
          <w:szCs w:val="28"/>
          <w:rtl w:val="true"/>
          <w:lang w:bidi="fa-IR"/>
        </w:rPr>
        <w:t>و معرفى مزارهاى بزرگانى چون سر يحياى شهيد، بلال بن رباح، عبدالله بن جعفر، ام سلمه، ام حبيبه، اسماء همسر جعفر طيّار، ام كلثوم، حضرت سكينه، حضرت رقيّه، عبدالله فرزند حضرت امام زين‌العابدين عليه السلام، فضّه و محل سرهاى شهداى كربلا</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آخرين بخش به مبارزات تبليغاتى امام سجاد عليه السلام و ذكر مقابر مقداد، حجر بن عدى،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bookmarkStart w:id="432" w:name="pg967_5907"/>
    </w:p>
    <w:p>
      <w:pPr>
        <w:pStyle w:val="Heading3"/>
        <w:numPr>
          <w:ilvl w:val="2"/>
          <w:numId w:val="1"/>
        </w:numPr>
        <w:rPr/>
      </w:pPr>
      <w:bookmarkStart w:id="433" w:name="__RefHeading___Toc894859_373438147"/>
      <w:bookmarkStart w:id="434" w:name="_Toc178"/>
      <w:bookmarkEnd w:id="432"/>
      <w:bookmarkEnd w:id="433"/>
      <w:r>
        <w:rPr>
          <w:rtl w:val="true"/>
        </w:rPr>
        <w:t>عتبات عاليات عراق‌</w:t>
      </w:r>
      <w:bookmarkEnd w:id="434"/>
    </w:p>
    <w:p>
      <w:pPr>
        <w:pStyle w:val="Heading4"/>
        <w:numPr>
          <w:ilvl w:val="3"/>
          <w:numId w:val="1"/>
        </w:numPr>
        <w:rPr/>
      </w:pPr>
      <w:bookmarkStart w:id="435" w:name="__RefHeading___Toc894861_373438147"/>
      <w:bookmarkStart w:id="436" w:name="_Toc179"/>
      <w:bookmarkEnd w:id="435"/>
      <w:r>
        <w:rPr/>
        <w:t>163</w:t>
      </w:r>
      <w:r>
        <w:rPr>
          <w:rtl w:val="true"/>
        </w:rPr>
        <w:t xml:space="preserve">- </w:t>
      </w:r>
      <w:r>
        <w:rPr>
          <w:rtl w:val="true"/>
        </w:rPr>
        <w:t>اماكن زيارتى و سياحتى عراق‌</w:t>
      </w:r>
      <w:bookmarkEnd w:id="436"/>
    </w:p>
    <w:p>
      <w:pPr>
        <w:pStyle w:val="BookText"/>
        <w:rPr/>
      </w:pPr>
      <w:r>
        <w:rPr>
          <w:rFonts w:ascii="IRNazanin" w:hAnsi="IRNazanin" w:eastAsia="IRNazanin"/>
          <w:color w:val="111111"/>
          <w:sz w:val="28"/>
          <w:sz w:val="28"/>
          <w:szCs w:val="28"/>
          <w:rtl w:val="true"/>
          <w:lang w:bidi="fa-IR"/>
        </w:rPr>
        <w:t xml:space="preserve">محمد رضا قمى، قم، نشر مشعر،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 پس از مقدمه در هفت فصل، شهرهاى زيارتى عراق را در بخش‌هاى متعدد و گوناگون معرفى مى‌نمايد ابتدا نجف اشرف، سپس كوفه، كاظمين، بغداد و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و آخرين قسمت كتاب آثار باستانى عراق و برخى از تصاوير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داراى پيشينه تاريخى بسيار كهن و در جاى جاى آن آثار تاريخى و باستانى متعلق به دوره‌هاى گوناگون از هزاران سال پيش از تولد حضرت مسيح عليه السلام تا پس از ظهور اسلام را مى‌توان ديد</w:t>
      </w:r>
      <w:r>
        <w:rPr>
          <w:rFonts w:eastAsia="IRNazanin" w:cs="IRNazanin"/>
          <w:color w:val="111111"/>
          <w:sz w:val="28"/>
          <w:szCs w:val="28"/>
          <w:rtl w:val="true"/>
          <w:lang w:bidi="fa-IR"/>
        </w:rPr>
        <w:t>.</w:t>
      </w:r>
    </w:p>
    <w:p>
      <w:pPr>
        <w:pStyle w:val="Heading4"/>
        <w:numPr>
          <w:ilvl w:val="3"/>
          <w:numId w:val="1"/>
        </w:numPr>
        <w:rPr/>
      </w:pPr>
      <w:bookmarkStart w:id="437" w:name="__RefHeading___Toc894863_373438147"/>
      <w:bookmarkStart w:id="438" w:name="_Toc180"/>
      <w:bookmarkEnd w:id="437"/>
      <w:r>
        <w:rPr/>
        <w:t>164</w:t>
      </w:r>
      <w:r>
        <w:rPr>
          <w:rtl w:val="true"/>
        </w:rPr>
        <w:t xml:space="preserve">- </w:t>
      </w:r>
      <w:r>
        <w:rPr>
          <w:rtl w:val="true"/>
        </w:rPr>
        <w:t>ره‌توشه عتبات عاليات‌</w:t>
      </w:r>
      <w:bookmarkEnd w:id="438"/>
    </w:p>
    <w:p>
      <w:pPr>
        <w:pStyle w:val="BookText"/>
        <w:rPr/>
      </w:pPr>
      <w:r>
        <w:rPr>
          <w:rFonts w:ascii="IRNazanin" w:hAnsi="IRNazanin" w:eastAsia="IRNazanin"/>
          <w:color w:val="111111"/>
          <w:sz w:val="28"/>
          <w:sz w:val="28"/>
          <w:szCs w:val="28"/>
          <w:rtl w:val="true"/>
          <w:lang w:bidi="fa-IR"/>
        </w:rPr>
        <w:t xml:space="preserve">جمعى از نويسندگان، قم، نشر مشعر،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 با همكارى پانزده تن از فضلاى حوزه علميه قم تدوين شده تا روحانيون كاروان‌هاى زيارتى و عموم زائران را در شناخت سرزمين عراق، كربلاى معلى، نجف اشرف، كاظمين، سامرا، مراقد و آستان‌هاى مقدس امامزادگان و عارفان و عالمان بزرگ و مجاهدان تاريخ اسلام يارى دهد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صفحات آغازين كتاب كه به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تجديد عهد با خط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فقهى سفر زيارتى عتبات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سيرى در تاريخ</w:t>
      </w:r>
      <w:bookmarkStart w:id="439" w:name="pg967_5909"/>
    </w:p>
    <w:p>
      <w:pPr>
        <w:pStyle w:val="BookText"/>
        <w:rPr/>
      </w:pPr>
      <w:bookmarkEnd w:id="439"/>
      <w:r>
        <w:rPr>
          <w:rFonts w:ascii="IRNazanin" w:hAnsi="IRNazanin" w:eastAsia="IRNazanin"/>
          <w:color w:val="111111"/>
          <w:sz w:val="28"/>
          <w:sz w:val="28"/>
          <w:szCs w:val="28"/>
          <w:rtl w:val="true"/>
          <w:lang w:bidi="fa-IR"/>
        </w:rPr>
        <w:t>و جغرافياى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ادامه كتاب در شش فصل سامان يافته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زيرفصل‌هاى كتاب به شرح حال شش تن از ائمه معصومين به خاك سپرده شده در آن اماكن متبركه پرداخته شده و درباره ديگر خفتگان در آن ديار مقدس از امامزادگان و عالمان بزرگ نيز اين شيوه اعمال شده و به مختصرى از شرح احوال آنان اشاره شده است</w:t>
      </w:r>
      <w:r>
        <w:rPr>
          <w:rFonts w:eastAsia="IRNazanin" w:cs="IRNazanin"/>
          <w:color w:val="111111"/>
          <w:sz w:val="28"/>
          <w:szCs w:val="28"/>
          <w:rtl w:val="true"/>
          <w:lang w:bidi="fa-IR"/>
        </w:rPr>
        <w:t>.</w:t>
      </w:r>
    </w:p>
    <w:p>
      <w:pPr>
        <w:pStyle w:val="Heading4"/>
        <w:numPr>
          <w:ilvl w:val="3"/>
          <w:numId w:val="1"/>
        </w:numPr>
        <w:rPr/>
      </w:pPr>
      <w:bookmarkStart w:id="440" w:name="__RefHeading___Toc894865_373438147"/>
      <w:bookmarkStart w:id="441" w:name="_Toc181"/>
      <w:bookmarkEnd w:id="440"/>
      <w:r>
        <w:rPr/>
        <w:t>165</w:t>
      </w:r>
      <w:r>
        <w:rPr>
          <w:rtl w:val="true"/>
        </w:rPr>
        <w:t xml:space="preserve">- </w:t>
      </w:r>
      <w:r>
        <w:rPr>
          <w:rtl w:val="true"/>
        </w:rPr>
        <w:t>عتبات عاليات‌</w:t>
      </w:r>
      <w:bookmarkEnd w:id="441"/>
    </w:p>
    <w:p>
      <w:pPr>
        <w:pStyle w:val="BookText"/>
        <w:rPr/>
      </w:pPr>
      <w:r>
        <w:rPr>
          <w:rFonts w:ascii="Amiri" w:hAnsi="Amiri" w:eastAsia="Amiri" w:cs="Amiri"/>
          <w:color w:val="111111"/>
          <w:sz w:val="28"/>
          <w:sz w:val="28"/>
          <w:szCs w:val="28"/>
          <w:rtl w:val="true"/>
          <w:lang w:bidi="ar-SA"/>
        </w:rPr>
        <w:t xml:space="preserve">اصغر قائدان، قم، نشر مشعر،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نوشتار، آثار و مكان‌هاى مقدس عراق كه در اصطلاح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عتبات عاليات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 ارائه و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عتبات شامل چهار منطقه است كه در چهار فصل از آن سخن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 اشرف شامل حرم اميرالمؤمنين عليه السلام و ساير آثار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مسجد كوفه و مقابر و مقام‌هاى صحابه و ياران حضرت 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 شامل حرم و مرقد مطهر امام حسين عليه السلام، شهيدان كربلا و نيز حضرت ابوالفضل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كاظمين، شامل مرقد مطهر امام كاظم و امام جواد عليهما السلام و نيز بغداد و مدائن</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 شامل مرقد مطهر امام هادى و امام عسكرى عليهما السلام و سرداب غيبت</w:t>
      </w:r>
      <w:r>
        <w:rPr>
          <w:rFonts w:eastAsia="IRNazanin" w:cs="IRNazanin"/>
          <w:color w:val="111111"/>
          <w:sz w:val="28"/>
          <w:szCs w:val="28"/>
          <w:rtl w:val="true"/>
          <w:lang w:bidi="fa-IR"/>
        </w:rPr>
        <w:t>.</w:t>
      </w:r>
      <w:bookmarkStart w:id="442" w:name="pg967_5911"/>
    </w:p>
    <w:p>
      <w:pPr>
        <w:pStyle w:val="Heading4"/>
        <w:numPr>
          <w:ilvl w:val="3"/>
          <w:numId w:val="1"/>
        </w:numPr>
        <w:rPr/>
      </w:pPr>
      <w:bookmarkStart w:id="443" w:name="__RefHeading___Toc894867_373438147"/>
      <w:bookmarkStart w:id="444" w:name="_Toc182"/>
      <w:bookmarkEnd w:id="442"/>
      <w:bookmarkEnd w:id="443"/>
      <w:r>
        <w:rPr/>
        <w:t>166</w:t>
      </w:r>
      <w:r>
        <w:rPr>
          <w:rtl w:val="true"/>
        </w:rPr>
        <w:t xml:space="preserve">- </w:t>
      </w:r>
      <w:r>
        <w:rPr>
          <w:rtl w:val="true"/>
        </w:rPr>
        <w:t>كربلا</w:t>
      </w:r>
      <w:bookmarkEnd w:id="444"/>
    </w:p>
    <w:p>
      <w:pPr>
        <w:pStyle w:val="BookText"/>
        <w:rPr/>
      </w:pPr>
      <w:r>
        <w:rPr>
          <w:rFonts w:ascii="IRNazanin" w:hAnsi="IRNazanin" w:eastAsia="IRNazanin"/>
          <w:color w:val="111111"/>
          <w:sz w:val="28"/>
          <w:sz w:val="28"/>
          <w:szCs w:val="28"/>
          <w:rtl w:val="true"/>
          <w:lang w:bidi="fa-IR"/>
        </w:rPr>
        <w:t xml:space="preserve">جواد محدّثى، قم، نشر مشعر،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عتبات عاليات، حق آن امامان معصوم عليهم السلام برگردن شيعيان است، شناخت جايگاه زيارت، بويژه زيارت قبر امام حسين عليه السلام و آثار سازنده آن، فضاى دل را براى پذيرش رحمت الهى و فيض علوى و حسينى آماده‌تر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به همين منظور نگاشته شده است</w:t>
      </w:r>
      <w:r>
        <w:rPr>
          <w:rFonts w:eastAsia="IRNazanin" w:cs="IRNazanin"/>
          <w:color w:val="111111"/>
          <w:sz w:val="28"/>
          <w:szCs w:val="28"/>
          <w:rtl w:val="true"/>
          <w:lang w:bidi="fa-IR"/>
        </w:rPr>
        <w:t>.</w:t>
      </w:r>
    </w:p>
    <w:p>
      <w:pPr>
        <w:pStyle w:val="Heading4"/>
        <w:numPr>
          <w:ilvl w:val="3"/>
          <w:numId w:val="1"/>
        </w:numPr>
        <w:rPr/>
      </w:pPr>
      <w:bookmarkStart w:id="445" w:name="__RefHeading___Toc894869_373438147"/>
      <w:bookmarkStart w:id="446" w:name="_Toc183"/>
      <w:bookmarkEnd w:id="445"/>
      <w:r>
        <w:rPr/>
        <w:t>167</w:t>
      </w:r>
      <w:r>
        <w:rPr>
          <w:rtl w:val="true"/>
        </w:rPr>
        <w:t xml:space="preserve">- </w:t>
      </w:r>
      <w:r>
        <w:rPr>
          <w:rtl w:val="true"/>
        </w:rPr>
        <w:t>كربلا كعبه دل‌ها</w:t>
      </w:r>
      <w:bookmarkEnd w:id="446"/>
    </w:p>
    <w:p>
      <w:pPr>
        <w:pStyle w:val="BookText"/>
        <w:rPr/>
      </w:pPr>
      <w:r>
        <w:rPr>
          <w:rFonts w:ascii="IRNazanin" w:hAnsi="IRNazanin" w:eastAsia="IRNazanin"/>
          <w:color w:val="111111"/>
          <w:sz w:val="28"/>
          <w:sz w:val="28"/>
          <w:szCs w:val="28"/>
          <w:rtl w:val="true"/>
          <w:lang w:bidi="fa-IR"/>
        </w:rPr>
        <w:t xml:space="preserve">جواد محدثى، قم، نشر مشعر،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در پنج فصل به تحليل و بررسى زيارت ائمه عراق و معرفى شهرهاى مقدس آن كشور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زيارت، كربلا قبله عشق، نجف كوى ولايت، كاظمين و سامرا، تحليل محتوايى زيارتنامه‌ها، عناوين كتاب به شمار مى‌آيند</w:t>
      </w:r>
      <w:r>
        <w:rPr>
          <w:rFonts w:eastAsia="IRNazanin" w:cs="IRNazanin"/>
          <w:color w:val="111111"/>
          <w:sz w:val="28"/>
          <w:szCs w:val="28"/>
          <w:rtl w:val="true"/>
          <w:lang w:bidi="fa-IR"/>
        </w:rPr>
        <w:t>.</w:t>
      </w:r>
    </w:p>
    <w:p>
      <w:pPr>
        <w:pStyle w:val="Heading4"/>
        <w:numPr>
          <w:ilvl w:val="3"/>
          <w:numId w:val="1"/>
        </w:numPr>
        <w:rPr/>
      </w:pPr>
      <w:bookmarkStart w:id="447" w:name="__RefHeading___Toc894871_373438147"/>
      <w:bookmarkStart w:id="448" w:name="_Toc184"/>
      <w:bookmarkEnd w:id="447"/>
      <w:r>
        <w:rPr/>
        <w:t>168</w:t>
      </w:r>
      <w:r>
        <w:rPr>
          <w:rtl w:val="true"/>
        </w:rPr>
        <w:t xml:space="preserve">- </w:t>
      </w:r>
      <w:r>
        <w:rPr>
          <w:rtl w:val="true"/>
        </w:rPr>
        <w:t>كربلا و حرمهاى مطهّر</w:t>
      </w:r>
      <w:bookmarkEnd w:id="448"/>
    </w:p>
    <w:p>
      <w:pPr>
        <w:pStyle w:val="BookText"/>
        <w:rPr/>
      </w:pPr>
      <w:r>
        <w:rPr>
          <w:rFonts w:ascii="Amiri" w:hAnsi="Amiri" w:eastAsia="Amiri" w:cs="Amiri"/>
          <w:color w:val="111111"/>
          <w:sz w:val="28"/>
          <w:sz w:val="28"/>
          <w:szCs w:val="28"/>
          <w:rtl w:val="true"/>
          <w:lang w:bidi="ar-SA"/>
        </w:rPr>
        <w:t>سلمان هادى آل طعمه،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صابرى، نشر مشعر،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كربلا گهواره دو زيارتگاه پر اهميّت است و مطالعه اين كتاب مى‌تواند صفحاتى درخشان از تاريخچه اين دو مرقد شكوه مند و اطلاعات پيرامون آن را در اختيار خواننده محترم قرار دهد</w:t>
      </w:r>
      <w:r>
        <w:rPr>
          <w:rFonts w:eastAsia="IRNazanin" w:cs="IRNazanin"/>
          <w:color w:val="111111"/>
          <w:sz w:val="28"/>
          <w:szCs w:val="28"/>
          <w:rtl w:val="true"/>
          <w:lang w:bidi="fa-IR"/>
        </w:rPr>
        <w:t>.</w:t>
      </w:r>
      <w:bookmarkStart w:id="449" w:name="pg967_5913"/>
    </w:p>
    <w:p>
      <w:pPr>
        <w:pStyle w:val="Heading4"/>
        <w:numPr>
          <w:ilvl w:val="3"/>
          <w:numId w:val="1"/>
        </w:numPr>
        <w:rPr/>
      </w:pPr>
      <w:bookmarkStart w:id="450" w:name="__RefHeading___Toc894873_373438147"/>
      <w:bookmarkStart w:id="451" w:name="_Toc185"/>
      <w:bookmarkEnd w:id="449"/>
      <w:bookmarkEnd w:id="450"/>
      <w:r>
        <w:rPr/>
        <w:t>169</w:t>
      </w:r>
      <w:r>
        <w:rPr>
          <w:rtl w:val="true"/>
        </w:rPr>
        <w:t xml:space="preserve">- </w:t>
      </w:r>
      <w:r>
        <w:rPr>
          <w:rtl w:val="true"/>
        </w:rPr>
        <w:t>تخريب و بازسازى بقيع به روايت اسناد</w:t>
      </w:r>
      <w:bookmarkEnd w:id="451"/>
    </w:p>
    <w:p>
      <w:pPr>
        <w:pStyle w:val="BookText"/>
        <w:rPr/>
      </w:pPr>
      <w:r>
        <w:rPr>
          <w:rFonts w:ascii="IRNazanin" w:hAnsi="IRNazanin" w:eastAsia="IRNazanin"/>
          <w:color w:val="111111"/>
          <w:sz w:val="28"/>
          <w:sz w:val="28"/>
          <w:szCs w:val="28"/>
          <w:rtl w:val="true"/>
          <w:lang w:bidi="fa-IR"/>
        </w:rPr>
        <w:t xml:space="preserve">سيد على قاضى عسكر، تهران، نشر مشعر،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ابتدا شرح حال مختصرى از مدفون شدگان معروف در بقيع دارد و سپس به تاريخ تخريب بقيع و بقاع متبركه مدينه و مكه مى‌پردازد و آن‌ها را به روايت اسناد تاريخى گزارش مى‌كند</w:t>
      </w:r>
      <w:r>
        <w:rPr>
          <w:rFonts w:eastAsia="IRNazanin" w:cs="IRNazanin"/>
          <w:color w:val="111111"/>
          <w:sz w:val="28"/>
          <w:szCs w:val="28"/>
          <w:rtl w:val="true"/>
          <w:lang w:bidi="fa-IR"/>
        </w:rPr>
        <w:t>.</w:t>
      </w:r>
    </w:p>
    <w:p>
      <w:pPr>
        <w:pStyle w:val="Heading4"/>
        <w:numPr>
          <w:ilvl w:val="3"/>
          <w:numId w:val="1"/>
        </w:numPr>
        <w:rPr/>
      </w:pPr>
      <w:bookmarkStart w:id="452" w:name="__RefHeading___Toc894875_373438147"/>
      <w:bookmarkStart w:id="453" w:name="_Toc186"/>
      <w:bookmarkEnd w:id="452"/>
      <w:r>
        <w:rPr/>
        <w:t>170</w:t>
      </w:r>
      <w:r>
        <w:rPr>
          <w:rtl w:val="true"/>
        </w:rPr>
        <w:t xml:space="preserve">- </w:t>
      </w:r>
      <w:r>
        <w:rPr>
          <w:rtl w:val="true"/>
        </w:rPr>
        <w:t>سرزمين پيامبران‌</w:t>
      </w:r>
      <w:bookmarkEnd w:id="453"/>
    </w:p>
    <w:p>
      <w:pPr>
        <w:pStyle w:val="BookText"/>
        <w:rPr/>
      </w:pPr>
      <w:r>
        <w:rPr>
          <w:rFonts w:ascii="Amiri" w:hAnsi="Amiri" w:eastAsia="Amiri" w:cs="Amiri"/>
          <w:color w:val="111111"/>
          <w:sz w:val="28"/>
          <w:sz w:val="28"/>
          <w:szCs w:val="28"/>
          <w:rtl w:val="true"/>
          <w:lang w:bidi="ar-SA"/>
        </w:rPr>
        <w:t xml:space="preserve">سيد ابراهيم علوى، تهران، نشر مشعر،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حاضر كه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تدوين شده است خواننده را با سرزمين شام و كشور سوريه و ساختار اعتقادى مردم آن ديار و شهرهاى تاريخى آن سرزمين و زادگاه پيامبران الهى كه در آنجا مبعوث شده و همچنين آثار تاريخى قبل و بعد از اسلام و حوادث پيرامون ورود اهل بيت عليهم السلام پس از واقعه عاشورا به آن سرزمين و قبور شهدا و اصحابى كه در آن ديار واقع است به طور خلاصه و مفيد آشنا مى‌سازد</w:t>
      </w:r>
      <w:r>
        <w:rPr>
          <w:rFonts w:eastAsia="IRNazanin" w:cs="IRNazanin"/>
          <w:color w:val="111111"/>
          <w:sz w:val="28"/>
          <w:szCs w:val="28"/>
          <w:rtl w:val="true"/>
          <w:lang w:bidi="fa-IR"/>
        </w:rPr>
        <w:t>.</w:t>
      </w:r>
    </w:p>
    <w:p>
      <w:pPr>
        <w:pStyle w:val="Heading4"/>
        <w:numPr>
          <w:ilvl w:val="3"/>
          <w:numId w:val="1"/>
        </w:numPr>
        <w:rPr/>
      </w:pPr>
      <w:bookmarkStart w:id="454" w:name="__RefHeading___Toc894877_373438147"/>
      <w:bookmarkStart w:id="455" w:name="_Toc187"/>
      <w:bookmarkEnd w:id="454"/>
      <w:r>
        <w:rPr/>
        <w:t>171</w:t>
      </w:r>
      <w:r>
        <w:rPr>
          <w:rtl w:val="true"/>
        </w:rPr>
        <w:t xml:space="preserve">- </w:t>
      </w:r>
      <w:r>
        <w:rPr>
          <w:rtl w:val="true"/>
        </w:rPr>
        <w:t>ابوطالب يزدى، شهيد مروه‌</w:t>
      </w:r>
      <w:bookmarkEnd w:id="455"/>
    </w:p>
    <w:p>
      <w:pPr>
        <w:pStyle w:val="BookText"/>
        <w:rPr/>
      </w:pPr>
      <w:r>
        <w:rPr>
          <w:rFonts w:ascii="IRNazanin" w:hAnsi="IRNazanin" w:eastAsia="IRNazanin"/>
          <w:color w:val="111111"/>
          <w:sz w:val="28"/>
          <w:sz w:val="28"/>
          <w:szCs w:val="28"/>
          <w:rtl w:val="true"/>
          <w:lang w:bidi="fa-IR"/>
        </w:rPr>
        <w:t xml:space="preserve">سيد على قاضى عسكر، تهران، نشر مشعر،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حاضر ماجراى به شهادت رسيدن زائر جوان ايرانى به واسطه جنجال آفرينى افراد نادان كه پيشينه ذهنى اشتباه و خرافى نسبت به شيعه داشته‌اند را گزارش مى‌كند و اسناد تاريخى اين ماجرا را نيز منعكس كرده است</w:t>
      </w:r>
      <w:r>
        <w:rPr>
          <w:rFonts w:eastAsia="IRNazanin" w:cs="IRNazanin"/>
          <w:color w:val="111111"/>
          <w:sz w:val="28"/>
          <w:szCs w:val="28"/>
          <w:rtl w:val="true"/>
          <w:lang w:bidi="fa-IR"/>
        </w:rPr>
        <w:t>.</w:t>
      </w:r>
      <w:bookmarkStart w:id="456" w:name="pg967_5918"/>
    </w:p>
    <w:p>
      <w:pPr>
        <w:pStyle w:val="Heading4"/>
        <w:numPr>
          <w:ilvl w:val="3"/>
          <w:numId w:val="1"/>
        </w:numPr>
        <w:rPr/>
      </w:pPr>
      <w:bookmarkStart w:id="457" w:name="__RefHeading___Toc894879_373438147"/>
      <w:bookmarkStart w:id="458" w:name="_Toc188"/>
      <w:bookmarkEnd w:id="456"/>
      <w:bookmarkEnd w:id="457"/>
      <w:r>
        <w:rPr/>
        <w:t>172</w:t>
      </w:r>
      <w:r>
        <w:rPr>
          <w:rtl w:val="true"/>
        </w:rPr>
        <w:t xml:space="preserve">- </w:t>
      </w:r>
      <w:r>
        <w:rPr>
          <w:rtl w:val="true"/>
        </w:rPr>
        <w:t>تاريخ مكه‌</w:t>
      </w:r>
      <w:bookmarkEnd w:id="458"/>
    </w:p>
    <w:p>
      <w:pPr>
        <w:pStyle w:val="BookText"/>
        <w:rPr/>
      </w:pPr>
      <w:r>
        <w:rPr>
          <w:rFonts w:ascii="Amiri" w:hAnsi="Amiri" w:eastAsia="Amiri" w:cs="Amiri"/>
          <w:color w:val="111111"/>
          <w:sz w:val="28"/>
          <w:sz w:val="28"/>
          <w:szCs w:val="28"/>
          <w:rtl w:val="true"/>
          <w:lang w:bidi="ar-SA"/>
        </w:rPr>
        <w:t>احمد السباعى، محقق و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جعفريان، تهران، نشر مشعر،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حاضر كه تاريخ مكه مكرمه را از آغاز تا پايان حكومت اشراف و ورود وهابيان به مكه يعنى آغاز دهه پنجم قرن چهاردهم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فصل‌هاى متعددى به بررسى نسبتاً جامع پرداخته است و مسائل و قضاياى هر دوران را مطرح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مترجم محترم هم با توضيحات لازم دسترسى و استفاده از كتاب را آسان نموده است</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894881_373438147"/>
      <w:bookmarkStart w:id="460" w:name="_Toc189"/>
      <w:bookmarkEnd w:id="459"/>
      <w:r>
        <w:rPr/>
        <w:t>173</w:t>
      </w:r>
      <w:r>
        <w:rPr>
          <w:rtl w:val="true"/>
        </w:rPr>
        <w:t xml:space="preserve">- </w:t>
      </w:r>
      <w:r>
        <w:rPr>
          <w:rtl w:val="true"/>
        </w:rPr>
        <w:t>احكام فقهى سفر زيارتى عتبات‌</w:t>
      </w:r>
      <w:bookmarkEnd w:id="460"/>
    </w:p>
    <w:p>
      <w:pPr>
        <w:pStyle w:val="BookText"/>
        <w:rPr/>
      </w:pPr>
      <w:r>
        <w:rPr>
          <w:rFonts w:ascii="IRNazanin" w:hAnsi="IRNazanin" w:eastAsia="IRNazanin"/>
          <w:color w:val="111111"/>
          <w:sz w:val="28"/>
          <w:sz w:val="28"/>
          <w:szCs w:val="28"/>
          <w:rtl w:val="true"/>
          <w:lang w:bidi="fa-IR"/>
        </w:rPr>
        <w:t xml:space="preserve">محمد حسين فلاح زاده، قم، نشر مشعر،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محترم، آنچه از مسائل فقهى كه ممكن است زائر عتبات عاليات در طول سفر با آن مواجه باشد در اين كتاب گرد آورى كرده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مسافر، نماز جماعت، احكام عزادارى، آداب مسجد و </w:t>
      </w:r>
      <w:r>
        <w:rPr>
          <w:rFonts w:eastAsia="IRNazanin" w:cs="IRNazanin"/>
          <w:color w:val="111111"/>
          <w:sz w:val="28"/>
          <w:szCs w:val="28"/>
          <w:rtl w:val="true"/>
          <w:lang w:bidi="fa-IR"/>
        </w:rPr>
        <w:t>...</w:t>
      </w:r>
      <w:bookmarkStart w:id="461" w:name="pg967_5922"/>
    </w:p>
    <w:p>
      <w:pPr>
        <w:pStyle w:val="Heading2"/>
        <w:numPr>
          <w:ilvl w:val="1"/>
          <w:numId w:val="1"/>
        </w:numPr>
        <w:rPr/>
      </w:pPr>
      <w:bookmarkStart w:id="462" w:name="__RefHeading___Toc894883_373438147"/>
      <w:bookmarkStart w:id="463" w:name="_Toc190"/>
      <w:bookmarkEnd w:id="461"/>
      <w:bookmarkEnd w:id="462"/>
      <w:r>
        <w:rPr>
          <w:rtl w:val="true"/>
        </w:rPr>
        <w:t>فصل ششم</w:t>
      </w:r>
      <w:r>
        <w:rPr>
          <w:rtl w:val="true"/>
        </w:rPr>
        <w:t xml:space="preserve">: </w:t>
      </w:r>
      <w:r>
        <w:rPr>
          <w:rtl w:val="true"/>
        </w:rPr>
        <w:t>ادعيه و زيارات‌</w:t>
      </w:r>
      <w:bookmarkEnd w:id="463"/>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4" w:name="__RefHeading___Toc894885_373438147"/>
      <w:bookmarkStart w:id="465" w:name="_Toc191"/>
      <w:bookmarkEnd w:id="464"/>
      <w:r>
        <w:rPr>
          <w:rtl w:val="true"/>
        </w:rPr>
        <w:t>اشاره</w:t>
      </w:r>
      <w:bookmarkStart w:id="466" w:name="pg967_5923"/>
      <w:bookmarkEnd w:id="465"/>
    </w:p>
    <w:p>
      <w:pPr>
        <w:pStyle w:val="Heading3"/>
        <w:numPr>
          <w:ilvl w:val="2"/>
          <w:numId w:val="1"/>
        </w:numPr>
        <w:rPr/>
      </w:pPr>
      <w:bookmarkStart w:id="467" w:name="__RefHeading___Toc894887_373438147"/>
      <w:bookmarkStart w:id="468" w:name="_Toc192"/>
      <w:bookmarkEnd w:id="466"/>
      <w:bookmarkEnd w:id="467"/>
      <w:r>
        <w:rPr/>
        <w:t>174</w:t>
      </w:r>
      <w:r>
        <w:rPr>
          <w:rtl w:val="true"/>
        </w:rPr>
        <w:t xml:space="preserve">- </w:t>
      </w:r>
      <w:r>
        <w:rPr>
          <w:rtl w:val="true"/>
        </w:rPr>
        <w:t>ادعيه و آداب حرمين‌</w:t>
      </w:r>
      <w:bookmarkEnd w:id="468"/>
    </w:p>
    <w:p>
      <w:pPr>
        <w:pStyle w:val="BookText"/>
        <w:rPr/>
      </w:pPr>
      <w:r>
        <w:rPr>
          <w:rFonts w:ascii="Amiri" w:hAnsi="Amiri" w:eastAsia="Amiri" w:cs="Amiri"/>
          <w:color w:val="111111"/>
          <w:sz w:val="28"/>
          <w:sz w:val="28"/>
          <w:szCs w:val="28"/>
          <w:rtl w:val="true"/>
          <w:lang w:bidi="ar-SA"/>
        </w:rPr>
        <w:t xml:space="preserve">معاونت آموزش و تحقيقات بعثه مقام معظّم رهبرى، قم، نشر مشعر، بى‌تا،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سفرى است الهى و زائران خانه خدا در اين سفر بيش از هر زمان ديگر دل به دعا مى‌سپارند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سعى شده است كه اكثر دعاهاى لازم در حرمين شريفين، به صورت دسته بندى شده و مرتّب تدوين شود و در هر مورد، اماكن متبرّكه به طور اختصار معرّفى گردد</w:t>
      </w:r>
      <w:r>
        <w:rPr>
          <w:rFonts w:eastAsia="IRNazanin" w:cs="IRNazanin"/>
          <w:color w:val="111111"/>
          <w:sz w:val="28"/>
          <w:szCs w:val="28"/>
          <w:rtl w:val="true"/>
          <w:lang w:bidi="fa-IR"/>
        </w:rPr>
        <w:t>.</w:t>
      </w:r>
    </w:p>
    <w:p>
      <w:pPr>
        <w:pStyle w:val="Heading3"/>
        <w:numPr>
          <w:ilvl w:val="2"/>
          <w:numId w:val="1"/>
        </w:numPr>
        <w:rPr/>
      </w:pPr>
      <w:bookmarkStart w:id="469" w:name="__RefHeading___Toc894889_373438147"/>
      <w:bookmarkStart w:id="470" w:name="_Toc193"/>
      <w:bookmarkEnd w:id="469"/>
      <w:r>
        <w:rPr/>
        <w:t>175</w:t>
      </w:r>
      <w:r>
        <w:rPr>
          <w:rtl w:val="true"/>
        </w:rPr>
        <w:t xml:space="preserve">- </w:t>
      </w:r>
      <w:r>
        <w:rPr>
          <w:rtl w:val="true"/>
        </w:rPr>
        <w:t>ادعيه و زيارات مدينه منوّره‌</w:t>
      </w:r>
      <w:bookmarkEnd w:id="470"/>
    </w:p>
    <w:p>
      <w:pPr>
        <w:pStyle w:val="BookText"/>
        <w:rPr/>
      </w:pPr>
      <w:r>
        <w:rPr>
          <w:rFonts w:ascii="Amiri" w:hAnsi="Amiri" w:eastAsia="Amiri" w:cs="Amiri"/>
          <w:color w:val="111111"/>
          <w:sz w:val="28"/>
          <w:sz w:val="28"/>
          <w:szCs w:val="28"/>
          <w:rtl w:val="true"/>
          <w:lang w:bidi="ar-SA"/>
        </w:rPr>
        <w:t xml:space="preserve">على حبيب‌اللهى، قم، نشر مشعر، بى‌تا،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و ارتباط با خداوند، پالايش روح از تيرگى‌ها و زيارت، عرض ادب و توسّل به اولياى بزرگ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منوّره و حرم مطهّر پيامبر خدا و قبور پاك ائمّه بقيع عليهم السلام بهترين مكان براى اين ارتباط و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مجموعه دعاها و زياراتى است كه زائران محترم در اين اماكن متبرّكه به آن نياز دارند</w:t>
      </w:r>
      <w:r>
        <w:rPr>
          <w:rFonts w:eastAsia="IRNazanin" w:cs="IRNazanin"/>
          <w:color w:val="111111"/>
          <w:sz w:val="28"/>
          <w:szCs w:val="28"/>
          <w:rtl w:val="true"/>
          <w:lang w:bidi="fa-IR"/>
        </w:rPr>
        <w:t>.</w:t>
      </w:r>
      <w:bookmarkStart w:id="471" w:name="pg967_5925"/>
    </w:p>
    <w:p>
      <w:pPr>
        <w:pStyle w:val="Heading3"/>
        <w:numPr>
          <w:ilvl w:val="2"/>
          <w:numId w:val="1"/>
        </w:numPr>
        <w:rPr/>
      </w:pPr>
      <w:bookmarkStart w:id="472" w:name="__RefHeading___Toc894891_373438147"/>
      <w:bookmarkStart w:id="473" w:name="_Toc194"/>
      <w:bookmarkEnd w:id="471"/>
      <w:bookmarkEnd w:id="472"/>
      <w:r>
        <w:rPr/>
        <w:t>176</w:t>
      </w:r>
      <w:r>
        <w:rPr>
          <w:rtl w:val="true"/>
        </w:rPr>
        <w:t xml:space="preserve">- </w:t>
      </w:r>
      <w:r>
        <w:rPr>
          <w:rtl w:val="true"/>
        </w:rPr>
        <w:t>ادعيه سعى‌</w:t>
      </w:r>
      <w:bookmarkEnd w:id="473"/>
    </w:p>
    <w:p>
      <w:pPr>
        <w:pStyle w:val="BookText"/>
        <w:rPr/>
      </w:pPr>
      <w:r>
        <w:rPr>
          <w:rFonts w:ascii="Amiri" w:hAnsi="Amiri" w:eastAsia="Amiri" w:cs="Amiri"/>
          <w:color w:val="111111"/>
          <w:sz w:val="28"/>
          <w:sz w:val="28"/>
          <w:szCs w:val="28"/>
          <w:rtl w:val="true"/>
          <w:lang w:bidi="ar-SA"/>
        </w:rPr>
        <w:t>مركز تحقيقات حج، قم، نشر مشعر،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كتابچه‌هاى دعاهاى هفت دور طواف خانه خدا و سعى بين صفا و مروه، با ترجمه فارسى در مجموعه‌هاى كوچك چاپ شده كه مى‌تواند در حال احرام همراه زائر باشد</w:t>
      </w:r>
      <w:r>
        <w:rPr>
          <w:rFonts w:eastAsia="IRNazanin" w:cs="IRNazanin"/>
          <w:color w:val="111111"/>
          <w:sz w:val="28"/>
          <w:szCs w:val="28"/>
          <w:rtl w:val="true"/>
          <w:lang w:bidi="fa-IR"/>
        </w:rPr>
        <w:t>.</w:t>
      </w:r>
    </w:p>
    <w:p>
      <w:pPr>
        <w:pStyle w:val="Heading3"/>
        <w:numPr>
          <w:ilvl w:val="2"/>
          <w:numId w:val="1"/>
        </w:numPr>
        <w:rPr/>
      </w:pPr>
      <w:bookmarkStart w:id="474" w:name="__RefHeading___Toc894893_373438147"/>
      <w:bookmarkStart w:id="475" w:name="_Toc195"/>
      <w:bookmarkEnd w:id="474"/>
      <w:r>
        <w:rPr/>
        <w:t>177</w:t>
      </w:r>
      <w:r>
        <w:rPr>
          <w:rtl w:val="true"/>
        </w:rPr>
        <w:t xml:space="preserve">- </w:t>
      </w:r>
      <w:r>
        <w:rPr>
          <w:rtl w:val="true"/>
        </w:rPr>
        <w:t>اعمال و آداب مكّه مكرّمه‌</w:t>
      </w:r>
      <w:bookmarkEnd w:id="475"/>
    </w:p>
    <w:p>
      <w:pPr>
        <w:pStyle w:val="BookText"/>
        <w:rPr/>
      </w:pPr>
      <w:r>
        <w:rPr>
          <w:rFonts w:ascii="Amiri" w:hAnsi="Amiri" w:eastAsia="Amiri" w:cs="Amiri"/>
          <w:color w:val="111111"/>
          <w:sz w:val="28"/>
          <w:sz w:val="28"/>
          <w:szCs w:val="28"/>
          <w:rtl w:val="true"/>
          <w:lang w:bidi="ar-SA"/>
        </w:rPr>
        <w:t xml:space="preserve">على حبيب‌اللهى، قم، نشر مشعر،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ادعيه و اذكار در حج نقش مهمى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گزيده‌اى از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آداب 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گرديده است</w:t>
      </w:r>
      <w:r>
        <w:rPr>
          <w:rFonts w:eastAsia="IRNazanin" w:cs="IRNazanin"/>
          <w:color w:val="111111"/>
          <w:sz w:val="28"/>
          <w:szCs w:val="28"/>
          <w:rtl w:val="true"/>
          <w:lang w:bidi="fa-IR"/>
        </w:rPr>
        <w:t>.</w:t>
      </w:r>
    </w:p>
    <w:p>
      <w:pPr>
        <w:pStyle w:val="Heading3"/>
        <w:numPr>
          <w:ilvl w:val="2"/>
          <w:numId w:val="1"/>
        </w:numPr>
        <w:rPr/>
      </w:pPr>
      <w:bookmarkStart w:id="476" w:name="__RefHeading___Toc894895_373438147"/>
      <w:bookmarkStart w:id="477" w:name="_Toc196"/>
      <w:bookmarkEnd w:id="476"/>
      <w:r>
        <w:rPr/>
        <w:t>178</w:t>
      </w:r>
      <w:r>
        <w:rPr>
          <w:rtl w:val="true"/>
        </w:rPr>
        <w:t xml:space="preserve">- </w:t>
      </w:r>
      <w:r>
        <w:rPr>
          <w:rtl w:val="true"/>
        </w:rPr>
        <w:t>در طواف دل‌</w:t>
      </w:r>
      <w:bookmarkEnd w:id="477"/>
    </w:p>
    <w:p>
      <w:pPr>
        <w:pStyle w:val="BookText"/>
        <w:rPr/>
      </w:pPr>
      <w:r>
        <w:rPr>
          <w:rFonts w:ascii="Amiri" w:hAnsi="Amiri" w:eastAsia="Amiri" w:cs="Amiri"/>
          <w:color w:val="111111"/>
          <w:sz w:val="28"/>
          <w:sz w:val="28"/>
          <w:szCs w:val="28"/>
          <w:rtl w:val="true"/>
          <w:lang w:bidi="ar-SA"/>
        </w:rPr>
        <w:t xml:space="preserve">مركز تحقيقات حج، قم، نشر مشعر،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نيم‌جيبى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زيارات مربوط به مكه و مدينه و ادعيه مورد نياز زائران محترم گردآورى شده است</w:t>
      </w:r>
      <w:r>
        <w:rPr>
          <w:rFonts w:eastAsia="IRNazanin" w:cs="IRNazanin"/>
          <w:color w:val="111111"/>
          <w:sz w:val="28"/>
          <w:szCs w:val="28"/>
          <w:rtl w:val="true"/>
          <w:lang w:bidi="fa-IR"/>
        </w:rPr>
        <w:t>.</w:t>
      </w:r>
    </w:p>
    <w:p>
      <w:pPr>
        <w:pStyle w:val="Heading3"/>
        <w:numPr>
          <w:ilvl w:val="2"/>
          <w:numId w:val="1"/>
        </w:numPr>
        <w:rPr/>
      </w:pPr>
      <w:bookmarkStart w:id="478" w:name="__RefHeading___Toc894897_373438147"/>
      <w:bookmarkStart w:id="479" w:name="_Toc197"/>
      <w:bookmarkEnd w:id="478"/>
      <w:r>
        <w:rPr/>
        <w:t>179</w:t>
      </w:r>
      <w:r>
        <w:rPr>
          <w:rtl w:val="true"/>
        </w:rPr>
        <w:t xml:space="preserve">- </w:t>
      </w:r>
      <w:r>
        <w:rPr>
          <w:rtl w:val="true"/>
        </w:rPr>
        <w:t>دعاى امام حسين عليه السلام در روز عرفه‌</w:t>
      </w:r>
      <w:bookmarkEnd w:id="479"/>
    </w:p>
    <w:p>
      <w:pPr>
        <w:pStyle w:val="BookText"/>
        <w:rPr/>
      </w:pPr>
      <w:r>
        <w:rPr>
          <w:rFonts w:ascii="Amiri" w:hAnsi="Amiri" w:eastAsia="Amiri" w:cs="Amiri"/>
          <w:color w:val="111111"/>
          <w:sz w:val="28"/>
          <w:sz w:val="28"/>
          <w:szCs w:val="28"/>
          <w:rtl w:val="true"/>
          <w:lang w:bidi="ar-SA"/>
        </w:rPr>
        <w:t xml:space="preserve">مركز تحقيقات حج، قم، نشر مشعر،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دعاى عرفه، دعاى حضرت سيدالشهدا عليه السلام است كه هر سال، روز عرفه، در عرفات و در ديگر نقاط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با ترجمه فارسى چند بار چاپ شده است</w:t>
      </w:r>
      <w:r>
        <w:rPr>
          <w:rFonts w:eastAsia="IRNazanin" w:cs="IRNazanin"/>
          <w:color w:val="111111"/>
          <w:sz w:val="28"/>
          <w:szCs w:val="28"/>
          <w:rtl w:val="true"/>
          <w:lang w:bidi="fa-IR"/>
        </w:rPr>
        <w:t>.</w:t>
      </w:r>
      <w:bookmarkStart w:id="480" w:name="pg967_5927"/>
    </w:p>
    <w:p>
      <w:pPr>
        <w:pStyle w:val="Heading3"/>
        <w:numPr>
          <w:ilvl w:val="2"/>
          <w:numId w:val="1"/>
        </w:numPr>
        <w:rPr/>
      </w:pPr>
      <w:bookmarkStart w:id="481" w:name="__RefHeading___Toc894899_373438147"/>
      <w:bookmarkStart w:id="482" w:name="_Toc198"/>
      <w:bookmarkEnd w:id="480"/>
      <w:bookmarkEnd w:id="481"/>
      <w:r>
        <w:rPr/>
        <w:t>180</w:t>
      </w:r>
      <w:r>
        <w:rPr>
          <w:rtl w:val="true"/>
        </w:rPr>
        <w:t xml:space="preserve">- </w:t>
      </w:r>
      <w:r>
        <w:rPr>
          <w:rtl w:val="true"/>
        </w:rPr>
        <w:t>زيارات حضرت رسول صلى الله عليه و آله و حضرت فاطمه عليها السلام و ائمه بقيع عليهم السلام‌</w:t>
      </w:r>
      <w:bookmarkEnd w:id="482"/>
    </w:p>
    <w:p>
      <w:pPr>
        <w:pStyle w:val="BookText"/>
        <w:rPr/>
      </w:pPr>
      <w:r>
        <w:rPr>
          <w:rFonts w:ascii="Amiri" w:hAnsi="Amiri" w:eastAsia="Amiri" w:cs="Amiri"/>
          <w:color w:val="111111"/>
          <w:sz w:val="28"/>
          <w:sz w:val="28"/>
          <w:szCs w:val="28"/>
          <w:rtl w:val="true"/>
          <w:lang w:bidi="ar-SA"/>
        </w:rPr>
        <w:t xml:space="preserve">معاونت آموزش و تحقيقات بعثه مقام معظم رهبرى، قم، نشر مشعر،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جزوه حاضر، شامل سه زيارت نامه حضرت رسول، حضرت فاطمه و ائمه بقيع عليهم السلام است كه همراه با ترجمه‌ى آن‌ها، براى سهولت كار زائران به چاپ رسيده است</w:t>
      </w:r>
      <w:r>
        <w:rPr>
          <w:rFonts w:eastAsia="IRNazanin" w:cs="IRNazanin"/>
          <w:color w:val="111111"/>
          <w:sz w:val="28"/>
          <w:szCs w:val="28"/>
          <w:rtl w:val="true"/>
          <w:lang w:bidi="fa-IR"/>
        </w:rPr>
        <w:t>.</w:t>
      </w:r>
    </w:p>
    <w:p>
      <w:pPr>
        <w:pStyle w:val="Heading3"/>
        <w:numPr>
          <w:ilvl w:val="2"/>
          <w:numId w:val="1"/>
        </w:numPr>
        <w:rPr/>
      </w:pPr>
      <w:bookmarkStart w:id="483" w:name="__RefHeading___Toc894901_373438147"/>
      <w:bookmarkStart w:id="484" w:name="_Toc199"/>
      <w:bookmarkEnd w:id="483"/>
      <w:r>
        <w:rPr/>
        <w:t>181</w:t>
      </w:r>
      <w:r>
        <w:rPr>
          <w:rtl w:val="true"/>
        </w:rPr>
        <w:t xml:space="preserve">- </w:t>
      </w:r>
      <w:r>
        <w:rPr>
          <w:rtl w:val="true"/>
        </w:rPr>
        <w:t>زيارت‌</w:t>
      </w:r>
      <w:bookmarkEnd w:id="484"/>
    </w:p>
    <w:p>
      <w:pPr>
        <w:pStyle w:val="BookText"/>
        <w:rPr/>
      </w:pPr>
      <w:r>
        <w:rPr>
          <w:rFonts w:ascii="Amiri" w:hAnsi="Amiri" w:eastAsia="Amiri" w:cs="Amiri"/>
          <w:color w:val="111111"/>
          <w:sz w:val="28"/>
          <w:sz w:val="28"/>
          <w:szCs w:val="28"/>
          <w:rtl w:val="true"/>
          <w:lang w:bidi="ar-SA"/>
        </w:rPr>
        <w:t xml:space="preserve">جواد محدّثى، قم، نشر مشعر،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حاضر، با قلمى شيوا و دلنشين، مطالبى متنوع و آموزنده درباره سازندگى‌ها و آداب زيارت و نكات لازم در زيارت خانه خدا و حرم حضرت رسول و نمونه‌هايى از زيارت علما و اسوه‌هاى دين بيان كرده است</w:t>
      </w:r>
      <w:r>
        <w:rPr>
          <w:rFonts w:eastAsia="IRNazanin" w:cs="IRNazanin"/>
          <w:color w:val="111111"/>
          <w:sz w:val="28"/>
          <w:szCs w:val="28"/>
          <w:rtl w:val="true"/>
          <w:lang w:bidi="fa-IR"/>
        </w:rPr>
        <w:t>.</w:t>
      </w:r>
    </w:p>
    <w:p>
      <w:pPr>
        <w:pStyle w:val="Heading3"/>
        <w:numPr>
          <w:ilvl w:val="2"/>
          <w:numId w:val="1"/>
        </w:numPr>
        <w:rPr/>
      </w:pPr>
      <w:bookmarkStart w:id="485" w:name="__RefHeading___Toc894903_373438147"/>
      <w:bookmarkStart w:id="486" w:name="_Toc200"/>
      <w:bookmarkEnd w:id="485"/>
      <w:r>
        <w:rPr/>
        <w:t>182</w:t>
      </w:r>
      <w:r>
        <w:rPr>
          <w:rtl w:val="true"/>
        </w:rPr>
        <w:t xml:space="preserve">- </w:t>
      </w:r>
      <w:r>
        <w:rPr>
          <w:rtl w:val="true"/>
        </w:rPr>
        <w:t>منتخب الادعيه‌</w:t>
      </w:r>
      <w:bookmarkEnd w:id="486"/>
    </w:p>
    <w:p>
      <w:pPr>
        <w:pStyle w:val="BookText"/>
        <w:rPr/>
      </w:pPr>
      <w:r>
        <w:rPr>
          <w:rFonts w:ascii="Amiri" w:hAnsi="Amiri" w:eastAsia="Amiri" w:cs="Amiri"/>
          <w:color w:val="111111"/>
          <w:sz w:val="28"/>
          <w:sz w:val="28"/>
          <w:szCs w:val="28"/>
          <w:rtl w:val="true"/>
          <w:lang w:bidi="ar-SA"/>
        </w:rPr>
        <w:t xml:space="preserve">على حبيب‌اللهى، قم، نشر مشعر،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اثر در يك مقدمه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درباره ماهيت دعا، اهتمام به آن و شرايط استجابت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تعقيبات نمازهاى يوميه، فصل دوم دعاى ايام هفته، فصل سوم در خصوص اعمال شب و روز جمعه، فصل چهارم درباره اقسام نمازهاى واجب و برخى از نمازهاى مستحبى، فصل پنجم در مناجات است و فصل ششم دربردارنده چند دعاست</w:t>
      </w:r>
      <w:r>
        <w:rPr>
          <w:rFonts w:eastAsia="IRNazanin" w:cs="IRNazanin"/>
          <w:color w:val="111111"/>
          <w:sz w:val="28"/>
          <w:szCs w:val="28"/>
          <w:rtl w:val="true"/>
          <w:lang w:bidi="fa-IR"/>
        </w:rPr>
        <w:t>.</w:t>
      </w:r>
      <w:bookmarkStart w:id="487" w:name="pg967_5929"/>
    </w:p>
    <w:p>
      <w:pPr>
        <w:pStyle w:val="Heading3"/>
        <w:numPr>
          <w:ilvl w:val="2"/>
          <w:numId w:val="1"/>
        </w:numPr>
        <w:rPr/>
      </w:pPr>
      <w:bookmarkStart w:id="488" w:name="__RefHeading___Toc894905_373438147"/>
      <w:bookmarkStart w:id="489" w:name="_Toc201"/>
      <w:bookmarkEnd w:id="487"/>
      <w:bookmarkEnd w:id="488"/>
      <w:r>
        <w:rPr/>
        <w:t>183</w:t>
      </w:r>
      <w:r>
        <w:rPr>
          <w:rtl w:val="true"/>
        </w:rPr>
        <w:t xml:space="preserve">- </w:t>
      </w:r>
      <w:r>
        <w:rPr>
          <w:rtl w:val="true"/>
        </w:rPr>
        <w:t>ادعيه و زيارات شام‌</w:t>
      </w:r>
      <w:bookmarkEnd w:id="489"/>
    </w:p>
    <w:p>
      <w:pPr>
        <w:pStyle w:val="BookText"/>
        <w:rPr/>
      </w:pPr>
      <w:r>
        <w:rPr>
          <w:rFonts w:ascii="Amiri" w:hAnsi="Amiri" w:eastAsia="Amiri" w:cs="Amiri"/>
          <w:color w:val="111111"/>
          <w:sz w:val="28"/>
          <w:sz w:val="28"/>
          <w:szCs w:val="28"/>
          <w:rtl w:val="true"/>
          <w:lang w:bidi="ar-SA"/>
        </w:rPr>
        <w:t xml:space="preserve">على حبيب‌اللهى، قم، نشر مشعر،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براى شيفتگان زيارت حضرت زينب كبرى عليها السلام در دو بخش و يك خاتمه تدوين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شامل بعضى دعاهاى شب و روز جمعه و زيارت‌هاى معصومين عليهم السلام و بخش دوّم آن مخصوص زيارات قبور مقدّسه شام و خاتمه آن به زيارت پيامبران، امامزادگان و علما اختصاص يافته است و توضيحات مختصرى نيز در مورد بعضى از شخصيت‌هاى مدفون در آنجا آمده است</w:t>
      </w:r>
      <w:r>
        <w:rPr>
          <w:rFonts w:eastAsia="IRNazanin" w:cs="IRNazanin"/>
          <w:color w:val="111111"/>
          <w:sz w:val="28"/>
          <w:szCs w:val="28"/>
          <w:rtl w:val="true"/>
          <w:lang w:bidi="fa-IR"/>
        </w:rPr>
        <w:t>.</w:t>
      </w:r>
    </w:p>
    <w:p>
      <w:pPr>
        <w:pStyle w:val="Heading3"/>
        <w:numPr>
          <w:ilvl w:val="2"/>
          <w:numId w:val="1"/>
        </w:numPr>
        <w:rPr/>
      </w:pPr>
      <w:bookmarkStart w:id="490" w:name="__RefHeading___Toc894907_373438147"/>
      <w:bookmarkStart w:id="491" w:name="_Toc202"/>
      <w:bookmarkEnd w:id="490"/>
      <w:r>
        <w:rPr/>
        <w:t>184</w:t>
      </w:r>
      <w:r>
        <w:rPr>
          <w:rtl w:val="true"/>
        </w:rPr>
        <w:t xml:space="preserve">- </w:t>
      </w:r>
      <w:r>
        <w:rPr>
          <w:rtl w:val="true"/>
        </w:rPr>
        <w:t>زيارات شام‌</w:t>
      </w:r>
      <w:bookmarkEnd w:id="491"/>
    </w:p>
    <w:p>
      <w:pPr>
        <w:pStyle w:val="BookText"/>
        <w:rPr/>
      </w:pPr>
      <w:r>
        <w:rPr>
          <w:rFonts w:ascii="Amiri" w:hAnsi="Amiri" w:eastAsia="Amiri" w:cs="Amiri"/>
          <w:color w:val="111111"/>
          <w:sz w:val="28"/>
          <w:sz w:val="28"/>
          <w:szCs w:val="28"/>
          <w:rtl w:val="true"/>
          <w:lang w:bidi="ar-SA"/>
        </w:rPr>
        <w:t xml:space="preserve">على حبيب اللّهى، قم، نشر مشعر، بى‌تا،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فرمان‌هاى انسان ساز اسلام،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الهى، نه تنها در زمان حيات دنيوى خود، منشأ خير و بركت و هدايتند، بلكه پس از مرگ نيز اين ويژگى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درباره زيارت و آداب و سنن و ادعيه و زيارت‌نامه‌ها، روايات فراوانى از حضرت رسول و اهل بيت عليهم السلام به دست ما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مزارهاى شيعه، زينبيه عقيله بنى هاشم عليها السلام است</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حاضر، مجموعه‌اى از آداب و زيارت نامه‌هاى حضرت زينب و حضرت رقيه عليهما السلام و چند دعا و زيارت نامه ديگر است</w:t>
      </w:r>
      <w:r>
        <w:rPr>
          <w:rFonts w:eastAsia="IRNazanin" w:cs="IRNazanin"/>
          <w:color w:val="111111"/>
          <w:sz w:val="28"/>
          <w:szCs w:val="28"/>
          <w:rtl w:val="true"/>
          <w:lang w:bidi="fa-IR"/>
        </w:rPr>
        <w:t>.</w:t>
      </w:r>
      <w:bookmarkStart w:id="492" w:name="pg967_5931"/>
    </w:p>
    <w:p>
      <w:pPr>
        <w:pStyle w:val="Heading3"/>
        <w:numPr>
          <w:ilvl w:val="2"/>
          <w:numId w:val="1"/>
        </w:numPr>
        <w:rPr/>
      </w:pPr>
      <w:bookmarkStart w:id="493" w:name="__RefHeading___Toc894909_373438147"/>
      <w:bookmarkStart w:id="494" w:name="_Toc203"/>
      <w:bookmarkEnd w:id="492"/>
      <w:bookmarkEnd w:id="493"/>
      <w:r>
        <w:rPr/>
        <w:t>185</w:t>
      </w:r>
      <w:r>
        <w:rPr>
          <w:rtl w:val="true"/>
        </w:rPr>
        <w:t xml:space="preserve">- </w:t>
      </w:r>
      <w:r>
        <w:rPr>
          <w:rtl w:val="true"/>
        </w:rPr>
        <w:t>زيارتنامه حضرت رقيّه عليها السلام‌</w:t>
      </w:r>
      <w:bookmarkEnd w:id="494"/>
    </w:p>
    <w:p>
      <w:pPr>
        <w:pStyle w:val="BookText"/>
        <w:rPr/>
      </w:pPr>
      <w:r>
        <w:rPr>
          <w:rFonts w:ascii="Amiri" w:hAnsi="Amiri" w:eastAsia="Amiri" w:cs="Amiri"/>
          <w:color w:val="111111"/>
          <w:sz w:val="28"/>
          <w:sz w:val="28"/>
          <w:szCs w:val="28"/>
          <w:rtl w:val="true"/>
          <w:lang w:bidi="ar-SA"/>
        </w:rPr>
        <w:t xml:space="preserve">على حبيب اللهى، قم، نشر مشعر،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 كمترين حقى است كه اولياى الهى بر شيفتگان مقام ولايت دارند و زيارتنامه‌ها، با محتواى ارزشمند خويش، شناخت و عرفان بسزايى نسبت به آنان مى‌بخشد و از جمله آنها زيارتنامه حضرت رقيه، آن پيام رسان عاشوراى حسينى است كه با ترجمه شيواى فارسى در اختيار زائران شام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آثار منتشر شده 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ص</w:t>
      </w:r>
      <w:r>
        <w:rPr>
          <w:rFonts w:eastAsia="IRNazanin" w:cs="IRNazanin"/>
          <w:color w:val="111111"/>
          <w:sz w:val="28"/>
          <w:szCs w:val="28"/>
          <w:lang w:bidi="fa-IR"/>
        </w:rPr>
        <w:t>105</w:t>
      </w:r>
    </w:p>
    <w:p>
      <w:pPr>
        <w:pStyle w:val="Heading3"/>
        <w:numPr>
          <w:ilvl w:val="2"/>
          <w:numId w:val="1"/>
        </w:numPr>
        <w:rPr/>
      </w:pPr>
      <w:bookmarkStart w:id="495" w:name="__RefHeading___Toc894911_373438147"/>
      <w:bookmarkStart w:id="496" w:name="_Toc204"/>
      <w:bookmarkEnd w:id="495"/>
      <w:r>
        <w:rPr/>
        <w:t>186</w:t>
      </w:r>
      <w:r>
        <w:rPr>
          <w:rtl w:val="true"/>
        </w:rPr>
        <w:t xml:space="preserve">- </w:t>
      </w:r>
      <w:r>
        <w:rPr>
          <w:rtl w:val="true"/>
        </w:rPr>
        <w:t>زيارتنامه حضرت زينب عليها السلام‌</w:t>
      </w:r>
      <w:bookmarkEnd w:id="496"/>
    </w:p>
    <w:p>
      <w:pPr>
        <w:pStyle w:val="BookText"/>
        <w:rPr/>
      </w:pPr>
      <w:r>
        <w:rPr>
          <w:rFonts w:ascii="Amiri" w:hAnsi="Amiri" w:eastAsia="Amiri" w:cs="Amiri"/>
          <w:color w:val="111111"/>
          <w:sz w:val="28"/>
          <w:sz w:val="28"/>
          <w:szCs w:val="28"/>
          <w:rtl w:val="true"/>
          <w:lang w:bidi="ar-SA"/>
        </w:rPr>
        <w:t xml:space="preserve">على حبيب اللهى، قم، نشر مشعر، بى‌تا،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 زينب كبرى عليها السلام، دختر بزرگوار امير مؤمنان عليه السلام آرزوى همه علاقه‌مندان به خاندان ولايت عليهم السلام است و اين زيارتنامه با ترجمه روان فارسى به اين منظور تهيه و تدوين گرديده است</w:t>
      </w:r>
      <w:r>
        <w:rPr>
          <w:rFonts w:eastAsia="IRNazanin" w:cs="IRNazanin"/>
          <w:color w:val="111111"/>
          <w:sz w:val="28"/>
          <w:szCs w:val="28"/>
          <w:rtl w:val="true"/>
          <w:lang w:bidi="fa-IR"/>
        </w:rPr>
        <w:t>.</w:t>
      </w:r>
    </w:p>
    <w:p>
      <w:pPr>
        <w:pStyle w:val="Heading3"/>
        <w:numPr>
          <w:ilvl w:val="2"/>
          <w:numId w:val="1"/>
        </w:numPr>
        <w:rPr/>
      </w:pPr>
      <w:bookmarkStart w:id="497" w:name="__RefHeading___Toc894913_373438147"/>
      <w:bookmarkStart w:id="498" w:name="_Toc205"/>
      <w:bookmarkEnd w:id="497"/>
      <w:r>
        <w:rPr/>
        <w:t>187</w:t>
      </w:r>
      <w:r>
        <w:rPr>
          <w:rtl w:val="true"/>
        </w:rPr>
        <w:t xml:space="preserve">- </w:t>
      </w:r>
      <w:r>
        <w:rPr>
          <w:rtl w:val="true"/>
        </w:rPr>
        <w:t>ادعيه و زيارات عتبات عاليات‌</w:t>
      </w:r>
      <w:bookmarkEnd w:id="498"/>
    </w:p>
    <w:p>
      <w:pPr>
        <w:pStyle w:val="BookText"/>
        <w:rPr/>
      </w:pPr>
      <w:r>
        <w:rPr>
          <w:rFonts w:ascii="Amiri" w:hAnsi="Amiri" w:eastAsia="Amiri" w:cs="Amiri"/>
          <w:color w:val="111111"/>
          <w:sz w:val="28"/>
          <w:sz w:val="28"/>
          <w:szCs w:val="28"/>
          <w:rtl w:val="true"/>
          <w:lang w:bidi="ar-SA"/>
        </w:rPr>
        <w:t xml:space="preserve">مركز تحقيقات حج، قم، نشر مشعر،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حاضر مجموعه زيارت‌ها و دعاهاى مورد نياز زائران است، در مجموعه حاضر كوشش شده تا از كتب ادعيه معروف مثل مفاتيح برگرفته و تصحيح و منتشر گردد تا ره‌توشه‌اى معنوى همراه زائران كوى عشق و ايثار باشد و زيارت همراه معرفت و ارادت همراه شور و عشق و شعور و آگاهى تحقق پذيرد</w:t>
      </w:r>
      <w:r>
        <w:rPr>
          <w:rFonts w:eastAsia="IRNazanin" w:cs="IRNazanin"/>
          <w:color w:val="111111"/>
          <w:sz w:val="28"/>
          <w:szCs w:val="28"/>
          <w:rtl w:val="true"/>
          <w:lang w:bidi="fa-IR"/>
        </w:rPr>
        <w:t>.</w:t>
      </w:r>
      <w:bookmarkStart w:id="499" w:name="pg967_5933"/>
    </w:p>
    <w:p>
      <w:pPr>
        <w:pStyle w:val="BookText"/>
        <w:rPr/>
      </w:pPr>
      <w:bookmarkEnd w:id="499"/>
      <w:r>
        <w:rPr>
          <w:rFonts w:ascii="Amiri" w:hAnsi="Amiri" w:eastAsia="Amiri" w:cs="Amiri"/>
          <w:color w:val="111111"/>
          <w:sz w:val="28"/>
          <w:sz w:val="28"/>
          <w:szCs w:val="28"/>
          <w:rtl w:val="true"/>
          <w:lang w:bidi="ar-SA"/>
        </w:rPr>
        <w:t>در اين اثر علاوه بر آداب زيارت، متن زيارات نجف اشرف، كوفه و سهله، كربلاى معلّى، كاظمين و مدائن و بغداد و سامرا و دعاهاى مورد نياز مثل دعاى كميل، ندبه، توسل و سمات نيز فراهم آمده است</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894915_373438147"/>
      <w:bookmarkStart w:id="501" w:name="_Toc206"/>
      <w:bookmarkEnd w:id="500"/>
      <w:r>
        <w:rPr/>
        <w:t>188</w:t>
      </w:r>
      <w:r>
        <w:rPr>
          <w:rtl w:val="true"/>
        </w:rPr>
        <w:t xml:space="preserve">- </w:t>
      </w:r>
      <w:r>
        <w:rPr>
          <w:rtl w:val="true"/>
        </w:rPr>
        <w:t>ادعيه و زيارات عتبات عاليات‌</w:t>
      </w:r>
      <w:bookmarkEnd w:id="5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فارسى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مركز تحقيقات حج، قم، نشر مشعر،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مجموعه‌اى است از زيارات و ادعيه فراهم آمده از مفاتيح الجنان و ديگر كتب معتبر كه مى‌تواند حجّاج را از اين فيض بزرگ بهره‌مند سازد</w:t>
      </w:r>
      <w:r>
        <w:rPr>
          <w:rFonts w:eastAsia="IRNazanin" w:cs="IRNazanin"/>
          <w:color w:val="111111"/>
          <w:sz w:val="28"/>
          <w:szCs w:val="28"/>
          <w:rtl w:val="true"/>
          <w:lang w:bidi="fa-IR"/>
        </w:rPr>
        <w:t>.</w:t>
      </w:r>
    </w:p>
    <w:p>
      <w:pPr>
        <w:pStyle w:val="Heading3"/>
        <w:numPr>
          <w:ilvl w:val="2"/>
          <w:numId w:val="1"/>
        </w:numPr>
        <w:rPr/>
      </w:pPr>
      <w:bookmarkStart w:id="502" w:name="__RefHeading___Toc894917_373438147"/>
      <w:bookmarkStart w:id="503" w:name="_Toc207"/>
      <w:bookmarkEnd w:id="502"/>
      <w:r>
        <w:rPr/>
        <w:t>189</w:t>
      </w:r>
      <w:r>
        <w:rPr>
          <w:rtl w:val="true"/>
        </w:rPr>
        <w:t xml:space="preserve">- </w:t>
      </w:r>
      <w:r>
        <w:rPr>
          <w:rtl w:val="true"/>
        </w:rPr>
        <w:t>دعاى كميل‌</w:t>
      </w:r>
      <w:bookmarkEnd w:id="503"/>
    </w:p>
    <w:p>
      <w:pPr>
        <w:pStyle w:val="BookText"/>
        <w:rPr/>
      </w:pPr>
      <w:r>
        <w:rPr>
          <w:rFonts w:ascii="Amiri" w:hAnsi="Amiri" w:eastAsia="Amiri" w:cs="Amiri"/>
          <w:color w:val="111111"/>
          <w:sz w:val="28"/>
          <w:sz w:val="28"/>
          <w:szCs w:val="28"/>
          <w:rtl w:val="true"/>
          <w:lang w:bidi="ar-SA"/>
        </w:rPr>
        <w:t xml:space="preserve">مركز تحقيقات حج، قم، نشر مشعر، بى‌تا،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دعا با خطّى خوانا و ترجمه‌اى روان به چاپ رسيده است كه در آخر آن، آداب دعا نيز به طور اختصار آمده است</w:t>
      </w:r>
      <w:r>
        <w:rPr>
          <w:rFonts w:eastAsia="IRNazanin" w:cs="IRNazanin"/>
          <w:color w:val="111111"/>
          <w:sz w:val="28"/>
          <w:szCs w:val="28"/>
          <w:rtl w:val="true"/>
          <w:lang w:bidi="fa-IR"/>
        </w:rPr>
        <w:t>.</w:t>
      </w:r>
    </w:p>
    <w:p>
      <w:pPr>
        <w:pStyle w:val="Heading3"/>
        <w:numPr>
          <w:ilvl w:val="2"/>
          <w:numId w:val="1"/>
        </w:numPr>
        <w:rPr/>
      </w:pPr>
      <w:bookmarkStart w:id="504" w:name="__RefHeading___Toc894919_373438147"/>
      <w:bookmarkStart w:id="505" w:name="_Toc208"/>
      <w:bookmarkEnd w:id="504"/>
      <w:r>
        <w:rPr/>
        <w:t>190</w:t>
      </w:r>
      <w:r>
        <w:rPr>
          <w:rtl w:val="true"/>
        </w:rPr>
        <w:t xml:space="preserve">- </w:t>
      </w:r>
      <w:r>
        <w:rPr>
          <w:rtl w:val="true"/>
        </w:rPr>
        <w:t>دعاى مشلول‌</w:t>
      </w:r>
      <w:bookmarkEnd w:id="505"/>
    </w:p>
    <w:p>
      <w:pPr>
        <w:pStyle w:val="BookText"/>
        <w:rPr/>
      </w:pPr>
      <w:r>
        <w:rPr>
          <w:rFonts w:ascii="IRNazanin" w:hAnsi="IRNazanin" w:eastAsia="IRNazanin"/>
          <w:color w:val="111111"/>
          <w:sz w:val="28"/>
          <w:sz w:val="28"/>
          <w:szCs w:val="28"/>
          <w:rtl w:val="true"/>
          <w:lang w:bidi="fa-IR"/>
        </w:rPr>
        <w:t xml:space="preserve">حوزه نمايندگى ولى فقيه در امور حج و زيارت، تهران، نشر مشعر، بى‌تا،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جيبى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مشلول دعايى است كه حضرت على عليه السلام آن را به جوانى تعليم فرمود كه به واسطه گناه و ستم در حقّ پدر خويش، شَل شده بود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با ترجمه‌اى روان به چاپ رسيده است</w:t>
      </w:r>
      <w:r>
        <w:rPr>
          <w:rFonts w:eastAsia="IRNazanin" w:cs="IRNazanin"/>
          <w:color w:val="111111"/>
          <w:sz w:val="28"/>
          <w:szCs w:val="28"/>
          <w:rtl w:val="true"/>
          <w:lang w:bidi="fa-IR"/>
        </w:rPr>
        <w:t>.</w:t>
      </w:r>
      <w:bookmarkStart w:id="506" w:name="pg967_5935"/>
    </w:p>
    <w:p>
      <w:pPr>
        <w:pStyle w:val="Heading3"/>
        <w:numPr>
          <w:ilvl w:val="2"/>
          <w:numId w:val="1"/>
        </w:numPr>
        <w:rPr/>
      </w:pPr>
      <w:bookmarkStart w:id="507" w:name="__RefHeading___Toc894921_373438147"/>
      <w:bookmarkStart w:id="508" w:name="_Toc209"/>
      <w:bookmarkEnd w:id="506"/>
      <w:bookmarkEnd w:id="507"/>
      <w:r>
        <w:rPr/>
        <w:t>191</w:t>
      </w:r>
      <w:r>
        <w:rPr>
          <w:rtl w:val="true"/>
        </w:rPr>
        <w:t xml:space="preserve">- </w:t>
      </w:r>
      <w:r>
        <w:rPr>
          <w:rtl w:val="true"/>
        </w:rPr>
        <w:t>ادعيه طواف و سعى‌</w:t>
      </w:r>
      <w:bookmarkEnd w:id="508"/>
    </w:p>
    <w:p>
      <w:pPr>
        <w:pStyle w:val="BookText"/>
        <w:rPr/>
      </w:pPr>
      <w:r>
        <w:rPr>
          <w:rFonts w:ascii="Amiri" w:hAnsi="Amiri" w:eastAsia="Amiri" w:cs="Amiri"/>
          <w:color w:val="111111"/>
          <w:sz w:val="28"/>
          <w:sz w:val="28"/>
          <w:szCs w:val="28"/>
          <w:rtl w:val="true"/>
          <w:lang w:bidi="ar-SA"/>
        </w:rPr>
        <w:t xml:space="preserve">معاونت آموزش و تحقيقات بعثه مقام معظم رهبرى، قم، نشرمشعر،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حجّاج با دعاها و مستحباتى كه در حين طواف و سعى وارد شده آشنا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 خطى زيبا، نگارش شده است</w:t>
      </w:r>
      <w:r>
        <w:rPr>
          <w:rFonts w:eastAsia="IRNazanin" w:cs="IRNazanin"/>
          <w:color w:val="111111"/>
          <w:sz w:val="28"/>
          <w:szCs w:val="28"/>
          <w:rtl w:val="true"/>
          <w:lang w:bidi="fa-IR"/>
        </w:rPr>
        <w:t>.</w:t>
      </w:r>
    </w:p>
    <w:p>
      <w:pPr>
        <w:pStyle w:val="Heading3"/>
        <w:numPr>
          <w:ilvl w:val="2"/>
          <w:numId w:val="1"/>
        </w:numPr>
        <w:rPr/>
      </w:pPr>
      <w:bookmarkStart w:id="509" w:name="__RefHeading___Toc894923_373438147"/>
      <w:bookmarkStart w:id="510" w:name="_Toc210"/>
      <w:bookmarkEnd w:id="509"/>
      <w:r>
        <w:rPr/>
        <w:t>192</w:t>
      </w:r>
      <w:r>
        <w:rPr>
          <w:rtl w:val="true"/>
        </w:rPr>
        <w:t xml:space="preserve">- </w:t>
      </w:r>
      <w:r>
        <w:rPr>
          <w:rtl w:val="true"/>
        </w:rPr>
        <w:t>دعاهاى طواف و سعى‌</w:t>
      </w:r>
      <w:bookmarkEnd w:id="510"/>
    </w:p>
    <w:p>
      <w:pPr>
        <w:pStyle w:val="BookText"/>
        <w:rPr/>
      </w:pPr>
      <w:r>
        <w:rPr>
          <w:rFonts w:ascii="Amiri" w:hAnsi="Amiri" w:eastAsia="Amiri" w:cs="Amiri"/>
          <w:color w:val="111111"/>
          <w:sz w:val="28"/>
          <w:sz w:val="28"/>
          <w:szCs w:val="28"/>
          <w:rtl w:val="true"/>
          <w:lang w:bidi="ar-SA"/>
        </w:rPr>
        <w:t xml:space="preserve">مركز تحقيقات حج، قم، نشر مشعر،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مجموعه، با خطّ خوب و إعراب گذارى به رنگ قرمز مى‌باشد كه با تفكيك دعاهاى وارده در دورهاى هفتگانه صفا و مروه، دورهاى هفتگانه طواف و آوردن ترجمه‌اى روان، سير اعمال حجّ تمتع و عمره و آداب و مستحبات ديگر، كمك شايانى به حجّاج نموده است</w:t>
      </w:r>
      <w:r>
        <w:rPr>
          <w:rFonts w:eastAsia="IRNazanin" w:cs="IRNazanin"/>
          <w:color w:val="111111"/>
          <w:sz w:val="28"/>
          <w:szCs w:val="28"/>
          <w:rtl w:val="true"/>
          <w:lang w:bidi="fa-IR"/>
        </w:rPr>
        <w:t>.</w:t>
      </w:r>
    </w:p>
    <w:p>
      <w:pPr>
        <w:pStyle w:val="Heading3"/>
        <w:numPr>
          <w:ilvl w:val="2"/>
          <w:numId w:val="1"/>
        </w:numPr>
        <w:rPr/>
      </w:pPr>
      <w:bookmarkStart w:id="511" w:name="__RefHeading___Toc894925_373438147"/>
      <w:bookmarkStart w:id="512" w:name="_Toc211"/>
      <w:bookmarkEnd w:id="511"/>
      <w:r>
        <w:rPr/>
        <w:t>193</w:t>
      </w:r>
      <w:r>
        <w:rPr>
          <w:rtl w:val="true"/>
        </w:rPr>
        <w:t xml:space="preserve">- </w:t>
      </w:r>
      <w:r>
        <w:rPr>
          <w:rtl w:val="true"/>
        </w:rPr>
        <w:t>دعاى ندبه‌</w:t>
      </w:r>
      <w:bookmarkEnd w:id="512"/>
    </w:p>
    <w:p>
      <w:pPr>
        <w:pStyle w:val="BookText"/>
        <w:rPr/>
      </w:pPr>
      <w:r>
        <w:rPr>
          <w:rFonts w:ascii="Amiri" w:hAnsi="Amiri" w:eastAsia="Amiri" w:cs="Amiri"/>
          <w:color w:val="111111"/>
          <w:sz w:val="28"/>
          <w:sz w:val="28"/>
          <w:szCs w:val="28"/>
          <w:rtl w:val="true"/>
          <w:lang w:bidi="ar-SA"/>
        </w:rPr>
        <w:t xml:space="preserve">مركز تحقيقات حج، قم، نشر مشعر،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 و زيارت به منزله دوبالى است كه انسان به وسيله آن به سوى كمال پرواز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دعا، بخشى از آموزه‌هاى پيامبران الهى و امامان معصوم را تشكيل مى‌دهد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دعاى ندبه، زمزمه‌اى عاشقانه با خورشيد عالمتاب جهان هستى، حضرت مهدى عليه السلام مى‌باشد كه در سحرهاى جمعه، مخصوصاً در مكه و مدينه، صفا و جلابخش سينه‌هاى مؤمنين خواهد بود</w:t>
      </w:r>
      <w:r>
        <w:rPr>
          <w:rFonts w:eastAsia="Amiri" w:cs="Amiri" w:ascii="Amiri" w:hAnsi="Amiri"/>
          <w:color w:val="111111"/>
          <w:sz w:val="28"/>
          <w:szCs w:val="28"/>
          <w:rtl w:val="true"/>
          <w:lang w:bidi="ar-SA"/>
        </w:rPr>
        <w:t>.</w:t>
      </w:r>
      <w:bookmarkStart w:id="513" w:name="pg967_5937"/>
    </w:p>
    <w:p>
      <w:pPr>
        <w:pStyle w:val="Heading3"/>
        <w:numPr>
          <w:ilvl w:val="2"/>
          <w:numId w:val="1"/>
        </w:numPr>
        <w:rPr/>
      </w:pPr>
      <w:bookmarkStart w:id="514" w:name="__RefHeading___Toc894927_373438147"/>
      <w:bookmarkStart w:id="515" w:name="_Toc212"/>
      <w:bookmarkEnd w:id="513"/>
      <w:bookmarkEnd w:id="514"/>
      <w:r>
        <w:rPr/>
        <w:t>194</w:t>
      </w:r>
      <w:r>
        <w:rPr>
          <w:rtl w:val="true"/>
        </w:rPr>
        <w:t xml:space="preserve">- </w:t>
      </w:r>
      <w:r>
        <w:rPr>
          <w:rtl w:val="true"/>
        </w:rPr>
        <w:t>نگاهى به دعاهاى قرآنى‌</w:t>
      </w:r>
      <w:bookmarkEnd w:id="515"/>
    </w:p>
    <w:p>
      <w:pPr>
        <w:pStyle w:val="BookText"/>
        <w:rPr/>
      </w:pPr>
      <w:r>
        <w:rPr>
          <w:rFonts w:ascii="Amiri" w:hAnsi="Amiri" w:eastAsia="Amiri" w:cs="Amiri"/>
          <w:color w:val="111111"/>
          <w:sz w:val="28"/>
          <w:sz w:val="28"/>
          <w:szCs w:val="28"/>
          <w:rtl w:val="true"/>
          <w:lang w:bidi="ar-SA"/>
        </w:rPr>
        <w:t xml:space="preserve">جواد محدّثى، قم، نشر مشعر،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محترم، براى دستيابى آسان به دعاهاى قرآنى، در اين كتاب دعاهايى را كه به صورت پراكنده در قرآن مجيد است جمع آورى و به صورت موضوع بندى در اختيار علاقه مندان قرار داده است</w:t>
      </w:r>
      <w:r>
        <w:rPr>
          <w:rFonts w:eastAsia="IRNazanin" w:cs="IRNazanin"/>
          <w:color w:val="111111"/>
          <w:sz w:val="28"/>
          <w:szCs w:val="28"/>
          <w:rtl w:val="true"/>
          <w:lang w:bidi="fa-IR"/>
        </w:rPr>
        <w:t>.</w:t>
      </w:r>
    </w:p>
    <w:p>
      <w:pPr>
        <w:pStyle w:val="Heading3"/>
        <w:numPr>
          <w:ilvl w:val="2"/>
          <w:numId w:val="1"/>
        </w:numPr>
        <w:rPr/>
      </w:pPr>
      <w:bookmarkStart w:id="516" w:name="__RefHeading___Toc894929_373438147"/>
      <w:bookmarkStart w:id="517" w:name="_Toc213"/>
      <w:bookmarkEnd w:id="516"/>
      <w:r>
        <w:rPr/>
        <w:t>195</w:t>
      </w:r>
      <w:r>
        <w:rPr>
          <w:rtl w:val="true"/>
        </w:rPr>
        <w:t xml:space="preserve">- </w:t>
      </w:r>
      <w:r>
        <w:rPr>
          <w:rtl w:val="true"/>
        </w:rPr>
        <w:t xml:space="preserve">ادعيه و آداب مكه مكرمه </w:t>
      </w:r>
      <w:r>
        <w:rPr>
          <w:rtl w:val="true"/>
        </w:rPr>
        <w:t>(</w:t>
      </w:r>
      <w:r>
        <w:rPr>
          <w:rtl w:val="true"/>
        </w:rPr>
        <w:t>با ترجمه فارسى</w:t>
      </w:r>
      <w:r>
        <w:rPr>
          <w:rtl w:val="true"/>
        </w:rPr>
        <w:t>)</w:t>
      </w:r>
      <w:bookmarkEnd w:id="517"/>
    </w:p>
    <w:p>
      <w:pPr>
        <w:pStyle w:val="BookText"/>
        <w:rPr/>
      </w:pPr>
      <w:r>
        <w:rPr>
          <w:rFonts w:ascii="Amiri" w:hAnsi="Amiri" w:eastAsia="Amiri" w:cs="Amiri"/>
          <w:color w:val="111111"/>
          <w:sz w:val="28"/>
          <w:sz w:val="28"/>
          <w:szCs w:val="28"/>
          <w:rtl w:val="true"/>
          <w:lang w:bidi="ar-SA"/>
        </w:rPr>
        <w:t xml:space="preserve">مركز تحقيقات حج، قم، نشر مشعر،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چيزهايى كه زائر خانه خدا بايد به آن اهتمام ورزد، دعا ومناجات در اماكن مختلف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مركز با توجّه به نياز زائر و با تتبّع در منابع اسلامى، دعاها و آداب خاص مكّه مكرمه را استخراج و دراختيار زائرين محترم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چهار بخش ذيل تدوين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آداب حج؛</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مزارهاى متبرّك؛</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اماكن متبركه مكّه؛</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اماكن مقدّسه بين راه مكّه و مدينه</w:t>
      </w:r>
      <w:r>
        <w:rPr>
          <w:rFonts w:eastAsia="IRNazanin" w:cs="IRNazanin"/>
          <w:color w:val="111111"/>
          <w:sz w:val="28"/>
          <w:szCs w:val="28"/>
          <w:rtl w:val="true"/>
          <w:lang w:bidi="fa-IR"/>
        </w:rPr>
        <w:t>.</w:t>
      </w:r>
      <w:bookmarkStart w:id="518" w:name="pg967_5941"/>
    </w:p>
    <w:p>
      <w:pPr>
        <w:pStyle w:val="Heading2"/>
        <w:numPr>
          <w:ilvl w:val="1"/>
          <w:numId w:val="1"/>
        </w:numPr>
        <w:rPr/>
      </w:pPr>
      <w:bookmarkStart w:id="519" w:name="__RefHeading___Toc894931_373438147"/>
      <w:bookmarkStart w:id="520" w:name="_Toc214"/>
      <w:bookmarkEnd w:id="518"/>
      <w:bookmarkEnd w:id="519"/>
      <w:r>
        <w:rPr>
          <w:rtl w:val="true"/>
        </w:rPr>
        <w:t>فصل هفتم</w:t>
      </w:r>
      <w:r>
        <w:rPr>
          <w:rtl w:val="true"/>
        </w:rPr>
        <w:t xml:space="preserve">: </w:t>
      </w:r>
      <w:r>
        <w:rPr>
          <w:rtl w:val="true"/>
        </w:rPr>
        <w:t>سفرنامه‌ها و خاطرات‌</w:t>
      </w:r>
      <w:bookmarkEnd w:id="520"/>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1" w:name="__RefHeading___Toc894933_373438147"/>
      <w:bookmarkStart w:id="522" w:name="_Toc215"/>
      <w:bookmarkEnd w:id="521"/>
      <w:r>
        <w:rPr>
          <w:rtl w:val="true"/>
        </w:rPr>
        <w:t>اشاره</w:t>
      </w:r>
      <w:bookmarkStart w:id="523" w:name="pg967_5942"/>
      <w:bookmarkEnd w:id="522"/>
    </w:p>
    <w:p>
      <w:pPr>
        <w:pStyle w:val="Heading3"/>
        <w:numPr>
          <w:ilvl w:val="2"/>
          <w:numId w:val="1"/>
        </w:numPr>
        <w:rPr/>
      </w:pPr>
      <w:bookmarkStart w:id="524" w:name="__RefHeading___Toc894935_373438147"/>
      <w:bookmarkStart w:id="525" w:name="_Toc216"/>
      <w:bookmarkEnd w:id="523"/>
      <w:bookmarkEnd w:id="524"/>
      <w:r>
        <w:rPr/>
        <w:t>196</w:t>
      </w:r>
      <w:r>
        <w:rPr>
          <w:rtl w:val="true"/>
        </w:rPr>
        <w:t xml:space="preserve">- </w:t>
      </w:r>
      <w:r>
        <w:rPr>
          <w:rtl w:val="true"/>
        </w:rPr>
        <w:t xml:space="preserve">سيماى حج در سال </w:t>
      </w:r>
      <w:r>
        <w:rPr/>
        <w:t>70</w:t>
      </w:r>
      <w:bookmarkEnd w:id="525"/>
    </w:p>
    <w:p>
      <w:pPr>
        <w:pStyle w:val="BookText"/>
        <w:rPr/>
      </w:pPr>
      <w:r>
        <w:rPr>
          <w:rFonts w:ascii="IRNazanin" w:hAnsi="IRNazanin" w:eastAsia="IRNazanin"/>
          <w:color w:val="111111"/>
          <w:sz w:val="28"/>
          <w:sz w:val="28"/>
          <w:szCs w:val="28"/>
          <w:rtl w:val="true"/>
          <w:lang w:bidi="fa-IR"/>
        </w:rPr>
        <w:t xml:space="preserve">مرتضى سرهنگى، عبداللَّه گيويان و هدايت‌اللَّه بهبودى، قم، نشر مشعر،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مسلمانان ايرانى در وضعيتى غير منتظره تحقّق يافت، چون نخستين حج پس از ارتحال حضرت امام قدس سره، و پس از سه سال ممنوعيت ورود زائران ايرانى به مراسم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گزارشى از فعّاليّت بعثه مقام معظم رهبرى است كه به صورت روزانه تدوين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مجموعه، از حكم مقام معظّم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حاج احمد آقا، براى سرپرستى حجاج ايرانى آغاز و به ارائه گزارش جناب آقاى رى‌شهرى به مقام معظّم رهبرى، پس از بازگشت از حج، پايان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مقام معظّم رهبرى درباره مراسم برائت از مشركان، ضميمه كتاب است</w:t>
      </w:r>
      <w:r>
        <w:rPr>
          <w:rFonts w:eastAsia="IRNazanin" w:cs="IRNazanin"/>
          <w:color w:val="111111"/>
          <w:sz w:val="28"/>
          <w:szCs w:val="28"/>
          <w:rtl w:val="true"/>
          <w:lang w:bidi="fa-IR"/>
        </w:rPr>
        <w:t>.</w:t>
      </w:r>
    </w:p>
    <w:p>
      <w:pPr>
        <w:pStyle w:val="Heading3"/>
        <w:numPr>
          <w:ilvl w:val="2"/>
          <w:numId w:val="1"/>
        </w:numPr>
        <w:rPr/>
      </w:pPr>
      <w:bookmarkStart w:id="526" w:name="__RefHeading___Toc894937_373438147"/>
      <w:bookmarkStart w:id="527" w:name="_Toc217"/>
      <w:bookmarkEnd w:id="526"/>
      <w:r>
        <w:rPr/>
        <w:t>197</w:t>
      </w:r>
      <w:r>
        <w:rPr>
          <w:rtl w:val="true"/>
        </w:rPr>
        <w:t xml:space="preserve">- </w:t>
      </w:r>
      <w:r>
        <w:rPr>
          <w:rtl w:val="true"/>
        </w:rPr>
        <w:t>با كاروان ابراهيم‌</w:t>
      </w:r>
      <w:bookmarkEnd w:id="527"/>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جعفريان و محمدعلى خسروى، قم، نشر مشعر،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bookmarkStart w:id="528" w:name="pg967_5944"/>
    </w:p>
    <w:p>
      <w:pPr>
        <w:pStyle w:val="BookText"/>
        <w:rPr/>
      </w:pPr>
      <w:bookmarkEnd w:id="528"/>
      <w:r>
        <w:rPr>
          <w:rFonts w:ascii="IRNazanin" w:hAnsi="IRNazanin" w:eastAsia="IRNazanin"/>
          <w:color w:val="111111"/>
          <w:sz w:val="28"/>
          <w:sz w:val="28"/>
          <w:szCs w:val="28"/>
          <w:rtl w:val="true"/>
          <w:lang w:bidi="fa-IR"/>
        </w:rPr>
        <w:t xml:space="preserve">اين كتاب گزارشى از فعاليت‌هاى بعثه مقام معظّم رهبرى و سازمان حج و زيارت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هشت فصل و با عناوين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آهنگ راه، راويان حضور، ميعاد با عشق، با ياد ياران، رنگ بى‌رنگى، در حرم دوست، در حاشيه حج، ميقات در آينه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شده است</w:t>
      </w:r>
      <w:r>
        <w:rPr>
          <w:rFonts w:eastAsia="IRNazanin" w:cs="IRNazanin"/>
          <w:color w:val="111111"/>
          <w:sz w:val="28"/>
          <w:szCs w:val="28"/>
          <w:rtl w:val="true"/>
          <w:lang w:bidi="fa-IR"/>
        </w:rPr>
        <w:t>.</w:t>
      </w:r>
    </w:p>
    <w:p>
      <w:pPr>
        <w:pStyle w:val="Heading3"/>
        <w:numPr>
          <w:ilvl w:val="2"/>
          <w:numId w:val="1"/>
        </w:numPr>
        <w:rPr/>
      </w:pPr>
      <w:bookmarkStart w:id="529" w:name="__RefHeading___Toc894939_373438147"/>
      <w:bookmarkStart w:id="530" w:name="_Toc218"/>
      <w:bookmarkEnd w:id="529"/>
      <w:r>
        <w:rPr/>
        <w:t>198</w:t>
      </w:r>
      <w:r>
        <w:rPr>
          <w:rtl w:val="true"/>
        </w:rPr>
        <w:t xml:space="preserve">- </w:t>
      </w:r>
      <w:r>
        <w:rPr>
          <w:rtl w:val="true"/>
        </w:rPr>
        <w:t>با كاروان عشق‌</w:t>
      </w:r>
      <w:bookmarkEnd w:id="530"/>
    </w:p>
    <w:p>
      <w:pPr>
        <w:pStyle w:val="BookText"/>
        <w:rPr/>
      </w:pPr>
      <w:r>
        <w:rPr>
          <w:rFonts w:ascii="Amiri" w:hAnsi="Amiri" w:eastAsia="Amiri" w:cs="Amiri"/>
          <w:color w:val="111111"/>
          <w:sz w:val="28"/>
          <w:sz w:val="28"/>
          <w:szCs w:val="28"/>
          <w:rtl w:val="true"/>
          <w:lang w:bidi="ar-SA"/>
        </w:rPr>
        <w:t xml:space="preserve">محمدعلى مهدوى راد و رسول جعفريان، قم، نشر مشعر،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برگزارى حجّ مطلوب و پرشكوه، تشكيلاتى منسجم و نظارت يك دستگاه معتبر و نيرومند را مى‌طلبد، از اين رو سازمان حج و زيارت با رهنمودهاى نماينده محترم مقام معظّم رهبرى، اين مسؤوليت عظيم را به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گزارشى كه به همين عنوان تدوين شده، شامل نُه فصل است كه هر فصل آن به بخشى از فعاليت‌هاى مربوط اختصاص پيدا مى‌كند</w:t>
      </w:r>
      <w:r>
        <w:rPr>
          <w:rFonts w:eastAsia="IRNazanin" w:cs="IRNazanin"/>
          <w:color w:val="111111"/>
          <w:sz w:val="28"/>
          <w:szCs w:val="28"/>
          <w:rtl w:val="true"/>
          <w:lang w:bidi="fa-IR"/>
        </w:rPr>
        <w:t>.</w:t>
      </w:r>
    </w:p>
    <w:p>
      <w:pPr>
        <w:pStyle w:val="Heading3"/>
        <w:numPr>
          <w:ilvl w:val="2"/>
          <w:numId w:val="1"/>
        </w:numPr>
        <w:rPr/>
      </w:pPr>
      <w:bookmarkStart w:id="531" w:name="__RefHeading___Toc894941_373438147"/>
      <w:bookmarkStart w:id="532" w:name="_Toc219"/>
      <w:bookmarkEnd w:id="531"/>
      <w:r>
        <w:rPr/>
        <w:t>199</w:t>
      </w:r>
      <w:r>
        <w:rPr>
          <w:rtl w:val="true"/>
        </w:rPr>
        <w:t xml:space="preserve">- </w:t>
      </w:r>
      <w:r>
        <w:rPr>
          <w:rtl w:val="true"/>
        </w:rPr>
        <w:t>به سوى امّ‌القرى‌</w:t>
      </w:r>
      <w:bookmarkEnd w:id="532"/>
    </w:p>
    <w:p>
      <w:pPr>
        <w:pStyle w:val="BookText"/>
        <w:rPr/>
      </w:pPr>
      <w:r>
        <w:rPr>
          <w:rFonts w:ascii="Amiri" w:hAnsi="Amiri" w:eastAsia="Amiri" w:cs="Amiri"/>
          <w:color w:val="111111"/>
          <w:sz w:val="28"/>
          <w:sz w:val="28"/>
          <w:szCs w:val="28"/>
          <w:rtl w:val="true"/>
          <w:lang w:bidi="ar-SA"/>
        </w:rPr>
        <w:t xml:space="preserve">رسول جعفريان، قم، نشر مشعر،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حاضر شامل خاطرات شيرين و خواندنى و بعضى از مطالب تاريخى، جغرافيايى و سياسى مؤلّف از حج سال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 است</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كتاب سفرنامه حج ميرزا على اصفهانى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سفرنامه حج محمد ولى ميرزاى قاجار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 فى تعريف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ميرزا محمد مهندس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 ضميمه كتاب شده است</w:t>
      </w:r>
      <w:r>
        <w:rPr>
          <w:rFonts w:eastAsia="Amiri" w:cs="Amiri" w:ascii="Amiri" w:hAnsi="Amiri"/>
          <w:color w:val="111111"/>
          <w:sz w:val="28"/>
          <w:szCs w:val="28"/>
          <w:rtl w:val="true"/>
          <w:lang w:bidi="ar-SA"/>
        </w:rPr>
        <w:t>.</w:t>
      </w:r>
      <w:bookmarkStart w:id="533" w:name="pg967_5946"/>
    </w:p>
    <w:p>
      <w:pPr>
        <w:pStyle w:val="Heading3"/>
        <w:numPr>
          <w:ilvl w:val="2"/>
          <w:numId w:val="1"/>
        </w:numPr>
        <w:rPr/>
      </w:pPr>
      <w:bookmarkStart w:id="534" w:name="__RefHeading___Toc894943_373438147"/>
      <w:bookmarkStart w:id="535" w:name="_Toc220"/>
      <w:bookmarkEnd w:id="533"/>
      <w:bookmarkEnd w:id="534"/>
      <w:r>
        <w:rPr/>
        <w:t>200</w:t>
      </w:r>
      <w:r>
        <w:rPr>
          <w:rtl w:val="true"/>
        </w:rPr>
        <w:t xml:space="preserve">- </w:t>
      </w:r>
      <w:r>
        <w:rPr>
          <w:rtl w:val="true"/>
        </w:rPr>
        <w:t>با كاروان صفا</w:t>
      </w:r>
      <w:bookmarkEnd w:id="535"/>
    </w:p>
    <w:p>
      <w:pPr>
        <w:pStyle w:val="BookText"/>
        <w:rPr/>
      </w:pPr>
      <w:r>
        <w:rPr>
          <w:rFonts w:ascii="Amiri" w:hAnsi="Amiri" w:eastAsia="Amiri" w:cs="Amiri"/>
          <w:color w:val="111111"/>
          <w:sz w:val="28"/>
          <w:sz w:val="28"/>
          <w:szCs w:val="28"/>
          <w:rtl w:val="true"/>
          <w:lang w:bidi="ar-SA"/>
        </w:rPr>
        <w:t xml:space="preserve">رسول جعفريان، قم، نشر مشعر،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نوشته حاضر گزارش نسبتاً جامعى است براى نشان دادن بخشى از تلاش‌ها و كوشش‌هايى كه براى رفاه حال حجاج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شالوده كتاب كه گزارش عمومى از حج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است بر پايه گزارش‌هاى تهيه‌شده واحدهاى مختلف بعثه و تلاش نويسنده محترم،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منابع تدوين كتاب، مصاحبه و شمارى برگرفته از روزنامه‌هاى عربستان و بخشى هم مشاهدات و تحليل‌هاى شخصى نويسنده است</w:t>
      </w:r>
      <w:r>
        <w:rPr>
          <w:rFonts w:eastAsia="IRNazanin" w:cs="IRNazanin"/>
          <w:color w:val="111111"/>
          <w:sz w:val="28"/>
          <w:szCs w:val="28"/>
          <w:rtl w:val="true"/>
          <w:lang w:bidi="fa-IR"/>
        </w:rPr>
        <w:t>.</w:t>
      </w:r>
    </w:p>
    <w:p>
      <w:pPr>
        <w:pStyle w:val="Heading3"/>
        <w:numPr>
          <w:ilvl w:val="2"/>
          <w:numId w:val="1"/>
        </w:numPr>
        <w:rPr/>
      </w:pPr>
      <w:bookmarkStart w:id="536" w:name="__RefHeading___Toc894945_373438147"/>
      <w:bookmarkStart w:id="537" w:name="_Toc221"/>
      <w:bookmarkEnd w:id="536"/>
      <w:r>
        <w:rPr/>
        <w:t>201</w:t>
      </w:r>
      <w:r>
        <w:rPr>
          <w:rtl w:val="true"/>
        </w:rPr>
        <w:t xml:space="preserve">- </w:t>
      </w:r>
      <w:r>
        <w:rPr>
          <w:rtl w:val="true"/>
        </w:rPr>
        <w:t xml:space="preserve">حجّ </w:t>
      </w:r>
      <w:r>
        <w:rPr/>
        <w:t>25</w:t>
      </w:r>
      <w:bookmarkEnd w:id="537"/>
    </w:p>
    <w:p>
      <w:pPr>
        <w:pStyle w:val="BookText"/>
        <w:rPr/>
      </w:pPr>
      <w:r>
        <w:rPr>
          <w:rFonts w:ascii="Amiri" w:hAnsi="Amiri" w:eastAsia="Amiri" w:cs="Amiri"/>
          <w:color w:val="111111"/>
          <w:sz w:val="28"/>
          <w:sz w:val="28"/>
          <w:szCs w:val="28"/>
          <w:rtl w:val="true"/>
          <w:lang w:bidi="ar-SA"/>
        </w:rPr>
        <w:t xml:space="preserve">رضا مختارى، تهران، نشرمشعر،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نوشتار، گزارشى است از مراسم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عبادىِ حجّ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نويسنده محترم با حضور در مدينه منوره و مكه معظمه، از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وقايع، گزارش تهيه و آن را به ثبت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گزارش‌ها به شرح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ويژگى‌هاى حج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 با سرپرست حجاج ايرانى؛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انفجارهاى رياض و جدّه؛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ديدارهاى نماينده ولىّ فقيه؛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 تاريخ و ظهور حضرت مهدى عليه السلام از نگاه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538" w:name="pg967_5948"/>
    </w:p>
    <w:p>
      <w:pPr>
        <w:pStyle w:val="BookText"/>
        <w:rPr/>
      </w:pPr>
      <w:bookmarkEnd w:id="53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مراسم برائت از مشركين درعرفات؛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ملاقات با مقام معظم رهبرى و </w:t>
      </w:r>
      <w:r>
        <w:rPr>
          <w:rFonts w:eastAsia="IRNazanin" w:cs="IRNazanin"/>
          <w:color w:val="111111"/>
          <w:sz w:val="28"/>
          <w:szCs w:val="28"/>
          <w:rtl w:val="true"/>
          <w:lang w:bidi="fa-IR"/>
        </w:rPr>
        <w:t>...</w:t>
      </w:r>
    </w:p>
    <w:p>
      <w:pPr>
        <w:pStyle w:val="Heading3"/>
        <w:numPr>
          <w:ilvl w:val="2"/>
          <w:numId w:val="1"/>
        </w:numPr>
        <w:rPr/>
      </w:pPr>
      <w:bookmarkStart w:id="539" w:name="__RefHeading___Toc894947_373438147"/>
      <w:bookmarkStart w:id="540" w:name="_Toc222"/>
      <w:bookmarkEnd w:id="539"/>
      <w:r>
        <w:rPr/>
        <w:t>202</w:t>
      </w:r>
      <w:r>
        <w:rPr>
          <w:rtl w:val="true"/>
        </w:rPr>
        <w:t xml:space="preserve">- </w:t>
      </w:r>
      <w:r>
        <w:rPr>
          <w:rtl w:val="true"/>
        </w:rPr>
        <w:t xml:space="preserve">حجّ </w:t>
      </w:r>
      <w:r>
        <w:rPr/>
        <w:t>26</w:t>
      </w:r>
      <w:bookmarkEnd w:id="540"/>
    </w:p>
    <w:p>
      <w:pPr>
        <w:pStyle w:val="BookText"/>
        <w:rPr/>
      </w:pPr>
      <w:r>
        <w:rPr>
          <w:rFonts w:ascii="Amiri" w:hAnsi="Amiri" w:eastAsia="Amiri" w:cs="Amiri"/>
          <w:color w:val="111111"/>
          <w:sz w:val="28"/>
          <w:sz w:val="28"/>
          <w:szCs w:val="28"/>
          <w:rtl w:val="true"/>
          <w:lang w:bidi="ar-SA"/>
        </w:rPr>
        <w:t xml:space="preserve">محمد حسين رجبى، تهران، نشر مشعر،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گزارشى است از حجّ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نگارنده محترم با حضور در اماكن زيارتى و مراحل مختلف حج، آن را به رشته تحرير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امر از حضور در برنامه‌هاى مختلف، ستاد خبرى بعثه، نشريات بعثه مقام معظم رهبرى، برخى روزنامه‌هاى سعودى و اسناد و مدارك و گزارش عملكرد بخش‌هاى مختلف بعثه، استعانت جسته و مجموعه‌اى كامل از تمام مراحل و وقايع حج؛ اعم از مقدّمات حج، مدينه منوره، مكه معظمه و برگشت از حج را به ثبت رسانده است</w:t>
      </w:r>
      <w:r>
        <w:rPr>
          <w:rFonts w:eastAsia="IRNazanin" w:cs="IRNazanin"/>
          <w:color w:val="111111"/>
          <w:sz w:val="28"/>
          <w:szCs w:val="28"/>
          <w:rtl w:val="true"/>
          <w:lang w:bidi="fa-IR"/>
        </w:rPr>
        <w:t>.</w:t>
      </w:r>
    </w:p>
    <w:p>
      <w:pPr>
        <w:pStyle w:val="Heading3"/>
        <w:numPr>
          <w:ilvl w:val="2"/>
          <w:numId w:val="1"/>
        </w:numPr>
        <w:rPr/>
      </w:pPr>
      <w:bookmarkStart w:id="541" w:name="__RefHeading___Toc894949_373438147"/>
      <w:bookmarkStart w:id="542" w:name="_Toc223"/>
      <w:bookmarkEnd w:id="541"/>
      <w:r>
        <w:rPr/>
        <w:t>203</w:t>
      </w:r>
      <w:r>
        <w:rPr>
          <w:rtl w:val="true"/>
        </w:rPr>
        <w:t xml:space="preserve">- </w:t>
      </w:r>
      <w:r>
        <w:rPr>
          <w:rtl w:val="true"/>
        </w:rPr>
        <w:t xml:space="preserve">حجّ </w:t>
      </w:r>
      <w:r>
        <w:rPr/>
        <w:t>27</w:t>
      </w:r>
      <w:bookmarkEnd w:id="542"/>
    </w:p>
    <w:p>
      <w:pPr>
        <w:pStyle w:val="BookText"/>
        <w:rPr/>
      </w:pPr>
      <w:r>
        <w:rPr>
          <w:rFonts w:ascii="Amiri" w:hAnsi="Amiri" w:eastAsia="Amiri" w:cs="Amiri"/>
          <w:color w:val="111111"/>
          <w:sz w:val="28"/>
          <w:sz w:val="28"/>
          <w:szCs w:val="28"/>
          <w:rtl w:val="true"/>
          <w:lang w:bidi="ar-SA"/>
        </w:rPr>
        <w:t xml:space="preserve">حسن مهدويان، تهران، نشرمشعر،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ثبت وقايع و رخدادهاى حج، چه به صورت سفرنامه و يا گزارش و چه در قالب كتاب، از جمله كارهايى است كه مى‌تواند تأثيرگذارى حج را ماندگارتر كند و به نسل‌هاى آينده منتقل سازد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حاضر گزارشى است از آنچه در موسم عبادى سياسى حج در سال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مقدّمات حج، قبل عزيمت و بعضى بعد از اعمال حج، مثل ديدار كارگزاران حج با مقام معظم رهبرى نيز در اين كتاب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كتاب نيز</w:t>
      </w:r>
      <w:bookmarkStart w:id="543" w:name="pg967_5950"/>
    </w:p>
    <w:p>
      <w:pPr>
        <w:pStyle w:val="BookText"/>
        <w:rPr/>
      </w:pPr>
      <w:bookmarkEnd w:id="543"/>
      <w:r>
        <w:rPr>
          <w:rFonts w:ascii="IRNazanin" w:hAnsi="IRNazanin" w:eastAsia="IRNazanin"/>
          <w:color w:val="111111"/>
          <w:sz w:val="28"/>
          <w:sz w:val="28"/>
          <w:szCs w:val="28"/>
          <w:rtl w:val="true"/>
          <w:lang w:bidi="fa-IR"/>
        </w:rPr>
        <w:t>گزارش‌هايى تصويرى از بعضى مراسم و ديدارها، زيبايى خاصّى به كتاب داده است</w:t>
      </w:r>
      <w:r>
        <w:rPr>
          <w:rFonts w:eastAsia="IRNazanin" w:cs="IRNazanin"/>
          <w:color w:val="111111"/>
          <w:sz w:val="28"/>
          <w:szCs w:val="28"/>
          <w:rtl w:val="true"/>
          <w:lang w:bidi="fa-IR"/>
        </w:rPr>
        <w:t>.</w:t>
      </w:r>
    </w:p>
    <w:p>
      <w:pPr>
        <w:pStyle w:val="Heading3"/>
        <w:numPr>
          <w:ilvl w:val="2"/>
          <w:numId w:val="1"/>
        </w:numPr>
        <w:rPr/>
      </w:pPr>
      <w:bookmarkStart w:id="544" w:name="__RefHeading___Toc894951_373438147"/>
      <w:bookmarkStart w:id="545" w:name="_Toc224"/>
      <w:bookmarkEnd w:id="544"/>
      <w:r>
        <w:rPr/>
        <w:t>204</w:t>
      </w:r>
      <w:r>
        <w:rPr>
          <w:rtl w:val="true"/>
        </w:rPr>
        <w:t xml:space="preserve">- </w:t>
      </w:r>
      <w:r>
        <w:rPr>
          <w:rtl w:val="true"/>
        </w:rPr>
        <w:t xml:space="preserve">حجّ </w:t>
      </w:r>
      <w:r>
        <w:rPr/>
        <w:t>28</w:t>
      </w:r>
      <w:bookmarkEnd w:id="545"/>
    </w:p>
    <w:p>
      <w:pPr>
        <w:pStyle w:val="BookText"/>
        <w:rPr/>
      </w:pPr>
      <w:r>
        <w:rPr>
          <w:rFonts w:ascii="Amiri" w:hAnsi="Amiri" w:eastAsia="Amiri" w:cs="Amiri"/>
          <w:color w:val="111111"/>
          <w:sz w:val="28"/>
          <w:sz w:val="28"/>
          <w:szCs w:val="28"/>
          <w:rtl w:val="true"/>
          <w:lang w:bidi="ar-SA"/>
        </w:rPr>
        <w:t xml:space="preserve">رضا بابايى و على‌اكبر جوانفكر، قم، نشر مشعر،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حضور جهانى مسلمانان در حج، چنان اثرگذار است كه هيچ عبادت و برنامه ديگرى را نمى‌توان جايگزين آن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جهان ضمن رايزنى درباره وضعيت جهان اسلام، از معارف و ميراث معنوى اين حركت بهره‌مند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فعاليّت‌ها و گزارش‌هاى مرتبط با مناسك حج براى كسانى كه در جمع حضور نداشته‌اند و هم‌چنين آيندگان، اطلاع‌رسانى مفيدى است و مى‌تواند در آينده يك منبع مهم تاريخى باشد و به بهبود حج‌هاى آينده كمك شايانى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مؤلفين محترم با اين نگاه، كتاب را در چند بخش تدوين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بخشى درباره ويژگى‌هاى مهم و برجسته حجّ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بخشى درباره فعاليّت‌ها و برنامه‌هاى پيش از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بخشى درباره آمار حجّ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بخشى در زمينه روزشمار حجّ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بخشى هم مربوط به خواندنى‌ها و اخبار پراكنده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كتاب، تصاوير مربوط به حجّ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ضميمه شده است</w:t>
      </w:r>
      <w:r>
        <w:rPr>
          <w:rFonts w:eastAsia="IRNazanin" w:cs="IRNazanin"/>
          <w:color w:val="111111"/>
          <w:sz w:val="28"/>
          <w:szCs w:val="28"/>
          <w:rtl w:val="true"/>
          <w:lang w:bidi="fa-IR"/>
        </w:rPr>
        <w:t>.</w:t>
      </w:r>
    </w:p>
    <w:p>
      <w:pPr>
        <w:pStyle w:val="Heading3"/>
        <w:numPr>
          <w:ilvl w:val="2"/>
          <w:numId w:val="1"/>
        </w:numPr>
        <w:rPr/>
      </w:pPr>
      <w:bookmarkStart w:id="546" w:name="__RefHeading___Toc894953_373438147"/>
      <w:bookmarkStart w:id="547" w:name="_Toc225"/>
      <w:bookmarkEnd w:id="546"/>
      <w:r>
        <w:rPr/>
        <w:t>205</w:t>
      </w:r>
      <w:r>
        <w:rPr>
          <w:rtl w:val="true"/>
        </w:rPr>
        <w:t xml:space="preserve">- </w:t>
      </w:r>
      <w:r>
        <w:rPr>
          <w:rtl w:val="true"/>
        </w:rPr>
        <w:t>به سوى خدا مى‌رويم‌</w:t>
      </w:r>
      <w:bookmarkEnd w:id="547"/>
    </w:p>
    <w:p>
      <w:pPr>
        <w:pStyle w:val="BookText"/>
        <w:rPr/>
      </w:pPr>
      <w:r>
        <w:rPr>
          <w:rFonts w:ascii="Amiri" w:hAnsi="Amiri" w:eastAsia="Amiri" w:cs="Amiri"/>
          <w:color w:val="111111"/>
          <w:sz w:val="28"/>
          <w:sz w:val="28"/>
          <w:szCs w:val="28"/>
          <w:rtl w:val="true"/>
          <w:lang w:bidi="ar-SA"/>
        </w:rPr>
        <w:t xml:space="preserve">سيد محمود طالقانى، قم، نشر مشعر،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ثمرات و دستاوردهاى سفر پر بركت حج، آشنايى با تاريخ</w:t>
      </w:r>
      <w:bookmarkStart w:id="548" w:name="pg967_5952"/>
    </w:p>
    <w:p>
      <w:pPr>
        <w:pStyle w:val="BookText"/>
        <w:rPr/>
      </w:pPr>
      <w:bookmarkEnd w:id="548"/>
      <w:r>
        <w:rPr>
          <w:rFonts w:ascii="IRNazanin" w:hAnsi="IRNazanin" w:eastAsia="IRNazanin"/>
          <w:color w:val="111111"/>
          <w:sz w:val="28"/>
          <w:sz w:val="28"/>
          <w:szCs w:val="28"/>
          <w:rtl w:val="true"/>
          <w:lang w:bidi="fa-IR"/>
        </w:rPr>
        <w:t>اسلام و اماكن و آثار اسلامى مكّه و مدينه است، آنها كه سعادت اين سفر را يافته و يافته خود را به صورت سفر نامه در اختيار ديگران قرار داده‌اند، زمينه اين آشنايى را براى خوانندگان سفر نامه‌شان نيز فراهم ساخته‌اند و كتاب حاضر يكى از اين رحله‌ها و سفرنامه‌ها است</w:t>
      </w:r>
      <w:r>
        <w:rPr>
          <w:rFonts w:eastAsia="IRNazanin" w:cs="IRNazanin"/>
          <w:color w:val="111111"/>
          <w:sz w:val="28"/>
          <w:szCs w:val="28"/>
          <w:rtl w:val="true"/>
          <w:lang w:bidi="fa-IR"/>
        </w:rPr>
        <w:t>.</w:t>
      </w:r>
    </w:p>
    <w:p>
      <w:pPr>
        <w:pStyle w:val="Heading3"/>
        <w:numPr>
          <w:ilvl w:val="2"/>
          <w:numId w:val="1"/>
        </w:numPr>
        <w:rPr/>
      </w:pPr>
      <w:bookmarkStart w:id="549" w:name="__RefHeading___Toc894955_373438147"/>
      <w:bookmarkStart w:id="550" w:name="_Toc226"/>
      <w:bookmarkEnd w:id="549"/>
      <w:r>
        <w:rPr/>
        <w:t>206</w:t>
      </w:r>
      <w:r>
        <w:rPr>
          <w:rtl w:val="true"/>
        </w:rPr>
        <w:t xml:space="preserve">- </w:t>
      </w:r>
      <w:r>
        <w:rPr>
          <w:rtl w:val="true"/>
        </w:rPr>
        <w:t>داستان باريافتگان‌</w:t>
      </w:r>
      <w:bookmarkEnd w:id="550"/>
    </w:p>
    <w:p>
      <w:pPr>
        <w:pStyle w:val="BookText"/>
        <w:rPr/>
      </w:pPr>
      <w:r>
        <w:rPr>
          <w:rFonts w:ascii="Amiri" w:hAnsi="Amiri" w:eastAsia="Amiri" w:cs="Amiri"/>
          <w:color w:val="111111"/>
          <w:sz w:val="28"/>
          <w:sz w:val="28"/>
          <w:szCs w:val="28"/>
          <w:rtl w:val="true"/>
          <w:lang w:bidi="ar-SA"/>
        </w:rPr>
        <w:t xml:space="preserve">ميرسيد احمد هدايتى، به كوشش سيد على قاضى عسكر، قم، نشر مشعر،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كه از رجال علمى و سياسى عصر قاجار است،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حج مى‌شود و پس از ده ماه و نيم، به زادگاه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 و سپس گزارشى جامع و مفيد، از آغاز تا پايان اين سفر را به رشته تحرير درمى‌آورد</w:t>
      </w:r>
      <w:r>
        <w:rPr>
          <w:rFonts w:eastAsia="IRNazanin" w:cs="IRNazanin"/>
          <w:color w:val="111111"/>
          <w:sz w:val="28"/>
          <w:szCs w:val="28"/>
          <w:rtl w:val="true"/>
          <w:lang w:bidi="fa-IR"/>
        </w:rPr>
        <w:t>.</w:t>
      </w:r>
    </w:p>
    <w:p>
      <w:pPr>
        <w:pStyle w:val="Heading3"/>
        <w:numPr>
          <w:ilvl w:val="2"/>
          <w:numId w:val="1"/>
        </w:numPr>
        <w:rPr/>
      </w:pPr>
      <w:bookmarkStart w:id="551" w:name="__RefHeading___Toc894957_373438147"/>
      <w:bookmarkStart w:id="552" w:name="_Toc227"/>
      <w:bookmarkEnd w:id="551"/>
      <w:r>
        <w:rPr/>
        <w:t>207</w:t>
      </w:r>
      <w:r>
        <w:rPr>
          <w:rtl w:val="true"/>
        </w:rPr>
        <w:t xml:space="preserve">- </w:t>
      </w:r>
      <w:r>
        <w:rPr>
          <w:rtl w:val="true"/>
        </w:rPr>
        <w:t>در حريم حرم‌</w:t>
      </w:r>
      <w:bookmarkEnd w:id="552"/>
    </w:p>
    <w:p>
      <w:pPr>
        <w:pStyle w:val="BookText"/>
        <w:rPr/>
      </w:pPr>
      <w:r>
        <w:rPr>
          <w:rFonts w:ascii="IRNazanin" w:hAnsi="IRNazanin" w:eastAsia="IRNazanin"/>
          <w:color w:val="111111"/>
          <w:sz w:val="28"/>
          <w:sz w:val="28"/>
          <w:szCs w:val="28"/>
          <w:rtl w:val="true"/>
          <w:lang w:bidi="fa-IR"/>
        </w:rPr>
        <w:t xml:space="preserve">جواد محدّثى، قم، نشر مشعر،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در جستجوى اهداف و حكمت‌هاى مراسم و اسرار حج و اماكن تاريخى آن است و در قالب سفرنامه است و بيشتر به رخدادهاى اجتماعى و بايدهاى اين سفر عبادى، اجتماعى، سياسى و تربيتى پرداخته است و گزارشى از حج اين سال نيز به شمار مى‌رود</w:t>
      </w:r>
      <w:r>
        <w:rPr>
          <w:rFonts w:eastAsia="IRNazanin" w:cs="IRNazanin"/>
          <w:color w:val="111111"/>
          <w:sz w:val="28"/>
          <w:szCs w:val="28"/>
          <w:rtl w:val="true"/>
          <w:lang w:bidi="fa-IR"/>
        </w:rPr>
        <w:t>.</w:t>
      </w:r>
    </w:p>
    <w:p>
      <w:pPr>
        <w:pStyle w:val="Heading3"/>
        <w:numPr>
          <w:ilvl w:val="2"/>
          <w:numId w:val="1"/>
        </w:numPr>
        <w:rPr/>
      </w:pPr>
      <w:bookmarkStart w:id="553" w:name="__RefHeading___Toc894959_373438147"/>
      <w:bookmarkStart w:id="554" w:name="_Toc228"/>
      <w:bookmarkEnd w:id="553"/>
      <w:r>
        <w:rPr/>
        <w:t>208</w:t>
      </w:r>
      <w:r>
        <w:rPr>
          <w:rtl w:val="true"/>
        </w:rPr>
        <w:t xml:space="preserve">- </w:t>
      </w:r>
      <w:r>
        <w:rPr>
          <w:rtl w:val="true"/>
        </w:rPr>
        <w:t>در راه خانه خدا</w:t>
      </w:r>
      <w:bookmarkEnd w:id="554"/>
    </w:p>
    <w:p>
      <w:pPr>
        <w:pStyle w:val="BookText"/>
        <w:rPr/>
      </w:pPr>
      <w:r>
        <w:rPr>
          <w:rFonts w:ascii="IRNazanin" w:hAnsi="IRNazanin" w:eastAsia="IRNazanin"/>
          <w:color w:val="111111"/>
          <w:sz w:val="28"/>
          <w:sz w:val="28"/>
          <w:szCs w:val="28"/>
          <w:rtl w:val="true"/>
          <w:lang w:bidi="fa-IR"/>
        </w:rPr>
        <w:t>عز الدين قلوز، محقق و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جعفر شهيدى، قم، نشر مشعر،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سفرنامه حاضر با مقدمه‌اى از مترجم است كه در آن مبحث،</w:t>
      </w:r>
      <w:bookmarkStart w:id="555" w:name="pg967_5954"/>
    </w:p>
    <w:p>
      <w:pPr>
        <w:pStyle w:val="BookText"/>
        <w:rPr/>
      </w:pPr>
      <w:bookmarkEnd w:id="555"/>
      <w:r>
        <w:rPr>
          <w:rFonts w:ascii="IRNazanin" w:hAnsi="IRNazanin" w:eastAsia="IRNazanin"/>
          <w:color w:val="111111"/>
          <w:sz w:val="28"/>
          <w:sz w:val="28"/>
          <w:szCs w:val="28"/>
          <w:rtl w:val="true"/>
          <w:lang w:bidi="fa-IR"/>
        </w:rPr>
        <w:t>خواننده با علت وجوب حج بر مسلمان مستطيع و اين‌كه استطاعت چيست، آشنا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در اين مقدمه هر جا كه مناسب دانسته از اشعار فارسى و هر جا كه واجب دانسته از احاديث اهل البيت عليهم السلام افزوده و كتاب را در حقيقت مطابق ذوق و سليقه زائران فارسى‌زبان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فصول كتاب عبارت است از احرام تا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مكه، عرفات، منا،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انتها، منابع مؤلف و مترجم آورده شده است</w:t>
      </w:r>
      <w:r>
        <w:rPr>
          <w:rFonts w:eastAsia="IRNazanin" w:cs="IRNazanin"/>
          <w:color w:val="111111"/>
          <w:sz w:val="28"/>
          <w:szCs w:val="28"/>
          <w:rtl w:val="true"/>
          <w:lang w:bidi="fa-IR"/>
        </w:rPr>
        <w:t>.</w:t>
      </w:r>
    </w:p>
    <w:p>
      <w:pPr>
        <w:pStyle w:val="Heading3"/>
        <w:numPr>
          <w:ilvl w:val="2"/>
          <w:numId w:val="1"/>
        </w:numPr>
        <w:rPr/>
      </w:pPr>
      <w:bookmarkStart w:id="556" w:name="__RefHeading___Toc894961_373438147"/>
      <w:bookmarkStart w:id="557" w:name="_Toc229"/>
      <w:bookmarkEnd w:id="556"/>
      <w:r>
        <w:rPr/>
        <w:t>209</w:t>
      </w:r>
      <w:r>
        <w:rPr>
          <w:rtl w:val="true"/>
        </w:rPr>
        <w:t xml:space="preserve">- </w:t>
      </w:r>
      <w:r>
        <w:rPr>
          <w:rtl w:val="true"/>
        </w:rPr>
        <w:t xml:space="preserve">سرزمين نور </w:t>
      </w:r>
      <w:r>
        <w:rPr>
          <w:rtl w:val="true"/>
        </w:rPr>
        <w:t>(</w:t>
      </w:r>
      <w:r>
        <w:rPr>
          <w:rtl w:val="true"/>
        </w:rPr>
        <w:t>خاطرات دانشجويان از سفر حج</w:t>
      </w:r>
      <w:r>
        <w:rPr>
          <w:rtl w:val="true"/>
        </w:rPr>
        <w:t>)</w:t>
      </w:r>
      <w:bookmarkEnd w:id="557"/>
    </w:p>
    <w:p>
      <w:pPr>
        <w:pStyle w:val="BookText"/>
        <w:rPr/>
      </w:pPr>
      <w:r>
        <w:rPr>
          <w:rFonts w:ascii="Amiri" w:hAnsi="Amiri" w:eastAsia="Amiri" w:cs="Amiri"/>
          <w:color w:val="111111"/>
          <w:sz w:val="28"/>
          <w:sz w:val="28"/>
          <w:szCs w:val="28"/>
          <w:rtl w:val="true"/>
          <w:lang w:bidi="ar-SA"/>
        </w:rPr>
        <w:t xml:space="preserve">جمعى از دانشجويان، قم، نشر مشعر،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حج و عمره بايد با اين نگرش نگريست تا منشأ تحوّل روحى و اخلاقى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و دانشجويان عزيز چند سالى است كه اين توفيق رفيقشان گرديده تا در سن جوانى، به عمره مشرف شوند و از بركات زيارت مكه و مدينه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كه به همت جمعى از اين عزيزان فراهم آمده بيانگر گوشه‌اى از اين بركات است</w:t>
      </w:r>
      <w:r>
        <w:rPr>
          <w:rFonts w:eastAsia="IRNazanin" w:cs="IRNazanin"/>
          <w:color w:val="111111"/>
          <w:sz w:val="28"/>
          <w:szCs w:val="28"/>
          <w:rtl w:val="true"/>
          <w:lang w:bidi="fa-IR"/>
        </w:rPr>
        <w:t>.</w:t>
      </w:r>
    </w:p>
    <w:p>
      <w:pPr>
        <w:pStyle w:val="Heading3"/>
        <w:numPr>
          <w:ilvl w:val="2"/>
          <w:numId w:val="1"/>
        </w:numPr>
        <w:rPr/>
      </w:pPr>
      <w:bookmarkStart w:id="558" w:name="__RefHeading___Toc894963_373438147"/>
      <w:bookmarkStart w:id="559" w:name="_Toc230"/>
      <w:bookmarkEnd w:id="558"/>
      <w:r>
        <w:rPr/>
        <w:t>210</w:t>
      </w:r>
      <w:r>
        <w:rPr>
          <w:rtl w:val="true"/>
        </w:rPr>
        <w:t xml:space="preserve">- </w:t>
      </w:r>
      <w:r>
        <w:rPr>
          <w:rtl w:val="true"/>
        </w:rPr>
        <w:t xml:space="preserve">سفر عشق </w:t>
      </w:r>
      <w:r>
        <w:rPr>
          <w:rtl w:val="true"/>
        </w:rPr>
        <w:t>(</w:t>
      </w:r>
      <w:r>
        <w:rPr>
          <w:rtl w:val="true"/>
        </w:rPr>
        <w:t>خاطرات دانشجويى از سفر عمره</w:t>
      </w:r>
      <w:r>
        <w:rPr>
          <w:rtl w:val="true"/>
        </w:rPr>
        <w:t>)</w:t>
      </w:r>
      <w:bookmarkEnd w:id="559"/>
    </w:p>
    <w:p>
      <w:pPr>
        <w:pStyle w:val="BookText"/>
        <w:rPr/>
      </w:pPr>
      <w:r>
        <w:rPr>
          <w:rFonts w:ascii="IRNazanin" w:hAnsi="IRNazanin" w:eastAsia="IRNazanin"/>
          <w:color w:val="111111"/>
          <w:sz w:val="28"/>
          <w:sz w:val="28"/>
          <w:szCs w:val="28"/>
          <w:rtl w:val="true"/>
          <w:lang w:bidi="fa-IR"/>
        </w:rPr>
        <w:t xml:space="preserve">جمعى از دانشجويان، قم، نشر مشعر،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خاطرات معنوى از زبان و قلم دانشجويان زائر، بيانگر اين حقيقت است كه در فضاى ملكوتى و عرفانى مكه و مدينه، اين جوانان پرشور و شعور، حقايق درونى خود و رمز و راز پنهانى اين سفر را از راه بينش و شهود، دريافته و ابراز نموده‌اند</w:t>
      </w:r>
      <w:r>
        <w:rPr>
          <w:rFonts w:eastAsia="IRNazanin" w:cs="IRNazanin"/>
          <w:color w:val="111111"/>
          <w:sz w:val="28"/>
          <w:szCs w:val="28"/>
          <w:rtl w:val="true"/>
          <w:lang w:bidi="fa-IR"/>
        </w:rPr>
        <w:t>.</w:t>
      </w:r>
      <w:bookmarkStart w:id="560" w:name="pg967_5956"/>
    </w:p>
    <w:p>
      <w:pPr>
        <w:pStyle w:val="BookText"/>
        <w:rPr/>
      </w:pPr>
      <w:bookmarkEnd w:id="560"/>
      <w:r>
        <w:rPr>
          <w:rFonts w:ascii="IRNazanin" w:hAnsi="IRNazanin" w:eastAsia="IRNazanin"/>
          <w:color w:val="111111"/>
          <w:sz w:val="28"/>
          <w:sz w:val="28"/>
          <w:szCs w:val="28"/>
          <w:rtl w:val="true"/>
          <w:lang w:bidi="fa-IR"/>
        </w:rPr>
        <w:t>اين كتاب كه با همكارى ستاد عمره دانشجويى سامان يافته، لحظه‌هاى حضور دانشجويانى را كه ايمان آميخته با بينش و بصيرت را منش خود قرار داده‌اند در اختيار تمامى ره‌پويان و مشتاقان سفر عشق قرار مى‌دهد</w:t>
      </w:r>
      <w:r>
        <w:rPr>
          <w:rFonts w:eastAsia="IRNazanin" w:cs="IRNazanin"/>
          <w:color w:val="111111"/>
          <w:sz w:val="28"/>
          <w:szCs w:val="28"/>
          <w:rtl w:val="true"/>
          <w:lang w:bidi="fa-IR"/>
        </w:rPr>
        <w:t>.</w:t>
      </w:r>
    </w:p>
    <w:p>
      <w:pPr>
        <w:pStyle w:val="Heading3"/>
        <w:numPr>
          <w:ilvl w:val="2"/>
          <w:numId w:val="1"/>
        </w:numPr>
        <w:rPr/>
      </w:pPr>
      <w:bookmarkStart w:id="561" w:name="__RefHeading___Toc894965_373438147"/>
      <w:bookmarkStart w:id="562" w:name="_Toc231"/>
      <w:bookmarkEnd w:id="561"/>
      <w:r>
        <w:rPr/>
        <w:t>211</w:t>
      </w:r>
      <w:r>
        <w:rPr>
          <w:rtl w:val="true"/>
        </w:rPr>
        <w:t xml:space="preserve">- </w:t>
      </w:r>
      <w:r>
        <w:rPr>
          <w:rtl w:val="true"/>
        </w:rPr>
        <w:t>سفرنامه مكه‌</w:t>
      </w:r>
      <w:bookmarkEnd w:id="562"/>
    </w:p>
    <w:p>
      <w:pPr>
        <w:pStyle w:val="BookText"/>
        <w:rPr/>
      </w:pPr>
      <w:r>
        <w:rPr>
          <w:rFonts w:ascii="Amiri" w:hAnsi="Amiri" w:eastAsia="Amiri" w:cs="Amiri"/>
          <w:color w:val="111111"/>
          <w:sz w:val="28"/>
          <w:sz w:val="28"/>
          <w:szCs w:val="28"/>
          <w:rtl w:val="true"/>
          <w:lang w:bidi="ar-SA"/>
        </w:rPr>
        <w:t xml:space="preserve">سلطان مراد حسام‌السلطنه، به كوشش رسول جعفريان، قم، نشر مشعر،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ادبيات سفرنامه نويسى در دوره قاجار رشد چشمگيرى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زمينه‌هاى سفرنامه نويسىِ اين دوره، سفرهاى حج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حسام‌السلطنه فرزند عباس ميرزا از جمله كسانى است كه در سفر حج به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وقايع و حوادث سفر خود را تقرير و يكى از ملازمانش آن را تحرير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كمابيش اوضاع اجتماعى و سياسى شهرها و اماكنى چون مكه، مدينه، استانبول، سوريه، فلسطين و مصر را توصيف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ثبت وقايع شخصى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معمول بين درباريان در سفرنامه نويسى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بيشتر كتاب را به خود اختصاص داده است</w:t>
      </w:r>
      <w:r>
        <w:rPr>
          <w:rFonts w:eastAsia="IRNazanin" w:cs="IRNazanin"/>
          <w:color w:val="111111"/>
          <w:sz w:val="28"/>
          <w:szCs w:val="28"/>
          <w:rtl w:val="true"/>
          <w:lang w:bidi="fa-IR"/>
        </w:rPr>
        <w:t>.</w:t>
      </w:r>
    </w:p>
    <w:p>
      <w:pPr>
        <w:pStyle w:val="Heading3"/>
        <w:numPr>
          <w:ilvl w:val="2"/>
          <w:numId w:val="1"/>
        </w:numPr>
        <w:rPr/>
      </w:pPr>
      <w:bookmarkStart w:id="563" w:name="__RefHeading___Toc894967_373438147"/>
      <w:bookmarkStart w:id="564" w:name="_Toc232"/>
      <w:bookmarkEnd w:id="563"/>
      <w:r>
        <w:rPr/>
        <w:t>212</w:t>
      </w:r>
      <w:r>
        <w:rPr>
          <w:rtl w:val="true"/>
        </w:rPr>
        <w:t xml:space="preserve">- </w:t>
      </w:r>
      <w:r>
        <w:rPr>
          <w:rtl w:val="true"/>
        </w:rPr>
        <w:t>سفرنامه حاج عليخان، اعتماد السلطنه‌</w:t>
      </w:r>
      <w:bookmarkEnd w:id="564"/>
    </w:p>
    <w:p>
      <w:pPr>
        <w:pStyle w:val="BookText"/>
        <w:rPr/>
      </w:pPr>
      <w:r>
        <w:rPr>
          <w:rFonts w:ascii="Amiri" w:hAnsi="Amiri" w:eastAsia="Amiri" w:cs="Amiri"/>
          <w:color w:val="111111"/>
          <w:sz w:val="28"/>
          <w:sz w:val="28"/>
          <w:szCs w:val="28"/>
          <w:rtl w:val="true"/>
          <w:lang w:bidi="ar-SA"/>
        </w:rPr>
        <w:t xml:space="preserve">اعتماد السلطنه على بن حسين، به كوشش سيّدعلى قاضى‌عسكر، قم، نشر مشعر،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سنّت سفرنامه نويسى از ديرباز، به شكل محدود، در بين اقوام و</w:t>
      </w:r>
      <w:bookmarkStart w:id="565" w:name="pg967_5958"/>
    </w:p>
    <w:p>
      <w:pPr>
        <w:pStyle w:val="BookText"/>
        <w:rPr/>
      </w:pPr>
      <w:bookmarkEnd w:id="565"/>
      <w:r>
        <w:rPr>
          <w:rFonts w:ascii="IRNazanin" w:hAnsi="IRNazanin" w:eastAsia="IRNazanin"/>
          <w:color w:val="111111"/>
          <w:sz w:val="28"/>
          <w:sz w:val="28"/>
          <w:szCs w:val="28"/>
          <w:rtl w:val="true"/>
          <w:lang w:bidi="fa-IR"/>
        </w:rPr>
        <w:t>ملل دنيا مرسوم بوده، ليكن در دو قرن اخير توسعه و رواج قابل توجّهى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سفرنامه تنظيمى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عليخان اعتماد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حاوى اطلاعات تاريخى، جغرافيايى، علمى و دينى فراوان است كه مى‌تواند براى دانش پژوهان و به ويژه مورّخان مفيد باشد</w:t>
      </w:r>
      <w:r>
        <w:rPr>
          <w:rFonts w:eastAsia="IRNazanin" w:cs="IRNazanin"/>
          <w:color w:val="111111"/>
          <w:sz w:val="28"/>
          <w:szCs w:val="28"/>
          <w:rtl w:val="true"/>
          <w:lang w:bidi="fa-IR"/>
        </w:rPr>
        <w:t>.</w:t>
      </w:r>
    </w:p>
    <w:p>
      <w:pPr>
        <w:pStyle w:val="Heading3"/>
        <w:numPr>
          <w:ilvl w:val="2"/>
          <w:numId w:val="1"/>
        </w:numPr>
        <w:rPr/>
      </w:pPr>
      <w:bookmarkStart w:id="566" w:name="__RefHeading___Toc894969_373438147"/>
      <w:bookmarkStart w:id="567" w:name="_Toc233"/>
      <w:bookmarkEnd w:id="566"/>
      <w:r>
        <w:rPr/>
        <w:t>213</w:t>
      </w:r>
      <w:r>
        <w:rPr>
          <w:rtl w:val="true"/>
        </w:rPr>
        <w:t xml:space="preserve">- </w:t>
      </w:r>
      <w:r>
        <w:rPr>
          <w:rtl w:val="true"/>
        </w:rPr>
        <w:t>سفرنامه حجاز</w:t>
      </w:r>
      <w:bookmarkEnd w:id="567"/>
    </w:p>
    <w:p>
      <w:pPr>
        <w:pStyle w:val="BookText"/>
        <w:rPr/>
      </w:pPr>
      <w:r>
        <w:rPr>
          <w:rFonts w:ascii="Amiri" w:hAnsi="Amiri" w:eastAsia="Amiri" w:cs="Amiri"/>
          <w:color w:val="111111"/>
          <w:sz w:val="28"/>
          <w:sz w:val="28"/>
          <w:szCs w:val="28"/>
          <w:rtl w:val="true"/>
          <w:lang w:bidi="ar-SA"/>
        </w:rPr>
        <w:t>محمد لبيب البتنونى،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هادى انصارى، قم، نشر مشعر،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كتاب، چنانكه از سفرنامه‌هاى او آشكار مى‌گردد، در ديوان دربار خديوىِ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پاشا حلمى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خدمت بوده است، هنگامى كه عباس پاشا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ذى‌القعده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عزم سفر حج نمود، بتنونى را طى فرمانى به همراه ساير رجال دربارى خود به سفر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كاروان، بتنونى سفرنامه ارزشمند و پرمحتواى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الحجازيه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 كه تاكنون چند بار چاپ شده و نگارش آن پيش از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رفعت پاشا بوده؛ زيرا نامبرده در كتاب خود بارها از سفرنامه بتنونى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بتنونى دو سفرنامه ديگر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الاندلسى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الى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تاريخ تولد و يا وفات او آگاهى درستى در دست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به نظر مى‌رسد كه پس 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كرده است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سفرنامه، اطلاعات سودمندى از حرمين شريفين، تاريخ قوم عرب و جغرافياى جزيرة العرب، منعكس است</w:t>
      </w:r>
      <w:r>
        <w:rPr>
          <w:rFonts w:eastAsia="Amiri" w:cs="Amiri" w:ascii="Amiri" w:hAnsi="Amiri"/>
          <w:color w:val="111111"/>
          <w:sz w:val="28"/>
          <w:szCs w:val="28"/>
          <w:rtl w:val="true"/>
          <w:lang w:bidi="ar-SA"/>
        </w:rPr>
        <w:t>.</w:t>
      </w:r>
      <w:bookmarkStart w:id="568" w:name="pg967_5960"/>
    </w:p>
    <w:p>
      <w:pPr>
        <w:pStyle w:val="Heading3"/>
        <w:numPr>
          <w:ilvl w:val="2"/>
          <w:numId w:val="1"/>
        </w:numPr>
        <w:rPr/>
      </w:pPr>
      <w:bookmarkStart w:id="569" w:name="__RefHeading___Toc894971_373438147"/>
      <w:bookmarkStart w:id="570" w:name="_Toc234"/>
      <w:bookmarkEnd w:id="568"/>
      <w:bookmarkEnd w:id="569"/>
      <w:r>
        <w:rPr/>
        <w:t>214</w:t>
      </w:r>
      <w:r>
        <w:rPr>
          <w:rtl w:val="true"/>
        </w:rPr>
        <w:t xml:space="preserve">- </w:t>
      </w:r>
      <w:r>
        <w:rPr>
          <w:rtl w:val="true"/>
        </w:rPr>
        <w:t>سفرنامه منظوم حج‌</w:t>
      </w:r>
      <w:bookmarkEnd w:id="570"/>
    </w:p>
    <w:p>
      <w:pPr>
        <w:pStyle w:val="BookText"/>
        <w:rPr/>
      </w:pPr>
      <w:r>
        <w:rPr>
          <w:rFonts w:ascii="Amiri" w:hAnsi="Amiri" w:eastAsia="Amiri" w:cs="Amiri"/>
          <w:color w:val="111111"/>
          <w:sz w:val="28"/>
          <w:sz w:val="28"/>
          <w:szCs w:val="28"/>
          <w:rtl w:val="true"/>
          <w:lang w:bidi="ar-SA"/>
        </w:rPr>
        <w:t xml:space="preserve">بانويى اصفهانى از دوره صفوى، به كوشش رسول جعفريان، قم، نشر مشعر،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نامه منظوم حج</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مثنوىِ روان و زيبايى است، كه بانويى فرهيخته و دانشمند در دوره صفوى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نكته‌ها و آگاهى‌هاى جالبى از شهرها و بلاد، مردم آن سامان و خُلق و خوى‌شان بيان و تصويرى از چگونگى حج گزارى مسلمانان، به ويژه شيعيان در قرن دوازدهم ارائه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سراينده اين منظوم، تحت تأثير شاعر بلند آوازه حكيم نظامى اين اشعار را سروده است</w:t>
      </w:r>
      <w:r>
        <w:rPr>
          <w:rFonts w:eastAsia="IRNazanin" w:cs="IRNazanin"/>
          <w:color w:val="111111"/>
          <w:sz w:val="28"/>
          <w:szCs w:val="28"/>
          <w:rtl w:val="true"/>
          <w:lang w:bidi="fa-IR"/>
        </w:rPr>
        <w:t>.</w:t>
      </w:r>
    </w:p>
    <w:p>
      <w:pPr>
        <w:pStyle w:val="Heading3"/>
        <w:numPr>
          <w:ilvl w:val="2"/>
          <w:numId w:val="1"/>
        </w:numPr>
        <w:rPr/>
      </w:pPr>
      <w:bookmarkStart w:id="571" w:name="__RefHeading___Toc894973_373438147"/>
      <w:bookmarkStart w:id="572" w:name="_Toc235"/>
      <w:bookmarkEnd w:id="571"/>
      <w:r>
        <w:rPr/>
        <w:t>215</w:t>
      </w:r>
      <w:r>
        <w:rPr>
          <w:rtl w:val="true"/>
        </w:rPr>
        <w:t xml:space="preserve">- </w:t>
      </w:r>
      <w:r>
        <w:rPr>
          <w:rtl w:val="true"/>
        </w:rPr>
        <w:t>سفرنامه ميرزا داود وزير وظايف‌</w:t>
      </w:r>
      <w:bookmarkEnd w:id="572"/>
    </w:p>
    <w:p>
      <w:pPr>
        <w:pStyle w:val="BookText"/>
        <w:rPr/>
      </w:pPr>
      <w:r>
        <w:rPr>
          <w:rFonts w:ascii="Amiri" w:hAnsi="Amiri" w:eastAsia="Amiri" w:cs="Amiri"/>
          <w:color w:val="111111"/>
          <w:sz w:val="28"/>
          <w:sz w:val="28"/>
          <w:szCs w:val="28"/>
          <w:rtl w:val="true"/>
          <w:lang w:bidi="ar-SA"/>
        </w:rPr>
        <w:t xml:space="preserve">داود بن علينقى، به كوشش سيّدعلى قاضى‌عسكر، قم، نشر مشعر،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سفرنامه تلاش شده است تا چگونگى حج‌گزارى مسلمانان، كمبود و يا نبود امكانات و ويژگى‌هاى هر يك از اماكن دينى و مذهبى و به ويژه حرمين شريفين تشريح و ترسيم شود</w:t>
      </w:r>
      <w:r>
        <w:rPr>
          <w:rFonts w:eastAsia="IRNazanin" w:cs="IRNazanin"/>
          <w:color w:val="111111"/>
          <w:sz w:val="28"/>
          <w:szCs w:val="28"/>
          <w:rtl w:val="true"/>
          <w:lang w:bidi="fa-IR"/>
        </w:rPr>
        <w:t>.</w:t>
      </w:r>
    </w:p>
    <w:p>
      <w:pPr>
        <w:pStyle w:val="Heading3"/>
        <w:numPr>
          <w:ilvl w:val="2"/>
          <w:numId w:val="1"/>
        </w:numPr>
        <w:rPr/>
      </w:pPr>
      <w:bookmarkStart w:id="573" w:name="__RefHeading___Toc894975_373438147"/>
      <w:bookmarkStart w:id="574" w:name="_Toc236"/>
      <w:bookmarkEnd w:id="573"/>
      <w:r>
        <w:rPr/>
        <w:t>216</w:t>
      </w:r>
      <w:r>
        <w:rPr>
          <w:rtl w:val="true"/>
        </w:rPr>
        <w:t xml:space="preserve">- </w:t>
      </w:r>
      <w:r>
        <w:rPr>
          <w:rtl w:val="true"/>
        </w:rPr>
        <w:t>مرآةالحرمين‌</w:t>
      </w:r>
      <w:bookmarkEnd w:id="574"/>
    </w:p>
    <w:p>
      <w:pPr>
        <w:pStyle w:val="BookText"/>
        <w:rPr/>
      </w:pPr>
      <w:r>
        <w:rPr>
          <w:rFonts w:ascii="IRNazanin" w:hAnsi="IRNazanin" w:eastAsia="IRNazanin"/>
          <w:color w:val="111111"/>
          <w:sz w:val="28"/>
          <w:sz w:val="28"/>
          <w:szCs w:val="28"/>
          <w:rtl w:val="true"/>
          <w:lang w:bidi="fa-IR"/>
        </w:rPr>
        <w:t>ابراهيم رفعت پاشا،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هادى انصارى، قم، نشر مشعر،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وزيرى</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سفرنامه‌هاى منحصر به فرد، همين كتابى است كه سرلشكر ابراهيم رفعت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پاسداران محمل مصرى و اميرالحاج</w:t>
      </w:r>
      <w:bookmarkStart w:id="575" w:name="pg967_5961"/>
    </w:p>
    <w:p>
      <w:pPr>
        <w:pStyle w:val="BookText"/>
        <w:rPr/>
      </w:pPr>
      <w:bookmarkEnd w:id="575"/>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رشته تحرير در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جزئيات مسير كاروان‌هاى حج و شهر مكه و ويژگى‌هاى مسجدالحرام و خصوصياتى دقيق از حرم شريف نبوى و شهر مدينه و وضع فرهنگى و ديگر خصوصيات مردم آن شهر را به دقّت و تفصيل فراوان بيان كرده و ميراث گرانبهايى را به ارث گذاشته است</w:t>
      </w:r>
      <w:r>
        <w:rPr>
          <w:rFonts w:eastAsia="IRNazanin" w:cs="IRNazanin"/>
          <w:color w:val="111111"/>
          <w:sz w:val="28"/>
          <w:szCs w:val="28"/>
          <w:rtl w:val="true"/>
          <w:lang w:bidi="fa-IR"/>
        </w:rPr>
        <w:t>.</w:t>
      </w:r>
    </w:p>
    <w:p>
      <w:pPr>
        <w:pStyle w:val="Heading3"/>
        <w:numPr>
          <w:ilvl w:val="2"/>
          <w:numId w:val="1"/>
        </w:numPr>
        <w:rPr/>
      </w:pPr>
      <w:bookmarkStart w:id="576" w:name="__RefHeading___Toc894977_373438147"/>
      <w:bookmarkStart w:id="577" w:name="_Toc237"/>
      <w:bookmarkEnd w:id="576"/>
      <w:r>
        <w:rPr/>
        <w:t>217</w:t>
      </w:r>
      <w:r>
        <w:rPr>
          <w:rtl w:val="true"/>
        </w:rPr>
        <w:t xml:space="preserve">- </w:t>
      </w:r>
      <w:r>
        <w:rPr>
          <w:rtl w:val="true"/>
        </w:rPr>
        <w:t>مكه و مدينه از ديدگاه جهانگردان اروپايى‌</w:t>
      </w:r>
      <w:bookmarkEnd w:id="577"/>
    </w:p>
    <w:p>
      <w:pPr>
        <w:pStyle w:val="BookText"/>
        <w:rPr/>
      </w:pPr>
      <w:r>
        <w:rPr>
          <w:rFonts w:ascii="IRNazanin" w:hAnsi="IRNazanin" w:eastAsia="IRNazanin"/>
          <w:color w:val="111111"/>
          <w:sz w:val="28"/>
          <w:sz w:val="28"/>
          <w:szCs w:val="28"/>
          <w:rtl w:val="true"/>
          <w:lang w:bidi="fa-IR"/>
        </w:rPr>
        <w:t>جعفر خليلى،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فرهنگ، قم، نشر مشعر،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مجموعه‌اى است از سرگذشت‌هاى جالب و خواندنى جهانگردان اروپايى كه از مناطق دور، خود را به مكه و مدينه رسانده و اطلاعات شيرين و شنيدنى را از اين سرزمين وحى، در دسترس مردمان بعد از خود قرار داده‌اند</w:t>
      </w:r>
      <w:r>
        <w:rPr>
          <w:rFonts w:eastAsia="IRNazanin" w:cs="IRNazanin"/>
          <w:color w:val="111111"/>
          <w:sz w:val="28"/>
          <w:szCs w:val="28"/>
          <w:rtl w:val="true"/>
          <w:lang w:bidi="fa-IR"/>
        </w:rPr>
        <w:t>.</w:t>
      </w:r>
    </w:p>
    <w:p>
      <w:pPr>
        <w:pStyle w:val="Heading3"/>
        <w:numPr>
          <w:ilvl w:val="2"/>
          <w:numId w:val="1"/>
        </w:numPr>
        <w:rPr/>
      </w:pPr>
      <w:bookmarkStart w:id="578" w:name="__RefHeading___Toc894979_373438147"/>
      <w:bookmarkStart w:id="579" w:name="_Toc238"/>
      <w:bookmarkEnd w:id="578"/>
      <w:r>
        <w:rPr/>
        <w:t>218</w:t>
      </w:r>
      <w:r>
        <w:rPr>
          <w:rtl w:val="true"/>
        </w:rPr>
        <w:t xml:space="preserve">- </w:t>
      </w:r>
      <w:r>
        <w:rPr>
          <w:rtl w:val="true"/>
        </w:rPr>
        <w:t>دلباختگان ديار نور</w:t>
      </w:r>
      <w:bookmarkEnd w:id="579"/>
    </w:p>
    <w:p>
      <w:pPr>
        <w:pStyle w:val="BookText"/>
        <w:rPr/>
      </w:pPr>
      <w:r>
        <w:rPr>
          <w:rFonts w:ascii="IRNazanin" w:hAnsi="IRNazanin" w:eastAsia="IRNazanin"/>
          <w:color w:val="111111"/>
          <w:sz w:val="28"/>
          <w:sz w:val="28"/>
          <w:szCs w:val="28"/>
          <w:rtl w:val="true"/>
          <w:lang w:bidi="fa-IR"/>
        </w:rPr>
        <w:t xml:space="preserve">سمانه تقوى ميلانى، تهران، نشر مشعر،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نوشتار سفرنامه عمره مفرده مى‌باشد كه به طور خلاصه ديدار مدينه و مكه را روايت كرده است</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894981_373438147"/>
      <w:bookmarkStart w:id="581" w:name="_Toc239"/>
      <w:bookmarkEnd w:id="580"/>
      <w:r>
        <w:rPr/>
        <w:t>219</w:t>
      </w:r>
      <w:r>
        <w:rPr>
          <w:rtl w:val="true"/>
        </w:rPr>
        <w:t xml:space="preserve">- </w:t>
      </w:r>
      <w:r>
        <w:rPr>
          <w:rtl w:val="true"/>
        </w:rPr>
        <w:t>همراه با خليل‌</w:t>
      </w:r>
      <w:bookmarkEnd w:id="581"/>
    </w:p>
    <w:p>
      <w:pPr>
        <w:pStyle w:val="BookText"/>
        <w:rPr/>
      </w:pPr>
      <w:r>
        <w:rPr>
          <w:rFonts w:ascii="IRNazanin" w:hAnsi="IRNazanin" w:eastAsia="IRNazanin"/>
          <w:color w:val="111111"/>
          <w:sz w:val="28"/>
          <w:sz w:val="28"/>
          <w:szCs w:val="28"/>
          <w:rtl w:val="true"/>
          <w:lang w:bidi="fa-IR"/>
        </w:rPr>
        <w:t xml:space="preserve">سيد على قاضى عسكر، تهران، نشر مشعر،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حاضر گزارشى از سفر حج مرحوم آيت اللَّه كاشانى در سال</w:t>
      </w:r>
      <w:bookmarkStart w:id="582" w:name="pg967_5963"/>
    </w:p>
    <w:p>
      <w:pPr>
        <w:pStyle w:val="BookText"/>
        <w:rPr/>
      </w:pPr>
      <w:bookmarkEnd w:id="582"/>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 مى‌باشد كه مؤلف با استفاده از خاطرات همسفران مرحوم آيت اللَّه كاشانى و اسناد تاريخى، آن را تهيه كرده است</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894983_373438147"/>
      <w:bookmarkStart w:id="584" w:name="_Toc240"/>
      <w:bookmarkEnd w:id="583"/>
      <w:r>
        <w:rPr/>
        <w:t>220</w:t>
      </w:r>
      <w:r>
        <w:rPr>
          <w:rtl w:val="true"/>
        </w:rPr>
        <w:t xml:space="preserve">- </w:t>
      </w:r>
      <w:r>
        <w:rPr>
          <w:rtl w:val="true"/>
        </w:rPr>
        <w:t>او و ديگر هيچ‌</w:t>
      </w:r>
      <w:bookmarkEnd w:id="584"/>
    </w:p>
    <w:p>
      <w:pPr>
        <w:pStyle w:val="BookText"/>
        <w:rPr/>
      </w:pPr>
      <w:r>
        <w:rPr>
          <w:rFonts w:ascii="IRNazanin" w:hAnsi="IRNazanin" w:eastAsia="IRNazanin"/>
          <w:color w:val="111111"/>
          <w:sz w:val="28"/>
          <w:sz w:val="28"/>
          <w:szCs w:val="28"/>
          <w:rtl w:val="true"/>
          <w:lang w:bidi="fa-IR"/>
        </w:rPr>
        <w:t xml:space="preserve">سعيد طاهريان، تهران، نشر مشعر،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به صورت سفرنامه نويسى با سبك داستانى، گزارشى از سفر به مدينه و مكه دارد و نسبتاً با قلمى روان و جذاب نگارش يافته است شايد بتوان گفت نويسنده از روش خسى در ميقات جلال آل احمد سرمشق گرفته است</w:t>
      </w:r>
      <w:r>
        <w:rPr>
          <w:rFonts w:eastAsia="IRNazanin" w:cs="IRNazanin"/>
          <w:color w:val="111111"/>
          <w:sz w:val="28"/>
          <w:szCs w:val="28"/>
          <w:rtl w:val="true"/>
          <w:lang w:bidi="fa-IR"/>
        </w:rPr>
        <w:t>.</w:t>
      </w:r>
    </w:p>
    <w:p>
      <w:pPr>
        <w:pStyle w:val="Heading3"/>
        <w:numPr>
          <w:ilvl w:val="2"/>
          <w:numId w:val="1"/>
        </w:numPr>
        <w:rPr/>
      </w:pPr>
      <w:bookmarkStart w:id="585" w:name="__RefHeading___Toc894985_373438147"/>
      <w:bookmarkStart w:id="586" w:name="_Toc241"/>
      <w:bookmarkEnd w:id="585"/>
      <w:r>
        <w:rPr/>
        <w:t>221</w:t>
      </w:r>
      <w:r>
        <w:rPr>
          <w:rtl w:val="true"/>
        </w:rPr>
        <w:t xml:space="preserve">- </w:t>
      </w:r>
      <w:r>
        <w:rPr>
          <w:rtl w:val="true"/>
        </w:rPr>
        <w:t>صفا در صفا</w:t>
      </w:r>
      <w:bookmarkEnd w:id="586"/>
    </w:p>
    <w:p>
      <w:pPr>
        <w:pStyle w:val="BookText"/>
        <w:rPr/>
      </w:pPr>
      <w:r>
        <w:rPr>
          <w:rFonts w:ascii="IRNazanin" w:hAnsi="IRNazanin" w:eastAsia="IRNazanin"/>
          <w:color w:val="111111"/>
          <w:sz w:val="28"/>
          <w:sz w:val="28"/>
          <w:szCs w:val="28"/>
          <w:rtl w:val="true"/>
          <w:lang w:bidi="fa-IR"/>
        </w:rPr>
        <w:t xml:space="preserve">سيد منصور گتميرى، تهران، نشر مشعر،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خاطرات سفر حج به همراه هيأت پزشكى است و نويسنده علاوه بر اين‌كه پزشك بوده در كار روزنامه نگارى هم نيز دستى داشته و اين وظيفه را هم انجام داده است و به همين سبك هم خاطره نويسى كرده است</w:t>
      </w:r>
      <w:r>
        <w:rPr>
          <w:rFonts w:eastAsia="IRNazanin" w:cs="IRNazanin"/>
          <w:color w:val="111111"/>
          <w:sz w:val="28"/>
          <w:szCs w:val="28"/>
          <w:rtl w:val="true"/>
          <w:lang w:bidi="fa-IR"/>
        </w:rPr>
        <w:t>.</w:t>
      </w:r>
    </w:p>
    <w:p>
      <w:pPr>
        <w:pStyle w:val="Heading3"/>
        <w:numPr>
          <w:ilvl w:val="2"/>
          <w:numId w:val="1"/>
        </w:numPr>
        <w:rPr/>
      </w:pPr>
      <w:bookmarkStart w:id="587" w:name="__RefHeading___Toc894987_373438147"/>
      <w:bookmarkStart w:id="588" w:name="_Toc242"/>
      <w:bookmarkEnd w:id="587"/>
      <w:r>
        <w:rPr/>
        <w:t>222</w:t>
      </w:r>
      <w:r>
        <w:rPr>
          <w:rtl w:val="true"/>
        </w:rPr>
        <w:t xml:space="preserve">- </w:t>
      </w:r>
      <w:r>
        <w:rPr>
          <w:rtl w:val="true"/>
        </w:rPr>
        <w:t>صبح انديشه‌</w:t>
      </w:r>
      <w:bookmarkEnd w:id="588"/>
    </w:p>
    <w:p>
      <w:pPr>
        <w:pStyle w:val="BookText"/>
        <w:rPr/>
      </w:pPr>
      <w:r>
        <w:rPr>
          <w:rFonts w:ascii="Amiri" w:hAnsi="Amiri" w:eastAsia="Amiri" w:cs="Amiri"/>
          <w:color w:val="111111"/>
          <w:sz w:val="28"/>
          <w:sz w:val="28"/>
          <w:szCs w:val="28"/>
          <w:rtl w:val="true"/>
          <w:lang w:bidi="ar-SA"/>
        </w:rPr>
        <w:t xml:space="preserve">حسين رمضانى فرخانى، تهران، نشر مشعر،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حاضر كه در دو فصل تدوين شده است خاطره نويسى مؤلف است از سفر عمره و حج كه با قلمى روان و احساسى نوشته شده و خواننده را همراه خود به سفر مى‌برد و از مطالب مفيدى برخوردار</w:t>
      </w:r>
      <w:bookmarkStart w:id="589" w:name="pg967_5965"/>
    </w:p>
    <w:p>
      <w:pPr>
        <w:pStyle w:val="BookText"/>
        <w:rPr/>
      </w:pPr>
      <w:bookmarkEnd w:id="589"/>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نويسنده خاطرات جالب و خواندنى از ديگر زائرين نيز آورده است كه خواندنى مى‌باشد</w:t>
      </w:r>
      <w:r>
        <w:rPr>
          <w:rFonts w:eastAsia="IRNazanin" w:cs="IRNazanin"/>
          <w:color w:val="111111"/>
          <w:sz w:val="28"/>
          <w:szCs w:val="28"/>
          <w:rtl w:val="true"/>
          <w:lang w:bidi="fa-IR"/>
        </w:rPr>
        <w:t>.</w:t>
      </w:r>
    </w:p>
    <w:p>
      <w:pPr>
        <w:pStyle w:val="Heading3"/>
        <w:numPr>
          <w:ilvl w:val="2"/>
          <w:numId w:val="1"/>
        </w:numPr>
        <w:rPr/>
      </w:pPr>
      <w:bookmarkStart w:id="590" w:name="__RefHeading___Toc894989_373438147"/>
      <w:bookmarkStart w:id="591" w:name="_Toc243"/>
      <w:bookmarkEnd w:id="590"/>
      <w:r>
        <w:rPr/>
        <w:t>223</w:t>
      </w:r>
      <w:r>
        <w:rPr>
          <w:rtl w:val="true"/>
        </w:rPr>
        <w:t xml:space="preserve">- </w:t>
      </w:r>
      <w:r>
        <w:rPr>
          <w:rtl w:val="true"/>
        </w:rPr>
        <w:t>معبد ايمان‌</w:t>
      </w:r>
      <w:bookmarkEnd w:id="591"/>
    </w:p>
    <w:p>
      <w:pPr>
        <w:pStyle w:val="BookText"/>
        <w:rPr/>
      </w:pPr>
      <w:r>
        <w:rPr>
          <w:rFonts w:ascii="Amiri" w:hAnsi="Amiri" w:eastAsia="Amiri" w:cs="Amiri"/>
          <w:color w:val="111111"/>
          <w:sz w:val="28"/>
          <w:sz w:val="28"/>
          <w:szCs w:val="28"/>
          <w:rtl w:val="true"/>
          <w:lang w:bidi="ar-SA"/>
        </w:rPr>
        <w:t xml:space="preserve">احمد عابدينى، قم، نشر مشعر،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مجموعه حاضر، در قالب داستان، مناسك حج و امور تاريخى، اخلاقى و اجتماعى را در حدّ و اندازه‌اى كه يك حاجى بايد بداند، آموزش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به صورت گفتگو در يك خانواده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شخصيتهاى داستان روحانى كاروان است كه در طىّ مراحل داستان به آيات و روايات فروانى درباره حج اشاره مى‌كند</w:t>
      </w:r>
      <w:r>
        <w:rPr>
          <w:rFonts w:eastAsia="IRNazanin" w:cs="IRNazanin"/>
          <w:color w:val="111111"/>
          <w:sz w:val="28"/>
          <w:szCs w:val="28"/>
          <w:rtl w:val="true"/>
          <w:lang w:bidi="fa-IR"/>
        </w:rPr>
        <w:t>.</w:t>
      </w:r>
    </w:p>
    <w:p>
      <w:pPr>
        <w:pStyle w:val="Heading3"/>
        <w:numPr>
          <w:ilvl w:val="2"/>
          <w:numId w:val="1"/>
        </w:numPr>
        <w:rPr/>
      </w:pPr>
      <w:bookmarkStart w:id="592" w:name="__RefHeading___Toc894991_373438147"/>
      <w:bookmarkStart w:id="593" w:name="_Toc244"/>
      <w:bookmarkEnd w:id="592"/>
      <w:r>
        <w:rPr/>
        <w:t>224</w:t>
      </w:r>
      <w:r>
        <w:rPr>
          <w:rtl w:val="true"/>
        </w:rPr>
        <w:t xml:space="preserve">- </w:t>
      </w:r>
      <w:r>
        <w:rPr>
          <w:rtl w:val="true"/>
        </w:rPr>
        <w:t>حج‌</w:t>
      </w:r>
      <w:bookmarkEnd w:id="593"/>
    </w:p>
    <w:p>
      <w:pPr>
        <w:pStyle w:val="BookText"/>
        <w:rPr/>
      </w:pPr>
      <w:r>
        <w:rPr>
          <w:rFonts w:ascii="IRNazanin" w:hAnsi="IRNazanin" w:eastAsia="IRNazanin"/>
          <w:color w:val="111111"/>
          <w:sz w:val="28"/>
          <w:sz w:val="28"/>
          <w:szCs w:val="28"/>
          <w:rtl w:val="true"/>
          <w:lang w:bidi="fa-IR"/>
        </w:rPr>
        <w:t xml:space="preserve">يوسف رضائى، تهران، نشرمشعر،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سفرنامه‌اى است كه مؤلف محترم آن را با آيات، روايات و اشعارى زيبا مزين نموده و با قلمى شيوا به رشته تحرير در آورده است</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894993_373438147"/>
      <w:bookmarkStart w:id="595" w:name="_Toc245"/>
      <w:bookmarkEnd w:id="594"/>
      <w:r>
        <w:rPr/>
        <w:t>225</w:t>
      </w:r>
      <w:r>
        <w:rPr>
          <w:rtl w:val="true"/>
        </w:rPr>
        <w:t xml:space="preserve">- </w:t>
      </w:r>
      <w:r>
        <w:rPr>
          <w:rtl w:val="true"/>
        </w:rPr>
        <w:t>خاطرات سفر</w:t>
      </w:r>
      <w:bookmarkEnd w:id="595"/>
    </w:p>
    <w:p>
      <w:pPr>
        <w:pStyle w:val="BookText"/>
        <w:rPr/>
      </w:pPr>
      <w:r>
        <w:rPr>
          <w:rFonts w:ascii="Amiri" w:hAnsi="Amiri" w:eastAsia="Amiri" w:cs="Amiri"/>
          <w:color w:val="111111"/>
          <w:sz w:val="28"/>
          <w:sz w:val="28"/>
          <w:szCs w:val="28"/>
          <w:rtl w:val="true"/>
          <w:lang w:bidi="ar-SA"/>
        </w:rPr>
        <w:t xml:space="preserve">سيّد على قاضى‌عسكر، تهران، نشرمشعر،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و روايات، نسبت به گردش و سيروسفر بر روى زمين تأكيد شده است تا دراين راستا از محضرآيات و نشانه‌هاى الهى، درس‌ها وعبرت‌هاى خوبى را آموخت و به ديگران انتقال داد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محترم كه خود همراه و همگام با آيةاللَّه رى شهرى در سفر</w:t>
      </w:r>
    </w:p>
    <w:p>
      <w:pPr>
        <w:pStyle w:val="BookText"/>
        <w:rPr/>
      </w:pPr>
      <w:r>
        <w:rPr>
          <w:rFonts w:ascii="Amiri" w:hAnsi="Amiri" w:eastAsia="Amiri" w:cs="Amiri"/>
          <w:color w:val="111111"/>
          <w:sz w:val="28"/>
          <w:sz w:val="28"/>
          <w:szCs w:val="28"/>
          <w:rtl w:val="true"/>
          <w:lang w:bidi="ar-SA"/>
        </w:rPr>
        <w:t>به عربستان، كنيا و سودان حضور داشتند، تمامِ مراحل و وقايع اين سفر را با قلم شيوا و رساى خود به رشته تحرير در آورده‌اند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بعضى از ديدارها و وقايع مهم، به شرح ذيل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ديدار با آقاى عمرى، پيشواى روحانى شيعيان مدينه؛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ديدار با قاضى‌القضاة و جمعيت علماى مومباسا؛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بازديد از دانشگاه جامعة القرآن الكريم و العلوم الإسلامية در سودان؛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شركت در همايش مهدويت در سودان</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گزارش تصويرى زيبايى نيز ارائه شده است</w:t>
      </w:r>
      <w:r>
        <w:rPr>
          <w:rFonts w:eastAsia="IRNazanin" w:cs="IRNazanin"/>
          <w:color w:val="111111"/>
          <w:sz w:val="28"/>
          <w:szCs w:val="28"/>
          <w:rtl w:val="true"/>
          <w:lang w:bidi="fa-IR"/>
        </w:rPr>
        <w:t>.</w:t>
      </w:r>
      <w:bookmarkStart w:id="596" w:name="pg967_5971"/>
    </w:p>
    <w:p>
      <w:pPr>
        <w:pStyle w:val="Heading2"/>
        <w:numPr>
          <w:ilvl w:val="1"/>
          <w:numId w:val="1"/>
        </w:numPr>
        <w:rPr/>
      </w:pPr>
      <w:bookmarkStart w:id="597" w:name="__RefHeading___Toc894995_373438147"/>
      <w:bookmarkStart w:id="598" w:name="_Toc246"/>
      <w:bookmarkEnd w:id="596"/>
      <w:bookmarkEnd w:id="597"/>
      <w:r>
        <w:rPr>
          <w:rtl w:val="true"/>
        </w:rPr>
        <w:t>فصل هشتم</w:t>
      </w:r>
      <w:r>
        <w:rPr>
          <w:rtl w:val="true"/>
        </w:rPr>
        <w:t xml:space="preserve">: </w:t>
      </w:r>
      <w:r>
        <w:rPr>
          <w:rtl w:val="true"/>
        </w:rPr>
        <w:t>حج در آينه شعر و ادب‌</w:t>
      </w:r>
      <w:bookmarkEnd w:id="598"/>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9" w:name="__RefHeading___Toc894997_373438147"/>
      <w:bookmarkStart w:id="600" w:name="_Toc247"/>
      <w:bookmarkEnd w:id="599"/>
      <w:r>
        <w:rPr>
          <w:rtl w:val="true"/>
        </w:rPr>
        <w:t>اشاره</w:t>
      </w:r>
      <w:bookmarkStart w:id="601" w:name="pg967_5973"/>
      <w:bookmarkEnd w:id="600"/>
    </w:p>
    <w:p>
      <w:pPr>
        <w:pStyle w:val="Heading3"/>
        <w:numPr>
          <w:ilvl w:val="2"/>
          <w:numId w:val="1"/>
        </w:numPr>
        <w:rPr/>
      </w:pPr>
      <w:bookmarkStart w:id="602" w:name="__RefHeading___Toc894999_373438147"/>
      <w:bookmarkStart w:id="603" w:name="_Toc248"/>
      <w:bookmarkEnd w:id="601"/>
      <w:bookmarkEnd w:id="602"/>
      <w:r>
        <w:rPr/>
        <w:t>226</w:t>
      </w:r>
      <w:r>
        <w:rPr>
          <w:rtl w:val="true"/>
        </w:rPr>
        <w:t xml:space="preserve">- </w:t>
      </w:r>
      <w:r>
        <w:rPr>
          <w:rtl w:val="true"/>
        </w:rPr>
        <w:t>چلچراغ اشك‌</w:t>
      </w:r>
      <w:bookmarkEnd w:id="603"/>
    </w:p>
    <w:p>
      <w:pPr>
        <w:pStyle w:val="BookText"/>
        <w:rPr/>
      </w:pPr>
      <w:r>
        <w:rPr>
          <w:rFonts w:ascii="IRNazanin" w:hAnsi="IRNazanin" w:eastAsia="IRNazanin"/>
          <w:color w:val="111111"/>
          <w:sz w:val="28"/>
          <w:sz w:val="28"/>
          <w:szCs w:val="28"/>
          <w:rtl w:val="true"/>
          <w:lang w:bidi="fa-IR"/>
        </w:rPr>
        <w:t xml:space="preserve">رحيم كارگر، قم، نشر مشعر،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اين كتاب با گردآورى اشعارى برگزيده در سه 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عرفانى، مراثى و مدايح، مداحان محترم خاندان نبوّت و مرثيه‌خوانان را در اين امر مهم يارى مى‌كند</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895001_373438147"/>
      <w:bookmarkStart w:id="605" w:name="_Toc249"/>
      <w:bookmarkEnd w:id="604"/>
      <w:r>
        <w:rPr/>
        <w:t>227</w:t>
      </w:r>
      <w:r>
        <w:rPr>
          <w:rtl w:val="true"/>
        </w:rPr>
        <w:t xml:space="preserve">- </w:t>
      </w:r>
      <w:r>
        <w:rPr>
          <w:rtl w:val="true"/>
        </w:rPr>
        <w:t>حج در آينه شعر فارسى‌</w:t>
      </w:r>
      <w:bookmarkEnd w:id="605"/>
    </w:p>
    <w:p>
      <w:pPr>
        <w:pStyle w:val="BookText"/>
        <w:rPr/>
      </w:pPr>
      <w:r>
        <w:rPr>
          <w:rFonts w:ascii="Amiri" w:hAnsi="Amiri" w:eastAsia="Amiri" w:cs="Amiri"/>
          <w:color w:val="111111"/>
          <w:sz w:val="28"/>
          <w:sz w:val="28"/>
          <w:szCs w:val="28"/>
          <w:rtl w:val="true"/>
          <w:lang w:bidi="ar-SA"/>
        </w:rPr>
        <w:t xml:space="preserve">محمد شجاعى، قم، نشر مشعر، بى‌تا،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حاضر، شامل اشعار پارسى گويان از قرن سوم تا قرن دهم است كه به صورت موضوعى گردآورى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گردآورنده، از زواياى گوناگون و تازه، به منظره زيبا و تماشايى حج نگريسته و از مناظر دلشگا و دل‌انگيز آن بهره‌مند گشته است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متن و پاورقى‌ها به عنوان مثال، به بُعد تاريخى حج نظر افكنده و هم به جغرافياى آن نگاه انداخته و نيز يك دوره آداب و اسرار حج را بررسى و تحقيق كرده و به نكات نگفته و نهفته بسيارى رسيده است</w:t>
      </w:r>
      <w:r>
        <w:rPr>
          <w:rFonts w:eastAsia="IRNazanin" w:cs="IRNazanin"/>
          <w:color w:val="111111"/>
          <w:sz w:val="28"/>
          <w:szCs w:val="28"/>
          <w:rtl w:val="true"/>
          <w:lang w:bidi="fa-IR"/>
        </w:rPr>
        <w:t>.</w:t>
      </w:r>
      <w:bookmarkStart w:id="606" w:name="pg967_5975"/>
    </w:p>
    <w:p>
      <w:pPr>
        <w:pStyle w:val="Heading3"/>
        <w:numPr>
          <w:ilvl w:val="2"/>
          <w:numId w:val="1"/>
        </w:numPr>
        <w:rPr/>
      </w:pPr>
      <w:bookmarkStart w:id="607" w:name="__RefHeading___Toc895003_373438147"/>
      <w:bookmarkStart w:id="608" w:name="_Toc250"/>
      <w:bookmarkEnd w:id="606"/>
      <w:bookmarkEnd w:id="607"/>
      <w:r>
        <w:rPr/>
        <w:t>228</w:t>
      </w:r>
      <w:r>
        <w:rPr>
          <w:rtl w:val="true"/>
        </w:rPr>
        <w:t xml:space="preserve">- </w:t>
      </w:r>
      <w:r>
        <w:rPr>
          <w:rtl w:val="true"/>
        </w:rPr>
        <w:t>حج در ادب فارسى‌</w:t>
      </w:r>
      <w:bookmarkEnd w:id="608"/>
    </w:p>
    <w:p>
      <w:pPr>
        <w:pStyle w:val="BookText"/>
        <w:rPr/>
      </w:pPr>
      <w:r>
        <w:rPr>
          <w:rFonts w:ascii="Amiri" w:hAnsi="Amiri" w:eastAsia="Amiri" w:cs="Amiri"/>
          <w:color w:val="111111"/>
          <w:sz w:val="28"/>
          <w:sz w:val="28"/>
          <w:szCs w:val="28"/>
          <w:rtl w:val="true"/>
          <w:lang w:bidi="ar-SA"/>
        </w:rPr>
        <w:t xml:space="preserve">خليل اللَّه يزدانى، قم، نشر مشعر،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عشق و تعبّد و بسيج توحيدى براى ايجاد ارزش‌هاى انسانى الهى در حج‌گزار و محو اخلاق شيطانى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در حديث و سنّت سخن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اديبان با دستمايه قرار دادن آنها، در شعر و ادب فارسى، آثار ادبى ارزشمندى آفريده و در اين زمينه ميراث گرانبهايى از خود به جاى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گزيده‌اى از آنها را ارائه مى‌دهد</w:t>
      </w:r>
      <w:r>
        <w:rPr>
          <w:rFonts w:eastAsia="IRNazanin" w:cs="IRNazanin"/>
          <w:color w:val="111111"/>
          <w:sz w:val="28"/>
          <w:szCs w:val="28"/>
          <w:rtl w:val="true"/>
          <w:lang w:bidi="fa-IR"/>
        </w:rPr>
        <w:t>.</w:t>
      </w:r>
    </w:p>
    <w:p>
      <w:pPr>
        <w:pStyle w:val="Heading3"/>
        <w:numPr>
          <w:ilvl w:val="2"/>
          <w:numId w:val="1"/>
        </w:numPr>
        <w:rPr/>
      </w:pPr>
      <w:bookmarkStart w:id="609" w:name="__RefHeading___Toc895005_373438147"/>
      <w:bookmarkStart w:id="610" w:name="_Toc251"/>
      <w:bookmarkEnd w:id="609"/>
      <w:r>
        <w:rPr/>
        <w:t>229</w:t>
      </w:r>
      <w:r>
        <w:rPr>
          <w:rtl w:val="true"/>
        </w:rPr>
        <w:t xml:space="preserve">- </w:t>
      </w:r>
      <w:r>
        <w:rPr>
          <w:rtl w:val="true"/>
        </w:rPr>
        <w:t>داستان‌ها و حكايت‌هاى حج‌</w:t>
      </w:r>
      <w:bookmarkEnd w:id="610"/>
    </w:p>
    <w:p>
      <w:pPr>
        <w:pStyle w:val="BookText"/>
        <w:rPr/>
      </w:pPr>
      <w:r>
        <w:rPr>
          <w:rFonts w:ascii="IRNazanin" w:hAnsi="IRNazanin" w:eastAsia="IRNazanin"/>
          <w:color w:val="111111"/>
          <w:sz w:val="28"/>
          <w:sz w:val="28"/>
          <w:szCs w:val="28"/>
          <w:rtl w:val="true"/>
          <w:lang w:bidi="fa-IR"/>
        </w:rPr>
        <w:t xml:space="preserve">رحيم كارگر، قم، نشر مشعر،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بيان داستان‌ها و حكايت‌هايى است كه براى حاجيان در سفر حج رخ داده و در نه بخش تنظيم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داستان‌هايى درباره حج خاندان وحى، حج عارفان، حج عالمان، ديدار با صاحب‌الأمر، جوانان حج گزار، بانوان و حج و </w:t>
      </w:r>
      <w:r>
        <w:rPr>
          <w:rFonts w:eastAsia="IRNazanin" w:cs="IRNazanin"/>
          <w:color w:val="111111"/>
          <w:sz w:val="28"/>
          <w:szCs w:val="28"/>
          <w:rtl w:val="true"/>
          <w:lang w:bidi="fa-IR"/>
        </w:rPr>
        <w:t>...</w:t>
      </w:r>
    </w:p>
    <w:p>
      <w:pPr>
        <w:pStyle w:val="Heading3"/>
        <w:numPr>
          <w:ilvl w:val="2"/>
          <w:numId w:val="1"/>
        </w:numPr>
        <w:rPr/>
      </w:pPr>
      <w:bookmarkStart w:id="611" w:name="__RefHeading___Toc895007_373438147"/>
      <w:bookmarkStart w:id="612" w:name="_Toc252"/>
      <w:bookmarkEnd w:id="611"/>
      <w:r>
        <w:rPr/>
        <w:t>230</w:t>
      </w:r>
      <w:r>
        <w:rPr>
          <w:rtl w:val="true"/>
        </w:rPr>
        <w:t xml:space="preserve">- </w:t>
      </w:r>
      <w:r>
        <w:rPr>
          <w:rtl w:val="true"/>
        </w:rPr>
        <w:t>صفاى مدينه‌</w:t>
      </w:r>
      <w:bookmarkEnd w:id="612"/>
    </w:p>
    <w:p>
      <w:pPr>
        <w:pStyle w:val="BookText"/>
        <w:rPr/>
      </w:pPr>
      <w:r>
        <w:rPr>
          <w:rFonts w:ascii="Amiri" w:hAnsi="Amiri" w:eastAsia="Amiri" w:cs="Amiri"/>
          <w:color w:val="111111"/>
          <w:sz w:val="28"/>
          <w:sz w:val="28"/>
          <w:szCs w:val="28"/>
          <w:rtl w:val="true"/>
          <w:lang w:bidi="ar-SA"/>
        </w:rPr>
        <w:t xml:space="preserve">محمود تارى، قم، نشر مشعر،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حاضر مجموعه اشعارى است كه در ارتباط با مدينه تدوين شده است</w:t>
      </w:r>
      <w:r>
        <w:rPr>
          <w:rFonts w:eastAsia="Amiri" w:cs="Amiri" w:ascii="Amiri" w:hAnsi="Amiri"/>
          <w:color w:val="111111"/>
          <w:sz w:val="28"/>
          <w:szCs w:val="28"/>
          <w:rtl w:val="true"/>
          <w:lang w:bidi="ar-SA"/>
        </w:rPr>
        <w:t>.</w:t>
      </w:r>
      <w:bookmarkStart w:id="613" w:name="pg967_5977"/>
    </w:p>
    <w:p>
      <w:pPr>
        <w:pStyle w:val="Heading3"/>
        <w:numPr>
          <w:ilvl w:val="2"/>
          <w:numId w:val="1"/>
        </w:numPr>
        <w:rPr/>
      </w:pPr>
      <w:bookmarkStart w:id="614" w:name="__RefHeading___Toc895009_373438147"/>
      <w:bookmarkStart w:id="615" w:name="_Toc253"/>
      <w:bookmarkEnd w:id="613"/>
      <w:bookmarkEnd w:id="614"/>
      <w:r>
        <w:rPr/>
        <w:t>231</w:t>
      </w:r>
      <w:r>
        <w:rPr>
          <w:rtl w:val="true"/>
        </w:rPr>
        <w:t xml:space="preserve">- </w:t>
      </w:r>
      <w:r>
        <w:rPr>
          <w:rtl w:val="true"/>
        </w:rPr>
        <w:t>گلچين شعر حج‌</w:t>
      </w:r>
      <w:bookmarkEnd w:id="615"/>
    </w:p>
    <w:p>
      <w:pPr>
        <w:pStyle w:val="BookText"/>
        <w:rPr/>
      </w:pPr>
      <w:r>
        <w:rPr>
          <w:rFonts w:ascii="Amiri" w:hAnsi="Amiri" w:eastAsia="Amiri" w:cs="Amiri"/>
          <w:color w:val="111111"/>
          <w:sz w:val="28"/>
          <w:sz w:val="28"/>
          <w:szCs w:val="28"/>
          <w:rtl w:val="true"/>
          <w:lang w:bidi="ar-SA"/>
        </w:rPr>
        <w:t xml:space="preserve">سعيد سمنانيان و الهه منفرد، قم، نشر مشعر،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ناصرخسرو، الهى قمشه‌اى، مولوى، جامى، حلاج، سعدى، سنايى غزنوى، فرخى سيستانى، خوشدل تهرانى، فياض لاهيجى، پروين اعتصامى، امام خمينى، از جمله شاعرانى هستند كه گلچينى از اشعار آن‌ها همراه با مختصرى از شرح حالشان در اين كتاب آمده است</w:t>
      </w:r>
      <w:r>
        <w:rPr>
          <w:rFonts w:eastAsia="IRNazanin" w:cs="IRNazanin"/>
          <w:color w:val="111111"/>
          <w:sz w:val="28"/>
          <w:szCs w:val="28"/>
          <w:rtl w:val="true"/>
          <w:lang w:bidi="fa-IR"/>
        </w:rPr>
        <w:t>.</w:t>
      </w:r>
    </w:p>
    <w:p>
      <w:pPr>
        <w:pStyle w:val="Heading3"/>
        <w:numPr>
          <w:ilvl w:val="2"/>
          <w:numId w:val="1"/>
        </w:numPr>
        <w:rPr/>
      </w:pPr>
      <w:bookmarkStart w:id="616" w:name="__RefHeading___Toc895011_373438147"/>
      <w:bookmarkStart w:id="617" w:name="_Toc254"/>
      <w:bookmarkEnd w:id="616"/>
      <w:r>
        <w:rPr/>
        <w:t>232</w:t>
      </w:r>
      <w:r>
        <w:rPr>
          <w:rtl w:val="true"/>
        </w:rPr>
        <w:t xml:space="preserve">- </w:t>
      </w:r>
      <w:r>
        <w:rPr>
          <w:rtl w:val="true"/>
        </w:rPr>
        <w:t>شبنم احساس‌</w:t>
      </w:r>
      <w:bookmarkEnd w:id="617"/>
    </w:p>
    <w:p>
      <w:pPr>
        <w:pStyle w:val="BookText"/>
        <w:rPr/>
      </w:pPr>
      <w:r>
        <w:rPr>
          <w:rFonts w:ascii="Amiri" w:hAnsi="Amiri" w:eastAsia="Amiri" w:cs="Amiri"/>
          <w:color w:val="111111"/>
          <w:sz w:val="28"/>
          <w:sz w:val="28"/>
          <w:szCs w:val="28"/>
          <w:rtl w:val="true"/>
          <w:lang w:bidi="ar-SA"/>
        </w:rPr>
        <w:t xml:space="preserve">محمد شجاعى، تهران، نشر مشعر،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گردآورنده مجموعه‌اى از اشعار شعراى گذشته و معاصر را كه از نظر سبك و قالب وزين و روان بوده است با موضوع مدينه منوره و گوهرهاى ششگانه آن به ترتيب قرنهايى كه شاعران در آن زندگى مى‌كرده‌اند جمع آورى كرده است كه مجموعه خواندنى و قابل استفاده در دسترس عموم قرار داده است</w:t>
      </w:r>
      <w:r>
        <w:rPr>
          <w:rFonts w:eastAsia="IRNazanin" w:cs="IRNazanin"/>
          <w:color w:val="111111"/>
          <w:sz w:val="28"/>
          <w:szCs w:val="28"/>
          <w:rtl w:val="true"/>
          <w:lang w:bidi="fa-IR"/>
        </w:rPr>
        <w:t>.</w:t>
      </w:r>
    </w:p>
    <w:p>
      <w:pPr>
        <w:pStyle w:val="Heading3"/>
        <w:numPr>
          <w:ilvl w:val="2"/>
          <w:numId w:val="1"/>
        </w:numPr>
        <w:rPr/>
      </w:pPr>
      <w:bookmarkStart w:id="618" w:name="__RefHeading___Toc895013_373438147"/>
      <w:bookmarkStart w:id="619" w:name="_Toc255"/>
      <w:bookmarkEnd w:id="618"/>
      <w:r>
        <w:rPr/>
        <w:t>233</w:t>
      </w:r>
      <w:r>
        <w:rPr>
          <w:rtl w:val="true"/>
        </w:rPr>
        <w:t xml:space="preserve">- </w:t>
      </w:r>
      <w:r>
        <w:rPr>
          <w:rtl w:val="true"/>
        </w:rPr>
        <w:t>زمزم ياد</w:t>
      </w:r>
      <w:bookmarkEnd w:id="619"/>
    </w:p>
    <w:p>
      <w:pPr>
        <w:pStyle w:val="BookText"/>
        <w:rPr/>
      </w:pPr>
      <w:r>
        <w:rPr>
          <w:rFonts w:ascii="Amiri" w:hAnsi="Amiri" w:eastAsia="Amiri" w:cs="Amiri"/>
          <w:color w:val="111111"/>
          <w:sz w:val="28"/>
          <w:sz w:val="28"/>
          <w:szCs w:val="28"/>
          <w:rtl w:val="true"/>
          <w:lang w:bidi="ar-SA"/>
        </w:rPr>
        <w:t xml:space="preserve">مركز تحقيقات حج، قم، نشر مشعر،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حاضر مجموعه اشعار جمعى از شعرا مى‌باشد كه به مناسبت مسابقه بزرگ شعر حج چاپ شده است و اشعار گوناگون در موضوعات مرتبط با مدينه منوره و مكه معظمه و سفر حج جمع آورى شده كه اشعار جالب و خواندنى را در خود جاى دارد</w:t>
      </w:r>
      <w:r>
        <w:rPr>
          <w:rFonts w:eastAsia="IRNazanin" w:cs="IRNazanin"/>
          <w:color w:val="111111"/>
          <w:sz w:val="28"/>
          <w:szCs w:val="28"/>
          <w:rtl w:val="true"/>
          <w:lang w:bidi="fa-IR"/>
        </w:rPr>
        <w:t>.</w:t>
      </w:r>
      <w:bookmarkStart w:id="620" w:name="pg967_5982"/>
    </w:p>
    <w:p>
      <w:pPr>
        <w:pStyle w:val="Heading2"/>
        <w:numPr>
          <w:ilvl w:val="1"/>
          <w:numId w:val="1"/>
        </w:numPr>
        <w:rPr/>
      </w:pPr>
      <w:bookmarkStart w:id="621" w:name="__RefHeading___Toc895015_373438147"/>
      <w:bookmarkStart w:id="622" w:name="_Toc256"/>
      <w:bookmarkEnd w:id="620"/>
      <w:bookmarkEnd w:id="621"/>
      <w:r>
        <w:rPr>
          <w:rtl w:val="true"/>
        </w:rPr>
        <w:t>فصل نهم</w:t>
      </w:r>
      <w:r>
        <w:rPr>
          <w:rtl w:val="true"/>
        </w:rPr>
        <w:t xml:space="preserve">: </w:t>
      </w:r>
      <w:r>
        <w:rPr>
          <w:rtl w:val="true"/>
        </w:rPr>
        <w:t>نشرياتِ امور اجرايى حج‌</w:t>
      </w:r>
      <w:bookmarkEnd w:id="622"/>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3" w:name="__RefHeading___Toc895017_373438147"/>
      <w:bookmarkStart w:id="624" w:name="_Toc257"/>
      <w:bookmarkEnd w:id="623"/>
      <w:r>
        <w:rPr>
          <w:rtl w:val="true"/>
        </w:rPr>
        <w:t>اشاره</w:t>
      </w:r>
      <w:bookmarkStart w:id="625" w:name="pg967_5984"/>
      <w:bookmarkEnd w:id="624"/>
    </w:p>
    <w:p>
      <w:pPr>
        <w:pStyle w:val="Heading3"/>
        <w:numPr>
          <w:ilvl w:val="2"/>
          <w:numId w:val="1"/>
        </w:numPr>
        <w:rPr/>
      </w:pPr>
      <w:bookmarkStart w:id="626" w:name="__RefHeading___Toc895019_373438147"/>
      <w:bookmarkStart w:id="627" w:name="_Toc258"/>
      <w:bookmarkEnd w:id="625"/>
      <w:bookmarkEnd w:id="626"/>
      <w:r>
        <w:rPr/>
        <w:t>234</w:t>
      </w:r>
      <w:r>
        <w:rPr>
          <w:rtl w:val="true"/>
        </w:rPr>
        <w:t xml:space="preserve">- </w:t>
      </w:r>
      <w:r>
        <w:rPr>
          <w:rtl w:val="true"/>
        </w:rPr>
        <w:t>آتش‌نشانى، ويژه كاروان‌هاى حج‌</w:t>
      </w:r>
      <w:bookmarkEnd w:id="6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از محققان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مشعر، بى‌تا،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سوزى، از حوادث تلخى است كه گاهى در اين سفر عبادى، سياسى و اجتماعى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خدمتگزاران حج بايد روش فرونشاندن آن را بياموزند و با به كار بردن اصول علمى، بتوانند آتش را خاموش و يا از بروز آن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اين كتاب با استفاده از تجارب كارى و روش‌هاى تخصّصى نوشته شده است</w:t>
      </w:r>
      <w:r>
        <w:rPr>
          <w:rFonts w:eastAsia="IRNazanin" w:cs="IRNazanin"/>
          <w:color w:val="111111"/>
          <w:sz w:val="28"/>
          <w:szCs w:val="28"/>
          <w:rtl w:val="true"/>
          <w:lang w:bidi="fa-IR"/>
        </w:rPr>
        <w:t>.</w:t>
      </w:r>
    </w:p>
    <w:p>
      <w:pPr>
        <w:pStyle w:val="Heading3"/>
        <w:numPr>
          <w:ilvl w:val="2"/>
          <w:numId w:val="1"/>
        </w:numPr>
        <w:rPr/>
      </w:pPr>
      <w:bookmarkStart w:id="628" w:name="__RefHeading___Toc895021_373438147"/>
      <w:bookmarkStart w:id="629" w:name="_Toc259"/>
      <w:bookmarkEnd w:id="628"/>
      <w:r>
        <w:rPr/>
        <w:t>235</w:t>
      </w:r>
      <w:r>
        <w:rPr>
          <w:rtl w:val="true"/>
        </w:rPr>
        <w:t xml:space="preserve">- </w:t>
      </w:r>
      <w:r>
        <w:rPr>
          <w:rtl w:val="true"/>
        </w:rPr>
        <w:t>آشنايى با مقرّرات عربستان‌</w:t>
      </w:r>
      <w:bookmarkEnd w:id="629"/>
    </w:p>
    <w:p>
      <w:pPr>
        <w:pStyle w:val="BookText"/>
        <w:rPr/>
      </w:pPr>
      <w:r>
        <w:rPr>
          <w:rFonts w:ascii="Amiri" w:hAnsi="Amiri" w:eastAsia="Amiri" w:cs="Amiri"/>
          <w:color w:val="111111"/>
          <w:sz w:val="28"/>
          <w:sz w:val="28"/>
          <w:szCs w:val="28"/>
          <w:rtl w:val="true"/>
          <w:lang w:bidi="ar-SA"/>
        </w:rPr>
        <w:t xml:space="preserve">سيد عبدالوهاب طالقانى، قم، نشر مشعر،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در شش فصل، اطلاعات لازم را در مورد مقررات كشور عربستان و مواردى از قبيل آشنايى با مؤسسه‌هاى حج عربستان، وظايف ستادها و هيأت پزشكى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مديران و معاونان محترم كاروان‌ها قرار مى‌دهد</w:t>
      </w:r>
      <w:r>
        <w:rPr>
          <w:rFonts w:eastAsia="IRNazanin" w:cs="IRNazanin"/>
          <w:color w:val="111111"/>
          <w:sz w:val="28"/>
          <w:szCs w:val="28"/>
          <w:rtl w:val="true"/>
          <w:lang w:bidi="fa-IR"/>
        </w:rPr>
        <w:t>.</w:t>
      </w:r>
    </w:p>
    <w:p>
      <w:pPr>
        <w:pStyle w:val="Heading3"/>
        <w:numPr>
          <w:ilvl w:val="2"/>
          <w:numId w:val="1"/>
        </w:numPr>
        <w:rPr/>
      </w:pPr>
      <w:bookmarkStart w:id="630" w:name="__RefHeading___Toc895023_373438147"/>
      <w:bookmarkStart w:id="631" w:name="_Toc260"/>
      <w:bookmarkEnd w:id="630"/>
      <w:r>
        <w:rPr/>
        <w:t>236</w:t>
      </w:r>
      <w:r>
        <w:rPr>
          <w:rtl w:val="true"/>
        </w:rPr>
        <w:t xml:space="preserve">- </w:t>
      </w:r>
      <w:r>
        <w:rPr>
          <w:rtl w:val="true"/>
        </w:rPr>
        <w:t>پرسش و پاسخ ويژه آزمون‌هاى حج‌</w:t>
      </w:r>
      <w:bookmarkEnd w:id="631"/>
    </w:p>
    <w:p>
      <w:pPr>
        <w:pStyle w:val="BookText"/>
        <w:rPr/>
      </w:pPr>
      <w:r>
        <w:rPr>
          <w:rFonts w:ascii="Amiri" w:hAnsi="Amiri" w:eastAsia="Amiri" w:cs="Amiri"/>
          <w:color w:val="111111"/>
          <w:sz w:val="28"/>
          <w:sz w:val="28"/>
          <w:szCs w:val="28"/>
          <w:rtl w:val="true"/>
          <w:lang w:bidi="ar-SA"/>
        </w:rPr>
        <w:t xml:space="preserve">سازمان حجّ و زيارت، تهران، نشر مشعر،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مجموعه حاضر براى آموزش مديران و عوامل خدماتى كاروان‌ها</w:t>
      </w:r>
      <w:bookmarkStart w:id="632" w:name="pg967_5986"/>
    </w:p>
    <w:p>
      <w:pPr>
        <w:pStyle w:val="BookText"/>
        <w:rPr/>
      </w:pPr>
      <w:bookmarkEnd w:id="632"/>
      <w:r>
        <w:rPr>
          <w:rFonts w:ascii="Amiri" w:hAnsi="Amiri" w:eastAsia="Amiri" w:cs="Amiri"/>
          <w:color w:val="111111"/>
          <w:sz w:val="28"/>
          <w:sz w:val="28"/>
          <w:szCs w:val="28"/>
          <w:rtl w:val="true"/>
          <w:lang w:bidi="ar-SA"/>
        </w:rPr>
        <w:t>تهيّه شده است تا براى آنان در زمينه كاربردى و عملى مفيد واقع شود و حدّاقل بر اطلاعات عمومى آنان بيفزايد</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895025_373438147"/>
      <w:bookmarkStart w:id="634" w:name="_Toc261"/>
      <w:bookmarkEnd w:id="633"/>
      <w:r>
        <w:rPr/>
        <w:t>237</w:t>
      </w:r>
      <w:r>
        <w:rPr>
          <w:rtl w:val="true"/>
        </w:rPr>
        <w:t xml:space="preserve">- </w:t>
      </w:r>
      <w:r>
        <w:rPr>
          <w:rtl w:val="true"/>
        </w:rPr>
        <w:t>شرح وظايف و دستور العمل‌هاى مديران و عوامل خدماتى‌</w:t>
      </w:r>
      <w:bookmarkEnd w:id="634"/>
    </w:p>
    <w:p>
      <w:pPr>
        <w:pStyle w:val="BookText"/>
        <w:rPr/>
      </w:pPr>
      <w:r>
        <w:rPr>
          <w:rFonts w:ascii="IRNazanin" w:hAnsi="IRNazanin" w:eastAsia="IRNazanin"/>
          <w:color w:val="111111"/>
          <w:sz w:val="28"/>
          <w:sz w:val="28"/>
          <w:szCs w:val="28"/>
          <w:rtl w:val="true"/>
          <w:lang w:bidi="fa-IR"/>
        </w:rPr>
        <w:t xml:space="preserve">حوزه نمايندگى ولىّ فقيه در امور حج و زيارت، قم، نشر مشعر،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حاضر با اين هدف تحرير شده، تا بدين وسيله مديران و عوامل خدماتى، از وظايف و دستورالعمل‌هاى اجرايى سازمان مطلع شوند و در جهت رفع نواقص برنامه‌ريزى و خدماتى كاروان‌ها بكوشند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مباحث كتاب مى‌توان به موارد زير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بخش‌هاى مختلف سازمان حج و زيارت، ضوابط و شرايط گزينش عوامل خدماتى، مسائل پزشكى و حوادث، تأمين و حفظ سلامت حجاج </w:t>
      </w:r>
      <w:r>
        <w:rPr>
          <w:rFonts w:eastAsia="IRNazanin" w:cs="IRNazanin"/>
          <w:color w:val="111111"/>
          <w:sz w:val="28"/>
          <w:szCs w:val="28"/>
          <w:rtl w:val="true"/>
          <w:lang w:bidi="fa-IR"/>
        </w:rPr>
        <w:t>...</w:t>
      </w:r>
    </w:p>
    <w:p>
      <w:pPr>
        <w:pStyle w:val="Heading3"/>
        <w:numPr>
          <w:ilvl w:val="2"/>
          <w:numId w:val="1"/>
        </w:numPr>
        <w:rPr/>
      </w:pPr>
      <w:bookmarkStart w:id="635" w:name="__RefHeading___Toc895027_373438147"/>
      <w:bookmarkStart w:id="636" w:name="_Toc262"/>
      <w:bookmarkEnd w:id="635"/>
      <w:r>
        <w:rPr/>
        <w:t>238</w:t>
      </w:r>
      <w:r>
        <w:rPr>
          <w:rtl w:val="true"/>
        </w:rPr>
        <w:t xml:space="preserve">- </w:t>
      </w:r>
      <w:r>
        <w:rPr>
          <w:rtl w:val="true"/>
        </w:rPr>
        <w:t>كمك‌هاى اوّليه، ويژه حجّ كاروان‌هاى خدماتى‌</w:t>
      </w:r>
      <w:bookmarkEnd w:id="636"/>
    </w:p>
    <w:p>
      <w:pPr>
        <w:pStyle w:val="BookText"/>
        <w:rPr/>
      </w:pPr>
      <w:r>
        <w:rPr>
          <w:rFonts w:ascii="IRNazanin" w:hAnsi="IRNazanin" w:eastAsia="IRNazanin"/>
          <w:color w:val="111111"/>
          <w:sz w:val="28"/>
          <w:sz w:val="28"/>
          <w:szCs w:val="28"/>
          <w:rtl w:val="true"/>
          <w:lang w:bidi="fa-IR"/>
        </w:rPr>
        <w:t xml:space="preserve">حوزه نمايندگى ولىّ فقيه در امور حج و زيارت، قم، نشر مشعر،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آگاهى‌هاى مفيدى در چهار فصل براى يارى رساندن به حجّاج آسيب ديده ارائه داده است كه به ترتيب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حياتى، گرمازدگى، مسموميّت، خفگى و ايست قلبى و در هر فصل، راه كمك‌هاى اوليه را تا رسانيدن بيمار به مراكز درمانى به صورتى مفيد بيان مى‌كند</w:t>
      </w:r>
      <w:r>
        <w:rPr>
          <w:rFonts w:eastAsia="IRNazanin" w:cs="IRNazanin"/>
          <w:color w:val="111111"/>
          <w:sz w:val="28"/>
          <w:szCs w:val="28"/>
          <w:rtl w:val="true"/>
          <w:lang w:bidi="fa-IR"/>
        </w:rPr>
        <w:t>.</w:t>
      </w:r>
      <w:bookmarkStart w:id="637" w:name="pg967_5988"/>
    </w:p>
    <w:p>
      <w:pPr>
        <w:pStyle w:val="Heading3"/>
        <w:numPr>
          <w:ilvl w:val="2"/>
          <w:numId w:val="1"/>
        </w:numPr>
        <w:rPr/>
      </w:pPr>
      <w:bookmarkStart w:id="638" w:name="__RefHeading___Toc895029_373438147"/>
      <w:bookmarkStart w:id="639" w:name="_Toc263"/>
      <w:bookmarkEnd w:id="637"/>
      <w:bookmarkEnd w:id="638"/>
      <w:r>
        <w:rPr/>
        <w:t>239</w:t>
      </w:r>
      <w:r>
        <w:rPr>
          <w:rtl w:val="true"/>
        </w:rPr>
        <w:t xml:space="preserve">- </w:t>
      </w:r>
      <w:r>
        <w:rPr>
          <w:rtl w:val="true"/>
        </w:rPr>
        <w:t>مديريت در كاروان‌هاى حج‌</w:t>
      </w:r>
      <w:bookmarkEnd w:id="639"/>
    </w:p>
    <w:p>
      <w:pPr>
        <w:pStyle w:val="BookText"/>
        <w:rPr/>
      </w:pPr>
      <w:r>
        <w:rPr>
          <w:rFonts w:ascii="IRNazanin" w:hAnsi="IRNazanin" w:eastAsia="IRNazanin"/>
          <w:color w:val="111111"/>
          <w:sz w:val="28"/>
          <w:sz w:val="28"/>
          <w:szCs w:val="28"/>
          <w:rtl w:val="true"/>
          <w:lang w:bidi="fa-IR"/>
        </w:rPr>
        <w:t xml:space="preserve">حوزه نمايندگى ولىّ فقيه در امور حج و زيارت، قم، نشر مشعر،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حاضر، به دليل افزونى نيازهاى انسان و پيچيدگى امور، مديريت صحيح، از ضرورت‌هاى زندگى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كارآمد مى‌تواند كار مجموعه را ارتقا بخشد و زمينه اجراى صحيح امور را فراهم گرداند و اين امور حاصل نمى‌آيد مگر با آموزش مديريت و اين كتاب، چنين هدفى را پى‌مى‌گيرد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در اين چهار فصل فراهم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علمى، مديريت بحران، اخلاق مديريت و مباحث تكميلى</w:t>
      </w:r>
      <w:r>
        <w:rPr>
          <w:rFonts w:eastAsia="IRNazanin" w:cs="IRNazanin"/>
          <w:color w:val="111111"/>
          <w:sz w:val="28"/>
          <w:szCs w:val="28"/>
          <w:rtl w:val="true"/>
          <w:lang w:bidi="fa-IR"/>
        </w:rPr>
        <w:t>.</w:t>
      </w:r>
    </w:p>
    <w:p>
      <w:pPr>
        <w:pStyle w:val="Heading3"/>
        <w:numPr>
          <w:ilvl w:val="2"/>
          <w:numId w:val="1"/>
        </w:numPr>
        <w:rPr/>
      </w:pPr>
      <w:bookmarkStart w:id="640" w:name="__RefHeading___Toc895031_373438147"/>
      <w:bookmarkStart w:id="641" w:name="_Toc264"/>
      <w:bookmarkEnd w:id="640"/>
      <w:r>
        <w:rPr/>
        <w:t>240</w:t>
      </w:r>
      <w:r>
        <w:rPr>
          <w:rtl w:val="true"/>
        </w:rPr>
        <w:t xml:space="preserve">- </w:t>
      </w:r>
      <w:r>
        <w:rPr>
          <w:rtl w:val="true"/>
        </w:rPr>
        <w:t xml:space="preserve">توصيه‌ها و رهنمودها </w:t>
      </w:r>
      <w:r>
        <w:rPr>
          <w:rtl w:val="true"/>
        </w:rPr>
        <w:t>(</w:t>
      </w:r>
      <w:r>
        <w:rPr>
          <w:rtl w:val="true"/>
        </w:rPr>
        <w:t>بروشور</w:t>
      </w:r>
      <w:r>
        <w:rPr>
          <w:rtl w:val="true"/>
        </w:rPr>
        <w:t>)</w:t>
      </w:r>
      <w:bookmarkEnd w:id="641"/>
    </w:p>
    <w:p>
      <w:pPr>
        <w:pStyle w:val="BookText"/>
        <w:rPr/>
      </w:pPr>
      <w:r>
        <w:rPr>
          <w:rFonts w:ascii="IRNazanin" w:hAnsi="IRNazanin" w:eastAsia="IRNazanin"/>
          <w:color w:val="111111"/>
          <w:sz w:val="28"/>
          <w:sz w:val="28"/>
          <w:szCs w:val="28"/>
          <w:rtl w:val="true"/>
          <w:lang w:bidi="fa-IR"/>
        </w:rPr>
        <w:t>حوزه نمايندگى ولى فقيه در امور حج و زيارت، تهران، نشر مشعر، بروشور</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نوشتار بخشى از مهمترين توصيه‌ها، راهنمايى و تجربيات ارزشمند سفر حج است</w:t>
      </w:r>
      <w:r>
        <w:rPr>
          <w:rFonts w:eastAsia="Amiri" w:cs="Amiri" w:ascii="Amiri" w:hAnsi="Amiri"/>
          <w:color w:val="111111"/>
          <w:sz w:val="28"/>
          <w:szCs w:val="28"/>
          <w:rtl w:val="true"/>
          <w:lang w:bidi="ar-SA"/>
        </w:rPr>
        <w:t>.</w:t>
      </w:r>
      <w:bookmarkStart w:id="642" w:name="pg967_5994"/>
    </w:p>
    <w:p>
      <w:pPr>
        <w:pStyle w:val="Heading2"/>
        <w:numPr>
          <w:ilvl w:val="1"/>
          <w:numId w:val="1"/>
        </w:numPr>
        <w:rPr/>
      </w:pPr>
      <w:bookmarkStart w:id="643" w:name="__RefHeading___Toc895033_373438147"/>
      <w:bookmarkStart w:id="644" w:name="_Toc265"/>
      <w:bookmarkEnd w:id="642"/>
      <w:bookmarkEnd w:id="643"/>
      <w:r>
        <w:rPr>
          <w:rtl w:val="true"/>
        </w:rPr>
        <w:t>فصل دهم</w:t>
      </w:r>
      <w:r>
        <w:rPr>
          <w:rtl w:val="true"/>
        </w:rPr>
        <w:t xml:space="preserve">: </w:t>
      </w:r>
      <w:r>
        <w:rPr>
          <w:rtl w:val="true"/>
        </w:rPr>
        <w:t>آثار متفرقه‌</w:t>
      </w:r>
      <w:bookmarkEnd w:id="644"/>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5" w:name="__RefHeading___Toc895035_373438147"/>
      <w:bookmarkStart w:id="646" w:name="_Toc266"/>
      <w:bookmarkEnd w:id="645"/>
      <w:r>
        <w:rPr>
          <w:rtl w:val="true"/>
        </w:rPr>
        <w:t>اشاره</w:t>
      </w:r>
      <w:bookmarkStart w:id="647" w:name="pg967_5996"/>
      <w:bookmarkEnd w:id="646"/>
    </w:p>
    <w:p>
      <w:pPr>
        <w:pStyle w:val="Heading3"/>
        <w:numPr>
          <w:ilvl w:val="2"/>
          <w:numId w:val="1"/>
        </w:numPr>
        <w:rPr/>
      </w:pPr>
      <w:bookmarkStart w:id="648" w:name="__RefHeading___Toc895037_373438147"/>
      <w:bookmarkStart w:id="649" w:name="_Toc267"/>
      <w:bookmarkEnd w:id="647"/>
      <w:bookmarkEnd w:id="648"/>
      <w:r>
        <w:rPr/>
        <w:t>241</w:t>
      </w:r>
      <w:r>
        <w:rPr>
          <w:rtl w:val="true"/>
        </w:rPr>
        <w:t xml:space="preserve">- </w:t>
      </w:r>
      <w:r>
        <w:rPr>
          <w:rtl w:val="true"/>
        </w:rPr>
        <w:t xml:space="preserve">ميقات حج </w:t>
      </w:r>
      <w:r>
        <w:rPr>
          <w:rtl w:val="true"/>
        </w:rPr>
        <w:t>(</w:t>
      </w:r>
      <w:r>
        <w:rPr>
          <w:rtl w:val="true"/>
        </w:rPr>
        <w:t>فارسى</w:t>
      </w:r>
      <w:r>
        <w:rPr>
          <w:rtl w:val="true"/>
        </w:rPr>
        <w:t>)</w:t>
      </w:r>
      <w:bookmarkEnd w:id="649"/>
    </w:p>
    <w:p>
      <w:pPr>
        <w:pStyle w:val="BookText"/>
        <w:rPr/>
      </w:pPr>
      <w:r>
        <w:rPr>
          <w:rFonts w:ascii="IRNazanin" w:hAnsi="IRNazanin" w:eastAsia="IRNazanin"/>
          <w:color w:val="111111"/>
          <w:sz w:val="28"/>
          <w:sz w:val="28"/>
          <w:szCs w:val="28"/>
          <w:rtl w:val="true"/>
          <w:lang w:bidi="fa-IR"/>
        </w:rPr>
        <w:t>فصلنامه فرهنگى، هنرى، سياسى و اجتماعى</w:t>
      </w:r>
    </w:p>
    <w:p>
      <w:pPr>
        <w:pStyle w:val="BookText"/>
        <w:rPr/>
      </w:pPr>
      <w:r>
        <w:rPr>
          <w:rFonts w:ascii="IRNazanin" w:hAnsi="IRNazanin" w:eastAsia="IRNazanin"/>
          <w:color w:val="111111"/>
          <w:sz w:val="28"/>
          <w:sz w:val="28"/>
          <w:szCs w:val="28"/>
          <w:rtl w:val="true"/>
          <w:lang w:bidi="fa-IR"/>
        </w:rPr>
        <w:t>صاحب امتياز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نمايندگى ولى فقيه در امور حج و زيارت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 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قاضى 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داخلى و ويراستار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ورسه‌اى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ميقات حج، كه به صورت فصلنامه منتشر مى‌شود، كوششى است در جهت شناخت دقيق و همه جانبه تاريخ، فرهنگ و آيين حج و هر آنچه به گونه‌اى به حج و سرزمين مكّه و مدينه پيوستگى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حوزه نشريات و مطبوعات دينى جاى خالىِ نشريه و مجله‌اى در زمينه حرمين شريفين و بررسى‌هاى تاريخ كعبه، مسجد الحرام و مسجدالنبى و تحوّلات و حوادث سرزمين وحى احساس مى‌شد تا به نگرش‌ها، باورها، آيين‌هاى مختلف در باب حج، زيارت خانه خدا در ميان ملت‌ها، قوم‌ها و نژادهاى گوناگون بپردازد،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يارى خداوند توفيق يافت در ابعاد گوناگونِ عرفانى، سياسى، اجتماعى، فرهنگى و فقهى گام‌هاى بلندى بردارد و مقالات ارزشمندى در اين راستا ارائه كند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فصلنامه حاضر، نخستين شماره خود را در پاييز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خورشيدى با كاستى‌هايش، كه لازمه گام‌هاى آغازين هر تلاش و حركتى است، با مقالاتى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استطاعت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قلمرو فرهنگ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حج در انديشه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اسامى كعبه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 و از سومين شماره به بعد، مقالات خود را در عناوين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اسرار و معارف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اماكن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 در آينه ادب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معرفى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جارى‌هاى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در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شماره، گزيده‌اى از سخنان يا پيام‌هاى حضرت امام راحل قدس سره و مقام معظم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همه، با صاحب امتيازى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نمايندگى ولىّ فقيه در امور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مدير مسؤولى حضرت حجةالاسلام و المسلمين سيد على قاضى عسكر و همكارى و همراهى بى دريغ اعضاى هيأت تحريريه، حضرات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جعفريان، جواد محدثى، رضا مختارى و سيد جواد ورعى و با ويرايش آقاى على ورسه‌اى سامان يافته و به زيور چاپ آراسته شده است</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امروزه با انتشار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از اين فصلنامه، احساس مى‌كنيم همچنان در آغاز راهيم ونيازمند راهنمايى‌ها، پيشنهادها و همراهى‌هاى پژوهشگران در رسيدن به مقصود، در ابعادى گسترده و محتوايى غنى هستيم و دست يارى تمامى پژوهشگران و اصحاب قلم را مى‌فشاريم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پيش‌گيرى از تكرار و موازى كارى پژوهشگران محترم، فهرست مقالات از</w:t>
      </w:r>
      <w:bookmarkStart w:id="650" w:name="pg967_6000"/>
    </w:p>
    <w:p>
      <w:pPr>
        <w:pStyle w:val="BookText"/>
        <w:rPr/>
      </w:pPr>
      <w:bookmarkEnd w:id="650"/>
      <w:r>
        <w:rPr>
          <w:rFonts w:ascii="IRNazanin" w:hAnsi="IRNazanin" w:eastAsia="IRNazanin"/>
          <w:color w:val="111111"/>
          <w:sz w:val="28"/>
          <w:sz w:val="28"/>
          <w:szCs w:val="28"/>
          <w:rtl w:val="true"/>
          <w:lang w:bidi="fa-IR"/>
        </w:rPr>
        <w:t xml:space="preserve">آغازين شماره تا شماره چهل در شماره چهلم و فهرست مقالات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شماره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شماره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3"/>
        <w:numPr>
          <w:ilvl w:val="2"/>
          <w:numId w:val="1"/>
        </w:numPr>
        <w:rPr/>
      </w:pPr>
      <w:bookmarkStart w:id="651" w:name="__RefHeading___Toc895039_373438147"/>
      <w:bookmarkStart w:id="652" w:name="_Toc268"/>
      <w:bookmarkEnd w:id="651"/>
      <w:r>
        <w:rPr/>
        <w:t>242</w:t>
      </w:r>
      <w:r>
        <w:rPr>
          <w:rtl w:val="true"/>
        </w:rPr>
        <w:t xml:space="preserve">- </w:t>
      </w:r>
      <w:r>
        <w:rPr>
          <w:rtl w:val="true"/>
        </w:rPr>
        <w:t>اطلس مدينه منوّره‌</w:t>
      </w:r>
      <w:bookmarkEnd w:id="652"/>
    </w:p>
    <w:p>
      <w:pPr>
        <w:pStyle w:val="BookText"/>
        <w:rPr/>
      </w:pPr>
      <w:r>
        <w:rPr>
          <w:rFonts w:ascii="IRNazanin" w:hAnsi="IRNazanin" w:eastAsia="IRNazanin"/>
          <w:color w:val="111111"/>
          <w:sz w:val="28"/>
          <w:sz w:val="28"/>
          <w:szCs w:val="28"/>
          <w:rtl w:val="true"/>
          <w:lang w:bidi="fa-IR"/>
        </w:rPr>
        <w:t>محمّد شوقى بن ابراهيم مكّى،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پرويز اذكايى، نشر مشعر،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رحلى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در اين اطلس، عناوين زير را با شرحى كوتاه، همراه با نقشه‌هايش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مكان شناسى، آب و هوا، خاكشناسى، زمين شهرى، وضع طبيعى، زمين شناسى، املاك وقفى، كوى‌هاى مدينه، مدينه و مناطق آن، رشد جمعيت، نمودار جمعيت، تراكم جمعيت، رشد عمرانى مدينه منوّره، توسعه مدنى مدينه منوره، بازارها، مكان‌هاى بارز اسلامى در مدينه، صنعت‌ها و پيشه‌ها و رشد منطقه مركزى</w:t>
      </w:r>
      <w:r>
        <w:rPr>
          <w:rFonts w:eastAsia="IRNazanin" w:cs="IRNazanin"/>
          <w:color w:val="111111"/>
          <w:sz w:val="28"/>
          <w:szCs w:val="28"/>
          <w:rtl w:val="true"/>
          <w:lang w:bidi="fa-IR"/>
        </w:rPr>
        <w:t>.</w:t>
      </w:r>
    </w:p>
    <w:p>
      <w:pPr>
        <w:pStyle w:val="Heading3"/>
        <w:numPr>
          <w:ilvl w:val="2"/>
          <w:numId w:val="1"/>
        </w:numPr>
        <w:rPr/>
      </w:pPr>
      <w:bookmarkStart w:id="653" w:name="__RefHeading___Toc895041_373438147"/>
      <w:bookmarkStart w:id="654" w:name="_Toc269"/>
      <w:bookmarkEnd w:id="653"/>
      <w:r>
        <w:rPr/>
        <w:t>243</w:t>
      </w:r>
      <w:r>
        <w:rPr>
          <w:rtl w:val="true"/>
        </w:rPr>
        <w:t xml:space="preserve">- </w:t>
      </w:r>
      <w:r>
        <w:rPr>
          <w:rtl w:val="true"/>
        </w:rPr>
        <w:t>پازل مكّه معظّمه‌</w:t>
      </w:r>
      <w:bookmarkEnd w:id="654"/>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پازل مكّه، نقشه‌اى است كامل از مسجدالحرام و كعبه كه با جايگزين ساختن هر يك از مربّع‌هاى مختلف آن در جايگاه خاصّ خود، نقشه تكميل مى‌گردد و بدين ترتيب، نوجوانان وكودكان، ضمن سرگرمى وبازى با آنها، تا حدودى با اين دو مكان مقدّس آشنا مى‌گردند</w:t>
      </w:r>
      <w:r>
        <w:rPr>
          <w:rFonts w:eastAsia="IRNazanin" w:cs="IRNazanin"/>
          <w:color w:val="111111"/>
          <w:sz w:val="28"/>
          <w:szCs w:val="28"/>
          <w:rtl w:val="true"/>
          <w:lang w:bidi="fa-IR"/>
        </w:rPr>
        <w:t>.</w:t>
      </w:r>
      <w:bookmarkStart w:id="655" w:name="pg967_6002"/>
    </w:p>
    <w:p>
      <w:pPr>
        <w:pStyle w:val="Heading3"/>
        <w:numPr>
          <w:ilvl w:val="2"/>
          <w:numId w:val="1"/>
        </w:numPr>
        <w:rPr/>
      </w:pPr>
      <w:bookmarkStart w:id="656" w:name="__RefHeading___Toc895043_373438147"/>
      <w:bookmarkStart w:id="657" w:name="_Toc270"/>
      <w:bookmarkEnd w:id="655"/>
      <w:bookmarkEnd w:id="656"/>
      <w:r>
        <w:rPr/>
        <w:t>244</w:t>
      </w:r>
      <w:r>
        <w:rPr>
          <w:rtl w:val="true"/>
        </w:rPr>
        <w:t xml:space="preserve">- </w:t>
      </w:r>
      <w:r>
        <w:rPr>
          <w:rtl w:val="true"/>
        </w:rPr>
        <w:t>مكه و مدينه، تصويرى از توسعه و نوسازى‌</w:t>
      </w:r>
      <w:bookmarkEnd w:id="657"/>
    </w:p>
    <w:p>
      <w:pPr>
        <w:pStyle w:val="BookText"/>
        <w:rPr/>
      </w:pPr>
      <w:r>
        <w:rPr>
          <w:rFonts w:ascii="Amiri" w:hAnsi="Amiri" w:eastAsia="Amiri" w:cs="Amiri"/>
          <w:color w:val="111111"/>
          <w:sz w:val="28"/>
          <w:sz w:val="28"/>
          <w:szCs w:val="28"/>
          <w:rtl w:val="true"/>
          <w:lang w:bidi="ar-SA"/>
        </w:rPr>
        <w:t>عبيداللَّه محمدامين كردى،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صابرى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نشر مشعر،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برگردانى از دو اثر عربى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الكعبة المعظمة والحَرَمان الشريفان عمارةً و تاريخاً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التوسعة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ترتيب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محمد امين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كتاب در چهار بخش، آگاهى‌هايى روزآمد درباره عربستان سعودى، مكه، مدينه، مسجدالحرام و مسجدالنبى به دست مى‌دهد و در واقع، گزارش جامعى از نوسازى‌ها و توسعه‌هاى حرم‌هاى مكه و مدينه در طول تاريخ و به ويژه در دهه‌هاى اخير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عناوين و فصل‌هاى 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نكته خواندنى درباره كعبه، فهرست برخى از حوادث تاريخى كه بر كعبه گذشته است، تاريخچه زمزم، تأمين برق حرم نبوى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حاضر به تصويرهايى چند نيز آراسته شده و اطلاعاتى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التوسعه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پاورقى‌هاى كتاب آمده است</w:t>
      </w:r>
      <w:r>
        <w:rPr>
          <w:rFonts w:eastAsia="IRNazanin" w:cs="IRNazanin"/>
          <w:color w:val="111111"/>
          <w:sz w:val="28"/>
          <w:szCs w:val="28"/>
          <w:rtl w:val="true"/>
          <w:lang w:bidi="fa-IR"/>
        </w:rPr>
        <w:t>.</w:t>
      </w:r>
    </w:p>
    <w:p>
      <w:pPr>
        <w:pStyle w:val="Heading3"/>
        <w:numPr>
          <w:ilvl w:val="2"/>
          <w:numId w:val="1"/>
        </w:numPr>
        <w:rPr/>
      </w:pPr>
      <w:bookmarkStart w:id="658" w:name="__RefHeading___Toc895045_373438147"/>
      <w:bookmarkStart w:id="659" w:name="_Toc271"/>
      <w:bookmarkEnd w:id="658"/>
      <w:r>
        <w:rPr/>
        <w:t>245</w:t>
      </w:r>
      <w:r>
        <w:rPr>
          <w:rtl w:val="true"/>
        </w:rPr>
        <w:t xml:space="preserve">- </w:t>
      </w:r>
      <w:r>
        <w:rPr>
          <w:rtl w:val="true"/>
        </w:rPr>
        <w:t>آيينه رمضان، مناسبت‌ها، احكام، آداب‌</w:t>
      </w:r>
      <w:bookmarkEnd w:id="6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از محققان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مشعر،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كتابى است شامل اطّلاعات مفيد كه در چهار بخش تدوين شده و خوانندگان را با اهميّت و عظمت ماه ضيافة اللَّه، مناسبت‌ها، احكام ودعاها و آداب اين ماه بزرگ آشنا مى‌سازد</w:t>
      </w:r>
      <w:r>
        <w:rPr>
          <w:rFonts w:eastAsia="IRNazanin" w:cs="IRNazanin"/>
          <w:color w:val="111111"/>
          <w:sz w:val="28"/>
          <w:szCs w:val="28"/>
          <w:rtl w:val="true"/>
          <w:lang w:bidi="fa-IR"/>
        </w:rPr>
        <w:t>.</w:t>
      </w:r>
      <w:bookmarkStart w:id="660" w:name="pg967_6004"/>
    </w:p>
    <w:p>
      <w:pPr>
        <w:pStyle w:val="Heading3"/>
        <w:numPr>
          <w:ilvl w:val="2"/>
          <w:numId w:val="1"/>
        </w:numPr>
        <w:rPr/>
      </w:pPr>
      <w:bookmarkStart w:id="661" w:name="__RefHeading___Toc895047_373438147"/>
      <w:bookmarkStart w:id="662" w:name="_Toc272"/>
      <w:bookmarkEnd w:id="660"/>
      <w:bookmarkEnd w:id="661"/>
      <w:r>
        <w:rPr/>
        <w:t>246</w:t>
      </w:r>
      <w:r>
        <w:rPr>
          <w:rtl w:val="true"/>
        </w:rPr>
        <w:t xml:space="preserve">- </w:t>
      </w:r>
      <w:r>
        <w:rPr>
          <w:rtl w:val="true"/>
        </w:rPr>
        <w:t>تاريخ گسترش تشيع در رى‌</w:t>
      </w:r>
      <w:bookmarkEnd w:id="662"/>
    </w:p>
    <w:p>
      <w:pPr>
        <w:pStyle w:val="BookText"/>
        <w:rPr/>
      </w:pPr>
      <w:r>
        <w:rPr>
          <w:rFonts w:ascii="Amiri" w:hAnsi="Amiri" w:eastAsia="Amiri" w:cs="Amiri"/>
          <w:color w:val="111111"/>
          <w:sz w:val="28"/>
          <w:sz w:val="28"/>
          <w:szCs w:val="28"/>
          <w:rtl w:val="true"/>
          <w:lang w:bidi="ar-SA"/>
        </w:rPr>
        <w:t xml:space="preserve">رسول جعفريان، قم، نشر مشعر،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تحوّل مذهبى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تحول تدريجى بوده كه هفت قرن به درازا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تحول از ناصبى‌گرى آغاز و به تشيع امامى خاتمه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تقابل اساسى اين دو نگرش و در نظر گرفتن اين كه اين تحول براثر شرايط درونى و علل طبيعى بوده، مى‌تواند به عنوان يك تجربه باارزش در بررسى تحولات مذهبى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تحوّلات مذهبى شهر رى، گسترش تشيع و دلايل آن و گوشه‌اى از تلاش‌هاى فرهنگى شيعيان رى در ادوار مختلف تاريخى ارائه مى‌شود</w:t>
      </w:r>
      <w:r>
        <w:rPr>
          <w:rFonts w:eastAsia="IRNazanin" w:cs="IRNazanin"/>
          <w:color w:val="111111"/>
          <w:sz w:val="28"/>
          <w:szCs w:val="28"/>
          <w:rtl w:val="true"/>
          <w:lang w:bidi="fa-IR"/>
        </w:rPr>
        <w:t>.</w:t>
      </w:r>
    </w:p>
    <w:p>
      <w:pPr>
        <w:pStyle w:val="Heading3"/>
        <w:numPr>
          <w:ilvl w:val="2"/>
          <w:numId w:val="1"/>
        </w:numPr>
        <w:rPr/>
      </w:pPr>
      <w:bookmarkStart w:id="663" w:name="__RefHeading___Toc895049_373438147"/>
      <w:bookmarkStart w:id="664" w:name="_Toc273"/>
      <w:bookmarkEnd w:id="663"/>
      <w:r>
        <w:rPr/>
        <w:t>247</w:t>
      </w:r>
      <w:r>
        <w:rPr>
          <w:rtl w:val="true"/>
        </w:rPr>
        <w:t xml:space="preserve">- </w:t>
      </w:r>
      <w:r>
        <w:rPr>
          <w:rtl w:val="true"/>
        </w:rPr>
        <w:t>سيماى تقواپيشگان‌</w:t>
      </w:r>
      <w:bookmarkEnd w:id="664"/>
    </w:p>
    <w:p>
      <w:pPr>
        <w:pStyle w:val="BookText"/>
        <w:rPr/>
      </w:pPr>
      <w:r>
        <w:rPr>
          <w:rFonts w:ascii="Amiri" w:hAnsi="Amiri" w:eastAsia="Amiri" w:cs="Amiri"/>
          <w:color w:val="111111"/>
          <w:sz w:val="28"/>
          <w:sz w:val="28"/>
          <w:szCs w:val="28"/>
          <w:rtl w:val="true"/>
          <w:lang w:bidi="ar-SA"/>
        </w:rPr>
        <w:t xml:space="preserve">حسين اوسطى، قم، نشر مشعر،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در اين كتاب، درس‌هايى را كه از خطبه همام، درباره تقوا مى‌توان گرفت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تبيين كرده است و بدين ترتيب تقواجويان را در اين جهاد نفس يارى مى‌دهد</w:t>
      </w:r>
      <w:r>
        <w:rPr>
          <w:rFonts w:eastAsia="IRNazanin" w:cs="IRNazanin"/>
          <w:color w:val="111111"/>
          <w:sz w:val="28"/>
          <w:szCs w:val="28"/>
          <w:rtl w:val="true"/>
          <w:lang w:bidi="fa-IR"/>
        </w:rPr>
        <w:t>.</w:t>
      </w:r>
    </w:p>
    <w:p>
      <w:pPr>
        <w:pStyle w:val="Heading3"/>
        <w:numPr>
          <w:ilvl w:val="2"/>
          <w:numId w:val="1"/>
        </w:numPr>
        <w:rPr/>
      </w:pPr>
      <w:bookmarkStart w:id="665" w:name="__RefHeading___Toc895051_373438147"/>
      <w:bookmarkStart w:id="666" w:name="_Toc274"/>
      <w:bookmarkEnd w:id="665"/>
      <w:r>
        <w:rPr/>
        <w:t>248</w:t>
      </w:r>
      <w:r>
        <w:rPr>
          <w:rtl w:val="true"/>
        </w:rPr>
        <w:t xml:space="preserve">- </w:t>
      </w:r>
      <w:r>
        <w:rPr>
          <w:rtl w:val="true"/>
        </w:rPr>
        <w:t>عاشورا حماسه جاويدان‌</w:t>
      </w:r>
      <w:bookmarkEnd w:id="666"/>
    </w:p>
    <w:p>
      <w:pPr>
        <w:pStyle w:val="BookText"/>
        <w:rPr/>
      </w:pPr>
      <w:r>
        <w:rPr>
          <w:rFonts w:ascii="Amiri" w:hAnsi="Amiri" w:eastAsia="Amiri" w:cs="Amiri"/>
          <w:color w:val="111111"/>
          <w:sz w:val="28"/>
          <w:sz w:val="28"/>
          <w:szCs w:val="28"/>
          <w:rtl w:val="true"/>
          <w:lang w:bidi="ar-SA"/>
        </w:rPr>
        <w:t xml:space="preserve">سيد محمد شفيعى مازندرانى، قم، نشر مشعر،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تاريخ‌سازان عاشورا و رهبر آن نهضت و حاميان و ياورانش را بايد بهتر شناخت و ياد و خاطره آن عزيزان را گرامى داشت و پيامشان را به نسل‌هاى بعد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اهتمام و انگيزه و در عناوين كلى زير، اين كتاب تدوين شده است</w:t>
      </w:r>
      <w:r>
        <w:rPr>
          <w:rFonts w:eastAsia="IRNazanin" w:cs="IRNazanin"/>
          <w:color w:val="111111"/>
          <w:sz w:val="28"/>
          <w:szCs w:val="28"/>
          <w:rtl w:val="true"/>
          <w:lang w:bidi="fa-IR"/>
        </w:rPr>
        <w:t>:</w:t>
      </w:r>
      <w:bookmarkStart w:id="667" w:name="pg967_6005"/>
    </w:p>
    <w:p>
      <w:pPr>
        <w:pStyle w:val="BookText"/>
        <w:rPr/>
      </w:pPr>
      <w:bookmarkEnd w:id="667"/>
      <w:r>
        <w:rPr>
          <w:rFonts w:ascii="IRNazanin" w:hAnsi="IRNazanin" w:eastAsia="IRNazanin"/>
          <w:color w:val="111111"/>
          <w:sz w:val="28"/>
          <w:sz w:val="28"/>
          <w:szCs w:val="28"/>
          <w:rtl w:val="true"/>
          <w:lang w:bidi="fa-IR"/>
        </w:rPr>
        <w:t>تاريخ‌سازان عاشورا، حوادث پس از عاشورا، پرسش‌ها و پاسخ‌ها درباره قيام عاشورا</w:t>
      </w:r>
      <w:r>
        <w:rPr>
          <w:rFonts w:eastAsia="IRNazanin" w:cs="IRNazanin"/>
          <w:color w:val="111111"/>
          <w:sz w:val="28"/>
          <w:szCs w:val="28"/>
          <w:rtl w:val="true"/>
          <w:lang w:bidi="fa-IR"/>
        </w:rPr>
        <w:t>.</w:t>
      </w:r>
    </w:p>
    <w:p>
      <w:pPr>
        <w:pStyle w:val="Heading3"/>
        <w:numPr>
          <w:ilvl w:val="2"/>
          <w:numId w:val="1"/>
        </w:numPr>
        <w:rPr/>
      </w:pPr>
      <w:bookmarkStart w:id="668" w:name="__RefHeading___Toc895053_373438147"/>
      <w:bookmarkStart w:id="669" w:name="_Toc275"/>
      <w:bookmarkEnd w:id="668"/>
      <w:r>
        <w:rPr/>
        <w:t>249</w:t>
      </w:r>
      <w:r>
        <w:rPr>
          <w:rtl w:val="true"/>
        </w:rPr>
        <w:t xml:space="preserve">- </w:t>
      </w:r>
      <w:r>
        <w:rPr>
          <w:rtl w:val="true"/>
        </w:rPr>
        <w:t>فاطمه عليها السلام دختر محمّد صلى الله عليه و آله‌</w:t>
      </w:r>
      <w:bookmarkEnd w:id="669"/>
    </w:p>
    <w:p>
      <w:pPr>
        <w:pStyle w:val="BookText"/>
        <w:rPr/>
      </w:pPr>
      <w:r>
        <w:rPr>
          <w:rFonts w:ascii="Amiri" w:hAnsi="Amiri" w:eastAsia="Amiri" w:cs="Amiri"/>
          <w:color w:val="111111"/>
          <w:sz w:val="28"/>
          <w:sz w:val="28"/>
          <w:szCs w:val="28"/>
          <w:rtl w:val="true"/>
          <w:lang w:bidi="ar-SA"/>
        </w:rPr>
        <w:t xml:space="preserve">سيدجعفر شهيدى، قم، نشر مشعر،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زندگانى حضرت زهرا عليها السلام از اين رو بايد مورد بحث و مطالعه قرار گيرد كه براى بانوان اجتماع امروز ما درس‌هاى پرفايده‌اى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شخصيت آن بانوى بانوان، ما را از اثرِ شگفت‌انگيز تعليمات اسلام در عصر اول اين دين مطلع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گوشه‌هايى از زندگانى و مظلوميت اين بانوى بزرگ را ترسيم نموده است</w:t>
      </w:r>
      <w:r>
        <w:rPr>
          <w:rFonts w:eastAsia="IRNazanin" w:cs="IRNazanin"/>
          <w:color w:val="111111"/>
          <w:sz w:val="28"/>
          <w:szCs w:val="28"/>
          <w:rtl w:val="true"/>
          <w:lang w:bidi="fa-IR"/>
        </w:rPr>
        <w:t>.</w:t>
      </w:r>
    </w:p>
    <w:p>
      <w:pPr>
        <w:pStyle w:val="Heading3"/>
        <w:numPr>
          <w:ilvl w:val="2"/>
          <w:numId w:val="1"/>
        </w:numPr>
        <w:rPr/>
      </w:pPr>
      <w:bookmarkStart w:id="670" w:name="__RefHeading___Toc895055_373438147"/>
      <w:bookmarkStart w:id="671" w:name="_Toc276"/>
      <w:bookmarkEnd w:id="670"/>
      <w:r>
        <w:rPr/>
        <w:t>250</w:t>
      </w:r>
      <w:r>
        <w:rPr>
          <w:rtl w:val="true"/>
        </w:rPr>
        <w:t xml:space="preserve">- </w:t>
      </w:r>
      <w:r>
        <w:rPr>
          <w:rtl w:val="true"/>
        </w:rPr>
        <w:t>فاطمه زهرا عليها السلام‌</w:t>
      </w:r>
      <w:bookmarkEnd w:id="671"/>
    </w:p>
    <w:p>
      <w:pPr>
        <w:pStyle w:val="BookText"/>
        <w:rPr/>
      </w:pPr>
      <w:r>
        <w:rPr>
          <w:rFonts w:ascii="Amiri" w:hAnsi="Amiri" w:eastAsia="Amiri" w:cs="Amiri"/>
          <w:color w:val="111111"/>
          <w:sz w:val="28"/>
          <w:sz w:val="28"/>
          <w:szCs w:val="28"/>
          <w:rtl w:val="true"/>
          <w:lang w:bidi="ar-SA"/>
        </w:rPr>
        <w:t>محمد عبده يمانى،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محمدتقى رهبر، قم، نشر مشعر،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زندگى فاطمه زهرا عليها السلام، الگوى زنان و سرور بانوان دو جهان، كه در تأسيس بزرگترين مكتب حيات‌بخش يعنى اسلام نقش آفرين بود، در اين كتاب به گونه‌اى جالب به تصوير كشيده شده است</w:t>
      </w:r>
      <w:r>
        <w:rPr>
          <w:rFonts w:eastAsia="IRNazanin" w:cs="IRNazanin"/>
          <w:color w:val="111111"/>
          <w:sz w:val="28"/>
          <w:szCs w:val="28"/>
          <w:rtl w:val="true"/>
          <w:lang w:bidi="fa-IR"/>
        </w:rPr>
        <w:t>.</w:t>
      </w:r>
    </w:p>
    <w:p>
      <w:pPr>
        <w:pStyle w:val="Heading3"/>
        <w:numPr>
          <w:ilvl w:val="2"/>
          <w:numId w:val="1"/>
        </w:numPr>
        <w:rPr/>
      </w:pPr>
      <w:bookmarkStart w:id="672" w:name="__RefHeading___Toc895057_373438147"/>
      <w:bookmarkStart w:id="673" w:name="_Toc277"/>
      <w:bookmarkEnd w:id="672"/>
      <w:r>
        <w:rPr/>
        <w:t>251</w:t>
      </w:r>
      <w:r>
        <w:rPr>
          <w:rtl w:val="true"/>
        </w:rPr>
        <w:t xml:space="preserve">- </w:t>
      </w:r>
      <w:r>
        <w:rPr>
          <w:rtl w:val="true"/>
        </w:rPr>
        <w:t>كتابنامه حج‌</w:t>
      </w:r>
      <w:bookmarkEnd w:id="673"/>
    </w:p>
    <w:p>
      <w:pPr>
        <w:pStyle w:val="BookText"/>
        <w:rPr/>
      </w:pPr>
      <w:r>
        <w:rPr>
          <w:rFonts w:ascii="Amiri" w:hAnsi="Amiri" w:eastAsia="Amiri" w:cs="Amiri"/>
          <w:color w:val="111111"/>
          <w:sz w:val="28"/>
          <w:sz w:val="28"/>
          <w:szCs w:val="28"/>
          <w:rtl w:val="true"/>
          <w:lang w:bidi="ar-SA"/>
        </w:rPr>
        <w:t xml:space="preserve">محمد حسن بكائى، قم، نشر مشعر،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آثار منتشر شده در باره حج، دستيابى به پژوهش و تحقيق ژرف را هموار مى‌سازد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كتابنامه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و مشخصات كتاب‌ها و نشرياتى كه درموضوع حج به زبان‌هاى عربى، فارسى و اردو</w:t>
      </w:r>
      <w:bookmarkStart w:id="674" w:name="pg967_6007"/>
    </w:p>
    <w:p>
      <w:pPr>
        <w:pStyle w:val="BookText"/>
        <w:rPr/>
      </w:pPr>
      <w:bookmarkEnd w:id="674"/>
      <w:r>
        <w:rPr>
          <w:rFonts w:ascii="IRNazanin" w:hAnsi="IRNazanin" w:eastAsia="IRNazanin"/>
          <w:color w:val="111111"/>
          <w:sz w:val="28"/>
          <w:sz w:val="28"/>
          <w:szCs w:val="28"/>
          <w:rtl w:val="true"/>
          <w:lang w:bidi="fa-IR"/>
        </w:rPr>
        <w:t>نگاشته شده را به ترتيب حروف الفبا ارائه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موضوعى اين آثار نيز در پايان كتاب آمده است</w:t>
      </w:r>
      <w:r>
        <w:rPr>
          <w:rFonts w:eastAsia="IRNazanin" w:cs="IRNazanin"/>
          <w:color w:val="111111"/>
          <w:sz w:val="28"/>
          <w:szCs w:val="28"/>
          <w:rtl w:val="true"/>
          <w:lang w:bidi="fa-IR"/>
        </w:rPr>
        <w:t>.</w:t>
      </w:r>
    </w:p>
    <w:p>
      <w:pPr>
        <w:pStyle w:val="Heading3"/>
        <w:numPr>
          <w:ilvl w:val="2"/>
          <w:numId w:val="1"/>
        </w:numPr>
        <w:rPr/>
      </w:pPr>
      <w:bookmarkStart w:id="675" w:name="__RefHeading___Toc895059_373438147"/>
      <w:bookmarkStart w:id="676" w:name="_Toc278"/>
      <w:bookmarkEnd w:id="675"/>
      <w:r>
        <w:rPr/>
        <w:t>252</w:t>
      </w:r>
      <w:r>
        <w:rPr>
          <w:rtl w:val="true"/>
        </w:rPr>
        <w:t xml:space="preserve">- </w:t>
      </w:r>
      <w:r>
        <w:rPr>
          <w:rtl w:val="true"/>
        </w:rPr>
        <w:t>مرواريد حكمت از درياى عصمت‌</w:t>
      </w:r>
      <w:bookmarkEnd w:id="676"/>
    </w:p>
    <w:p>
      <w:pPr>
        <w:pStyle w:val="BookText"/>
        <w:rPr/>
      </w:pPr>
      <w:r>
        <w:rPr>
          <w:rFonts w:ascii="Amiri" w:hAnsi="Amiri" w:eastAsia="Amiri" w:cs="Amiri"/>
          <w:color w:val="111111"/>
          <w:sz w:val="28"/>
          <w:sz w:val="28"/>
          <w:szCs w:val="28"/>
          <w:rtl w:val="true"/>
          <w:lang w:bidi="ar-SA"/>
        </w:rPr>
        <w:t xml:space="preserve">محمدباقر بن محمد كمره‌اى، قم، نشر مشعر،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سخنان و كلمات حكمت‌آميز حضرت على عليه السلام كه در غايت بلاغت و فصاحت از ضمير پاك ايشان برخاسته، بهترين دستمايه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دليل عربى بودن اين متون، امكان دسترسى همه شيعيان فارسى زبان بدانها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ايجاد زمينه آشنايى فارسى زبانان با كلمات و حكمت‌هاى حضرت امير عليه السلام، گزيده كلمات قصارِ آن حضرت ترجمه شده و به صورت كتاب حاضر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توضيح و تفسير شده است</w:t>
      </w:r>
      <w:r>
        <w:rPr>
          <w:rFonts w:eastAsia="IRNazanin" w:cs="IRNazanin"/>
          <w:color w:val="111111"/>
          <w:sz w:val="28"/>
          <w:szCs w:val="28"/>
          <w:rtl w:val="true"/>
          <w:lang w:bidi="fa-IR"/>
        </w:rPr>
        <w:t>.</w:t>
      </w:r>
    </w:p>
    <w:p>
      <w:pPr>
        <w:pStyle w:val="Heading3"/>
        <w:numPr>
          <w:ilvl w:val="2"/>
          <w:numId w:val="1"/>
        </w:numPr>
        <w:rPr/>
      </w:pPr>
      <w:bookmarkStart w:id="677" w:name="__RefHeading___Toc895061_373438147"/>
      <w:bookmarkStart w:id="678" w:name="_Toc279"/>
      <w:bookmarkEnd w:id="677"/>
      <w:r>
        <w:rPr/>
        <w:t>253</w:t>
      </w:r>
      <w:r>
        <w:rPr>
          <w:rtl w:val="true"/>
        </w:rPr>
        <w:t xml:space="preserve">- </w:t>
      </w:r>
      <w:r>
        <w:rPr>
          <w:rtl w:val="true"/>
        </w:rPr>
        <w:t>هم نفس با كربلا</w:t>
      </w:r>
      <w:bookmarkEnd w:id="678"/>
    </w:p>
    <w:p>
      <w:pPr>
        <w:pStyle w:val="BookText"/>
        <w:rPr/>
      </w:pPr>
      <w:r>
        <w:rPr>
          <w:rFonts w:ascii="Amiri" w:hAnsi="Amiri" w:eastAsia="Amiri" w:cs="Amiri"/>
          <w:color w:val="111111"/>
          <w:sz w:val="28"/>
          <w:sz w:val="28"/>
          <w:szCs w:val="28"/>
          <w:rtl w:val="true"/>
          <w:lang w:bidi="ar-SA"/>
        </w:rPr>
        <w:t xml:space="preserve">محمود تارى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نشر مشعر،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حاضر مجموعه شعر عاشورايى است كه سروده‌هاى شاعر را در وقايع مختلف حركت امام حسين عليه السلام و ياران و اصحابش جمع‌آورى كرده است</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895063_373438147"/>
      <w:bookmarkStart w:id="680" w:name="_Toc280"/>
      <w:bookmarkEnd w:id="679"/>
      <w:r>
        <w:rPr/>
        <w:t>254</w:t>
      </w:r>
      <w:r>
        <w:rPr>
          <w:rtl w:val="true"/>
        </w:rPr>
        <w:t xml:space="preserve">- </w:t>
      </w:r>
      <w:r>
        <w:rPr>
          <w:rtl w:val="true"/>
        </w:rPr>
        <w:t>اخلاق نبوى‌</w:t>
      </w:r>
      <w:bookmarkEnd w:id="680"/>
    </w:p>
    <w:p>
      <w:pPr>
        <w:pStyle w:val="BookText"/>
        <w:rPr/>
      </w:pPr>
      <w:r>
        <w:rPr>
          <w:rFonts w:ascii="IRNazanin" w:hAnsi="IRNazanin" w:eastAsia="IRNazanin"/>
          <w:color w:val="111111"/>
          <w:sz w:val="28"/>
          <w:sz w:val="28"/>
          <w:szCs w:val="28"/>
          <w:rtl w:val="true"/>
          <w:lang w:bidi="fa-IR"/>
        </w:rPr>
        <w:t xml:space="preserve">جواد محدثى، تهران، نشر مشعر،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حاضر در يازده بخش تنظيم شده كه اخلاق و سيره پيامبر</w:t>
      </w:r>
      <w:bookmarkStart w:id="681" w:name="pg967_6009"/>
    </w:p>
    <w:p>
      <w:pPr>
        <w:pStyle w:val="BookText"/>
        <w:rPr/>
      </w:pPr>
      <w:bookmarkEnd w:id="681"/>
      <w:r>
        <w:rPr>
          <w:rFonts w:ascii="IRNazanin" w:hAnsi="IRNazanin" w:eastAsia="IRNazanin"/>
          <w:color w:val="111111"/>
          <w:sz w:val="28"/>
          <w:sz w:val="28"/>
          <w:szCs w:val="28"/>
          <w:rtl w:val="true"/>
          <w:lang w:bidi="fa-IR"/>
        </w:rPr>
        <w:t>گرامى اسلام را در ابعاد مختلف مورد بررسى قرار داده و در هر بخش از جنبه‌هاى گوناگون از روش پيامبر گرامى اسلام درس‌هاى اخلاقى و روش زندگى برداشت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كتاب مختصر است ولى خواننده و زائر مدينه مى‌تواند با خواندن آن با اخلاق و روش پيامبر اسلام به‌طور اجمالى آشنا شود و الگو بردارى نمايد</w:t>
      </w:r>
      <w:r>
        <w:rPr>
          <w:rFonts w:eastAsia="IRNazanin" w:cs="IRNazanin"/>
          <w:color w:val="111111"/>
          <w:sz w:val="28"/>
          <w:szCs w:val="28"/>
          <w:rtl w:val="true"/>
          <w:lang w:bidi="fa-IR"/>
        </w:rPr>
        <w:t>.</w:t>
      </w:r>
    </w:p>
    <w:p>
      <w:pPr>
        <w:pStyle w:val="Heading3"/>
        <w:numPr>
          <w:ilvl w:val="2"/>
          <w:numId w:val="1"/>
        </w:numPr>
        <w:rPr/>
      </w:pPr>
      <w:bookmarkStart w:id="682" w:name="__RefHeading___Toc895065_373438147"/>
      <w:bookmarkStart w:id="683" w:name="_Toc281"/>
      <w:bookmarkEnd w:id="682"/>
      <w:r>
        <w:rPr/>
        <w:t>255</w:t>
      </w:r>
      <w:r>
        <w:rPr>
          <w:rtl w:val="true"/>
        </w:rPr>
        <w:t xml:space="preserve">- </w:t>
      </w:r>
      <w:r>
        <w:rPr>
          <w:rtl w:val="true"/>
        </w:rPr>
        <w:t>ره توشه مبلغ‌</w:t>
      </w:r>
      <w:bookmarkEnd w:id="683"/>
    </w:p>
    <w:p>
      <w:pPr>
        <w:pStyle w:val="BookText"/>
        <w:rPr/>
      </w:pPr>
      <w:r>
        <w:rPr>
          <w:rFonts w:ascii="IRNazanin" w:hAnsi="IRNazanin" w:eastAsia="IRNazanin"/>
          <w:color w:val="111111"/>
          <w:sz w:val="28"/>
          <w:sz w:val="28"/>
          <w:szCs w:val="28"/>
          <w:rtl w:val="true"/>
          <w:lang w:bidi="fa-IR"/>
        </w:rPr>
        <w:t xml:space="preserve">محمد تقى رهبر، تهران، نشر مشعر،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حاضر كه در هشت فصل تدوين شده است در حقيقت بحث اساسى آن تبيين تبليغ و محتواى آن و شناخت مخاطب و راهبردهاى تبليغ و ابزار آن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 و اشاره‌اى هم به مسأله ارتباط حج و كار تبليغ در موسم حج را دارد، كتاب براى آشنايى مبلغين و روحانيون كاروان‌ها با مسائل تبليغى مناسب به نظر مى‌رسد</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895067_373438147"/>
      <w:bookmarkStart w:id="685" w:name="_Toc282"/>
      <w:bookmarkEnd w:id="684"/>
      <w:r>
        <w:rPr/>
        <w:t>256</w:t>
      </w:r>
      <w:r>
        <w:rPr>
          <w:rtl w:val="true"/>
        </w:rPr>
        <w:t xml:space="preserve">- </w:t>
      </w:r>
      <w:r>
        <w:rPr>
          <w:rtl w:val="true"/>
        </w:rPr>
        <w:t>مشق عشق‌</w:t>
      </w:r>
      <w:bookmarkEnd w:id="685"/>
    </w:p>
    <w:p>
      <w:pPr>
        <w:pStyle w:val="BookText"/>
        <w:rPr/>
      </w:pPr>
      <w:r>
        <w:rPr>
          <w:rFonts w:ascii="IRNazanin" w:hAnsi="IRNazanin" w:eastAsia="IRNazanin"/>
          <w:color w:val="111111"/>
          <w:sz w:val="28"/>
          <w:sz w:val="28"/>
          <w:szCs w:val="28"/>
          <w:rtl w:val="true"/>
          <w:lang w:bidi="fa-IR"/>
        </w:rPr>
        <w:t xml:space="preserve">احمد ناطقى، تهران، نشرمشعر،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خشتى‌بزرگ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نقش عكاسى در گستره زندگى بشر، غير قابل انكار است</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عكس‌ها در مقابل چشمان حيرت زده ما خاطرات تلخ و شيرين را زنده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يك دورنما، سنگدلى و عطوفت بشر و عجايب آشكار و پنهانِ عالم هستى، همه و همه از دريچه دوربين قابل مشاهده و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عكّاس و مؤلف اين مجموعه، با هنرمندى واستادى خاصّى، بهترين عكس‌ها را، از معنوى‌ترين مكان‌هاى دنيا به تصوير</w:t>
      </w:r>
      <w:bookmarkStart w:id="686" w:name="pg967_6011"/>
    </w:p>
    <w:p>
      <w:pPr>
        <w:pStyle w:val="BookText"/>
        <w:rPr/>
      </w:pPr>
      <w:bookmarkEnd w:id="686"/>
      <w:r>
        <w:rPr>
          <w:rFonts w:ascii="IRNazanin" w:hAnsi="IRNazanin" w:eastAsia="IRNazanin"/>
          <w:color w:val="111111"/>
          <w:sz w:val="28"/>
          <w:sz w:val="28"/>
          <w:szCs w:val="28"/>
          <w:rtl w:val="true"/>
          <w:lang w:bidi="fa-IR"/>
        </w:rPr>
        <w:t>كشيده است كه كبوتر دل هر بيننده را با تك‌تك عكس‌ها به مدينه منوره و مكّه مكرمه پرواز مى‌دهد</w:t>
      </w:r>
      <w:r>
        <w:rPr>
          <w:rFonts w:eastAsia="IRNazanin" w:cs="IRNazanin"/>
          <w:color w:val="111111"/>
          <w:sz w:val="28"/>
          <w:szCs w:val="28"/>
          <w:rtl w:val="true"/>
          <w:lang w:bidi="fa-IR"/>
        </w:rPr>
        <w:t>.</w:t>
      </w:r>
    </w:p>
    <w:p>
      <w:pPr>
        <w:pStyle w:val="Heading3"/>
        <w:numPr>
          <w:ilvl w:val="2"/>
          <w:numId w:val="1"/>
        </w:numPr>
        <w:rPr/>
      </w:pPr>
      <w:bookmarkStart w:id="687" w:name="__RefHeading___Toc895069_373438147"/>
      <w:bookmarkStart w:id="688" w:name="_Toc283"/>
      <w:bookmarkEnd w:id="687"/>
      <w:r>
        <w:rPr/>
        <w:t>257</w:t>
      </w:r>
      <w:r>
        <w:rPr>
          <w:rtl w:val="true"/>
        </w:rPr>
        <w:t xml:space="preserve">- </w:t>
      </w:r>
      <w:r>
        <w:rPr>
          <w:rtl w:val="true"/>
        </w:rPr>
        <w:t>چگونه زيستن‌</w:t>
      </w:r>
      <w:bookmarkEnd w:id="688"/>
    </w:p>
    <w:p>
      <w:pPr>
        <w:pStyle w:val="BookText"/>
        <w:rPr/>
      </w:pPr>
      <w:r>
        <w:rPr>
          <w:rFonts w:ascii="Amiri" w:hAnsi="Amiri" w:eastAsia="Amiri" w:cs="Amiri"/>
          <w:color w:val="111111"/>
          <w:sz w:val="28"/>
          <w:sz w:val="28"/>
          <w:szCs w:val="28"/>
          <w:rtl w:val="true"/>
          <w:lang w:bidi="ar-SA"/>
        </w:rPr>
        <w:t xml:space="preserve">سيد حسين اسحاقى، قم، نشرمشعر،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حس كمال جويى و ويژگى الگو پذيرى، امرى فطرى و ذاتى است، معمولًا انسان براى رسيدن به سر منزل مقصود، در جستجوى اسوه‌هاى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محترم، با نقل درسهايى از چشمه‌سار حكمت و دانايى امام على عليه السلام كه از منابع شيعه و سنى آورده است، سعى در معرفى الگويى بى‌بديل براى خوانندگان محترم نموده است</w:t>
      </w:r>
      <w:r>
        <w:rPr>
          <w:rFonts w:eastAsia="IRNazanin" w:cs="IRNazanin"/>
          <w:color w:val="111111"/>
          <w:sz w:val="28"/>
          <w:szCs w:val="28"/>
          <w:rtl w:val="true"/>
          <w:lang w:bidi="fa-IR"/>
        </w:rPr>
        <w:t>.</w:t>
      </w:r>
    </w:p>
    <w:p>
      <w:pPr>
        <w:pStyle w:val="Heading3"/>
        <w:numPr>
          <w:ilvl w:val="2"/>
          <w:numId w:val="1"/>
        </w:numPr>
        <w:rPr/>
      </w:pPr>
      <w:bookmarkStart w:id="689" w:name="__RefHeading___Toc895071_373438147"/>
      <w:bookmarkStart w:id="690" w:name="_Toc284"/>
      <w:bookmarkEnd w:id="689"/>
      <w:r>
        <w:rPr/>
        <w:t>258</w:t>
      </w:r>
      <w:r>
        <w:rPr>
          <w:rtl w:val="true"/>
        </w:rPr>
        <w:t xml:space="preserve">- </w:t>
      </w:r>
      <w:r>
        <w:rPr>
          <w:rtl w:val="true"/>
        </w:rPr>
        <w:t>دوازده گفتار</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دوازدهمين حجّت خدا حضرت مهدى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اوسطى، تهران، نشر مشعر،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بعد از پيامبر اكرم اسلام كه آخرين رسول وحى بود به جهت اينكه حجت كاملًا بر بشريت تمام گردد و دين مبين اسلام نيز كامل شود؛ دوازده امام پاك و معصوم را براى هدايت بشريت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حاضر اجمالى از زندگى حضرت مهدى عليه السلام، با رويكرد بحث اعتقادى،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 مباحث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وجود حضرت مهدى از ديدگاه عقل؛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استغاثه و توسل به خاندان عصمت و طهارت عليهم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پيرامون طول عمر حضرت مهدى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وقايع قبل از ظهور؛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ويژگى‌هاى حكومت حضرت مهدى عليه السلام؛</w:t>
      </w:r>
      <w:bookmarkStart w:id="691" w:name="pg967_6013"/>
    </w:p>
    <w:p>
      <w:pPr>
        <w:pStyle w:val="Heading3"/>
        <w:numPr>
          <w:ilvl w:val="2"/>
          <w:numId w:val="1"/>
        </w:numPr>
        <w:rPr/>
      </w:pPr>
      <w:bookmarkStart w:id="692" w:name="__RefHeading___Toc895073_373438147"/>
      <w:bookmarkStart w:id="693" w:name="_Toc285"/>
      <w:bookmarkEnd w:id="691"/>
      <w:bookmarkEnd w:id="692"/>
      <w:r>
        <w:rPr/>
        <w:t>259</w:t>
      </w:r>
      <w:r>
        <w:rPr>
          <w:rtl w:val="true"/>
        </w:rPr>
        <w:t xml:space="preserve">- </w:t>
      </w:r>
      <w:r>
        <w:rPr>
          <w:rtl w:val="true"/>
        </w:rPr>
        <w:t>آشنايى با كشورهاى اسلامى‌</w:t>
      </w:r>
      <w:bookmarkEnd w:id="693"/>
    </w:p>
    <w:p>
      <w:pPr>
        <w:pStyle w:val="BookText"/>
        <w:rPr/>
      </w:pPr>
      <w:r>
        <w:rPr>
          <w:rFonts w:ascii="IRNazanin" w:hAnsi="IRNazanin" w:eastAsia="IRNazanin"/>
          <w:color w:val="111111"/>
          <w:sz w:val="28"/>
          <w:sz w:val="28"/>
          <w:szCs w:val="28"/>
          <w:rtl w:val="true"/>
          <w:lang w:bidi="fa-IR"/>
        </w:rPr>
        <w:t xml:space="preserve">حسن روحانى، قم، نشر مشعر،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اسلام با داشتن بيش از يك پنجم جمعيت جهان، پنجاه و هفت كشور و سرزمين‌هاى وسيع كه از شرق آسيا تا غرب آفريقا را دربرگرفته است، مجموعه متنوع و توانمندى را تشكيل مى‌دهد كه شناخت اجمالى جاى جاى آن، كه همراه با فرهنگ و آداب خاصّى است،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كوششى در جهت فراهم ساختن زمينه‌هاى آشنايى هر چه بيشتر، با مسلمانان برخى از كشورهاى مهمّ جهان اسلام است</w:t>
      </w:r>
      <w:r>
        <w:rPr>
          <w:rFonts w:eastAsia="IRNazanin" w:cs="IRNazanin"/>
          <w:color w:val="111111"/>
          <w:sz w:val="28"/>
          <w:szCs w:val="28"/>
          <w:rtl w:val="true"/>
          <w:lang w:bidi="fa-IR"/>
        </w:rPr>
        <w:t>.</w:t>
      </w:r>
    </w:p>
    <w:p>
      <w:pPr>
        <w:pStyle w:val="Heading3"/>
        <w:numPr>
          <w:ilvl w:val="2"/>
          <w:numId w:val="1"/>
        </w:numPr>
        <w:rPr/>
      </w:pPr>
      <w:bookmarkStart w:id="694" w:name="__RefHeading___Toc895075_373438147"/>
      <w:bookmarkStart w:id="695" w:name="_Toc286"/>
      <w:bookmarkEnd w:id="694"/>
      <w:r>
        <w:rPr/>
        <w:t>260</w:t>
      </w:r>
      <w:r>
        <w:rPr>
          <w:rtl w:val="true"/>
        </w:rPr>
        <w:t xml:space="preserve">- </w:t>
      </w:r>
      <w:r>
        <w:rPr>
          <w:rtl w:val="true"/>
        </w:rPr>
        <w:t>كتابشناسى زيارت‌</w:t>
      </w:r>
      <w:bookmarkEnd w:id="695"/>
    </w:p>
    <w:p>
      <w:pPr>
        <w:pStyle w:val="BookText"/>
        <w:rPr/>
      </w:pPr>
      <w:r>
        <w:rPr>
          <w:rFonts w:ascii="Amiri" w:hAnsi="Amiri" w:eastAsia="Amiri" w:cs="Amiri"/>
          <w:color w:val="111111"/>
          <w:sz w:val="28"/>
          <w:sz w:val="28"/>
          <w:szCs w:val="28"/>
          <w:rtl w:val="true"/>
          <w:lang w:bidi="ar-SA"/>
        </w:rPr>
        <w:t xml:space="preserve">سيّد رضا باقريان موحّد، قم، نشر مشعر،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تمام انبيا و اولياى الهى، در انجام و آموزش آموزه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كوشا بودند و پيروان خود را به انجام آن تشويق و ترغيب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علما و محققين شيعه نيز، نشر فرهنگ زيارت و زيارتنامه‌نويسى، مورد توجّه و عنايت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ما امروزه ميراث‌دار صدها اثر گرانبها در اين زمينه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توجّه به شبهات ايجاد شده و دشمنى‌هاى مخالفانِ انديشه‌هاى اهل‌بيتى، اشاعه فرهنگ زيارت، ضرورى‌تر به نظر مى‌رسد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محترم در اين كتاب، تمامى نوشته‌ها و كتبى كه از گذشته تا حال، در راستاى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را فهرست كرده و در بعضى مواقع با توضيحاتى نافع، در اختيار علاقه‌مندان قرار داده است</w:t>
      </w:r>
      <w:r>
        <w:rPr>
          <w:rFonts w:eastAsia="IRNazanin" w:cs="IRNazanin"/>
          <w:color w:val="111111"/>
          <w:sz w:val="28"/>
          <w:szCs w:val="28"/>
          <w:rtl w:val="true"/>
          <w:lang w:bidi="fa-IR"/>
        </w:rPr>
        <w:t>.</w:t>
      </w:r>
      <w:bookmarkStart w:id="696" w:name="pg967_6017"/>
    </w:p>
    <w:p>
      <w:pPr>
        <w:pStyle w:val="Heading2"/>
        <w:numPr>
          <w:ilvl w:val="1"/>
          <w:numId w:val="1"/>
        </w:numPr>
        <w:rPr/>
      </w:pPr>
      <w:bookmarkStart w:id="697" w:name="__RefHeading___Toc895077_373438147"/>
      <w:bookmarkStart w:id="698" w:name="_Toc287"/>
      <w:bookmarkEnd w:id="696"/>
      <w:bookmarkEnd w:id="697"/>
      <w:r>
        <w:rPr>
          <w:rtl w:val="true"/>
        </w:rPr>
        <w:t>فصل يازدهم</w:t>
      </w:r>
      <w:r>
        <w:rPr>
          <w:rtl w:val="true"/>
        </w:rPr>
        <w:t xml:space="preserve">: </w:t>
      </w:r>
      <w:r>
        <w:rPr>
          <w:rtl w:val="true"/>
        </w:rPr>
        <w:t xml:space="preserve">كتب و نشريات به زبان‌هاى خارجى </w:t>
      </w:r>
      <w:r>
        <w:rPr>
          <w:rtl w:val="true"/>
        </w:rPr>
        <w:t>(</w:t>
      </w:r>
      <w:r>
        <w:rPr>
          <w:rtl w:val="true"/>
        </w:rPr>
        <w:t>غير فارسى</w:t>
      </w:r>
      <w:r>
        <w:rPr>
          <w:rtl w:val="true"/>
        </w:rPr>
        <w:t>)</w:t>
      </w:r>
      <w:bookmarkEnd w:id="698"/>
    </w:p>
    <w:p>
      <w:pPr>
        <w:pStyle w:val="Heading3"/>
        <w:numPr>
          <w:ilvl w:val="2"/>
          <w:numId w:val="1"/>
        </w:numPr>
        <w:rPr/>
      </w:pPr>
      <w:bookmarkStart w:id="699" w:name="__RefHeading___Toc895079_373438147"/>
      <w:bookmarkStart w:id="700" w:name="_Toc288"/>
      <w:bookmarkEnd w:id="699"/>
      <w:r>
        <w:rPr>
          <w:rtl w:val="true"/>
        </w:rPr>
        <w:t>اشاره</w:t>
      </w:r>
      <w:bookmarkEnd w:id="700"/>
    </w:p>
    <w:p>
      <w:pPr>
        <w:pStyle w:val="BookText"/>
        <w:rPr/>
      </w:pPr>
      <w:r>
        <w:rPr>
          <w:rFonts w:ascii="IRNazanin" w:hAnsi="IRNazanin" w:eastAsia="IRNazanin"/>
          <w:color w:val="111111"/>
          <w:sz w:val="28"/>
          <w:sz w:val="28"/>
          <w:szCs w:val="28"/>
          <w:rtl w:val="true"/>
          <w:lang w:bidi="fa-IR"/>
        </w:rPr>
        <w:t>اين كتب در چند بخش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كتابهاى اردو</w:t>
      </w:r>
    </w:p>
    <w:p>
      <w:pPr>
        <w:pStyle w:val="BookText"/>
        <w:rPr/>
      </w:pPr>
      <w:r>
        <w:rPr>
          <w:rFonts w:ascii="IRNazanin" w:hAnsi="IRNazanin" w:eastAsia="IRNazanin"/>
          <w:color w:val="111111"/>
          <w:sz w:val="28"/>
          <w:sz w:val="28"/>
          <w:szCs w:val="28"/>
          <w:rtl w:val="true"/>
          <w:lang w:bidi="fa-IR"/>
        </w:rPr>
        <w:t>كتابهاى انگليسى</w:t>
      </w:r>
    </w:p>
    <w:p>
      <w:pPr>
        <w:pStyle w:val="BookText"/>
        <w:rPr/>
      </w:pPr>
      <w:r>
        <w:rPr>
          <w:rFonts w:ascii="Amiri" w:hAnsi="Amiri" w:eastAsia="Amiri" w:cs="Amiri"/>
          <w:color w:val="111111"/>
          <w:sz w:val="28"/>
          <w:sz w:val="28"/>
          <w:szCs w:val="28"/>
          <w:rtl w:val="true"/>
          <w:lang w:bidi="ar-SA"/>
        </w:rPr>
        <w:t>كتابهاى تركى</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كتابهاى عربى</w:t>
      </w:r>
      <w:bookmarkStart w:id="701" w:name="pg967_6019"/>
    </w:p>
    <w:p>
      <w:pPr>
        <w:pStyle w:val="Heading3"/>
        <w:numPr>
          <w:ilvl w:val="2"/>
          <w:numId w:val="1"/>
        </w:numPr>
        <w:rPr/>
      </w:pPr>
      <w:bookmarkStart w:id="702" w:name="__RefHeading___Toc895081_373438147"/>
      <w:bookmarkStart w:id="703" w:name="_Toc289"/>
      <w:bookmarkEnd w:id="701"/>
      <w:bookmarkEnd w:id="702"/>
      <w:r>
        <w:rPr>
          <w:rtl w:val="true"/>
        </w:rPr>
        <w:t>كتاب‌هاى اردو</w:t>
      </w:r>
      <w:bookmarkEnd w:id="703"/>
    </w:p>
    <w:p>
      <w:pPr>
        <w:pStyle w:val="Heading4"/>
        <w:numPr>
          <w:ilvl w:val="3"/>
          <w:numId w:val="1"/>
        </w:numPr>
        <w:rPr/>
      </w:pPr>
      <w:bookmarkStart w:id="704" w:name="__RefHeading___Toc895083_373438147"/>
      <w:bookmarkStart w:id="705" w:name="_Toc290"/>
      <w:bookmarkEnd w:id="704"/>
      <w:r>
        <w:rPr/>
        <w:t>261</w:t>
      </w:r>
      <w:r>
        <w:rPr>
          <w:rtl w:val="true"/>
        </w:rPr>
        <w:t xml:space="preserve">- </w:t>
      </w:r>
      <w:r>
        <w:rPr>
          <w:rtl w:val="true"/>
        </w:rPr>
        <w:t>احد</w:t>
      </w:r>
      <w:bookmarkEnd w:id="705"/>
    </w:p>
    <w:p>
      <w:pPr>
        <w:pStyle w:val="BookText"/>
        <w:rPr/>
      </w:pPr>
      <w:r>
        <w:rPr>
          <w:rFonts w:ascii="IRNazanin" w:hAnsi="IRNazanin" w:eastAsia="IRNazanin"/>
          <w:color w:val="111111"/>
          <w:sz w:val="28"/>
          <w:sz w:val="28"/>
          <w:szCs w:val="28"/>
          <w:rtl w:val="true"/>
          <w:lang w:bidi="fa-IR"/>
        </w:rPr>
        <w:t xml:space="preserve">ترجمه اردوى بروشور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مشعر، بى‌تا،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حاجيون كى ليى مصور رهنما</w:t>
      </w:r>
    </w:p>
    <w:p>
      <w:pPr>
        <w:pStyle w:val="BookText"/>
        <w:rPr/>
      </w:pPr>
      <w:r>
        <w:rPr>
          <w:rFonts w:ascii="IRNazanin" w:hAnsi="IRNazanin" w:eastAsia="IRNazanin"/>
          <w:color w:val="111111"/>
          <w:sz w:val="28"/>
          <w:sz w:val="28"/>
          <w:szCs w:val="28"/>
          <w:rtl w:val="true"/>
          <w:lang w:bidi="fa-IR"/>
        </w:rPr>
        <w:t xml:space="preserve">ترجمه اردوى راهنماى مصور حجّاج، قم، نشر مشعر،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مفرده‌كى تصويرى مناسك</w:t>
      </w:r>
    </w:p>
    <w:p>
      <w:pPr>
        <w:pStyle w:val="BookText"/>
        <w:rPr/>
      </w:pPr>
      <w:r>
        <w:rPr>
          <w:rFonts w:ascii="Amiri" w:hAnsi="Amiri" w:eastAsia="Amiri" w:cs="Amiri"/>
          <w:color w:val="111111"/>
          <w:sz w:val="28"/>
          <w:sz w:val="28"/>
          <w:szCs w:val="28"/>
          <w:rtl w:val="true"/>
          <w:lang w:bidi="ar-SA"/>
        </w:rPr>
        <w:t xml:space="preserve">قم، نشر مشعر،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عمره مفرده، به صورت مصوّر است</w:t>
      </w:r>
      <w:r>
        <w:rPr>
          <w:rFonts w:eastAsia="IRNazanin" w:cs="IRNazanin"/>
          <w:color w:val="111111"/>
          <w:sz w:val="28"/>
          <w:szCs w:val="28"/>
          <w:rtl w:val="true"/>
          <w:lang w:bidi="fa-IR"/>
        </w:rPr>
        <w:t>.</w:t>
      </w:r>
    </w:p>
    <w:p>
      <w:pPr>
        <w:pStyle w:val="Heading4"/>
        <w:numPr>
          <w:ilvl w:val="3"/>
          <w:numId w:val="1"/>
        </w:numPr>
        <w:rPr/>
      </w:pPr>
      <w:bookmarkStart w:id="706" w:name="__RefHeading___Toc895085_373438147"/>
      <w:bookmarkStart w:id="707" w:name="_Toc291"/>
      <w:bookmarkEnd w:id="706"/>
      <w:r>
        <w:rPr/>
        <w:t>264</w:t>
      </w:r>
      <w:r>
        <w:rPr>
          <w:rtl w:val="true"/>
        </w:rPr>
        <w:t xml:space="preserve">- </w:t>
      </w:r>
      <w:r>
        <w:rPr>
          <w:rtl w:val="true"/>
        </w:rPr>
        <w:t>مكه اور مدينه كى مقدس مقامات‌</w:t>
      </w:r>
      <w:bookmarkEnd w:id="707"/>
    </w:p>
    <w:p>
      <w:pPr>
        <w:pStyle w:val="BookText"/>
        <w:rPr/>
      </w:pPr>
      <w:r>
        <w:rPr>
          <w:rFonts w:ascii="Amiri" w:hAnsi="Amiri" w:eastAsia="Amiri" w:cs="Amiri"/>
          <w:color w:val="111111"/>
          <w:sz w:val="28"/>
          <w:sz w:val="28"/>
          <w:szCs w:val="28"/>
          <w:rtl w:val="true"/>
          <w:lang w:bidi="ar-SA"/>
        </w:rPr>
        <w:t xml:space="preserve">رسول جعفريان، ترجمه اردوى آثار اسلامى مكه و مدينه، قم، نشر مشعر، بى‌تا،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895087_373438147"/>
      <w:bookmarkStart w:id="709" w:name="_Toc292"/>
      <w:bookmarkEnd w:id="708"/>
      <w:r>
        <w:rPr/>
        <w:t>265</w:t>
      </w:r>
      <w:r>
        <w:rPr>
          <w:rtl w:val="true"/>
        </w:rPr>
        <w:t xml:space="preserve">- </w:t>
      </w:r>
      <w:r>
        <w:rPr>
          <w:rtl w:val="true"/>
        </w:rPr>
        <w:t xml:space="preserve">مناسك حج </w:t>
      </w:r>
      <w:r>
        <w:rPr>
          <w:rtl w:val="true"/>
        </w:rPr>
        <w:t>(</w:t>
      </w:r>
      <w:r>
        <w:rPr>
          <w:rtl w:val="true"/>
        </w:rPr>
        <w:t>اردو</w:t>
      </w:r>
      <w:r>
        <w:rPr>
          <w:rtl w:val="true"/>
        </w:rPr>
        <w:t>)</w:t>
      </w:r>
      <w:bookmarkEnd w:id="709"/>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على خامنه‌اى،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قلبى حسين رضوى، تهران، نشرمشعر،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آينه 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آثار منتشر شده 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 ص</w:t>
      </w:r>
      <w:bookmarkStart w:id="710" w:name="pg967_6021"/>
    </w:p>
    <w:p>
      <w:pPr>
        <w:pStyle w:val="BookText"/>
        <w:rPr/>
      </w:pPr>
      <w:bookmarkEnd w:id="710"/>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با گسترش دين مبين اسلام به جاى جاى دنياى امروزى، يكى از نيازهاى ضرورى مسلمانان ترجمه متون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ترجمه مناسك حجّ مقام معظم رهبرى است به زبان اردو، تا مقلّدان ايشان كه اردو زبان هستند، بتوانند به راحتى به فتواهاى ايشان دسترسى پيدا كنند</w:t>
      </w:r>
      <w:r>
        <w:rPr>
          <w:rFonts w:eastAsia="IRNazanin" w:cs="IRNazanin"/>
          <w:color w:val="111111"/>
          <w:sz w:val="28"/>
          <w:szCs w:val="28"/>
          <w:rtl w:val="true"/>
          <w:lang w:bidi="fa-IR"/>
        </w:rPr>
        <w:t>.</w:t>
      </w:r>
    </w:p>
    <w:p>
      <w:pPr>
        <w:pStyle w:val="Heading4"/>
        <w:numPr>
          <w:ilvl w:val="3"/>
          <w:numId w:val="1"/>
        </w:numPr>
        <w:rPr/>
      </w:pPr>
      <w:bookmarkStart w:id="711" w:name="__RefHeading___Toc895089_373438147"/>
      <w:bookmarkStart w:id="712" w:name="_Toc293"/>
      <w:bookmarkEnd w:id="711"/>
      <w:r>
        <w:rPr/>
        <w:t>266</w:t>
      </w:r>
      <w:r>
        <w:rPr>
          <w:rtl w:val="true"/>
        </w:rPr>
        <w:t xml:space="preserve">- </w:t>
      </w:r>
      <w:r>
        <w:rPr>
          <w:rtl w:val="true"/>
        </w:rPr>
        <w:t>شيعه قرآن و سنت كى روشنى مين‌</w:t>
      </w:r>
      <w:bookmarkEnd w:id="7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سيدذاكر حسين جعفرى، تهران، نشرمعشر،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ميلادى،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حاضر كه به زبان اردو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پيرامون شيعه بحث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چگونگى پيدايش شيعه، با استفاده از آيات و روايات؛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پيروان حضرت على عليه السلام و شيعه بودن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اذيت و آزار شيعه و مظلوميّت‌هاى آن‌ها از بدو پيدايش؛</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حوادث و اتفاقات صدر اسلام؛ مانند آتش‌زدن درب خانه على عليه السلام، از مباحث عمده اين كتاب مى‌باشد</w:t>
      </w:r>
      <w:r>
        <w:rPr>
          <w:rFonts w:eastAsia="Amiri" w:cs="Amiri" w:ascii="Amiri" w:hAnsi="Amiri"/>
          <w:color w:val="111111"/>
          <w:sz w:val="28"/>
          <w:szCs w:val="28"/>
          <w:rtl w:val="true"/>
          <w:lang w:bidi="ar-SA"/>
        </w:rPr>
        <w:t>.</w:t>
      </w:r>
      <w:bookmarkStart w:id="713" w:name="pg967_6023"/>
    </w:p>
    <w:p>
      <w:pPr>
        <w:pStyle w:val="Heading3"/>
        <w:numPr>
          <w:ilvl w:val="2"/>
          <w:numId w:val="1"/>
        </w:numPr>
        <w:rPr/>
      </w:pPr>
      <w:bookmarkStart w:id="714" w:name="__RefHeading___Toc895091_373438147"/>
      <w:bookmarkStart w:id="715" w:name="_Toc294"/>
      <w:bookmarkEnd w:id="713"/>
      <w:bookmarkEnd w:id="714"/>
      <w:r>
        <w:rPr>
          <w:rtl w:val="true"/>
        </w:rPr>
        <w:t>كتاب‌هاى انگليسى‌</w:t>
      </w:r>
      <w:bookmarkEnd w:id="715"/>
    </w:p>
    <w:p>
      <w:pPr>
        <w:pStyle w:val="Heading4"/>
        <w:numPr>
          <w:ilvl w:val="3"/>
          <w:numId w:val="1"/>
        </w:numPr>
        <w:rPr/>
      </w:pPr>
      <w:bookmarkStart w:id="716" w:name="__RefHeading___Toc895093_373438147"/>
      <w:bookmarkStart w:id="717" w:name="_Toc295"/>
      <w:bookmarkEnd w:id="716"/>
      <w:r>
        <w:rPr/>
        <w:t>267</w:t>
      </w:r>
      <w:r>
        <w:rPr>
          <w:rtl w:val="true"/>
        </w:rPr>
        <w:t xml:space="preserve">- </w:t>
      </w:r>
      <w:r>
        <w:rPr>
          <w:rtl w:val="true"/>
        </w:rPr>
        <w:t>دعا</w:t>
      </w:r>
      <w:bookmarkEnd w:id="7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نشر مشعر، بى‌تا،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شامل دعاهاى صباح، كميل و مشلول مى‌باشد</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895095_373438147"/>
      <w:bookmarkStart w:id="719" w:name="_Toc296"/>
      <w:bookmarkEnd w:id="718"/>
      <w:r>
        <w:rPr/>
        <w:t>268</w:t>
      </w:r>
      <w:r>
        <w:rPr>
          <w:rtl w:val="true"/>
        </w:rPr>
        <w:t xml:space="preserve">- </w:t>
      </w:r>
      <w:r>
        <w:rPr>
          <w:rtl w:val="true"/>
        </w:rPr>
        <w:t>مناسك حج‌</w:t>
      </w:r>
      <w:bookmarkEnd w:id="7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jjah eht fo slautir ehT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محمدحسين فلاح زاده،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حنيف، قم، نشر مشعر،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895097_373438147"/>
      <w:bookmarkStart w:id="721" w:name="_Toc297"/>
      <w:bookmarkEnd w:id="720"/>
      <w:r>
        <w:rPr/>
        <w:t>269</w:t>
      </w:r>
      <w:r>
        <w:rPr>
          <w:rtl w:val="true"/>
        </w:rPr>
        <w:t xml:space="preserve">- </w:t>
      </w:r>
      <w:r>
        <w:rPr>
          <w:rtl w:val="true"/>
        </w:rPr>
        <w:t>بركات سرزمين وحى‌</w:t>
      </w:r>
      <w:bookmarkEnd w:id="7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noitaleaeR of dnal eht fo sgnisselB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محمدى رى شهرى،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اوجى، قم، نشرمشعر،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خاطراتى كه از بركات سرزمين وحى در اين مجموعه آمده است، حاصل گزارش‌هايى است كه در مكّه يا مدينه، بى‌واسطه براى مؤلف محترم نقل شده و ايشان آن را به رشته تحرير درآورده‌اند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كرامات سرزمين وحى، در واقع دلايل تجربى توحيد است كه نشر آن مى‌تواند موجب پيش رفت دينى افراد جامعه به خصوص جوانان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كه به انگليسى ترجمه شده است جهت نشر معارف اسلامى به خارج از مرزهاى جهان اسلام است</w:t>
      </w:r>
      <w:r>
        <w:rPr>
          <w:rFonts w:eastAsia="IRNazanin" w:cs="IRNazanin"/>
          <w:color w:val="111111"/>
          <w:sz w:val="28"/>
          <w:szCs w:val="28"/>
          <w:rtl w:val="true"/>
          <w:lang w:bidi="fa-IR"/>
        </w:rPr>
        <w:t>.</w:t>
      </w:r>
      <w:bookmarkStart w:id="722" w:name="pg967_6025"/>
    </w:p>
    <w:p>
      <w:pPr>
        <w:pStyle w:val="Heading4"/>
        <w:numPr>
          <w:ilvl w:val="3"/>
          <w:numId w:val="1"/>
        </w:numPr>
        <w:rPr/>
      </w:pPr>
      <w:bookmarkStart w:id="723" w:name="__RefHeading___Toc895099_373438147"/>
      <w:bookmarkStart w:id="724" w:name="_Toc298"/>
      <w:bookmarkEnd w:id="722"/>
      <w:bookmarkEnd w:id="723"/>
      <w:r>
        <w:rPr/>
        <w:t>270</w:t>
      </w:r>
      <w:r>
        <w:rPr>
          <w:rtl w:val="true"/>
        </w:rPr>
        <w:t xml:space="preserve">- </w:t>
      </w:r>
      <w:r>
        <w:rPr>
          <w:rtl w:val="true"/>
        </w:rPr>
        <w:t xml:space="preserve">دعاى مكارم الأخلاق </w:t>
      </w:r>
      <w:r>
        <w:rPr>
          <w:rtl w:val="true"/>
        </w:rPr>
        <w:t>(</w:t>
      </w:r>
      <w:r>
        <w:rPr>
          <w:rtl w:val="true"/>
        </w:rPr>
        <w:t>انگليسى</w:t>
      </w:r>
      <w:r>
        <w:rPr>
          <w:rtl w:val="true"/>
        </w:rPr>
        <w:t xml:space="preserve">- </w:t>
      </w:r>
      <w:r>
        <w:rPr>
          <w:rtl w:val="true"/>
        </w:rPr>
        <w:t>عربى</w:t>
      </w:r>
      <w:r>
        <w:rPr>
          <w:rtl w:val="true"/>
        </w:rPr>
        <w:t>)</w:t>
      </w:r>
      <w:bookmarkEnd w:id="7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stiarT laroM elboN on noitacilppuS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مركز تحقيقات حج،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ويليام چيتيك، قم، نشرمشعر،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Heading4"/>
        <w:numPr>
          <w:ilvl w:val="3"/>
          <w:numId w:val="1"/>
        </w:numPr>
        <w:rPr/>
      </w:pPr>
      <w:bookmarkStart w:id="725" w:name="__RefHeading___Toc895101_373438147"/>
      <w:bookmarkStart w:id="726" w:name="_Toc299"/>
      <w:bookmarkEnd w:id="725"/>
      <w:r>
        <w:rPr/>
        <w:t>271</w:t>
      </w:r>
      <w:r>
        <w:rPr>
          <w:rtl w:val="true"/>
        </w:rPr>
        <w:t xml:space="preserve">- </w:t>
      </w:r>
      <w:r>
        <w:rPr>
          <w:rtl w:val="true"/>
        </w:rPr>
        <w:t>دعاى عرفه‌</w:t>
      </w:r>
      <w:bookmarkEnd w:id="7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HAFARA AUD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مركز تحقيقات حج،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ويليام چيتيك، قم، نشرمشعر،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Heading4"/>
        <w:numPr>
          <w:ilvl w:val="3"/>
          <w:numId w:val="1"/>
        </w:numPr>
        <w:rPr/>
      </w:pPr>
      <w:bookmarkStart w:id="727" w:name="__RefHeading___Toc895103_373438147"/>
      <w:bookmarkStart w:id="728" w:name="_Toc300"/>
      <w:bookmarkEnd w:id="727"/>
      <w:r>
        <w:rPr/>
        <w:t>272</w:t>
      </w:r>
      <w:r>
        <w:rPr>
          <w:rtl w:val="true"/>
        </w:rPr>
        <w:t xml:space="preserve">- </w:t>
      </w:r>
      <w:r>
        <w:rPr>
          <w:rtl w:val="true"/>
        </w:rPr>
        <w:t xml:space="preserve">دعاى كميل </w:t>
      </w:r>
      <w:r>
        <w:rPr>
          <w:rtl w:val="true"/>
        </w:rPr>
        <w:t>(</w:t>
      </w:r>
      <w:r>
        <w:rPr>
          <w:rtl w:val="true"/>
        </w:rPr>
        <w:t>انگليسى</w:t>
      </w:r>
      <w:r>
        <w:rPr>
          <w:rtl w:val="true"/>
        </w:rPr>
        <w:t xml:space="preserve">- </w:t>
      </w:r>
      <w:r>
        <w:rPr>
          <w:rtl w:val="true"/>
        </w:rPr>
        <w:t>عربى</w:t>
      </w:r>
      <w:r>
        <w:rPr>
          <w:rtl w:val="true"/>
        </w:rPr>
        <w:t>).</w:t>
      </w:r>
      <w:bookmarkEnd w:id="728"/>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supplication of Kamail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مركز تحقيقات حج،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ويليام چيتيك، قم، نشر مشعر،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Heading4"/>
        <w:numPr>
          <w:ilvl w:val="3"/>
          <w:numId w:val="1"/>
        </w:numPr>
        <w:rPr/>
      </w:pPr>
      <w:bookmarkStart w:id="729" w:name="__RefHeading___Toc895105_373438147"/>
      <w:bookmarkStart w:id="730" w:name="_Toc301"/>
      <w:bookmarkEnd w:id="729"/>
      <w:r>
        <w:rPr/>
        <w:t>273</w:t>
      </w:r>
      <w:r>
        <w:rPr>
          <w:rtl w:val="true"/>
        </w:rPr>
        <w:t xml:space="preserve">- </w:t>
      </w:r>
      <w:r>
        <w:rPr>
          <w:rtl w:val="true"/>
        </w:rPr>
        <w:t>مناسك مصور حج‌</w:t>
      </w:r>
      <w:bookmarkEnd w:id="7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JJAH EHT FO slautiR EHT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حسين فلاح زاده،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حنيف، تهران، نشرمشعر،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محترم جهت استفاده مسلمانان انگليسى زبان، مناسك حج را تدوين كرده است كه جهت فهم درست و صحيح، آن را به تصاوير ضميمه كرده است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 ترجمه، مناسك مصور حج است كه با سبكى جديد و</w:t>
      </w:r>
    </w:p>
    <w:p>
      <w:pPr>
        <w:pStyle w:val="BookText"/>
        <w:rPr/>
      </w:pPr>
      <w:r>
        <w:rPr>
          <w:rFonts w:ascii="IRNazanin" w:hAnsi="IRNazanin" w:eastAsia="IRNazanin"/>
          <w:color w:val="111111"/>
          <w:sz w:val="28"/>
          <w:sz w:val="28"/>
          <w:szCs w:val="28"/>
          <w:rtl w:val="true"/>
          <w:lang w:bidi="fa-IR"/>
        </w:rPr>
        <w:t>نثرى روان همراه با تصاوير كمكى براى آموزش بهتر احكام حج تدوين شده است افزون بر اينكه داراى دسته بندى‌هاى مفيد و منظّمى كه زائران را براى فراگيرى مسائل مورد نيازشان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فارسى اين كتاب مورد استقبال فراوان زائران قرار گرفته است و اكنون به چندين زبان از جمله انگليسى، ترجمه شده است</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ترجمه اين كتاب توسط دانشمند محترم جناب آقاى احمد حنيف انجام شده است</w:t>
      </w:r>
      <w:r>
        <w:rPr>
          <w:rFonts w:eastAsia="Amiri" w:cs="Amiri" w:ascii="Amiri" w:hAnsi="Amiri"/>
          <w:color w:val="111111"/>
          <w:sz w:val="28"/>
          <w:szCs w:val="28"/>
          <w:rtl w:val="true"/>
          <w:lang w:bidi="ar-SA"/>
        </w:rPr>
        <w:t>.</w:t>
      </w:r>
      <w:bookmarkStart w:id="731" w:name="pg967_6029"/>
    </w:p>
    <w:p>
      <w:pPr>
        <w:pStyle w:val="Heading3"/>
        <w:numPr>
          <w:ilvl w:val="2"/>
          <w:numId w:val="1"/>
        </w:numPr>
        <w:rPr/>
      </w:pPr>
      <w:bookmarkStart w:id="732" w:name="__RefHeading___Toc895107_373438147"/>
      <w:bookmarkStart w:id="733" w:name="_Toc302"/>
      <w:bookmarkEnd w:id="731"/>
      <w:bookmarkEnd w:id="732"/>
      <w:r>
        <w:rPr>
          <w:rtl w:val="true"/>
        </w:rPr>
        <w:t>كتاب‌هاى تركى‌</w:t>
      </w:r>
      <w:bookmarkEnd w:id="733"/>
    </w:p>
    <w:p>
      <w:pPr>
        <w:pStyle w:val="Heading4"/>
        <w:numPr>
          <w:ilvl w:val="3"/>
          <w:numId w:val="1"/>
        </w:numPr>
        <w:rPr/>
      </w:pPr>
      <w:bookmarkStart w:id="734" w:name="__RefHeading___Toc895109_373438147"/>
      <w:bookmarkStart w:id="735" w:name="_Toc303"/>
      <w:bookmarkEnd w:id="734"/>
      <w:r>
        <w:rPr/>
        <w:t>274</w:t>
      </w:r>
      <w:r>
        <w:rPr>
          <w:rtl w:val="true"/>
        </w:rPr>
        <w:t xml:space="preserve">- </w:t>
      </w:r>
      <w:r>
        <w:rPr>
          <w:rtl w:val="true"/>
        </w:rPr>
        <w:t>آيه تطهير</w:t>
      </w:r>
      <w:bookmarkEnd w:id="7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ITEYA RIHTET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عسكرى،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شادمان اراوغلو، نشر مشعر،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895111_373438147"/>
      <w:bookmarkStart w:id="737" w:name="_Toc304"/>
      <w:bookmarkEnd w:id="736"/>
      <w:r>
        <w:rPr/>
        <w:t>275</w:t>
      </w:r>
      <w:r>
        <w:rPr>
          <w:rtl w:val="true"/>
        </w:rPr>
        <w:t xml:space="preserve">- </w:t>
      </w:r>
      <w:r>
        <w:rPr>
          <w:rtl w:val="true"/>
        </w:rPr>
        <w:t>مصحف‌</w:t>
      </w:r>
      <w:bookmarkEnd w:id="7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FAHSUM</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عسكرى، قم، نشر مشعر، بى‌تا،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895113_373438147"/>
      <w:bookmarkStart w:id="739" w:name="_Toc305"/>
      <w:bookmarkEnd w:id="738"/>
      <w:r>
        <w:rPr/>
        <w:t>276</w:t>
      </w:r>
      <w:r>
        <w:rPr>
          <w:rtl w:val="true"/>
        </w:rPr>
        <w:t xml:space="preserve">- </w:t>
      </w:r>
      <w:r>
        <w:rPr>
          <w:rtl w:val="true"/>
        </w:rPr>
        <w:t>بداء</w:t>
      </w:r>
      <w:bookmarkEnd w:id="7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ADEB</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عسكرى،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بنددريا، نشر مشعر،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895115_373438147"/>
      <w:bookmarkStart w:id="741" w:name="_Toc306"/>
      <w:bookmarkEnd w:id="740"/>
      <w:r>
        <w:rPr/>
        <w:t>277</w:t>
      </w:r>
      <w:r>
        <w:rPr>
          <w:rtl w:val="true"/>
        </w:rPr>
        <w:t xml:space="preserve">- </w:t>
      </w:r>
      <w:r>
        <w:rPr>
          <w:rtl w:val="true"/>
        </w:rPr>
        <w:t>حج رساله سى‌</w:t>
      </w:r>
      <w:bookmarkEnd w:id="7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ISELASIR CAH</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رسول اسماعيل‌زاده، قم، نشر مشعر،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رساله‌اى است درباره احكام حج كه در آن فتاواى مراجع شيعه به تركى استامبولى بازگردانيده شده و براى ترك زبانان آن سامان قابل استفاده است</w:t>
      </w:r>
      <w:r>
        <w:rPr>
          <w:rFonts w:eastAsia="IRNazanin" w:cs="IRNazanin"/>
          <w:color w:val="111111"/>
          <w:sz w:val="28"/>
          <w:szCs w:val="28"/>
          <w:rtl w:val="true"/>
          <w:lang w:bidi="fa-IR"/>
        </w:rPr>
        <w:t>.</w:t>
      </w:r>
      <w:bookmarkStart w:id="742" w:name="pg967_6031"/>
    </w:p>
    <w:p>
      <w:pPr>
        <w:pStyle w:val="Heading4"/>
        <w:numPr>
          <w:ilvl w:val="3"/>
          <w:numId w:val="1"/>
        </w:numPr>
        <w:rPr/>
      </w:pPr>
      <w:bookmarkStart w:id="743" w:name="__RefHeading___Toc895117_373438147"/>
      <w:bookmarkStart w:id="744" w:name="_Toc307"/>
      <w:bookmarkEnd w:id="742"/>
      <w:bookmarkEnd w:id="743"/>
      <w:r>
        <w:rPr/>
        <w:t>278</w:t>
      </w:r>
      <w:r>
        <w:rPr>
          <w:rtl w:val="true"/>
        </w:rPr>
        <w:t xml:space="preserve">- </w:t>
      </w:r>
      <w:r>
        <w:rPr>
          <w:rtl w:val="true"/>
        </w:rPr>
        <w:t>حيات ائمه‌</w:t>
      </w:r>
      <w:bookmarkEnd w:id="7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TMAMI IKINO NITEMM</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عسكرى،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بنددريا، نشر مشعر،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895119_373438147"/>
      <w:bookmarkStart w:id="746" w:name="_Toc308"/>
      <w:bookmarkEnd w:id="745"/>
      <w:r>
        <w:rPr/>
        <w:t>279</w:t>
      </w:r>
      <w:r>
        <w:rPr>
          <w:rtl w:val="true"/>
        </w:rPr>
        <w:t xml:space="preserve">- </w:t>
      </w:r>
      <w:r>
        <w:rPr>
          <w:rtl w:val="true"/>
        </w:rPr>
        <w:t>سنّت صلوات بر محمد صلى الله عليه و آله و آل او</w:t>
      </w:r>
      <w:r>
        <w:rPr>
          <w:rtl w:val="true"/>
        </w:rPr>
        <w:t>.</w:t>
      </w:r>
      <w:bookmarkEnd w:id="746"/>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HZ, MUHAMMED</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 A. A )Ve AL'INE- SOYUNA- SALAVAT GETIRME SNNETI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علّامه عسكرى،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بنددريا، نشر مشعر،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895121_373438147"/>
      <w:bookmarkStart w:id="748" w:name="_Toc309"/>
      <w:bookmarkEnd w:id="747"/>
      <w:r>
        <w:rPr/>
        <w:t>280</w:t>
      </w:r>
      <w:r>
        <w:rPr>
          <w:rtl w:val="true"/>
        </w:rPr>
        <w:t xml:space="preserve">- </w:t>
      </w:r>
      <w:r>
        <w:rPr>
          <w:rtl w:val="true"/>
        </w:rPr>
        <w:t>عدالت صحابه‌</w:t>
      </w:r>
      <w:bookmarkEnd w:id="7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ITELADA NINEBAHHAS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عسكرى،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بنددريا، نشر مشعر،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895123_373438147"/>
      <w:bookmarkStart w:id="750" w:name="_Toc310"/>
      <w:bookmarkEnd w:id="749"/>
      <w:r>
        <w:rPr/>
        <w:t>281</w:t>
      </w:r>
      <w:r>
        <w:rPr>
          <w:rtl w:val="true"/>
        </w:rPr>
        <w:t xml:space="preserve">- </w:t>
      </w:r>
      <w:r>
        <w:rPr>
          <w:rtl w:val="true"/>
        </w:rPr>
        <w:t>قضا و قدر</w:t>
      </w:r>
      <w:bookmarkEnd w:id="7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REDAK EV AZAK</w:t>
      </w:r>
      <w:r>
        <w:rPr>
          <w:rFonts w:eastAsia="Times New Roman" w:cs="Times New Roman" w:ascii="Times New Roman" w:hAnsi="Times New Roman"/>
          <w:color w:val="111111"/>
          <w:sz w:val="28"/>
          <w:szCs w:val="28"/>
          <w:rtl w:val="true"/>
          <w:lang w:val="en-US" w:bidi="en-US"/>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عسكرى،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بنددريا، نشر مشعر،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bookmarkStart w:id="751" w:name="pg967_6033"/>
    </w:p>
    <w:p>
      <w:pPr>
        <w:pStyle w:val="Heading4"/>
        <w:numPr>
          <w:ilvl w:val="3"/>
          <w:numId w:val="1"/>
        </w:numPr>
        <w:rPr/>
      </w:pPr>
      <w:bookmarkStart w:id="752" w:name="__RefHeading___Toc895125_373438147"/>
      <w:bookmarkStart w:id="753" w:name="_Toc311"/>
      <w:bookmarkEnd w:id="751"/>
      <w:bookmarkEnd w:id="752"/>
      <w:r>
        <w:rPr/>
        <w:t>282</w:t>
      </w:r>
      <w:r>
        <w:rPr>
          <w:rtl w:val="true"/>
        </w:rPr>
        <w:t xml:space="preserve">- </w:t>
      </w:r>
      <w:r>
        <w:rPr>
          <w:rtl w:val="true"/>
        </w:rPr>
        <w:t>مكه و مدينه‌</w:t>
      </w:r>
      <w:bookmarkEnd w:id="7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ENIDEM EV EKKEM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تركى استانبولى بروشور مكّه و مدينه، قم، نشر مشعر، بى‌تا،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Heading4"/>
        <w:numPr>
          <w:ilvl w:val="3"/>
          <w:numId w:val="1"/>
        </w:numPr>
        <w:rPr/>
      </w:pPr>
      <w:bookmarkStart w:id="754" w:name="__RefHeading___Toc895127_373438147"/>
      <w:bookmarkStart w:id="755" w:name="_Toc312"/>
      <w:bookmarkEnd w:id="754"/>
      <w:r>
        <w:rPr/>
        <w:t>283</w:t>
      </w:r>
      <w:r>
        <w:rPr>
          <w:rtl w:val="true"/>
        </w:rPr>
        <w:t xml:space="preserve">- </w:t>
      </w:r>
      <w:r>
        <w:rPr>
          <w:rtl w:val="true"/>
        </w:rPr>
        <w:t>مسجدالنبي‌</w:t>
      </w:r>
      <w:bookmarkEnd w:id="7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 A. S( iben-/ nu-/ dicseM</w:t>
      </w:r>
    </w:p>
    <w:p>
      <w:pPr>
        <w:pStyle w:val="BookText"/>
        <w:rPr/>
      </w:pPr>
      <w:r>
        <w:rPr>
          <w:rFonts w:ascii="IRNazanin" w:hAnsi="IRNazanin" w:eastAsia="IRNazanin"/>
          <w:color w:val="111111"/>
          <w:sz w:val="28"/>
          <w:sz w:val="28"/>
          <w:szCs w:val="28"/>
          <w:rtl w:val="true"/>
          <w:lang w:bidi="fa-IR"/>
        </w:rPr>
        <w:t xml:space="preserve">ترجمه تركى استانبولى مسجدالنبى صلى الله عليه و آله، قم، نشر مشعر، بى‌تا،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Heading4"/>
        <w:numPr>
          <w:ilvl w:val="3"/>
          <w:numId w:val="1"/>
        </w:numPr>
        <w:rPr/>
      </w:pPr>
      <w:bookmarkStart w:id="756" w:name="__RefHeading___Toc895129_373438147"/>
      <w:bookmarkStart w:id="757" w:name="_Toc313"/>
      <w:bookmarkEnd w:id="756"/>
      <w:r>
        <w:rPr/>
        <w:t>284</w:t>
      </w:r>
      <w:r>
        <w:rPr>
          <w:rtl w:val="true"/>
        </w:rPr>
        <w:t xml:space="preserve">- </w:t>
      </w:r>
      <w:r>
        <w:rPr>
          <w:rtl w:val="true"/>
        </w:rPr>
        <w:t>احُد</w:t>
      </w:r>
      <w:bookmarkEnd w:id="7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duhU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تركى استانبولى بروشور احد، قم، نشر مشعر، بى‌تا،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Heading4"/>
        <w:numPr>
          <w:ilvl w:val="3"/>
          <w:numId w:val="1"/>
        </w:numPr>
        <w:rPr/>
      </w:pPr>
      <w:bookmarkStart w:id="758" w:name="__RefHeading___Toc895131_373438147"/>
      <w:bookmarkStart w:id="759" w:name="_Toc314"/>
      <w:bookmarkEnd w:id="758"/>
      <w:r>
        <w:rPr/>
        <w:t>285</w:t>
      </w:r>
      <w:r>
        <w:rPr>
          <w:rtl w:val="true"/>
        </w:rPr>
        <w:t xml:space="preserve">- </w:t>
      </w:r>
      <w:r>
        <w:rPr>
          <w:rtl w:val="true"/>
        </w:rPr>
        <w:t>بقيع‌</w:t>
      </w:r>
      <w:bookmarkEnd w:id="7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yikaB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تركى استانبولى بقيع، قم، نشر مشعر، بى‌تا،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Heading4"/>
        <w:numPr>
          <w:ilvl w:val="3"/>
          <w:numId w:val="1"/>
        </w:numPr>
        <w:rPr/>
      </w:pPr>
      <w:bookmarkStart w:id="760" w:name="__RefHeading___Toc895133_373438147"/>
      <w:bookmarkStart w:id="761" w:name="_Toc315"/>
      <w:bookmarkEnd w:id="760"/>
      <w:r>
        <w:rPr/>
        <w:t>286</w:t>
      </w:r>
      <w:r>
        <w:rPr>
          <w:rtl w:val="true"/>
        </w:rPr>
        <w:t xml:space="preserve">- </w:t>
      </w:r>
      <w:r>
        <w:rPr>
          <w:rtl w:val="true"/>
        </w:rPr>
        <w:t>نعمت پيامبر</w:t>
      </w:r>
      <w:bookmarkEnd w:id="7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ITEMIN REBMAGYEP</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عسكرى،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بنددريا، نشر مشعر،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عصمت پيامبر اكرم صلى الله عليه و آله و ديگر انبيا عليهم السلام مى‌باشد</w:t>
      </w:r>
      <w:r>
        <w:rPr>
          <w:rFonts w:eastAsia="IRNazanin" w:cs="IRNazanin"/>
          <w:color w:val="111111"/>
          <w:sz w:val="28"/>
          <w:szCs w:val="28"/>
          <w:rtl w:val="true"/>
          <w:lang w:bidi="fa-IR"/>
        </w:rPr>
        <w:t>.</w:t>
      </w:r>
      <w:bookmarkStart w:id="762" w:name="pg967_6035"/>
    </w:p>
    <w:p>
      <w:pPr>
        <w:pStyle w:val="Heading4"/>
        <w:numPr>
          <w:ilvl w:val="3"/>
          <w:numId w:val="1"/>
        </w:numPr>
        <w:rPr/>
      </w:pPr>
      <w:bookmarkStart w:id="763" w:name="__RefHeading___Toc895135_373438147"/>
      <w:bookmarkStart w:id="764" w:name="_Toc316"/>
      <w:bookmarkEnd w:id="762"/>
      <w:bookmarkEnd w:id="763"/>
      <w:r>
        <w:rPr/>
        <w:t>287</w:t>
      </w:r>
      <w:r>
        <w:rPr>
          <w:rtl w:val="true"/>
        </w:rPr>
        <w:t xml:space="preserve">- </w:t>
      </w:r>
      <w:r>
        <w:rPr>
          <w:rtl w:val="true"/>
        </w:rPr>
        <w:t>نكاح متعه‌</w:t>
      </w:r>
      <w:bookmarkEnd w:id="7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IHAKIN ATUM ICIEC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عسكرى،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بنددريا، نشر مشعر،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Heading4"/>
        <w:numPr>
          <w:ilvl w:val="3"/>
          <w:numId w:val="1"/>
        </w:numPr>
        <w:rPr/>
      </w:pPr>
      <w:bookmarkStart w:id="765" w:name="__RefHeading___Toc895137_373438147"/>
      <w:bookmarkStart w:id="766" w:name="_Toc317"/>
      <w:bookmarkEnd w:id="765"/>
      <w:r>
        <w:rPr/>
        <w:t>288</w:t>
      </w:r>
      <w:r>
        <w:rPr>
          <w:rtl w:val="true"/>
        </w:rPr>
        <w:t xml:space="preserve">- </w:t>
      </w:r>
      <w:r>
        <w:rPr>
          <w:rtl w:val="true"/>
        </w:rPr>
        <w:t>گريه بر مرده در اسلام‌</w:t>
      </w:r>
      <w:bookmarkEnd w:id="7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KAMALGA EYL ad malsI</w:t>
      </w:r>
      <w:r>
        <w:rPr>
          <w:rFonts w:eastAsia="Times New Roman" w:cs="Times New Roman" w:ascii="Times New Roman" w:hAnsi="Times New Roman"/>
          <w:color w:val="111111"/>
          <w:sz w:val="28"/>
          <w:szCs w:val="28"/>
          <w:rtl w:val="true"/>
          <w:lang w:val="en-US" w:bidi="en-US"/>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عسكرى،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بنددريا، نشر مشعر،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bookmarkStart w:id="767" w:name="pg967_6037"/>
    </w:p>
    <w:p>
      <w:pPr>
        <w:pStyle w:val="Heading3"/>
        <w:numPr>
          <w:ilvl w:val="2"/>
          <w:numId w:val="1"/>
        </w:numPr>
        <w:rPr/>
      </w:pPr>
      <w:bookmarkStart w:id="768" w:name="__RefHeading___Toc895139_373438147"/>
      <w:bookmarkStart w:id="769" w:name="_Toc318"/>
      <w:bookmarkEnd w:id="767"/>
      <w:bookmarkEnd w:id="768"/>
      <w:r>
        <w:rPr>
          <w:rtl w:val="true"/>
        </w:rPr>
        <w:t>كتاب‌هاى عربى‌</w:t>
      </w:r>
      <w:bookmarkEnd w:id="769"/>
    </w:p>
    <w:p>
      <w:pPr>
        <w:pStyle w:val="Heading4"/>
        <w:numPr>
          <w:ilvl w:val="3"/>
          <w:numId w:val="1"/>
        </w:numPr>
        <w:rPr/>
      </w:pPr>
      <w:bookmarkStart w:id="770" w:name="__RefHeading___Toc895141_373438147"/>
      <w:bookmarkStart w:id="771" w:name="_Toc319"/>
      <w:bookmarkEnd w:id="770"/>
      <w:r>
        <w:rPr/>
        <w:t>289</w:t>
      </w:r>
      <w:r>
        <w:rPr>
          <w:rtl w:val="true"/>
        </w:rPr>
        <w:t xml:space="preserve">- </w:t>
      </w:r>
      <w:r>
        <w:rPr>
          <w:rtl w:val="true"/>
        </w:rPr>
        <w:t>آل البيت عليهم السلام و حقوقهم الشرعية</w:t>
      </w:r>
      <w:bookmarkEnd w:id="771"/>
    </w:p>
    <w:p>
      <w:pPr>
        <w:pStyle w:val="BookText"/>
        <w:rPr/>
      </w:pPr>
      <w:r>
        <w:rPr>
          <w:rFonts w:ascii="Amiri" w:hAnsi="Amiri" w:eastAsia="Amiri" w:cs="Amiri"/>
          <w:color w:val="111111"/>
          <w:sz w:val="28"/>
          <w:sz w:val="28"/>
          <w:szCs w:val="28"/>
          <w:rtl w:val="true"/>
          <w:lang w:bidi="ar-SA"/>
        </w:rPr>
        <w:t xml:space="preserve">جعفر سبحانى، قم، نشرمشعر،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 و محقق گرامى حضرت آيةاللَّه سبحانى، با توجّه به مطالعه كتابى با نام اهل بيت عليهم السلام و حقوقهم الشرعية، پى به نواقص و كاستى‌هاى آن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تأليف اين كتاب سعى در رفع نواقص و روشنگرى افكار در رابطه با اهل بيت عصمت و طهارت عليهم السلام دارد</w:t>
      </w:r>
      <w:r>
        <w:rPr>
          <w:rFonts w:eastAsia="IRNazanin" w:cs="IRNazanin"/>
          <w:color w:val="111111"/>
          <w:sz w:val="28"/>
          <w:szCs w:val="28"/>
          <w:rtl w:val="true"/>
          <w:lang w:bidi="fa-IR"/>
        </w:rPr>
        <w:t>.</w:t>
      </w:r>
    </w:p>
    <w:p>
      <w:pPr>
        <w:pStyle w:val="Heading4"/>
        <w:numPr>
          <w:ilvl w:val="3"/>
          <w:numId w:val="1"/>
        </w:numPr>
        <w:rPr/>
      </w:pPr>
      <w:bookmarkStart w:id="772" w:name="__RefHeading___Toc895143_373438147"/>
      <w:bookmarkStart w:id="773" w:name="_Toc320"/>
      <w:bookmarkEnd w:id="772"/>
      <w:r>
        <w:rPr/>
        <w:t>290</w:t>
      </w:r>
      <w:r>
        <w:rPr>
          <w:rtl w:val="true"/>
        </w:rPr>
        <w:t xml:space="preserve">- </w:t>
      </w:r>
      <w:r>
        <w:rPr>
          <w:rtl w:val="true"/>
        </w:rPr>
        <w:t>آية التطهير في مصادر الفريقين‌</w:t>
      </w:r>
      <w:bookmarkEnd w:id="773"/>
    </w:p>
    <w:p>
      <w:pPr>
        <w:pStyle w:val="BookText"/>
        <w:rPr/>
      </w:pPr>
      <w:r>
        <w:rPr>
          <w:rFonts w:ascii="Amiri" w:hAnsi="Amiri" w:eastAsia="Amiri" w:cs="Amiri"/>
          <w:color w:val="111111"/>
          <w:sz w:val="28"/>
          <w:sz w:val="28"/>
          <w:szCs w:val="28"/>
          <w:rtl w:val="true"/>
          <w:lang w:bidi="ar-SA"/>
        </w:rPr>
        <w:t xml:space="preserve">السيد مرتضى العسكري، قم، نشر مشعر، بى‌تا،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عصمت، والاترين مقامى است كه آيه شريفه تطهير، براى اثبات آن نازل شده و اصحاب كساء هنگام نزول آيه، مصاديق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 نقل روايات مختلف، از منابع معتبر شيعه و سنى به اين مسأله مهم مى‌پردازد</w:t>
      </w:r>
      <w:r>
        <w:rPr>
          <w:rFonts w:eastAsia="IRNazanin" w:cs="IRNazanin"/>
          <w:color w:val="111111"/>
          <w:sz w:val="28"/>
          <w:szCs w:val="28"/>
          <w:rtl w:val="true"/>
          <w:lang w:bidi="fa-IR"/>
        </w:rPr>
        <w:t>.</w:t>
      </w:r>
    </w:p>
    <w:p>
      <w:pPr>
        <w:pStyle w:val="Heading4"/>
        <w:numPr>
          <w:ilvl w:val="3"/>
          <w:numId w:val="1"/>
        </w:numPr>
        <w:rPr/>
      </w:pPr>
      <w:bookmarkStart w:id="774" w:name="__RefHeading___Toc895145_373438147"/>
      <w:bookmarkStart w:id="775" w:name="_Toc321"/>
      <w:bookmarkEnd w:id="774"/>
      <w:r>
        <w:rPr/>
        <w:t>291</w:t>
      </w:r>
      <w:r>
        <w:rPr>
          <w:rtl w:val="true"/>
        </w:rPr>
        <w:t xml:space="preserve">- </w:t>
      </w:r>
      <w:r>
        <w:rPr>
          <w:rtl w:val="true"/>
        </w:rPr>
        <w:t>احد</w:t>
      </w:r>
      <w:bookmarkEnd w:id="775"/>
    </w:p>
    <w:p>
      <w:pPr>
        <w:pStyle w:val="BookText"/>
        <w:rPr/>
      </w:pPr>
      <w:r>
        <w:rPr>
          <w:rFonts w:ascii="IRNazanin" w:hAnsi="IRNazanin" w:eastAsia="IRNazanin"/>
          <w:color w:val="111111"/>
          <w:sz w:val="28"/>
          <w:sz w:val="28"/>
          <w:szCs w:val="28"/>
          <w:rtl w:val="true"/>
          <w:lang w:bidi="fa-IR"/>
        </w:rPr>
        <w:t xml:space="preserve">ترجمه عربى بروشور احد، قم، نشر مشعر، بى‌تا،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Heading4"/>
        <w:numPr>
          <w:ilvl w:val="3"/>
          <w:numId w:val="1"/>
        </w:numPr>
        <w:rPr/>
      </w:pPr>
      <w:bookmarkStart w:id="776" w:name="__RefHeading___Toc895147_373438147"/>
      <w:bookmarkStart w:id="777" w:name="_Toc322"/>
      <w:bookmarkEnd w:id="776"/>
      <w:r>
        <w:rPr/>
        <w:t>292</w:t>
      </w:r>
      <w:r>
        <w:rPr>
          <w:rtl w:val="true"/>
        </w:rPr>
        <w:t xml:space="preserve">- </w:t>
      </w:r>
      <w:r>
        <w:rPr>
          <w:rtl w:val="true"/>
        </w:rPr>
        <w:t>ادعيه و آداب الحرمين‌</w:t>
      </w:r>
      <w:bookmarkEnd w:id="777"/>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معاونت آموزش و تحقيقات بعثه مقام معظم رهبرى، 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محمدحسن تبرّائيان، قم، نشر مشعر،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bookmarkStart w:id="778" w:name="pg967_6038"/>
    </w:p>
    <w:p>
      <w:pPr>
        <w:pStyle w:val="BookText"/>
        <w:rPr/>
      </w:pPr>
      <w:bookmarkEnd w:id="778"/>
      <w:r>
        <w:rPr>
          <w:rFonts w:ascii="IRNazanin" w:hAnsi="IRNazanin" w:eastAsia="IRNazanin"/>
          <w:color w:val="111111"/>
          <w:sz w:val="28"/>
          <w:sz w:val="28"/>
          <w:szCs w:val="28"/>
          <w:rtl w:val="true"/>
          <w:lang w:bidi="fa-IR"/>
        </w:rPr>
        <w:t>يكى از اعمال مهم در حج، استفاده از محيط معنوى مكه و مدينه، از طريق دعا و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مجموعه‌اى از دعاهاى مأثور است كه براى سهولت كار زائران حرم كبريايى چاپ شده و زبان آن عربى است و براى زائران كشورهاى عربى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اين كتاب در قطع رقعى نيز به چاپ رسيده است</w:t>
      </w:r>
      <w:r>
        <w:rPr>
          <w:rFonts w:eastAsia="IRNazanin" w:cs="IRNazanin"/>
          <w:color w:val="111111"/>
          <w:sz w:val="28"/>
          <w:szCs w:val="28"/>
          <w:rtl w:val="true"/>
          <w:lang w:bidi="fa-IR"/>
        </w:rPr>
        <w:t>.</w:t>
      </w:r>
    </w:p>
    <w:p>
      <w:pPr>
        <w:pStyle w:val="Heading4"/>
        <w:numPr>
          <w:ilvl w:val="3"/>
          <w:numId w:val="1"/>
        </w:numPr>
        <w:rPr/>
      </w:pPr>
      <w:bookmarkStart w:id="779" w:name="__RefHeading___Toc895149_373438147"/>
      <w:bookmarkStart w:id="780" w:name="_Toc323"/>
      <w:bookmarkEnd w:id="779"/>
      <w:r>
        <w:rPr/>
        <w:t>293</w:t>
      </w:r>
      <w:r>
        <w:rPr>
          <w:rtl w:val="true"/>
        </w:rPr>
        <w:t xml:space="preserve">- </w:t>
      </w:r>
      <w:r>
        <w:rPr>
          <w:rtl w:val="true"/>
        </w:rPr>
        <w:t>ادعية وآداب الحرمين فى العمرة المفردة</w:t>
      </w:r>
      <w:bookmarkEnd w:id="780"/>
    </w:p>
    <w:p>
      <w:pPr>
        <w:pStyle w:val="BookText"/>
        <w:rPr/>
      </w:pPr>
      <w:r>
        <w:rPr>
          <w:rFonts w:ascii="Amiri" w:hAnsi="Amiri" w:eastAsia="Amiri" w:cs="Amiri"/>
          <w:color w:val="111111"/>
          <w:sz w:val="28"/>
          <w:sz w:val="28"/>
          <w:szCs w:val="28"/>
          <w:rtl w:val="true"/>
          <w:lang w:bidi="ar-SA"/>
        </w:rPr>
        <w:t>مركز تحقيقات حج، 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تبرائيان، قم، نشرمشعر،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اهمّيت دعا و رعايت آداب در حرمين شريفين، مركز تحقيقات حج، كتابى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ادعيه و آداب حرمين درعمره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رسانده است، كه در حركت بعدى، براى استفاده ديگر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عرب زبان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عربى ترجمه شده است</w:t>
      </w:r>
      <w:r>
        <w:rPr>
          <w:rFonts w:eastAsia="IRNazanin" w:cs="IRNazanin"/>
          <w:color w:val="111111"/>
          <w:sz w:val="28"/>
          <w:szCs w:val="28"/>
          <w:rtl w:val="true"/>
          <w:lang w:bidi="fa-IR"/>
        </w:rPr>
        <w:t>.</w:t>
      </w:r>
    </w:p>
    <w:p>
      <w:pPr>
        <w:pStyle w:val="Heading4"/>
        <w:numPr>
          <w:ilvl w:val="3"/>
          <w:numId w:val="1"/>
        </w:numPr>
        <w:rPr/>
      </w:pPr>
      <w:bookmarkStart w:id="781" w:name="__RefHeading___Toc895151_373438147"/>
      <w:bookmarkStart w:id="782" w:name="_Toc324"/>
      <w:bookmarkEnd w:id="781"/>
      <w:r>
        <w:rPr/>
        <w:t>294</w:t>
      </w:r>
      <w:r>
        <w:rPr>
          <w:rtl w:val="true"/>
        </w:rPr>
        <w:t xml:space="preserve">- </w:t>
      </w:r>
      <w:r>
        <w:rPr>
          <w:rtl w:val="true"/>
        </w:rPr>
        <w:t>استقصاء النظر فى البحث عن القضاء والقدر</w:t>
      </w:r>
      <w:bookmarkEnd w:id="782"/>
    </w:p>
    <w:p>
      <w:pPr>
        <w:pStyle w:val="BookText"/>
        <w:rPr/>
      </w:pPr>
      <w:r>
        <w:rPr>
          <w:rFonts w:ascii="Amiri" w:hAnsi="Amiri" w:eastAsia="Amiri" w:cs="Amiri"/>
          <w:color w:val="111111"/>
          <w:sz w:val="28"/>
          <w:sz w:val="28"/>
          <w:szCs w:val="28"/>
          <w:rtl w:val="true"/>
          <w:lang w:bidi="ar-SA"/>
        </w:rPr>
        <w:t>العلّامة الحلّى،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تبريزيان، قم، نشر مشعر، بى‌تا،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جبر و اختيار انسان، از مسائلى است كه از قديم مورد بحث علما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انسان را در اعمال خود مجبور مى‌دانند و برخى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در اين موضوع به چيزى بين اين دو معتقد است؛ يعنى انسان را نه مختار كامل مى‌داند و نه مجبور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مسأله، سوء استفاده‌هاى فراوانى شده و با توسّل به آن، ظلم‌ها و جنايات</w:t>
      </w:r>
      <w:bookmarkStart w:id="783" w:name="pg967_6040"/>
    </w:p>
    <w:p>
      <w:pPr>
        <w:pStyle w:val="BookText"/>
        <w:rPr/>
      </w:pPr>
      <w:bookmarkEnd w:id="783"/>
      <w:r>
        <w:rPr>
          <w:rFonts w:ascii="Amiri" w:hAnsi="Amiri" w:eastAsia="Amiri" w:cs="Amiri"/>
          <w:color w:val="111111"/>
          <w:sz w:val="28"/>
          <w:sz w:val="28"/>
          <w:szCs w:val="28"/>
          <w:rtl w:val="true"/>
          <w:lang w:bidi="ar-SA"/>
        </w:rPr>
        <w:t>فراوانى در طول تاريخ رخ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علماى بزرگوار شيعه، در تبيين صحيح اين موضوع، از ديد كلام و فلسفه و عرفان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زيادى را تأليف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يكى از آن كتاب‌ها است كه با وجود كم حجمى، به دليل جامعيّت مؤلّف آن شامل مهم‌ترين و دقيق‌ترين دليل‌هاى اين مسأله است</w:t>
      </w:r>
      <w:r>
        <w:rPr>
          <w:rFonts w:eastAsia="IRNazanin" w:cs="IRNazanin"/>
          <w:color w:val="111111"/>
          <w:sz w:val="28"/>
          <w:szCs w:val="28"/>
          <w:rtl w:val="true"/>
          <w:lang w:bidi="fa-IR"/>
        </w:rPr>
        <w:t>.</w:t>
      </w:r>
    </w:p>
    <w:p>
      <w:pPr>
        <w:pStyle w:val="Heading4"/>
        <w:numPr>
          <w:ilvl w:val="3"/>
          <w:numId w:val="1"/>
        </w:numPr>
        <w:rPr/>
      </w:pPr>
      <w:bookmarkStart w:id="784" w:name="__RefHeading___Toc895153_373438147"/>
      <w:bookmarkStart w:id="785" w:name="_Toc325"/>
      <w:bookmarkEnd w:id="784"/>
      <w:r>
        <w:rPr/>
        <w:t>295</w:t>
      </w:r>
      <w:r>
        <w:rPr>
          <w:rtl w:val="true"/>
        </w:rPr>
        <w:t xml:space="preserve">- </w:t>
      </w:r>
      <w:r>
        <w:rPr>
          <w:rtl w:val="true"/>
        </w:rPr>
        <w:t>الأئمّة الإثنا عشر</w:t>
      </w:r>
      <w:bookmarkEnd w:id="785"/>
    </w:p>
    <w:p>
      <w:pPr>
        <w:pStyle w:val="BookText"/>
        <w:rPr/>
      </w:pPr>
      <w:r>
        <w:rPr>
          <w:rFonts w:ascii="IRNazanin" w:hAnsi="IRNazanin" w:eastAsia="IRNazanin"/>
          <w:color w:val="111111"/>
          <w:sz w:val="28"/>
          <w:sz w:val="28"/>
          <w:szCs w:val="28"/>
          <w:rtl w:val="true"/>
          <w:lang w:bidi="fa-IR"/>
        </w:rPr>
        <w:t xml:space="preserve">جعفر السبحانى، قم، نشر مشعر،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پژوهشى است مختصر و در عين حال جامع درباره زندگانى و شخصيت ائمه دوازده‌گانه شيعه</w:t>
      </w:r>
      <w:r>
        <w:rPr>
          <w:rFonts w:eastAsia="IRNazanin" w:cs="IRNazanin"/>
          <w:color w:val="111111"/>
          <w:sz w:val="28"/>
          <w:szCs w:val="28"/>
          <w:rtl w:val="true"/>
          <w:lang w:bidi="fa-IR"/>
        </w:rPr>
        <w:t>.</w:t>
      </w:r>
    </w:p>
    <w:p>
      <w:pPr>
        <w:pStyle w:val="Heading4"/>
        <w:numPr>
          <w:ilvl w:val="3"/>
          <w:numId w:val="1"/>
        </w:numPr>
        <w:rPr/>
      </w:pPr>
      <w:bookmarkStart w:id="786" w:name="__RefHeading___Toc895155_373438147"/>
      <w:bookmarkStart w:id="787" w:name="_Toc326"/>
      <w:bookmarkEnd w:id="786"/>
      <w:r>
        <w:rPr/>
        <w:t>296</w:t>
      </w:r>
      <w:r>
        <w:rPr>
          <w:rtl w:val="true"/>
        </w:rPr>
        <w:t xml:space="preserve">- </w:t>
      </w:r>
      <w:r>
        <w:rPr>
          <w:rtl w:val="true"/>
        </w:rPr>
        <w:t>الاحتفال بذكرى الأنبياء و عباده الصالحين‌</w:t>
      </w:r>
      <w:bookmarkEnd w:id="787"/>
    </w:p>
    <w:p>
      <w:pPr>
        <w:pStyle w:val="BookText"/>
        <w:rPr/>
      </w:pPr>
      <w:r>
        <w:rPr>
          <w:rFonts w:ascii="Amiri" w:hAnsi="Amiri" w:eastAsia="Amiri" w:cs="Amiri"/>
          <w:color w:val="111111"/>
          <w:sz w:val="28"/>
          <w:sz w:val="28"/>
          <w:szCs w:val="28"/>
          <w:rtl w:val="true"/>
          <w:lang w:bidi="ar-SA"/>
        </w:rPr>
        <w:t xml:space="preserve">السيد مرتضى العسكرى، قم، نشر مشعر، بى‌تا،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بزرگداشت ياد و خاطره پيامبران و بندگان شايسته الهى، در حقيقت اظهار محبّت و گرايش به سيره و شيوه‌اى است كه آنان در مسير سير إلى اللَّه پيموده‌اند و تبرّك جستن به آثار آنان، نشانه‌اى است از اين محبّت و احترام، چنانكه عمده اعمال مناسك حج، همان تكرار سيره و اعمال ابراهيم خليل عليه السلام و هاجر است و نيز تبرّك جستن به قدمگاه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نمازگزاردن در آن نيز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با تكيه بر آيات و روايات، به تبيين و اثبات اين مسأله مى‌پردازد</w:t>
      </w:r>
      <w:r>
        <w:rPr>
          <w:rFonts w:eastAsia="IRNazanin" w:cs="IRNazanin"/>
          <w:color w:val="111111"/>
          <w:sz w:val="28"/>
          <w:szCs w:val="28"/>
          <w:rtl w:val="true"/>
          <w:lang w:bidi="fa-IR"/>
        </w:rPr>
        <w:t>.</w:t>
      </w:r>
      <w:bookmarkStart w:id="788" w:name="pg967_6042"/>
    </w:p>
    <w:p>
      <w:pPr>
        <w:pStyle w:val="Heading4"/>
        <w:numPr>
          <w:ilvl w:val="3"/>
          <w:numId w:val="1"/>
        </w:numPr>
        <w:rPr/>
      </w:pPr>
      <w:bookmarkStart w:id="789" w:name="__RefHeading___Toc895157_373438147"/>
      <w:bookmarkStart w:id="790" w:name="_Toc327"/>
      <w:bookmarkEnd w:id="788"/>
      <w:bookmarkEnd w:id="789"/>
      <w:r>
        <w:rPr/>
        <w:t>297</w:t>
      </w:r>
      <w:r>
        <w:rPr>
          <w:rtl w:val="true"/>
        </w:rPr>
        <w:t xml:space="preserve">- </w:t>
      </w:r>
      <w:r>
        <w:rPr>
          <w:rtl w:val="true"/>
        </w:rPr>
        <w:t>الأخوة الإسلامية في منظار أئمة أهلِ البيت عليهم السلام‌</w:t>
      </w:r>
      <w:bookmarkEnd w:id="790"/>
    </w:p>
    <w:p>
      <w:pPr>
        <w:pStyle w:val="BookText"/>
        <w:rPr/>
      </w:pPr>
      <w:r>
        <w:rPr>
          <w:rFonts w:ascii="Amiri" w:hAnsi="Amiri" w:eastAsia="Amiri" w:cs="Amiri"/>
          <w:color w:val="111111"/>
          <w:sz w:val="28"/>
          <w:sz w:val="28"/>
          <w:szCs w:val="28"/>
          <w:rtl w:val="true"/>
          <w:lang w:bidi="ar-SA"/>
        </w:rPr>
        <w:t xml:space="preserve">باقر شريف القرشى، تهران، نشرمشعر،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مجموعه سعى شده است حقوق برادران مسلمان را با استفاده از آيات و روايات مورد ارزيابى قرار داد واين مهمّ اساسى را به مسلمانان جهان گوشزد كند كه ما بايد با وحدت و انسجام اسلامى، در همه عرصه‌ها يار و ياور يكديگر باشيم</w:t>
      </w:r>
      <w:r>
        <w:rPr>
          <w:rFonts w:eastAsia="IRNazanin" w:cs="IRNazanin"/>
          <w:color w:val="111111"/>
          <w:sz w:val="28"/>
          <w:szCs w:val="28"/>
          <w:rtl w:val="true"/>
          <w:lang w:bidi="fa-IR"/>
        </w:rPr>
        <w:t>.</w:t>
      </w:r>
    </w:p>
    <w:p>
      <w:pPr>
        <w:pStyle w:val="Heading4"/>
        <w:numPr>
          <w:ilvl w:val="3"/>
          <w:numId w:val="1"/>
        </w:numPr>
        <w:rPr/>
      </w:pPr>
      <w:bookmarkStart w:id="791" w:name="__RefHeading___Toc895159_373438147"/>
      <w:bookmarkStart w:id="792" w:name="_Toc328"/>
      <w:bookmarkEnd w:id="791"/>
      <w:r>
        <w:rPr/>
        <w:t>298</w:t>
      </w:r>
      <w:r>
        <w:rPr>
          <w:rtl w:val="true"/>
        </w:rPr>
        <w:t xml:space="preserve">- </w:t>
      </w:r>
      <w:r>
        <w:rPr>
          <w:rtl w:val="true"/>
        </w:rPr>
        <w:t>الأدعية والزّيارات‌</w:t>
      </w:r>
      <w:bookmarkEnd w:id="7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جمعى از محققان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نشر مشعر،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سفرى است الهى و دعا و زيارت بهترين ره توشه اين سفر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ادعيه و زيارات لازم براى زائران محترمى است كه سعادت و توفيق چنين سفرى را پيدا مى‌كنند</w:t>
      </w:r>
      <w:r>
        <w:rPr>
          <w:rFonts w:eastAsia="IRNazanin" w:cs="IRNazanin"/>
          <w:color w:val="111111"/>
          <w:sz w:val="28"/>
          <w:szCs w:val="28"/>
          <w:rtl w:val="true"/>
          <w:lang w:bidi="fa-IR"/>
        </w:rPr>
        <w:t>.</w:t>
      </w:r>
    </w:p>
    <w:p>
      <w:pPr>
        <w:pStyle w:val="Heading4"/>
        <w:numPr>
          <w:ilvl w:val="3"/>
          <w:numId w:val="1"/>
        </w:numPr>
        <w:rPr/>
      </w:pPr>
      <w:bookmarkStart w:id="793" w:name="__RefHeading___Toc895161_373438147"/>
      <w:bookmarkStart w:id="794" w:name="_Toc329"/>
      <w:bookmarkEnd w:id="793"/>
      <w:r>
        <w:rPr/>
        <w:t>299</w:t>
      </w:r>
      <w:r>
        <w:rPr>
          <w:rtl w:val="true"/>
        </w:rPr>
        <w:t xml:space="preserve">- </w:t>
      </w:r>
      <w:r>
        <w:rPr>
          <w:rtl w:val="true"/>
        </w:rPr>
        <w:t>البداء</w:t>
      </w:r>
      <w:bookmarkEnd w:id="794"/>
    </w:p>
    <w:p>
      <w:pPr>
        <w:pStyle w:val="BookText"/>
        <w:rPr/>
      </w:pPr>
      <w:r>
        <w:rPr>
          <w:rFonts w:ascii="Amiri" w:hAnsi="Amiri" w:eastAsia="Amiri" w:cs="Amiri"/>
          <w:color w:val="111111"/>
          <w:sz w:val="28"/>
          <w:sz w:val="28"/>
          <w:szCs w:val="28"/>
          <w:rtl w:val="true"/>
          <w:lang w:bidi="ar-SA"/>
        </w:rPr>
        <w:t xml:space="preserve">السيد مرتضى العسكرى، قم، نشر مشعر، بى‌تا،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بداء، در اصطلاح، دگرگونى مسير طبيعى سرنوشت يك انسان در پرتو رفتار صالح و پسنديده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بداء يكى از فرازهاى بلند مكتب پوياى تشيع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قرآن، انسان در برابر سرنوشت خود، هيچ‌گاه دست بسته نيست، بلكه راه سعادت براى او باز است و مى‌تواند بارفتار شايسته، مسير فرجام زندگى خود را دگرگون سازد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حقيقت، برخاسته از منطق وحى و سنّت پيامبر وكاوش عقل</w:t>
      </w:r>
      <w:bookmarkStart w:id="795" w:name="pg967_6044"/>
    </w:p>
    <w:p>
      <w:pPr>
        <w:pStyle w:val="BookText"/>
        <w:rPr/>
      </w:pPr>
      <w:bookmarkEnd w:id="795"/>
      <w:r>
        <w:rPr>
          <w:rFonts w:ascii="IRNazanin" w:hAnsi="IRNazanin" w:eastAsia="IRNazanin"/>
          <w:color w:val="111111"/>
          <w:sz w:val="28"/>
          <w:sz w:val="28"/>
          <w:szCs w:val="28"/>
          <w:rtl w:val="true"/>
          <w:lang w:bidi="fa-IR"/>
        </w:rPr>
        <w:t>سليم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گروهى از غير شيعيان، از بداء برداشت نادرستى كرده و به شيعه تهمت زده‌اند كه آنها قائل به جهل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مسأله بداء را از ديدگاه قرآن، روايات اهل سنّت و شيعه بررسى كرده است</w:t>
      </w:r>
      <w:r>
        <w:rPr>
          <w:rFonts w:eastAsia="IRNazanin" w:cs="IRNazanin"/>
          <w:color w:val="111111"/>
          <w:sz w:val="28"/>
          <w:szCs w:val="28"/>
          <w:rtl w:val="true"/>
          <w:lang w:bidi="fa-IR"/>
        </w:rPr>
        <w:t>.</w:t>
      </w:r>
    </w:p>
    <w:p>
      <w:pPr>
        <w:pStyle w:val="Heading4"/>
        <w:numPr>
          <w:ilvl w:val="3"/>
          <w:numId w:val="1"/>
        </w:numPr>
        <w:rPr/>
      </w:pPr>
      <w:bookmarkStart w:id="796" w:name="__RefHeading___Toc895163_373438147"/>
      <w:bookmarkStart w:id="797" w:name="_Toc330"/>
      <w:bookmarkEnd w:id="796"/>
      <w:r>
        <w:rPr/>
        <w:t>300</w:t>
      </w:r>
      <w:r>
        <w:rPr>
          <w:rtl w:val="true"/>
        </w:rPr>
        <w:t xml:space="preserve">- </w:t>
      </w:r>
      <w:r>
        <w:rPr>
          <w:rtl w:val="true"/>
        </w:rPr>
        <w:t>البدعة و آثارها الموبقة</w:t>
      </w:r>
      <w:bookmarkEnd w:id="797"/>
    </w:p>
    <w:p>
      <w:pPr>
        <w:pStyle w:val="BookText"/>
        <w:rPr/>
      </w:pPr>
      <w:r>
        <w:rPr>
          <w:rFonts w:ascii="Amiri" w:hAnsi="Amiri" w:eastAsia="Amiri" w:cs="Amiri"/>
          <w:color w:val="111111"/>
          <w:sz w:val="28"/>
          <w:sz w:val="28"/>
          <w:szCs w:val="28"/>
          <w:rtl w:val="true"/>
          <w:lang w:bidi="ar-SA"/>
        </w:rPr>
        <w:t xml:space="preserve">جعفر السبحاني، قم، نشر مشعر، بى‌تا،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اثر كه به زبان عربى تدوين شده بحث گسترده‌اى درباره بدعت و پاسخى به بد انديشان و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در ده فصل در معناى بدعت، نصوص كتاب و سنت، تحديد مفهوم و مقوّمات بدعت، بدعت‌هاى جديد در تفسير بدعت، اسباب نشو و نماهاى بدعت‌ها، انواع بدعت‌ها و ترسيم خطوط و معيارهايى براى پيشگيرى از بدعت‌ها و راه مبارزه با آنهاست</w:t>
      </w:r>
      <w:r>
        <w:rPr>
          <w:rFonts w:eastAsia="IRNazanin" w:cs="IRNazanin"/>
          <w:color w:val="111111"/>
          <w:sz w:val="28"/>
          <w:szCs w:val="28"/>
          <w:rtl w:val="true"/>
          <w:lang w:bidi="fa-IR"/>
        </w:rPr>
        <w:t>.</w:t>
      </w:r>
    </w:p>
    <w:p>
      <w:pPr>
        <w:pStyle w:val="Heading4"/>
        <w:numPr>
          <w:ilvl w:val="3"/>
          <w:numId w:val="1"/>
        </w:numPr>
        <w:rPr/>
      </w:pPr>
      <w:bookmarkStart w:id="798" w:name="__RefHeading___Toc895165_373438147"/>
      <w:bookmarkStart w:id="799" w:name="_Toc331"/>
      <w:bookmarkEnd w:id="798"/>
      <w:r>
        <w:rPr/>
        <w:t>301</w:t>
      </w:r>
      <w:r>
        <w:rPr>
          <w:rtl w:val="true"/>
        </w:rPr>
        <w:t xml:space="preserve">- </w:t>
      </w:r>
      <w:r>
        <w:rPr>
          <w:rtl w:val="true"/>
        </w:rPr>
        <w:t>البقيع‌</w:t>
      </w:r>
      <w:bookmarkEnd w:id="799"/>
    </w:p>
    <w:p>
      <w:pPr>
        <w:pStyle w:val="BookText"/>
        <w:rPr/>
      </w:pPr>
      <w:r>
        <w:rPr>
          <w:rFonts w:ascii="IRNazanin" w:hAnsi="IRNazanin" w:eastAsia="IRNazanin"/>
          <w:color w:val="111111"/>
          <w:sz w:val="28"/>
          <w:sz w:val="28"/>
          <w:szCs w:val="28"/>
          <w:rtl w:val="true"/>
          <w:lang w:bidi="fa-IR"/>
        </w:rPr>
        <w:t xml:space="preserve">ترجمه عربى بروشور بقيع، قم، نشر مشعر، بى‌تا،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Heading4"/>
        <w:numPr>
          <w:ilvl w:val="3"/>
          <w:numId w:val="1"/>
        </w:numPr>
        <w:rPr/>
      </w:pPr>
      <w:bookmarkStart w:id="800" w:name="__RefHeading___Toc895167_373438147"/>
      <w:bookmarkStart w:id="801" w:name="_Toc332"/>
      <w:bookmarkEnd w:id="800"/>
      <w:r>
        <w:rPr/>
        <w:t>302</w:t>
      </w:r>
      <w:r>
        <w:rPr>
          <w:rtl w:val="true"/>
        </w:rPr>
        <w:t xml:space="preserve">- </w:t>
      </w:r>
      <w:r>
        <w:rPr>
          <w:rtl w:val="true"/>
        </w:rPr>
        <w:t>البكاء على الميّت على ضوء السنّة والسيرة</w:t>
      </w:r>
      <w:bookmarkEnd w:id="801"/>
    </w:p>
    <w:p>
      <w:pPr>
        <w:pStyle w:val="BookText"/>
        <w:rPr/>
      </w:pPr>
      <w:r>
        <w:rPr>
          <w:rFonts w:ascii="Amiri" w:hAnsi="Amiri" w:eastAsia="Amiri" w:cs="Amiri"/>
          <w:color w:val="111111"/>
          <w:sz w:val="28"/>
          <w:sz w:val="28"/>
          <w:szCs w:val="28"/>
          <w:rtl w:val="true"/>
          <w:lang w:bidi="ar-SA"/>
        </w:rPr>
        <w:t xml:space="preserve">محمّدجواد الطبسى، قم، نشر مشعر، بى‌تا،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أدلّة جواز البكاءِ على الميّت، شبهات و ردود حول البكاء، فضيلة البكاء على آل‌الرسول، موارد البكاء على النبيّ والشهداء والصالحين فصل‌هاى چهارگانه اين كتاب‌اند كه مؤلفّ طى اين فصول، مسأله</w:t>
      </w:r>
      <w:bookmarkStart w:id="802" w:name="pg967_6046"/>
    </w:p>
    <w:p>
      <w:pPr>
        <w:pStyle w:val="BookText"/>
        <w:rPr/>
      </w:pPr>
      <w:bookmarkEnd w:id="802"/>
      <w:r>
        <w:rPr>
          <w:rFonts w:ascii="IRNazanin" w:hAnsi="IRNazanin" w:eastAsia="IRNazanin"/>
          <w:color w:val="111111"/>
          <w:sz w:val="28"/>
          <w:sz w:val="28"/>
          <w:szCs w:val="28"/>
          <w:rtl w:val="true"/>
          <w:lang w:bidi="fa-IR"/>
        </w:rPr>
        <w:t>مشروعيّت گريه بر ميّت را با ارائه دلايلى از حديث و سيره به اثبات رسانده است</w:t>
      </w:r>
      <w:r>
        <w:rPr>
          <w:rFonts w:eastAsia="IRNazanin" w:cs="IRNazanin"/>
          <w:color w:val="111111"/>
          <w:sz w:val="28"/>
          <w:szCs w:val="28"/>
          <w:rtl w:val="true"/>
          <w:lang w:bidi="fa-IR"/>
        </w:rPr>
        <w:t>.</w:t>
      </w:r>
    </w:p>
    <w:p>
      <w:pPr>
        <w:pStyle w:val="Heading4"/>
        <w:numPr>
          <w:ilvl w:val="3"/>
          <w:numId w:val="1"/>
        </w:numPr>
        <w:rPr/>
      </w:pPr>
      <w:bookmarkStart w:id="803" w:name="__RefHeading___Toc895169_373438147"/>
      <w:bookmarkStart w:id="804" w:name="_Toc333"/>
      <w:bookmarkEnd w:id="803"/>
      <w:r>
        <w:rPr/>
        <w:t>303</w:t>
      </w:r>
      <w:r>
        <w:rPr>
          <w:rtl w:val="true"/>
        </w:rPr>
        <w:t xml:space="preserve">- </w:t>
      </w:r>
      <w:r>
        <w:rPr>
          <w:rtl w:val="true"/>
        </w:rPr>
        <w:t>البناء على القبور واتّخاذها مساجد وأماكن للعبادة</w:t>
      </w:r>
      <w:bookmarkEnd w:id="804"/>
    </w:p>
    <w:p>
      <w:pPr>
        <w:pStyle w:val="BookText"/>
        <w:rPr/>
      </w:pPr>
      <w:r>
        <w:rPr>
          <w:rFonts w:ascii="Amiri" w:hAnsi="Amiri" w:eastAsia="Amiri" w:cs="Amiri"/>
          <w:color w:val="111111"/>
          <w:sz w:val="28"/>
          <w:sz w:val="28"/>
          <w:szCs w:val="28"/>
          <w:rtl w:val="true"/>
          <w:lang w:bidi="ar-SA"/>
        </w:rPr>
        <w:t xml:space="preserve">السيد مرتضى العسكرى، قم، نشر مشعر، بى‌تا،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كه زيارت قبور اولياى الهى، نوعى اظهار محبّت و تعظيم آنها است، ساختن بنا بر قبور آنان نيز نوعى احترام و ارج نهادن به مقام والاى آن بزرگواران است و نماز و عبادت در آنها، عبادت الهى است و هيچ گونه شائبه شرك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محترم در اين كتاب، اين مسأله را به استناد قرآن و سنّت اثبات مى‌كند</w:t>
      </w:r>
      <w:r>
        <w:rPr>
          <w:rFonts w:eastAsia="IRNazanin" w:cs="IRNazanin"/>
          <w:color w:val="111111"/>
          <w:sz w:val="28"/>
          <w:szCs w:val="28"/>
          <w:rtl w:val="true"/>
          <w:lang w:bidi="fa-IR"/>
        </w:rPr>
        <w:t>.</w:t>
      </w:r>
    </w:p>
    <w:p>
      <w:pPr>
        <w:pStyle w:val="Heading4"/>
        <w:numPr>
          <w:ilvl w:val="3"/>
          <w:numId w:val="1"/>
        </w:numPr>
        <w:rPr/>
      </w:pPr>
      <w:bookmarkStart w:id="805" w:name="__RefHeading___Toc895171_373438147"/>
      <w:bookmarkStart w:id="806" w:name="_Toc334"/>
      <w:bookmarkEnd w:id="805"/>
      <w:r>
        <w:rPr/>
        <w:t>304</w:t>
      </w:r>
      <w:r>
        <w:rPr>
          <w:rtl w:val="true"/>
        </w:rPr>
        <w:t xml:space="preserve">- </w:t>
      </w:r>
      <w:r>
        <w:rPr>
          <w:rtl w:val="true"/>
        </w:rPr>
        <w:t>التبرّك‌</w:t>
      </w:r>
      <w:bookmarkEnd w:id="806"/>
    </w:p>
    <w:p>
      <w:pPr>
        <w:pStyle w:val="BookText"/>
        <w:rPr/>
      </w:pPr>
      <w:r>
        <w:rPr>
          <w:rFonts w:ascii="Amiri" w:hAnsi="Amiri" w:eastAsia="Amiri" w:cs="Amiri"/>
          <w:color w:val="111111"/>
          <w:sz w:val="28"/>
          <w:sz w:val="28"/>
          <w:szCs w:val="28"/>
          <w:rtl w:val="true"/>
          <w:lang w:bidi="ar-SA"/>
        </w:rPr>
        <w:t xml:space="preserve">على الأحمدى الميانجى، تهران، نشر مشعر،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گرانسنگ مرحوم آيت‌اللَّه احمدى ميانجى در پاسخ به پندار باطل كسانى است كه تبرك جستن به آثار انبيا و صُلَحا را، منافى و مباين با توحيد پنداشته‌اند و آن را كفر و شرك و عبادت غيرخدا انگاشته‌اند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در دو فصل سامان‌يافته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تبرك الصحابة والتابعين بآثار النبى صلى الله عليه و آله والصالحين،</w:t>
      </w:r>
    </w:p>
    <w:p>
      <w:pPr>
        <w:pStyle w:val="BookText"/>
        <w:rPr/>
      </w:pPr>
      <w:r>
        <w:rPr>
          <w:rFonts w:ascii="Amiri" w:hAnsi="Amiri" w:eastAsia="Amiri" w:cs="Amiri"/>
          <w:color w:val="111111"/>
          <w:sz w:val="28"/>
          <w:sz w:val="28"/>
          <w:szCs w:val="28"/>
          <w:rtl w:val="true"/>
          <w:lang w:bidi="ar-SA"/>
        </w:rPr>
        <w:t>هل هو شرك فى الدين أو دليل ايمان ويقين؟</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حول مسألة التقبيل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جوازاً او منعاً</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895173_373438147"/>
      <w:bookmarkStart w:id="808" w:name="_Toc335"/>
      <w:bookmarkEnd w:id="807"/>
      <w:r>
        <w:rPr/>
        <w:t>305</w:t>
      </w:r>
      <w:r>
        <w:rPr>
          <w:rtl w:val="true"/>
        </w:rPr>
        <w:t xml:space="preserve">- </w:t>
      </w:r>
      <w:r>
        <w:rPr>
          <w:rtl w:val="true"/>
        </w:rPr>
        <w:t>التبرك والتوسل و الصلح مع العدوالصهيونى‌</w:t>
      </w:r>
      <w:bookmarkEnd w:id="808"/>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فتح‌اللَّه بن نقى النجار، تهران، نشر مشعر،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bookmarkStart w:id="809" w:name="pg967_6048"/>
    </w:p>
    <w:p>
      <w:pPr>
        <w:pStyle w:val="BookText"/>
        <w:rPr/>
      </w:pPr>
      <w:bookmarkEnd w:id="809"/>
      <w:r>
        <w:rPr>
          <w:rFonts w:ascii="IRNazanin" w:hAnsi="IRNazanin" w:eastAsia="IRNazanin"/>
          <w:color w:val="111111"/>
          <w:sz w:val="28"/>
          <w:sz w:val="28"/>
          <w:szCs w:val="28"/>
          <w:rtl w:val="true"/>
          <w:lang w:bidi="fa-IR"/>
        </w:rPr>
        <w:t>كتاب حاضر مباحثه علمى در دو مسئله اساسى بين آيةاللَّه شيخ محمد واعظ زاده خراسانى رياست سابق مجمع جهانى تقريب مذاهب اسلامى و شيخ عبدالعزيز بن عبداللَّه بن باز، مفتى سابق عربستان سعودى مى‌باشد كه قبلًا در مجله مجمع جهانى تقريب بين مذاهب اسلامى چاپ شده است و آقاى سيد حسن بن على سقاف از علماى شافعيه اردن نقدى بر نظريات شيخ بن باز داشته و در آن مجله چاپ شده و دكتر نجار اين مباحثه علمى را همراه با نقد و حاشيه آقاى سقاف و اضافه كردن نظريات آيت اللَّه جعفر سبحانى به صورت يك كتاب جداگانه جمع آورى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جوابى بر يكى از اصلى‌ترين اعتراضات وهابيون بر شيعيان و ديگر مذاهب مى‌باشد</w:t>
      </w:r>
      <w:r>
        <w:rPr>
          <w:rFonts w:eastAsia="IRNazanin" w:cs="IRNazanin"/>
          <w:color w:val="111111"/>
          <w:sz w:val="28"/>
          <w:szCs w:val="28"/>
          <w:rtl w:val="true"/>
          <w:lang w:bidi="fa-IR"/>
        </w:rPr>
        <w:t>.</w:t>
      </w:r>
    </w:p>
    <w:p>
      <w:pPr>
        <w:pStyle w:val="Heading4"/>
        <w:numPr>
          <w:ilvl w:val="3"/>
          <w:numId w:val="1"/>
        </w:numPr>
        <w:rPr/>
      </w:pPr>
      <w:bookmarkStart w:id="810" w:name="__RefHeading___Toc895175_373438147"/>
      <w:bookmarkStart w:id="811" w:name="_Toc336"/>
      <w:bookmarkEnd w:id="810"/>
      <w:r>
        <w:rPr/>
        <w:t>306</w:t>
      </w:r>
      <w:r>
        <w:rPr>
          <w:rtl w:val="true"/>
        </w:rPr>
        <w:t xml:space="preserve">- </w:t>
      </w:r>
      <w:r>
        <w:rPr>
          <w:rtl w:val="true"/>
        </w:rPr>
        <w:t>التقيّة، مفهومها، حدّها، دليلها</w:t>
      </w:r>
      <w:bookmarkEnd w:id="811"/>
    </w:p>
    <w:p>
      <w:pPr>
        <w:pStyle w:val="BookText"/>
        <w:rPr/>
      </w:pPr>
      <w:r>
        <w:rPr>
          <w:rFonts w:ascii="Amiri" w:hAnsi="Amiri" w:eastAsia="Amiri" w:cs="Amiri"/>
          <w:color w:val="111111"/>
          <w:sz w:val="28"/>
          <w:sz w:val="28"/>
          <w:szCs w:val="28"/>
          <w:rtl w:val="true"/>
          <w:lang w:bidi="ar-SA"/>
        </w:rPr>
        <w:t xml:space="preserve">جعفر السبحانى، تهران، نشر مشعر، بى‌تا،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مفاهيم اصيل اسلامى است كه با حكم عقل و روح اسلام و شريعت هماهنگ است و مشروعيت آن را مى‌توان از قرآن كريم و سنت شريف نبوى احراز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در فهم درست اين واژه و مراد از آن افراط و تفريطهايى شده شناخت درست آن از ابعاد مختلف لغوى، اصطلاحى، تاريخى و حد و حدود و دليل و انگيزه آن، يك ضرورت است؛ رساله حاضر به همين منظور تدوين شده است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اهم عناوين رساله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تقيه در لغت، اصطلاح و تاريخ، تقيه در عصر رسول خدا صلى الله عليه و آله هدف از تشريع تقيه در اسلام، تقيه</w:t>
      </w:r>
      <w:bookmarkStart w:id="812" w:name="pg967_6050"/>
    </w:p>
    <w:p>
      <w:pPr>
        <w:pStyle w:val="BookText"/>
        <w:rPr/>
      </w:pPr>
      <w:bookmarkEnd w:id="812"/>
      <w:r>
        <w:rPr>
          <w:rFonts w:ascii="IRNazanin" w:hAnsi="IRNazanin" w:eastAsia="IRNazanin"/>
          <w:color w:val="111111"/>
          <w:sz w:val="28"/>
          <w:sz w:val="28"/>
          <w:szCs w:val="28"/>
          <w:rtl w:val="true"/>
          <w:lang w:bidi="fa-IR"/>
        </w:rPr>
        <w:t>در قرآن، تقيه در سنت نبوى، تقيه در كلمات علما، شبهاتى پيرامون تقيه و پاسخ به آنها، تقيه و حفظ وحدت امت اسلامى</w:t>
      </w:r>
      <w:r>
        <w:rPr>
          <w:rFonts w:eastAsia="IRNazanin" w:cs="IRNazanin"/>
          <w:color w:val="111111"/>
          <w:sz w:val="28"/>
          <w:szCs w:val="28"/>
          <w:rtl w:val="true"/>
          <w:lang w:bidi="fa-IR"/>
        </w:rPr>
        <w:t>.</w:t>
      </w:r>
    </w:p>
    <w:p>
      <w:pPr>
        <w:pStyle w:val="Heading4"/>
        <w:numPr>
          <w:ilvl w:val="3"/>
          <w:numId w:val="1"/>
        </w:numPr>
        <w:rPr/>
      </w:pPr>
      <w:bookmarkStart w:id="813" w:name="__RefHeading___Toc895177_373438147"/>
      <w:bookmarkStart w:id="814" w:name="_Toc337"/>
      <w:bookmarkEnd w:id="813"/>
      <w:r>
        <w:rPr/>
        <w:t>307</w:t>
      </w:r>
      <w:r>
        <w:rPr>
          <w:rtl w:val="true"/>
        </w:rPr>
        <w:t xml:space="preserve">- </w:t>
      </w:r>
      <w:r>
        <w:rPr>
          <w:rtl w:val="true"/>
        </w:rPr>
        <w:t>التوسّل مفهومه و أقسامه و حكمه في الشريعة الغرّاء</w:t>
      </w:r>
      <w:bookmarkEnd w:id="814"/>
    </w:p>
    <w:p>
      <w:pPr>
        <w:pStyle w:val="BookText"/>
        <w:rPr/>
      </w:pPr>
      <w:r>
        <w:rPr>
          <w:rFonts w:ascii="IRNazanin" w:hAnsi="IRNazanin" w:eastAsia="IRNazanin"/>
          <w:color w:val="111111"/>
          <w:sz w:val="28"/>
          <w:sz w:val="28"/>
          <w:szCs w:val="28"/>
          <w:rtl w:val="true"/>
          <w:lang w:bidi="fa-IR"/>
        </w:rPr>
        <w:t xml:space="preserve">جعفر السبحانى، قم، نشر مشعر، بى‌تا،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التوسّل بأسمائه و صفاته، التوسّل بالقرآن الكريم، التوسّل بدعاء الرسول الأكرم في حياته، التوسّل بدعاء الأخ المؤمن، التوسّل بدعاء النبيّ في حياته البرزخية، التوسّل بالأنبياء والصالحين أنفسهم، التوسّل بحقّ الصالحين وحرمتهم ومنزلتهم، التوسّل بمقام النبي و منزلته عند اللَّه، والتوسّل بالنبي متواتراً اجمالًا، بحث‌هايى است كه در اين كتاب مطرح شده و بررسى گرديده است</w:t>
      </w:r>
      <w:r>
        <w:rPr>
          <w:rFonts w:eastAsia="IRNazanin" w:cs="IRNazanin"/>
          <w:color w:val="111111"/>
          <w:sz w:val="28"/>
          <w:szCs w:val="28"/>
          <w:rtl w:val="true"/>
          <w:lang w:bidi="fa-IR"/>
        </w:rPr>
        <w:t>.</w:t>
      </w:r>
    </w:p>
    <w:p>
      <w:pPr>
        <w:pStyle w:val="Heading4"/>
        <w:numPr>
          <w:ilvl w:val="3"/>
          <w:numId w:val="1"/>
        </w:numPr>
        <w:rPr/>
      </w:pPr>
      <w:bookmarkStart w:id="815" w:name="__RefHeading___Toc895179_373438147"/>
      <w:bookmarkStart w:id="816" w:name="_Toc338"/>
      <w:bookmarkEnd w:id="815"/>
      <w:r>
        <w:rPr/>
        <w:t>308</w:t>
      </w:r>
      <w:r>
        <w:rPr>
          <w:rtl w:val="true"/>
        </w:rPr>
        <w:t xml:space="preserve">- </w:t>
      </w:r>
      <w:r>
        <w:rPr>
          <w:rtl w:val="true"/>
        </w:rPr>
        <w:t xml:space="preserve">الحج عَبْر الحضارات والأمم </w:t>
      </w:r>
      <w:r>
        <w:rPr>
          <w:rtl w:val="true"/>
        </w:rPr>
        <w:t>(</w:t>
      </w:r>
      <w:r>
        <w:rPr>
          <w:rtl w:val="true"/>
        </w:rPr>
        <w:t>دراسة مقارنة بين الحج فى الإسلام وطقوس الديانات الأخرى</w:t>
      </w:r>
      <w:r>
        <w:rPr>
          <w:rtl w:val="true"/>
        </w:rPr>
        <w:t>)</w:t>
      </w:r>
      <w:bookmarkEnd w:id="816"/>
    </w:p>
    <w:p>
      <w:pPr>
        <w:pStyle w:val="BookText"/>
        <w:rPr/>
      </w:pPr>
      <w:r>
        <w:rPr>
          <w:rFonts w:ascii="Amiri" w:hAnsi="Amiri" w:eastAsia="Amiri" w:cs="Amiri"/>
          <w:color w:val="111111"/>
          <w:sz w:val="28"/>
          <w:sz w:val="28"/>
          <w:szCs w:val="28"/>
          <w:rtl w:val="true"/>
          <w:lang w:bidi="ar-SA"/>
        </w:rPr>
        <w:t xml:space="preserve">ماجدة آل مرتضى المؤمن، محسن الأسدي، تهران، نشر مشعر،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كتاب، نگرشى است مقايسه‌اى بين حج در اسلام و حج در فرهنگ‌ها، ملت‌ها و ديگر اديان در گذر تاريخ كه در ده فصل بدين ترتيب تدوين شده است</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و مفهوم و مقصود حج،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خليل عليه السلام نخستين آموزگار حج،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در ديانت يهود،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در آيين مسيح،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در تاريخ انبيا،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در اسلام،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 افضليت حج در</w:t>
      </w:r>
      <w:bookmarkStart w:id="817" w:name="pg967_6051"/>
    </w:p>
    <w:p>
      <w:pPr>
        <w:pStyle w:val="BookText"/>
        <w:rPr/>
      </w:pPr>
      <w:bookmarkEnd w:id="817"/>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نگرش و تطبيق كه به مشتركات و اختلافات موجود بين حج آسمانى و غيره پرداخته است</w:t>
      </w:r>
      <w:r>
        <w:rPr>
          <w:rFonts w:eastAsia="IRNazanin" w:cs="IRNazanin"/>
          <w:color w:val="111111"/>
          <w:sz w:val="28"/>
          <w:szCs w:val="28"/>
          <w:rtl w:val="true"/>
          <w:lang w:bidi="fa-IR"/>
        </w:rPr>
        <w:t>.</w:t>
      </w:r>
    </w:p>
    <w:p>
      <w:pPr>
        <w:pStyle w:val="Heading4"/>
        <w:numPr>
          <w:ilvl w:val="3"/>
          <w:numId w:val="1"/>
        </w:numPr>
        <w:rPr/>
      </w:pPr>
      <w:bookmarkStart w:id="818" w:name="__RefHeading___Toc895181_373438147"/>
      <w:bookmarkStart w:id="819" w:name="_Toc339"/>
      <w:bookmarkEnd w:id="818"/>
      <w:r>
        <w:rPr/>
        <w:t>309</w:t>
      </w:r>
      <w:r>
        <w:rPr>
          <w:rtl w:val="true"/>
        </w:rPr>
        <w:t xml:space="preserve">- </w:t>
      </w:r>
      <w:r>
        <w:rPr>
          <w:rtl w:val="true"/>
        </w:rPr>
        <w:t>الحجّ فى السنّة</w:t>
      </w:r>
      <w:bookmarkEnd w:id="8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جمعى از محققان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نشر مشعر،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قرآن نوعاً به بيان اصول و كلّيات احكام اكتفا كرده و تعيين حدود و شرايط و فروع هر واجب شرعى را به پيامبر وانهاده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احاديث پيامبر و اهل بيت عليهم السلام داراى ارزش والايى براى شناخت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علماى بزرگوار اسلام، در جمع و تدوين احاديث سعى وافر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تلاشى است نو براى تنظيم موضوعى احاديث مربوط به حج</w:t>
      </w:r>
      <w:r>
        <w:rPr>
          <w:rFonts w:eastAsia="IRNazanin" w:cs="IRNazanin"/>
          <w:color w:val="111111"/>
          <w:sz w:val="28"/>
          <w:szCs w:val="28"/>
          <w:rtl w:val="true"/>
          <w:lang w:bidi="fa-IR"/>
        </w:rPr>
        <w:t>.</w:t>
      </w:r>
    </w:p>
    <w:p>
      <w:pPr>
        <w:pStyle w:val="Heading4"/>
        <w:numPr>
          <w:ilvl w:val="3"/>
          <w:numId w:val="1"/>
        </w:numPr>
        <w:rPr/>
      </w:pPr>
      <w:bookmarkStart w:id="820" w:name="__RefHeading___Toc895183_373438147"/>
      <w:bookmarkStart w:id="821" w:name="_Toc340"/>
      <w:bookmarkEnd w:id="820"/>
      <w:r>
        <w:rPr/>
        <w:t>310</w:t>
      </w:r>
      <w:r>
        <w:rPr>
          <w:rtl w:val="true"/>
        </w:rPr>
        <w:t xml:space="preserve">- </w:t>
      </w:r>
      <w:r>
        <w:rPr>
          <w:rtl w:val="true"/>
        </w:rPr>
        <w:t>الحجّ فى القرآن‌</w:t>
      </w:r>
      <w:bookmarkEnd w:id="8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جمعى از محققان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نشر مشعر،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گردآمده احاديثى است كه در ذيل آيات حج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آن بر اساس سوره‌ها از بقره تا نصر است</w:t>
      </w:r>
      <w:r>
        <w:rPr>
          <w:rFonts w:eastAsia="IRNazanin" w:cs="IRNazanin"/>
          <w:color w:val="111111"/>
          <w:sz w:val="28"/>
          <w:szCs w:val="28"/>
          <w:rtl w:val="true"/>
          <w:lang w:bidi="fa-IR"/>
        </w:rPr>
        <w:t>.</w:t>
      </w:r>
    </w:p>
    <w:p>
      <w:pPr>
        <w:pStyle w:val="Heading4"/>
        <w:numPr>
          <w:ilvl w:val="3"/>
          <w:numId w:val="1"/>
        </w:numPr>
        <w:rPr/>
      </w:pPr>
      <w:bookmarkStart w:id="822" w:name="__RefHeading___Toc895185_373438147"/>
      <w:bookmarkStart w:id="823" w:name="_Toc341"/>
      <w:bookmarkEnd w:id="822"/>
      <w:r>
        <w:rPr/>
        <w:t>311</w:t>
      </w:r>
      <w:r>
        <w:rPr>
          <w:rtl w:val="true"/>
        </w:rPr>
        <w:t xml:space="preserve">- </w:t>
      </w:r>
      <w:r>
        <w:rPr>
          <w:rtl w:val="true"/>
        </w:rPr>
        <w:t>الحج في الكتاب و السنة</w:t>
      </w:r>
      <w:bookmarkEnd w:id="823"/>
    </w:p>
    <w:p>
      <w:pPr>
        <w:pStyle w:val="BookText"/>
        <w:rPr/>
      </w:pPr>
      <w:r>
        <w:rPr>
          <w:rFonts w:ascii="Amiri" w:hAnsi="Amiri" w:eastAsia="Amiri" w:cs="Amiri"/>
          <w:color w:val="111111"/>
          <w:sz w:val="28"/>
          <w:sz w:val="28"/>
          <w:szCs w:val="28"/>
          <w:rtl w:val="true"/>
          <w:lang w:bidi="ar-SA"/>
        </w:rPr>
        <w:t xml:space="preserve">مركز تحقيقات حج، قم، نشرمشعر،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اجراى صحيح و دقيق اعمال و عبادات، نيازمند آشنايى با علوم و معارف دينى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منبع اصلى اين شناخت قرآن و احاديث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محققين محترم در اين كتاب ضمن تحقيق در آيات حج، در</w:t>
      </w:r>
      <w:bookmarkStart w:id="824" w:name="pg967_6053"/>
    </w:p>
    <w:p>
      <w:pPr>
        <w:pStyle w:val="BookText"/>
        <w:rPr/>
      </w:pPr>
      <w:bookmarkEnd w:id="824"/>
      <w:r>
        <w:rPr>
          <w:rFonts w:ascii="Amiri" w:hAnsi="Amiri" w:eastAsia="Amiri" w:cs="Amiri"/>
          <w:color w:val="111111"/>
          <w:sz w:val="28"/>
          <w:sz w:val="28"/>
          <w:szCs w:val="28"/>
          <w:rtl w:val="true"/>
          <w:lang w:bidi="ar-SA"/>
        </w:rPr>
        <w:t>يازده فصل، مراتب مختلف حج را در روايات، مورد بررسى قرار داده‌اند</w:t>
      </w:r>
      <w:r>
        <w:rPr>
          <w:rFonts w:eastAsia="Amiri" w:cs="Amiri" w:ascii="Amiri" w:hAnsi="Amiri"/>
          <w:color w:val="111111"/>
          <w:sz w:val="28"/>
          <w:szCs w:val="28"/>
          <w:rtl w:val="true"/>
          <w:lang w:bidi="ar-SA"/>
        </w:rPr>
        <w:t>.</w:t>
      </w:r>
    </w:p>
    <w:p>
      <w:pPr>
        <w:pStyle w:val="Heading4"/>
        <w:numPr>
          <w:ilvl w:val="3"/>
          <w:numId w:val="1"/>
        </w:numPr>
        <w:rPr/>
      </w:pPr>
      <w:bookmarkStart w:id="825" w:name="__RefHeading___Toc895187_373438147"/>
      <w:bookmarkStart w:id="826" w:name="_Toc342"/>
      <w:bookmarkEnd w:id="825"/>
      <w:r>
        <w:rPr/>
        <w:t>312</w:t>
      </w:r>
      <w:r>
        <w:rPr>
          <w:rtl w:val="true"/>
        </w:rPr>
        <w:t xml:space="preserve">- </w:t>
      </w:r>
      <w:r>
        <w:rPr>
          <w:rtl w:val="true"/>
        </w:rPr>
        <w:t>الحج والعمرة ومعرفة الحرمين الشريفين‌</w:t>
      </w:r>
      <w:bookmarkEnd w:id="826"/>
    </w:p>
    <w:p>
      <w:pPr>
        <w:pStyle w:val="BookText"/>
        <w:rPr/>
      </w:pPr>
      <w:r>
        <w:rPr>
          <w:rFonts w:ascii="IRNazanin" w:hAnsi="IRNazanin" w:eastAsia="IRNazanin"/>
          <w:color w:val="111111"/>
          <w:sz w:val="28"/>
          <w:sz w:val="28"/>
          <w:szCs w:val="28"/>
          <w:rtl w:val="true"/>
          <w:lang w:bidi="fa-IR"/>
        </w:rPr>
        <w:t xml:space="preserve">على الافتخارى الگلپايگانى، قم، نشر مشعر، بى‌تا،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براى شناخت حج و عمره از ديدگاه‌هاى مختلف به تحقيق و بررسى پرداخته و احكام، فضائل، تاريخ، اماكن و آثار آن دو را تبيين كرده است</w:t>
      </w:r>
      <w:r>
        <w:rPr>
          <w:rFonts w:eastAsia="IRNazanin" w:cs="IRNazanin"/>
          <w:color w:val="111111"/>
          <w:sz w:val="28"/>
          <w:szCs w:val="28"/>
          <w:rtl w:val="true"/>
          <w:lang w:bidi="fa-IR"/>
        </w:rPr>
        <w:t>.</w:t>
      </w:r>
    </w:p>
    <w:p>
      <w:pPr>
        <w:pStyle w:val="Heading4"/>
        <w:numPr>
          <w:ilvl w:val="3"/>
          <w:numId w:val="1"/>
        </w:numPr>
        <w:rPr/>
      </w:pPr>
      <w:bookmarkStart w:id="827" w:name="__RefHeading___Toc895189_373438147"/>
      <w:bookmarkStart w:id="828" w:name="_Toc343"/>
      <w:bookmarkEnd w:id="827"/>
      <w:r>
        <w:rPr/>
        <w:t>313</w:t>
      </w:r>
      <w:r>
        <w:rPr>
          <w:rtl w:val="true"/>
        </w:rPr>
        <w:t xml:space="preserve">- </w:t>
      </w:r>
      <w:r>
        <w:rPr>
          <w:rtl w:val="true"/>
        </w:rPr>
        <w:t>الحقيقة كماهى‌</w:t>
      </w:r>
      <w:bookmarkEnd w:id="828"/>
    </w:p>
    <w:p>
      <w:pPr>
        <w:pStyle w:val="BookText"/>
        <w:rPr/>
      </w:pPr>
      <w:r>
        <w:rPr>
          <w:rFonts w:ascii="Amiri" w:hAnsi="Amiri" w:eastAsia="Amiri" w:cs="Amiri"/>
          <w:color w:val="111111"/>
          <w:sz w:val="28"/>
          <w:sz w:val="28"/>
          <w:szCs w:val="28"/>
          <w:rtl w:val="true"/>
          <w:lang w:bidi="ar-SA"/>
        </w:rPr>
        <w:t xml:space="preserve">جعفرالهادى،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حاضر حقايقى از عقائد شيعه به صورت اجمال آمده است كه هدف از آن روشنگرى و رفع شبهات وارده است</w:t>
      </w:r>
      <w:r>
        <w:rPr>
          <w:rFonts w:eastAsia="IRNazanin" w:cs="IRNazanin"/>
          <w:color w:val="111111"/>
          <w:sz w:val="28"/>
          <w:szCs w:val="28"/>
          <w:rtl w:val="true"/>
          <w:lang w:bidi="fa-IR"/>
        </w:rPr>
        <w:t>.</w:t>
      </w:r>
    </w:p>
    <w:p>
      <w:pPr>
        <w:pStyle w:val="Heading4"/>
        <w:numPr>
          <w:ilvl w:val="3"/>
          <w:numId w:val="1"/>
        </w:numPr>
        <w:rPr/>
      </w:pPr>
      <w:bookmarkStart w:id="829" w:name="__RefHeading___Toc895191_373438147"/>
      <w:bookmarkStart w:id="830" w:name="_Toc344"/>
      <w:bookmarkEnd w:id="829"/>
      <w:r>
        <w:rPr/>
        <w:t>314</w:t>
      </w:r>
      <w:r>
        <w:rPr>
          <w:rtl w:val="true"/>
        </w:rPr>
        <w:t xml:space="preserve">- </w:t>
      </w:r>
      <w:r>
        <w:rPr>
          <w:rtl w:val="true"/>
        </w:rPr>
        <w:t>الخاتميّة في الكتاب والسنّة والعقل الصريح‌</w:t>
      </w:r>
      <w:bookmarkEnd w:id="830"/>
    </w:p>
    <w:p>
      <w:pPr>
        <w:pStyle w:val="BookText"/>
        <w:rPr/>
      </w:pPr>
      <w:r>
        <w:rPr>
          <w:rFonts w:ascii="Amiri" w:hAnsi="Amiri" w:eastAsia="Amiri" w:cs="Amiri"/>
          <w:color w:val="111111"/>
          <w:sz w:val="28"/>
          <w:sz w:val="28"/>
          <w:szCs w:val="28"/>
          <w:rtl w:val="true"/>
          <w:lang w:bidi="ar-SA"/>
        </w:rPr>
        <w:t xml:space="preserve">جعفر السبحانى، قم، نشر مشعر، بى‌تا،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امّت اسلامى از همان ابتدا تا كنون، بر اين اعتقادند كه پيامبرشان، آخرين پيامبر و دين آنان خاتم اديان الهى است و براى تمام زمان‌ها و مكان‌هاست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اين اعتقاد، شبهاتى از سوى مستشرقان مطرح شده است</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شبهات برخى اصل مسأله را انكار مى‌كنند و بعضى ديگر اعتراض‌شان به شيعه است كه با وجود كتاب على و مصحف فاطمه عليهما السلام</w:t>
      </w:r>
      <w:bookmarkStart w:id="831" w:name="pg967_6055"/>
    </w:p>
    <w:p>
      <w:pPr>
        <w:pStyle w:val="BookText"/>
        <w:rPr/>
      </w:pPr>
      <w:bookmarkEnd w:id="831"/>
      <w:r>
        <w:rPr>
          <w:rFonts w:ascii="IRNazanin" w:hAnsi="IRNazanin" w:eastAsia="IRNazanin"/>
          <w:color w:val="111111"/>
          <w:sz w:val="28"/>
          <w:sz w:val="28"/>
          <w:szCs w:val="28"/>
          <w:rtl w:val="true"/>
          <w:lang w:bidi="fa-IR"/>
        </w:rPr>
        <w:t>و روايات ائمه اطهار عليهم السلام چگونه تشيّع ادّعاى ختم نبوت مى‌كند؟ كتاب حاضر، هر دو نوع شبهه را با كتاب و سنّت و عقل، جواب كافى داده است</w:t>
      </w:r>
      <w:r>
        <w:rPr>
          <w:rFonts w:eastAsia="IRNazanin" w:cs="IRNazanin"/>
          <w:color w:val="111111"/>
          <w:sz w:val="28"/>
          <w:szCs w:val="28"/>
          <w:rtl w:val="true"/>
          <w:lang w:bidi="fa-IR"/>
        </w:rPr>
        <w:t>.</w:t>
      </w:r>
    </w:p>
    <w:p>
      <w:pPr>
        <w:pStyle w:val="Heading4"/>
        <w:numPr>
          <w:ilvl w:val="3"/>
          <w:numId w:val="1"/>
        </w:numPr>
        <w:rPr/>
      </w:pPr>
      <w:bookmarkStart w:id="832" w:name="__RefHeading___Toc895193_373438147"/>
      <w:bookmarkStart w:id="833" w:name="_Toc345"/>
      <w:bookmarkEnd w:id="832"/>
      <w:r>
        <w:rPr/>
        <w:t>315</w:t>
      </w:r>
      <w:r>
        <w:rPr>
          <w:rtl w:val="true"/>
        </w:rPr>
        <w:t xml:space="preserve">- </w:t>
      </w:r>
      <w:r>
        <w:rPr>
          <w:rtl w:val="true"/>
        </w:rPr>
        <w:t xml:space="preserve">الرّدالوجيز على كتاب </w:t>
      </w:r>
      <w:r>
        <w:rPr>
          <w:rtl w:val="true"/>
        </w:rPr>
        <w:t>«</w:t>
      </w:r>
      <w:r>
        <w:rPr>
          <w:rtl w:val="true"/>
        </w:rPr>
        <w:t>للَّه ثم للتاريخ</w:t>
      </w:r>
      <w:r>
        <w:rPr>
          <w:rtl w:val="true"/>
        </w:rPr>
        <w:t>»</w:t>
      </w:r>
      <w:bookmarkEnd w:id="833"/>
    </w:p>
    <w:p>
      <w:pPr>
        <w:pStyle w:val="BookText"/>
        <w:rPr/>
      </w:pPr>
      <w:r>
        <w:rPr>
          <w:rFonts w:ascii="Amiri" w:hAnsi="Amiri" w:eastAsia="Amiri" w:cs="Amiri"/>
          <w:color w:val="111111"/>
          <w:sz w:val="28"/>
          <w:sz w:val="28"/>
          <w:szCs w:val="28"/>
          <w:rtl w:val="true"/>
          <w:lang w:bidi="ar-SA"/>
        </w:rPr>
        <w:t>الشيخ على آل محسن، رقعى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حاضر جوابيه‌اى مختصر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ثم للتاريخ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پس از تأليف كتاب مفصلى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وللحقيقه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اراجيف آن مؤلف ساختگى و دروغ پرداز داده است و اين كتاب را به درخواست دوستانش به طور خلاصه نوشته است</w:t>
      </w:r>
      <w:r>
        <w:rPr>
          <w:rFonts w:eastAsia="IRNazanin" w:cs="IRNazanin"/>
          <w:color w:val="111111"/>
          <w:sz w:val="28"/>
          <w:szCs w:val="28"/>
          <w:rtl w:val="true"/>
          <w:lang w:bidi="fa-IR"/>
        </w:rPr>
        <w:t>.</w:t>
      </w:r>
    </w:p>
    <w:p>
      <w:pPr>
        <w:pStyle w:val="Heading4"/>
        <w:numPr>
          <w:ilvl w:val="3"/>
          <w:numId w:val="1"/>
        </w:numPr>
        <w:rPr/>
      </w:pPr>
      <w:bookmarkStart w:id="834" w:name="__RefHeading___Toc895195_373438147"/>
      <w:bookmarkStart w:id="835" w:name="_Toc346"/>
      <w:bookmarkEnd w:id="834"/>
      <w:r>
        <w:rPr/>
        <w:t>316</w:t>
      </w:r>
      <w:r>
        <w:rPr>
          <w:rtl w:val="true"/>
        </w:rPr>
        <w:t xml:space="preserve">- </w:t>
      </w:r>
      <w:r>
        <w:rPr>
          <w:rtl w:val="true"/>
        </w:rPr>
        <w:t>الرد على الفتاوى المتطرفة فى خطبة الجمعة للشيخ صلاح البدير فى المسجد النبوى الشريف لموسم الحج</w:t>
      </w:r>
      <w:r>
        <w:rPr>
          <w:rtl w:val="true"/>
        </w:rPr>
        <w:t xml:space="preserve">- </w:t>
      </w:r>
      <w:r>
        <w:rPr>
          <w:rtl w:val="true"/>
        </w:rPr>
        <w:t xml:space="preserve">سنة </w:t>
      </w:r>
      <w:r>
        <w:rPr/>
        <w:t>1422</w:t>
      </w:r>
      <w:r>
        <w:rPr>
          <w:rtl w:val="true"/>
        </w:rPr>
        <w:t xml:space="preserve"> </w:t>
      </w:r>
      <w:r>
        <w:rPr>
          <w:rtl w:val="true"/>
        </w:rPr>
        <w:t>هجرية</w:t>
      </w:r>
      <w:bookmarkEnd w:id="835"/>
    </w:p>
    <w:p>
      <w:pPr>
        <w:pStyle w:val="BookText"/>
        <w:rPr/>
      </w:pPr>
      <w:r>
        <w:rPr>
          <w:rFonts w:ascii="Amiri" w:hAnsi="Amiri" w:eastAsia="Amiri" w:cs="Amiri"/>
          <w:color w:val="111111"/>
          <w:sz w:val="28"/>
          <w:sz w:val="28"/>
          <w:szCs w:val="28"/>
          <w:rtl w:val="true"/>
          <w:lang w:bidi="ar-SA"/>
        </w:rPr>
        <w:t xml:space="preserve">على الكوراني، بى‌جا، نشر مشعر، بى‌تا،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اثر در رد تُرّهاتى است كه در خطبه‌هاى نماز جمعه مسجدالنبى در موسم حج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مطرح شده و خطيب، شيعيان را به شرك و گمراهى متهم نموده و برخلاف برخى از احكامى كه همه مسلمانان بر آن اجماع و اتفاق دارند سخن 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رساله ابتدا متن خطبه‌ها را آورده آنگاه به نقد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دهگانه رساله به ترتيب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الاحداث فى المدينة المنورة</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الخطيب ان زيارة قبر النبى صلى الله عليه و آله غير مستحبة</w:t>
      </w:r>
      <w:r>
        <w:rPr>
          <w:rFonts w:eastAsia="Amiri" w:cs="Amiri" w:ascii="Amiri" w:hAnsi="Amiri"/>
          <w:color w:val="111111"/>
          <w:sz w:val="28"/>
          <w:szCs w:val="28"/>
          <w:rtl w:val="true"/>
          <w:lang w:bidi="ar-SA"/>
        </w:rPr>
        <w:t>.</w:t>
      </w:r>
      <w:bookmarkStart w:id="836" w:name="pg967_6058"/>
    </w:p>
    <w:p>
      <w:pPr>
        <w:pStyle w:val="BookText"/>
        <w:rPr/>
      </w:pPr>
      <w:bookmarkEnd w:id="83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زعمه ان المشي لزيارة النبى صلى الله عليه و آله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زعمه ان تكرار زيارة قبر النبى صلى الله عليه و آله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زعمه ان التوسل بالنبى صلى الله عليه و آله شرك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زعمه ان الدعاء عند قبر النبى صلى الله عليه و آله وسيلة للشرك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زعمه ان مراسم احترام قبر النبى صلى الله عليه و آله بدعة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القبة النبوية الشريفه بدعة يجب هدمها ويجب اخراج قبر النبى صلى الله عليه و آله من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تحريمهم التبرك باماكن النبى وآله وآثارهم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نهى البديرى عن زيارة عالم المدينة المنورة</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895197_373438147"/>
      <w:bookmarkStart w:id="838" w:name="_Toc347"/>
      <w:bookmarkEnd w:id="837"/>
      <w:r>
        <w:rPr/>
        <w:t>317</w:t>
      </w:r>
      <w:r>
        <w:rPr>
          <w:rtl w:val="true"/>
        </w:rPr>
        <w:t xml:space="preserve">- </w:t>
      </w:r>
      <w:r>
        <w:rPr>
          <w:rtl w:val="true"/>
        </w:rPr>
        <w:t>الرُّدود المحكمة</w:t>
      </w:r>
      <w:bookmarkEnd w:id="838"/>
    </w:p>
    <w:p>
      <w:pPr>
        <w:pStyle w:val="BookText"/>
        <w:rPr/>
      </w:pPr>
      <w:r>
        <w:rPr>
          <w:rFonts w:ascii="IRNazanin" w:hAnsi="IRNazanin" w:eastAsia="IRNazanin"/>
          <w:color w:val="111111"/>
          <w:sz w:val="28"/>
          <w:sz w:val="28"/>
          <w:szCs w:val="28"/>
          <w:rtl w:val="true"/>
          <w:lang w:bidi="fa-IR"/>
        </w:rPr>
        <w:t xml:space="preserve">على آل محسن، تهران، نشر مشعر،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جوابيه‌اى است متقن از طرف محقق وارسته شيخ على آل محسن در ردّ مقالاتى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چيست، ناصبى كيست، تحريف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به‌عنوان ويژه نامه همراه با روزنامه المدينه چاپ عربستان سعودى در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و جواب‌هايى متين و مستدل به اين شبهات داده است كه قابل استفاده مى‌باشد</w:t>
      </w:r>
      <w:r>
        <w:rPr>
          <w:rFonts w:eastAsia="IRNazanin" w:cs="IRNazanin"/>
          <w:color w:val="111111"/>
          <w:sz w:val="28"/>
          <w:szCs w:val="28"/>
          <w:rtl w:val="true"/>
          <w:lang w:bidi="fa-IR"/>
        </w:rPr>
        <w:t>.</w:t>
      </w:r>
    </w:p>
    <w:p>
      <w:pPr>
        <w:pStyle w:val="Heading4"/>
        <w:numPr>
          <w:ilvl w:val="3"/>
          <w:numId w:val="1"/>
        </w:numPr>
        <w:rPr/>
      </w:pPr>
      <w:bookmarkStart w:id="839" w:name="__RefHeading___Toc895199_373438147"/>
      <w:bookmarkStart w:id="840" w:name="_Toc348"/>
      <w:bookmarkEnd w:id="839"/>
      <w:r>
        <w:rPr/>
        <w:t>318</w:t>
      </w:r>
      <w:r>
        <w:rPr>
          <w:rtl w:val="true"/>
        </w:rPr>
        <w:t xml:space="preserve">- </w:t>
      </w:r>
      <w:r>
        <w:rPr>
          <w:rtl w:val="true"/>
        </w:rPr>
        <w:t>الزواج المؤقّت في الإسلام‌</w:t>
      </w:r>
      <w:bookmarkEnd w:id="840"/>
    </w:p>
    <w:p>
      <w:pPr>
        <w:pStyle w:val="BookText"/>
        <w:rPr/>
      </w:pPr>
      <w:r>
        <w:rPr>
          <w:rFonts w:ascii="Amiri" w:hAnsi="Amiri" w:eastAsia="Amiri" w:cs="Amiri"/>
          <w:color w:val="111111"/>
          <w:sz w:val="28"/>
          <w:sz w:val="28"/>
          <w:szCs w:val="28"/>
          <w:rtl w:val="true"/>
          <w:lang w:bidi="ar-SA"/>
        </w:rPr>
        <w:t xml:space="preserve">مرتضى عسكرى، قم، نشر مشعر، بى‌تا،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كتاب نهمين شماره از سلسله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مائدة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زبان عربى و با استناد به معتبرترين كتاب‌هاى اهل سنت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اثر</w:t>
      </w:r>
      <w:bookmarkStart w:id="841" w:name="pg967_6060"/>
    </w:p>
    <w:p>
      <w:pPr>
        <w:pStyle w:val="BookText"/>
        <w:rPr/>
      </w:pPr>
      <w:bookmarkEnd w:id="841"/>
      <w:r>
        <w:rPr>
          <w:rFonts w:ascii="IRNazanin" w:hAnsi="IRNazanin" w:eastAsia="IRNazanin"/>
          <w:color w:val="111111"/>
          <w:sz w:val="28"/>
          <w:sz w:val="28"/>
          <w:szCs w:val="28"/>
          <w:rtl w:val="true"/>
          <w:lang w:bidi="fa-IR"/>
        </w:rPr>
        <w:t>در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در مصادر مكتب خلفا، ازدواج موقت در فقه اماميه، نكاح متعه در قرآن كريم، در سنت پيامبر صلى الله عليه و آله، مسأله حرام كردن متعه در عهد خلفا و كسانى كه به حرمت آن قائلند، مسأله نسخ حكم جواز و اتباع خلفا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مى‌كند و پاسخ مناسبى به شايعات دشمنان اسلام بر ضدّ تشيّع و اسلام راستين است</w:t>
      </w:r>
      <w:r>
        <w:rPr>
          <w:rFonts w:eastAsia="IRNazanin" w:cs="IRNazanin"/>
          <w:color w:val="111111"/>
          <w:sz w:val="28"/>
          <w:szCs w:val="28"/>
          <w:rtl w:val="true"/>
          <w:lang w:bidi="fa-IR"/>
        </w:rPr>
        <w:t>.</w:t>
      </w:r>
    </w:p>
    <w:p>
      <w:pPr>
        <w:pStyle w:val="Heading4"/>
        <w:numPr>
          <w:ilvl w:val="3"/>
          <w:numId w:val="1"/>
        </w:numPr>
        <w:rPr/>
      </w:pPr>
      <w:bookmarkStart w:id="842" w:name="__RefHeading___Toc895201_373438147"/>
      <w:bookmarkStart w:id="843" w:name="_Toc349"/>
      <w:bookmarkEnd w:id="842"/>
      <w:r>
        <w:rPr/>
        <w:t>319</w:t>
      </w:r>
      <w:r>
        <w:rPr>
          <w:rtl w:val="true"/>
        </w:rPr>
        <w:t xml:space="preserve">- </w:t>
      </w:r>
      <w:r>
        <w:rPr>
          <w:rtl w:val="true"/>
        </w:rPr>
        <w:t>الزيارة</w:t>
      </w:r>
      <w:bookmarkEnd w:id="843"/>
    </w:p>
    <w:p>
      <w:pPr>
        <w:pStyle w:val="BookText"/>
        <w:rPr/>
      </w:pPr>
      <w:r>
        <w:rPr>
          <w:rFonts w:ascii="Amiri" w:hAnsi="Amiri" w:eastAsia="Amiri" w:cs="Amiri"/>
          <w:color w:val="111111"/>
          <w:sz w:val="28"/>
          <w:sz w:val="28"/>
          <w:szCs w:val="28"/>
          <w:rtl w:val="true"/>
          <w:lang w:bidi="ar-SA"/>
        </w:rPr>
        <w:t>عبدالحسين الأميني، تهيه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الحسّون، قم، نشر مشعر، بى‌تا،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 اهل بيت عليهم السلام و اصحاب و تابعين پيامبر خدا صلى الله عليه و آله و نيز انتقال جنازه أموات به اماكن غير از محلّ وفات از جمله مسائلى است كه مرحوم علامه امينى، به بررسى استدلال مخالفان و اثبات نظر شيعه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كننده اين مجموعه، اين دو مسأله را به خاطر اهميّت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تفكيك و به صورت مستقل ارائه نموده است</w:t>
      </w:r>
      <w:r>
        <w:rPr>
          <w:rFonts w:eastAsia="IRNazanin" w:cs="IRNazanin"/>
          <w:color w:val="111111"/>
          <w:sz w:val="28"/>
          <w:szCs w:val="28"/>
          <w:rtl w:val="true"/>
          <w:lang w:bidi="fa-IR"/>
        </w:rPr>
        <w:t>.</w:t>
      </w:r>
    </w:p>
    <w:p>
      <w:pPr>
        <w:pStyle w:val="Heading4"/>
        <w:numPr>
          <w:ilvl w:val="3"/>
          <w:numId w:val="1"/>
        </w:numPr>
        <w:rPr/>
      </w:pPr>
      <w:bookmarkStart w:id="844" w:name="__RefHeading___Toc895203_373438147"/>
      <w:bookmarkStart w:id="845" w:name="_Toc350"/>
      <w:bookmarkEnd w:id="844"/>
      <w:r>
        <w:rPr/>
        <w:t>320</w:t>
      </w:r>
      <w:r>
        <w:rPr>
          <w:rtl w:val="true"/>
        </w:rPr>
        <w:t xml:space="preserve">- </w:t>
      </w:r>
      <w:r>
        <w:rPr>
          <w:rtl w:val="true"/>
        </w:rPr>
        <w:t>السجود على الأرض‌</w:t>
      </w:r>
      <w:bookmarkEnd w:id="845"/>
    </w:p>
    <w:p>
      <w:pPr>
        <w:pStyle w:val="BookText"/>
        <w:rPr/>
      </w:pPr>
      <w:r>
        <w:rPr>
          <w:rFonts w:ascii="Amiri" w:hAnsi="Amiri" w:eastAsia="Amiri" w:cs="Amiri"/>
          <w:color w:val="111111"/>
          <w:sz w:val="28"/>
          <w:sz w:val="28"/>
          <w:szCs w:val="28"/>
          <w:rtl w:val="true"/>
          <w:lang w:bidi="ar-SA"/>
        </w:rPr>
        <w:t xml:space="preserve">على الأحمدى، قم، نشر مشعر، بى‌تا،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يكى از اركان نماز، از نظر تمام مذاهب اسلامى است ولى نقطه مورد اختلاف ميان آنان، چيزى است كه مى‌توان بر آن سجده كرد؛ از نظر شيعه سجده بر خاك، سنگ و آنچه از زمين مى‌رويد، به شرط آنكه مأكول و ملبوس نباشد، صحيح است، ولى در ديگر مذاهب، سجده بر هر چيز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محترم در اين كتاب به اثبات نظر اهل بيت عليهم السلام در اين زمينه پرداخته است</w:t>
      </w:r>
      <w:r>
        <w:rPr>
          <w:rFonts w:eastAsia="IRNazanin" w:cs="IRNazanin"/>
          <w:color w:val="111111"/>
          <w:sz w:val="28"/>
          <w:szCs w:val="28"/>
          <w:rtl w:val="true"/>
          <w:lang w:bidi="fa-IR"/>
        </w:rPr>
        <w:t>.</w:t>
      </w:r>
      <w:bookmarkStart w:id="846" w:name="pg967_6063"/>
    </w:p>
    <w:p>
      <w:pPr>
        <w:pStyle w:val="Heading4"/>
        <w:numPr>
          <w:ilvl w:val="3"/>
          <w:numId w:val="1"/>
        </w:numPr>
        <w:rPr/>
      </w:pPr>
      <w:bookmarkStart w:id="847" w:name="__RefHeading___Toc895205_373438147"/>
      <w:bookmarkStart w:id="848" w:name="_Toc351"/>
      <w:bookmarkEnd w:id="846"/>
      <w:bookmarkEnd w:id="847"/>
      <w:r>
        <w:rPr/>
        <w:t>321</w:t>
      </w:r>
      <w:r>
        <w:rPr>
          <w:rtl w:val="true"/>
        </w:rPr>
        <w:t xml:space="preserve">- </w:t>
      </w:r>
      <w:r>
        <w:rPr>
          <w:rtl w:val="true"/>
        </w:rPr>
        <w:t>الشفاعة في الكتاب والسنّة</w:t>
      </w:r>
      <w:bookmarkEnd w:id="848"/>
    </w:p>
    <w:p>
      <w:pPr>
        <w:pStyle w:val="BookText"/>
        <w:rPr/>
      </w:pPr>
      <w:r>
        <w:rPr>
          <w:rFonts w:ascii="IRNazanin" w:hAnsi="IRNazanin" w:eastAsia="IRNazanin"/>
          <w:color w:val="111111"/>
          <w:sz w:val="28"/>
          <w:sz w:val="28"/>
          <w:szCs w:val="28"/>
          <w:rtl w:val="true"/>
          <w:lang w:bidi="fa-IR"/>
        </w:rPr>
        <w:t xml:space="preserve">جعفر سبحانى، قم، نشر مشعر، بى‌تا،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به استناد آيات و روايات، از ضروريات مكتب تشيّع شمرده مى‌شود، ولى چنين نيست كه هركس بتواند با اتّكاى به آن، از عمل به مسؤوليت‌هاى مذهبى سرباززند، بلكه داراى حدود و شرايطى است كه با توجّه به آنها، آثار سازنده‌اش آشكار مى‌گردد و همين مطلب موضوع اين كتاب ارزشمند است</w:t>
      </w:r>
      <w:r>
        <w:rPr>
          <w:rFonts w:eastAsia="IRNazanin" w:cs="IRNazanin"/>
          <w:color w:val="111111"/>
          <w:sz w:val="28"/>
          <w:szCs w:val="28"/>
          <w:rtl w:val="true"/>
          <w:lang w:bidi="fa-IR"/>
        </w:rPr>
        <w:t>.</w:t>
      </w:r>
    </w:p>
    <w:p>
      <w:pPr>
        <w:pStyle w:val="Heading4"/>
        <w:numPr>
          <w:ilvl w:val="3"/>
          <w:numId w:val="1"/>
        </w:numPr>
        <w:rPr/>
      </w:pPr>
      <w:bookmarkStart w:id="849" w:name="__RefHeading___Toc895207_373438147"/>
      <w:bookmarkStart w:id="850" w:name="_Toc352"/>
      <w:bookmarkEnd w:id="849"/>
      <w:r>
        <w:rPr/>
        <w:t>322</w:t>
      </w:r>
      <w:r>
        <w:rPr>
          <w:rtl w:val="true"/>
        </w:rPr>
        <w:t xml:space="preserve">- </w:t>
      </w:r>
      <w:r>
        <w:rPr>
          <w:rtl w:val="true"/>
        </w:rPr>
        <w:t>الشيعة في موكب التأريخ‌</w:t>
      </w:r>
      <w:bookmarkEnd w:id="850"/>
    </w:p>
    <w:p>
      <w:pPr>
        <w:pStyle w:val="BookText"/>
        <w:rPr/>
      </w:pPr>
      <w:r>
        <w:rPr>
          <w:rFonts w:ascii="Amiri" w:hAnsi="Amiri" w:eastAsia="Amiri" w:cs="Amiri"/>
          <w:color w:val="111111"/>
          <w:sz w:val="28"/>
          <w:sz w:val="28"/>
          <w:szCs w:val="28"/>
          <w:rtl w:val="true"/>
          <w:lang w:bidi="ar-SA"/>
        </w:rPr>
        <w:t xml:space="preserve">جعفر السبحاني، قم، نشر مشعر،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حاضر، تلاشى است مستند براى اثبات اين كه تشيع جز استمرار رهبرى رسول اللَّه صلى الله عليه و آله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براى تشيع، تاريخى پيدا نمى‌كنيم مگر تاريخ صدر اسلام و منشأيى نمى‌يابيم جز فرمايش جناب رسول اللَّه صلى الله عليه و آله</w:t>
      </w:r>
      <w:r>
        <w:rPr>
          <w:rFonts w:eastAsia="IRNazanin" w:cs="IRNazanin"/>
          <w:color w:val="111111"/>
          <w:sz w:val="28"/>
          <w:szCs w:val="28"/>
          <w:rtl w:val="true"/>
          <w:lang w:bidi="fa-IR"/>
        </w:rPr>
        <w:t>.</w:t>
      </w:r>
    </w:p>
    <w:p>
      <w:pPr>
        <w:pStyle w:val="Heading4"/>
        <w:numPr>
          <w:ilvl w:val="3"/>
          <w:numId w:val="1"/>
        </w:numPr>
        <w:rPr/>
      </w:pPr>
      <w:bookmarkStart w:id="851" w:name="__RefHeading___Toc895209_373438147"/>
      <w:bookmarkStart w:id="852" w:name="_Toc353"/>
      <w:bookmarkEnd w:id="851"/>
      <w:r>
        <w:rPr/>
        <w:t>323</w:t>
      </w:r>
      <w:r>
        <w:rPr>
          <w:rtl w:val="true"/>
        </w:rPr>
        <w:t xml:space="preserve">- </w:t>
      </w:r>
      <w:r>
        <w:rPr>
          <w:rtl w:val="true"/>
        </w:rPr>
        <w:t>الصحابي وعدالته‌</w:t>
      </w:r>
      <w:bookmarkEnd w:id="852"/>
    </w:p>
    <w:p>
      <w:pPr>
        <w:pStyle w:val="BookText"/>
        <w:rPr/>
      </w:pPr>
      <w:r>
        <w:rPr>
          <w:rFonts w:ascii="Amiri" w:hAnsi="Amiri" w:eastAsia="Amiri" w:cs="Amiri"/>
          <w:color w:val="111111"/>
          <w:sz w:val="28"/>
          <w:sz w:val="28"/>
          <w:szCs w:val="28"/>
          <w:rtl w:val="true"/>
          <w:lang w:bidi="ar-SA"/>
        </w:rPr>
        <w:t xml:space="preserve">السيد مرتضى العسكرى، قم، نشر مشعر، بى‌تا،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ديدگاه اهل سنّت و شيعه، از دو تعريف جداگانه برخوردار است و نيز معيار عدالت در اين دو مذهب متفاوت است، ولى آيا كدام يك از اين دو ديدگاه مى‌تواند با ملاك‌هاى قرآنى و روايى منطبق باشد؟ سؤالى است كه اين كتاب با بيانى فشرده و در عين حال رسا به پاسخ آن مى‌پردازد</w:t>
      </w:r>
      <w:r>
        <w:rPr>
          <w:rFonts w:eastAsia="IRNazanin" w:cs="IRNazanin"/>
          <w:color w:val="111111"/>
          <w:sz w:val="28"/>
          <w:szCs w:val="28"/>
          <w:rtl w:val="true"/>
          <w:lang w:bidi="fa-IR"/>
        </w:rPr>
        <w:t>.</w:t>
      </w:r>
      <w:bookmarkStart w:id="853" w:name="pg967_6065"/>
    </w:p>
    <w:p>
      <w:pPr>
        <w:pStyle w:val="Heading4"/>
        <w:numPr>
          <w:ilvl w:val="3"/>
          <w:numId w:val="1"/>
        </w:numPr>
        <w:rPr/>
      </w:pPr>
      <w:bookmarkStart w:id="854" w:name="__RefHeading___Toc895211_373438147"/>
      <w:bookmarkStart w:id="855" w:name="_Toc354"/>
      <w:bookmarkEnd w:id="853"/>
      <w:bookmarkEnd w:id="854"/>
      <w:r>
        <w:rPr/>
        <w:t>324</w:t>
      </w:r>
      <w:r>
        <w:rPr>
          <w:rtl w:val="true"/>
        </w:rPr>
        <w:t xml:space="preserve">- </w:t>
      </w:r>
      <w:r>
        <w:rPr>
          <w:rtl w:val="true"/>
        </w:rPr>
        <w:t>الصحيفة السجادية للإمام علي بن الحسين عليهما السلام‌</w:t>
      </w:r>
      <w:bookmarkEnd w:id="855"/>
    </w:p>
    <w:p>
      <w:pPr>
        <w:pStyle w:val="BookText"/>
        <w:rPr/>
      </w:pPr>
      <w:r>
        <w:rPr>
          <w:rFonts w:ascii="Amiri" w:hAnsi="Amiri" w:eastAsia="Amiri" w:cs="Amiri"/>
          <w:color w:val="111111"/>
          <w:sz w:val="28"/>
          <w:sz w:val="28"/>
          <w:szCs w:val="28"/>
          <w:rtl w:val="true"/>
          <w:lang w:bidi="ar-SA"/>
        </w:rPr>
        <w:t xml:space="preserve">نعمان النصرى، قم، نشر مشعر،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صحيفه سجاديه كه از آن با تعابيرى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 مجموعه دعاهايى است كه از امام سجاد عليه السلام وارد شده است و آية اللَّه شهيد سيد محمدباقر صدر در مقدّمه كتاب، از آن به عنوان تجسّم روح عبوديّت و اخلاص، مشعل هدايت انسان‌ها در گذر زمان و ميراث بى رقيب خاندان علوى ياد كرده است</w:t>
      </w:r>
      <w:r>
        <w:rPr>
          <w:rFonts w:eastAsia="IRNazanin" w:cs="IRNazanin"/>
          <w:color w:val="111111"/>
          <w:sz w:val="28"/>
          <w:szCs w:val="28"/>
          <w:rtl w:val="true"/>
          <w:lang w:bidi="fa-IR"/>
        </w:rPr>
        <w:t>.</w:t>
      </w:r>
    </w:p>
    <w:p>
      <w:pPr>
        <w:pStyle w:val="Heading4"/>
        <w:numPr>
          <w:ilvl w:val="3"/>
          <w:numId w:val="1"/>
        </w:numPr>
        <w:rPr/>
      </w:pPr>
      <w:bookmarkStart w:id="856" w:name="__RefHeading___Toc895213_373438147"/>
      <w:bookmarkStart w:id="857" w:name="_Toc355"/>
      <w:bookmarkEnd w:id="856"/>
      <w:r>
        <w:rPr/>
        <w:t>325</w:t>
      </w:r>
      <w:r>
        <w:rPr>
          <w:rtl w:val="true"/>
        </w:rPr>
        <w:t xml:space="preserve">- </w:t>
      </w:r>
      <w:r>
        <w:rPr>
          <w:rtl w:val="true"/>
        </w:rPr>
        <w:t>الصلاة على محمد و آل محمد</w:t>
      </w:r>
      <w:bookmarkEnd w:id="857"/>
    </w:p>
    <w:p>
      <w:pPr>
        <w:pStyle w:val="BookText"/>
        <w:rPr/>
      </w:pPr>
      <w:r>
        <w:rPr>
          <w:rFonts w:ascii="Amiri" w:hAnsi="Amiri" w:eastAsia="Amiri" w:cs="Amiri"/>
          <w:color w:val="111111"/>
          <w:sz w:val="28"/>
          <w:sz w:val="28"/>
          <w:szCs w:val="28"/>
          <w:rtl w:val="true"/>
          <w:lang w:bidi="ar-SA"/>
        </w:rPr>
        <w:t xml:space="preserve">سيد مرتضى عسكرى، قم، نشر مشعر، بى‌تا،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جزوه سومين سلسله از 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مائدة الكتاب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علامه عسكرى است كه از مآخذ و مصادر اهل‌سنت فراهم آمده تا گامى در مسير وحدت فرهنگى، ملى و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جزوه درباره صلوات، دو نكته را مدّ نظر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فضل‌الصلاة على‌النبى صلى الله عليه و آله،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الصلاة على‌النبى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895215_373438147"/>
      <w:bookmarkStart w:id="859" w:name="_Toc356"/>
      <w:bookmarkEnd w:id="858"/>
      <w:r>
        <w:rPr/>
        <w:t>326</w:t>
      </w:r>
      <w:r>
        <w:rPr>
          <w:rtl w:val="true"/>
        </w:rPr>
        <w:t xml:space="preserve">- </w:t>
      </w:r>
      <w:r>
        <w:rPr>
          <w:rtl w:val="true"/>
        </w:rPr>
        <w:t>الصّوارم المهرقة فى نقد الصّواعق المحرقة</w:t>
      </w:r>
      <w:bookmarkEnd w:id="859"/>
    </w:p>
    <w:p>
      <w:pPr>
        <w:pStyle w:val="BookText"/>
        <w:rPr/>
      </w:pPr>
      <w:r>
        <w:rPr>
          <w:rFonts w:ascii="Amiri" w:hAnsi="Amiri" w:eastAsia="Amiri" w:cs="Amiri"/>
          <w:color w:val="111111"/>
          <w:sz w:val="28"/>
          <w:sz w:val="28"/>
          <w:szCs w:val="28"/>
          <w:rtl w:val="true"/>
          <w:lang w:bidi="ar-SA"/>
        </w:rPr>
        <w:t xml:space="preserve">قاضى نوراللَّه تسترى، تهران، نشر مشعر،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حاضر يك كتاب كلامى مى‌باشد كه در موضوع امامت و خلافت بحث مى‌كند كه مؤلف آنرا در جواب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المحرقه</w:t>
      </w:r>
      <w:r>
        <w:rPr>
          <w:rFonts w:eastAsia="Amiri" w:cs="Amiri" w:ascii="Amiri" w:hAnsi="Amiri"/>
          <w:color w:val="111111"/>
          <w:sz w:val="28"/>
          <w:szCs w:val="28"/>
          <w:rtl w:val="true"/>
          <w:lang w:bidi="ar-SA"/>
        </w:rPr>
        <w:t>)</w:t>
      </w:r>
      <w:bookmarkStart w:id="860" w:name="pg967_6067"/>
    </w:p>
    <w:p>
      <w:pPr>
        <w:pStyle w:val="BookText"/>
        <w:rPr/>
      </w:pPr>
      <w:bookmarkEnd w:id="860"/>
      <w:r>
        <w:rPr>
          <w:rFonts w:ascii="IRNazanin" w:hAnsi="IRNazanin" w:eastAsia="IRNazanin"/>
          <w:color w:val="111111"/>
          <w:sz w:val="28"/>
          <w:sz w:val="28"/>
          <w:szCs w:val="28"/>
          <w:rtl w:val="true"/>
          <w:lang w:bidi="fa-IR"/>
        </w:rPr>
        <w:t>تأليف ابن حجر هيتمى نگاشته است هر چند به تمام آنچه در آن كتاب آمده است جواب نداده بلكه به يك مسئله اساسى كه مبحث خلافت ابابكر است پرداخته كه در حقيقت ردّ بر كل كتاب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اول كتاب رساله فيض‌الاله فى ترجمة القاضى نوراللَّه رحمه الله آورده شده كه قابل استفاده مى‌باشد</w:t>
      </w:r>
      <w:r>
        <w:rPr>
          <w:rFonts w:eastAsia="IRNazanin" w:cs="IRNazanin"/>
          <w:color w:val="111111"/>
          <w:sz w:val="28"/>
          <w:szCs w:val="28"/>
          <w:rtl w:val="true"/>
          <w:lang w:bidi="fa-IR"/>
        </w:rPr>
        <w:t>.</w:t>
      </w:r>
    </w:p>
    <w:p>
      <w:pPr>
        <w:pStyle w:val="Heading4"/>
        <w:numPr>
          <w:ilvl w:val="3"/>
          <w:numId w:val="1"/>
        </w:numPr>
        <w:rPr/>
      </w:pPr>
      <w:bookmarkStart w:id="861" w:name="__RefHeading___Toc895217_373438147"/>
      <w:bookmarkStart w:id="862" w:name="_Toc357"/>
      <w:bookmarkEnd w:id="861"/>
      <w:r>
        <w:rPr/>
        <w:t>327</w:t>
      </w:r>
      <w:r>
        <w:rPr>
          <w:rtl w:val="true"/>
        </w:rPr>
        <w:t xml:space="preserve">- </w:t>
      </w:r>
      <w:r>
        <w:rPr>
          <w:rtl w:val="true"/>
        </w:rPr>
        <w:t>العبادة حدّها و مفهومها</w:t>
      </w:r>
      <w:bookmarkEnd w:id="862"/>
    </w:p>
    <w:p>
      <w:pPr>
        <w:pStyle w:val="BookText"/>
        <w:rPr/>
      </w:pPr>
      <w:r>
        <w:rPr>
          <w:rFonts w:ascii="Amiri" w:hAnsi="Amiri" w:eastAsia="Amiri" w:cs="Amiri"/>
          <w:color w:val="111111"/>
          <w:sz w:val="28"/>
          <w:sz w:val="28"/>
          <w:szCs w:val="28"/>
          <w:rtl w:val="true"/>
          <w:lang w:bidi="ar-SA"/>
        </w:rPr>
        <w:t xml:space="preserve">جعفر سبحانى، قم، نشر مشعر،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عبادت، عملى است كه بايد از روى خلوص و براى تقرّب به پروردگار جهانيان انجام پذيرد، ولى گاهى بعضى اعمال مانند بوسيدن ضريح پيامبران و امامان عليهم السلام كه شيعه از روى علاقه انجام مى‌دهد از سوى بعضى از مسلمانان عبادت غير خدا و شرك تلقّى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با بيان مفهوم و حدود عبادت، به ردّ اين اتّهام بى‌اساس مى‌پردازد</w:t>
      </w:r>
      <w:r>
        <w:rPr>
          <w:rFonts w:eastAsia="IRNazanin" w:cs="IRNazanin"/>
          <w:color w:val="111111"/>
          <w:sz w:val="28"/>
          <w:szCs w:val="28"/>
          <w:rtl w:val="true"/>
          <w:lang w:bidi="fa-IR"/>
        </w:rPr>
        <w:t>.</w:t>
      </w:r>
    </w:p>
    <w:p>
      <w:pPr>
        <w:pStyle w:val="Heading4"/>
        <w:numPr>
          <w:ilvl w:val="3"/>
          <w:numId w:val="1"/>
        </w:numPr>
        <w:rPr/>
      </w:pPr>
      <w:bookmarkStart w:id="863" w:name="__RefHeading___Toc895219_373438147"/>
      <w:bookmarkStart w:id="864" w:name="_Toc358"/>
      <w:bookmarkEnd w:id="863"/>
      <w:r>
        <w:rPr/>
        <w:t>328</w:t>
      </w:r>
      <w:r>
        <w:rPr>
          <w:rtl w:val="true"/>
        </w:rPr>
        <w:t xml:space="preserve">- </w:t>
      </w:r>
      <w:r>
        <w:rPr>
          <w:rtl w:val="true"/>
        </w:rPr>
        <w:t>العربية المعاصرة في‌التحدّث والمحادثة</w:t>
      </w:r>
      <w:bookmarkEnd w:id="864"/>
    </w:p>
    <w:p>
      <w:pPr>
        <w:pStyle w:val="BookText"/>
        <w:rPr/>
      </w:pPr>
      <w:r>
        <w:rPr>
          <w:rFonts w:ascii="Amiri" w:hAnsi="Amiri" w:eastAsia="Amiri" w:cs="Amiri"/>
          <w:color w:val="111111"/>
          <w:sz w:val="28"/>
          <w:sz w:val="28"/>
          <w:szCs w:val="28"/>
          <w:rtl w:val="true"/>
          <w:lang w:bidi="ar-SA"/>
        </w:rPr>
        <w:t xml:space="preserve">محمد الحيدري، قم، نشر مشعر،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كتاب‌هاى بسيارى در آموزش زبان عربى به نگارش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تلاشى ديگر در اين زمينه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از چهار بخش اصلى و ده درس تشكيل شده است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 سوم اين كتاب، در باره مسائل عقلى و اعتقادى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اين</w:t>
      </w:r>
      <w:bookmarkStart w:id="865" w:name="pg967_6069"/>
    </w:p>
    <w:p>
      <w:pPr>
        <w:pStyle w:val="BookText"/>
        <w:rPr/>
      </w:pPr>
      <w:bookmarkEnd w:id="865"/>
      <w:r>
        <w:rPr>
          <w:rFonts w:ascii="IRNazanin" w:hAnsi="IRNazanin" w:eastAsia="IRNazanin"/>
          <w:color w:val="111111"/>
          <w:sz w:val="28"/>
          <w:sz w:val="28"/>
          <w:szCs w:val="28"/>
          <w:rtl w:val="true"/>
          <w:lang w:bidi="fa-IR"/>
        </w:rPr>
        <w:t>مباحث، مطالبى است كه هر فرد مسلمان در سفر حج، به هنگام معاشرت با برادران دينى اش نياز دارد</w:t>
      </w:r>
      <w:r>
        <w:rPr>
          <w:rFonts w:eastAsia="IRNazanin" w:cs="IRNazanin"/>
          <w:color w:val="111111"/>
          <w:sz w:val="28"/>
          <w:szCs w:val="28"/>
          <w:rtl w:val="true"/>
          <w:lang w:bidi="fa-IR"/>
        </w:rPr>
        <w:t>.</w:t>
      </w:r>
    </w:p>
    <w:p>
      <w:pPr>
        <w:pStyle w:val="Heading4"/>
        <w:numPr>
          <w:ilvl w:val="3"/>
          <w:numId w:val="1"/>
        </w:numPr>
        <w:rPr/>
      </w:pPr>
      <w:bookmarkStart w:id="866" w:name="__RefHeading___Toc895221_373438147"/>
      <w:bookmarkStart w:id="867" w:name="_Toc359"/>
      <w:bookmarkEnd w:id="866"/>
      <w:r>
        <w:rPr/>
        <w:t>329</w:t>
      </w:r>
      <w:r>
        <w:rPr>
          <w:rtl w:val="true"/>
        </w:rPr>
        <w:t xml:space="preserve">- </w:t>
      </w:r>
      <w:r>
        <w:rPr>
          <w:rtl w:val="true"/>
        </w:rPr>
        <w:t>الفوائد الثمينة</w:t>
      </w:r>
      <w:bookmarkEnd w:id="8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اخبار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سيّدمحمدرضا حسينى جلالى،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غفرانى، تهران، نشرمشعر،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چيزهايى كه برهرامتى لازم است، حفظ آثار و تاريخ گذشتگان است و هم ثبت وقايع زمان خويش براى استفاده ملّت‌هاى آينده؛ زيرا تاريخ هميشه درس‌ها و عبرت‌هاى خوبى براى بشر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نكات قابل ملاحظه‌اى را از صدر اسلام، به رشته تحرير در آورده كه براى محققين در خور دقت و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 مهمّ مطرح شده دراين كتاب، تاريخ خلفا مى‌باشد</w:t>
      </w:r>
      <w:r>
        <w:rPr>
          <w:rFonts w:eastAsia="IRNazanin" w:cs="IRNazanin"/>
          <w:color w:val="111111"/>
          <w:sz w:val="28"/>
          <w:szCs w:val="28"/>
          <w:rtl w:val="true"/>
          <w:lang w:bidi="fa-IR"/>
        </w:rPr>
        <w:t>.</w:t>
      </w:r>
    </w:p>
    <w:p>
      <w:pPr>
        <w:pStyle w:val="Heading4"/>
        <w:numPr>
          <w:ilvl w:val="3"/>
          <w:numId w:val="1"/>
        </w:numPr>
        <w:rPr/>
      </w:pPr>
      <w:bookmarkStart w:id="868" w:name="__RefHeading___Toc895223_373438147"/>
      <w:bookmarkStart w:id="869" w:name="_Toc360"/>
      <w:bookmarkEnd w:id="868"/>
      <w:r>
        <w:rPr/>
        <w:t>330</w:t>
      </w:r>
      <w:r>
        <w:rPr>
          <w:rtl w:val="true"/>
        </w:rPr>
        <w:t xml:space="preserve">- </w:t>
      </w:r>
      <w:r>
        <w:rPr>
          <w:rtl w:val="true"/>
        </w:rPr>
        <w:t>المحاورات اليومية في موسم الحج‌</w:t>
      </w:r>
      <w:bookmarkEnd w:id="869"/>
    </w:p>
    <w:p>
      <w:pPr>
        <w:pStyle w:val="BookText"/>
        <w:rPr/>
      </w:pPr>
      <w:r>
        <w:rPr>
          <w:rFonts w:ascii="Amiri" w:hAnsi="Amiri" w:eastAsia="Amiri" w:cs="Amiri"/>
          <w:color w:val="111111"/>
          <w:sz w:val="28"/>
          <w:sz w:val="28"/>
          <w:szCs w:val="28"/>
          <w:rtl w:val="true"/>
          <w:lang w:bidi="ar-SA"/>
        </w:rPr>
        <w:t xml:space="preserve">خادمعلى سالاريان و سيدجواد رجائى، قم، نشر مشعر،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حاضر، گفت وگوهاى لازم براى يك حاجى در ايام حج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مضامين اين گفت‌وگوها، معمولى و اعتقادى و سياسى است كه به دو صورت عربى فصيح و لهجه عاميانه تدوين شده است</w:t>
      </w:r>
      <w:r>
        <w:rPr>
          <w:rFonts w:eastAsia="IRNazanin" w:cs="IRNazanin"/>
          <w:color w:val="111111"/>
          <w:sz w:val="28"/>
          <w:szCs w:val="28"/>
          <w:rtl w:val="true"/>
          <w:lang w:bidi="fa-IR"/>
        </w:rPr>
        <w:t>.</w:t>
      </w:r>
    </w:p>
    <w:p>
      <w:pPr>
        <w:pStyle w:val="Heading4"/>
        <w:numPr>
          <w:ilvl w:val="3"/>
          <w:numId w:val="1"/>
        </w:numPr>
        <w:rPr/>
      </w:pPr>
      <w:bookmarkStart w:id="870" w:name="__RefHeading___Toc895225_373438147"/>
      <w:bookmarkStart w:id="871" w:name="_Toc361"/>
      <w:bookmarkEnd w:id="870"/>
      <w:r>
        <w:rPr/>
        <w:t>331</w:t>
      </w:r>
      <w:r>
        <w:rPr>
          <w:rtl w:val="true"/>
        </w:rPr>
        <w:t xml:space="preserve">- </w:t>
      </w:r>
      <w:r>
        <w:rPr>
          <w:rtl w:val="true"/>
        </w:rPr>
        <w:t>المساجد والأماكن الأثريّة، المجهولة لزائر المدينة المنوّرة</w:t>
      </w:r>
      <w:bookmarkEnd w:id="871"/>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عبدالرحمن خويلد، قم، نشر مشعر،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bookmarkStart w:id="872" w:name="pg967_6071"/>
    </w:p>
    <w:p>
      <w:pPr>
        <w:pStyle w:val="BookText"/>
        <w:rPr/>
      </w:pPr>
      <w:bookmarkEnd w:id="872"/>
      <w:r>
        <w:rPr>
          <w:rFonts w:ascii="IRNazanin" w:hAnsi="IRNazanin" w:eastAsia="IRNazanin"/>
          <w:color w:val="111111"/>
          <w:sz w:val="28"/>
          <w:sz w:val="28"/>
          <w:szCs w:val="28"/>
          <w:rtl w:val="true"/>
          <w:lang w:bidi="fa-IR"/>
        </w:rPr>
        <w:t>كتاب حاضر به معرّفى مجموعه‌اى از مساجد و اماكن تاريخى اين شهر مقدّس مى‌پردازد</w:t>
      </w:r>
      <w:r>
        <w:rPr>
          <w:rFonts w:eastAsia="IRNazanin" w:cs="IRNazanin"/>
          <w:color w:val="111111"/>
          <w:sz w:val="28"/>
          <w:szCs w:val="28"/>
          <w:rtl w:val="true"/>
          <w:lang w:bidi="fa-IR"/>
        </w:rPr>
        <w:t>.</w:t>
      </w:r>
    </w:p>
    <w:p>
      <w:pPr>
        <w:pStyle w:val="Heading4"/>
        <w:numPr>
          <w:ilvl w:val="3"/>
          <w:numId w:val="1"/>
        </w:numPr>
        <w:rPr/>
      </w:pPr>
      <w:bookmarkStart w:id="873" w:name="__RefHeading___Toc895227_373438147"/>
      <w:bookmarkStart w:id="874" w:name="_Toc362"/>
      <w:bookmarkEnd w:id="873"/>
      <w:r>
        <w:rPr/>
        <w:t>332</w:t>
      </w:r>
      <w:r>
        <w:rPr>
          <w:rtl w:val="true"/>
        </w:rPr>
        <w:t xml:space="preserve">- </w:t>
      </w:r>
      <w:r>
        <w:rPr>
          <w:rtl w:val="true"/>
        </w:rPr>
        <w:t>المصحَف في الروايات والآثار</w:t>
      </w:r>
      <w:bookmarkEnd w:id="874"/>
    </w:p>
    <w:p>
      <w:pPr>
        <w:pStyle w:val="BookText"/>
        <w:rPr/>
      </w:pPr>
      <w:r>
        <w:rPr>
          <w:rFonts w:ascii="Amiri" w:hAnsi="Amiri" w:eastAsia="Amiri" w:cs="Amiri"/>
          <w:color w:val="111111"/>
          <w:sz w:val="28"/>
          <w:sz w:val="28"/>
          <w:szCs w:val="28"/>
          <w:rtl w:val="true"/>
          <w:lang w:bidi="ar-SA"/>
        </w:rPr>
        <w:t xml:space="preserve">السيّد مرتضى العسكرى، قم، نشر مشعر، بى‌تا،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مُصْحَف، همان قرآن كريم است، يا قرآن به ضميمه شأن نزول و تفسير آن؟ و آيا مصحف فاطمه زهرا عليها السلام يكى از اين دو بوده؟ اين‌ها پرسش‌هايى است كه پاسخ آنها در اين كتاب، به طور مستدل داده شده است</w:t>
      </w:r>
      <w:r>
        <w:rPr>
          <w:rFonts w:eastAsia="IRNazanin" w:cs="IRNazanin"/>
          <w:color w:val="111111"/>
          <w:sz w:val="28"/>
          <w:szCs w:val="28"/>
          <w:rtl w:val="true"/>
          <w:lang w:bidi="fa-IR"/>
        </w:rPr>
        <w:t>.</w:t>
      </w:r>
    </w:p>
    <w:p>
      <w:pPr>
        <w:pStyle w:val="Heading4"/>
        <w:numPr>
          <w:ilvl w:val="3"/>
          <w:numId w:val="1"/>
        </w:numPr>
        <w:rPr/>
      </w:pPr>
      <w:bookmarkStart w:id="875" w:name="__RefHeading___Toc895229_373438147"/>
      <w:bookmarkStart w:id="876" w:name="_Toc363"/>
      <w:bookmarkEnd w:id="875"/>
      <w:r>
        <w:rPr/>
        <w:t>333</w:t>
      </w:r>
      <w:r>
        <w:rPr>
          <w:rtl w:val="true"/>
        </w:rPr>
        <w:t xml:space="preserve">- </w:t>
      </w:r>
      <w:r>
        <w:rPr>
          <w:rtl w:val="true"/>
        </w:rPr>
        <w:t>المناسك المصوّرة للعمرة المفردة</w:t>
      </w:r>
      <w:bookmarkEnd w:id="876"/>
    </w:p>
    <w:p>
      <w:pPr>
        <w:pStyle w:val="BookText"/>
        <w:rPr/>
      </w:pPr>
      <w:r>
        <w:rPr>
          <w:rFonts w:ascii="IRNazanin" w:hAnsi="IRNazanin" w:eastAsia="IRNazanin"/>
          <w:color w:val="111111"/>
          <w:sz w:val="28"/>
          <w:sz w:val="28"/>
          <w:szCs w:val="28"/>
          <w:rtl w:val="true"/>
          <w:lang w:bidi="fa-IR"/>
        </w:rPr>
        <w:t>مناسك مصوّر عمره مفرده، تعريب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عبدالمنعم الخاقانى، قم، نشر مشعر،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Heading4"/>
        <w:numPr>
          <w:ilvl w:val="3"/>
          <w:numId w:val="1"/>
        </w:numPr>
        <w:rPr/>
      </w:pPr>
      <w:bookmarkStart w:id="877" w:name="__RefHeading___Toc895231_373438147"/>
      <w:bookmarkStart w:id="878" w:name="_Toc364"/>
      <w:bookmarkEnd w:id="877"/>
      <w:r>
        <w:rPr/>
        <w:t>334</w:t>
      </w:r>
      <w:r>
        <w:rPr>
          <w:rtl w:val="true"/>
        </w:rPr>
        <w:t xml:space="preserve">- </w:t>
      </w:r>
      <w:r>
        <w:rPr>
          <w:rtl w:val="true"/>
        </w:rPr>
        <w:t>الوهابيون والبيوت المرفوعة</w:t>
      </w:r>
      <w:bookmarkEnd w:id="878"/>
    </w:p>
    <w:p>
      <w:pPr>
        <w:pStyle w:val="BookText"/>
        <w:rPr/>
      </w:pPr>
      <w:r>
        <w:rPr>
          <w:rFonts w:ascii="Amiri" w:hAnsi="Amiri" w:eastAsia="Amiri" w:cs="Amiri"/>
          <w:color w:val="111111"/>
          <w:sz w:val="28"/>
          <w:sz w:val="28"/>
          <w:szCs w:val="28"/>
          <w:rtl w:val="true"/>
          <w:lang w:bidi="ar-SA"/>
        </w:rPr>
        <w:t>محمد على بن حسن الهمداني السنقري،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العلماء، قم، نشر مشعر، بى‌تا،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حاضر در سه بخش، با مطالبى مستدل، عقيده غير اسلامى وهابى‌ها را تبيين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ثابت مى‌كند كه دعا و استعانت از غير، شرك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نشان مى‌دهد كه اولياى الهى داراى مقام شفاعت‌اند، چه در اين دنيا باشند و چه نباشند و سپس دلايل گوناگونى از كتاب و سنّت و اجماع مسلمانان بر وقوع استشفاع وتوسل مى‌آورد</w:t>
      </w:r>
      <w:r>
        <w:rPr>
          <w:rFonts w:eastAsia="IRNazanin" w:cs="IRNazanin"/>
          <w:color w:val="111111"/>
          <w:sz w:val="28"/>
          <w:szCs w:val="28"/>
          <w:rtl w:val="true"/>
          <w:lang w:bidi="fa-IR"/>
        </w:rPr>
        <w:t>.</w:t>
      </w:r>
      <w:bookmarkStart w:id="879" w:name="pg967_6073"/>
    </w:p>
    <w:p>
      <w:pPr>
        <w:pStyle w:val="Heading4"/>
        <w:numPr>
          <w:ilvl w:val="3"/>
          <w:numId w:val="1"/>
        </w:numPr>
        <w:rPr/>
      </w:pPr>
      <w:bookmarkStart w:id="880" w:name="__RefHeading___Toc895233_373438147"/>
      <w:bookmarkStart w:id="881" w:name="_Toc365"/>
      <w:bookmarkEnd w:id="879"/>
      <w:bookmarkEnd w:id="880"/>
      <w:r>
        <w:rPr/>
        <w:t>335</w:t>
      </w:r>
      <w:r>
        <w:rPr>
          <w:rtl w:val="true"/>
        </w:rPr>
        <w:t xml:space="preserve">- </w:t>
      </w:r>
      <w:r>
        <w:rPr>
          <w:rtl w:val="true"/>
        </w:rPr>
        <w:t>الوهابية دعاوي و ردود</w:t>
      </w:r>
      <w:bookmarkEnd w:id="881"/>
    </w:p>
    <w:p>
      <w:pPr>
        <w:pStyle w:val="BookText"/>
        <w:rPr/>
      </w:pPr>
      <w:r>
        <w:rPr>
          <w:rFonts w:ascii="Amiri" w:hAnsi="Amiri" w:eastAsia="Amiri" w:cs="Amiri"/>
          <w:color w:val="111111"/>
          <w:sz w:val="28"/>
          <w:sz w:val="28"/>
          <w:szCs w:val="28"/>
          <w:rtl w:val="true"/>
          <w:lang w:bidi="ar-SA"/>
        </w:rPr>
        <w:t xml:space="preserve">نجم الدين الطبسي، قم، نشر مشعر،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تبليغات وهابى‌گرى، كه جهان اسلام و به‌ويژه بلاد شام از سال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آن شد، علماى اسلام را به مقابله و پاسخ‌گويى در قالب سخنرانى‌ها و تأليفات ارزشمندى واداشت و اين كتاب كه مجموعه سخنرانى مؤلّف است به نوبه خويش اقدامى در اين جهت به حساب مى‌آيد</w:t>
      </w:r>
      <w:r>
        <w:rPr>
          <w:rFonts w:eastAsia="IRNazanin" w:cs="IRNazanin"/>
          <w:color w:val="111111"/>
          <w:sz w:val="28"/>
          <w:szCs w:val="28"/>
          <w:rtl w:val="true"/>
          <w:lang w:bidi="fa-IR"/>
        </w:rPr>
        <w:t>.</w:t>
      </w:r>
    </w:p>
    <w:p>
      <w:pPr>
        <w:pStyle w:val="Heading4"/>
        <w:numPr>
          <w:ilvl w:val="3"/>
          <w:numId w:val="1"/>
        </w:numPr>
        <w:rPr/>
      </w:pPr>
      <w:bookmarkStart w:id="882" w:name="__RefHeading___Toc895235_373438147"/>
      <w:bookmarkStart w:id="883" w:name="_Toc366"/>
      <w:bookmarkEnd w:id="882"/>
      <w:r>
        <w:rPr/>
        <w:t>336</w:t>
      </w:r>
      <w:r>
        <w:rPr>
          <w:rtl w:val="true"/>
        </w:rPr>
        <w:t xml:space="preserve">- </w:t>
      </w:r>
      <w:r>
        <w:rPr>
          <w:rtl w:val="true"/>
        </w:rPr>
        <w:t>الوهابية وأصول الاعتقاد</w:t>
      </w:r>
      <w:bookmarkEnd w:id="883"/>
    </w:p>
    <w:p>
      <w:pPr>
        <w:pStyle w:val="BookText"/>
        <w:rPr/>
      </w:pPr>
      <w:r>
        <w:rPr>
          <w:rFonts w:ascii="Amiri" w:hAnsi="Amiri" w:eastAsia="Amiri" w:cs="Amiri"/>
          <w:color w:val="111111"/>
          <w:sz w:val="28"/>
          <w:sz w:val="28"/>
          <w:szCs w:val="28"/>
          <w:rtl w:val="true"/>
          <w:lang w:bidi="ar-SA"/>
        </w:rPr>
        <w:t>محمدجواد بلاغى، تهيه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حكيم، قم، نشر مشعر، بى‌تا،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حاضر پاسخى است مستند به آيات و روايات،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بلهيد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القضاة حجاز كه بعضى مسائل مورد اعتقاد و عمل شيعه را زير سؤال برده و بر اساس آن فتوا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فصل‌هاى پنجگانه اين كتاب به ترتيب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اللَّه في العباده، توحيد اللَّه في الأفعال، البناء على القبور، الصلاة عند القبور و إيقاد السُرج عليها، في الذبائح والنذور</w:t>
      </w:r>
      <w:r>
        <w:rPr>
          <w:rFonts w:eastAsia="IRNazanin" w:cs="IRNazanin"/>
          <w:color w:val="111111"/>
          <w:sz w:val="28"/>
          <w:szCs w:val="28"/>
          <w:rtl w:val="true"/>
          <w:lang w:bidi="fa-IR"/>
        </w:rPr>
        <w:t>.</w:t>
      </w:r>
    </w:p>
    <w:p>
      <w:pPr>
        <w:pStyle w:val="Heading4"/>
        <w:numPr>
          <w:ilvl w:val="3"/>
          <w:numId w:val="1"/>
        </w:numPr>
        <w:rPr/>
      </w:pPr>
      <w:bookmarkStart w:id="884" w:name="__RefHeading___Toc895237_373438147"/>
      <w:bookmarkStart w:id="885" w:name="_Toc367"/>
      <w:bookmarkEnd w:id="884"/>
      <w:r>
        <w:rPr/>
        <w:t>337</w:t>
      </w:r>
      <w:r>
        <w:rPr>
          <w:rtl w:val="true"/>
        </w:rPr>
        <w:t xml:space="preserve">- </w:t>
      </w:r>
      <w:r>
        <w:rPr>
          <w:rtl w:val="true"/>
        </w:rPr>
        <w:t>أسرار الحج في حوار بين الإمام زين العابدين عليه السلام والشّبلي‌</w:t>
      </w:r>
      <w:bookmarkEnd w:id="8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از نويسندگان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نشر مشعر، بى‌تا،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جيبى</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حاضر كه تبيين اسرار حج در بيان حضرت سيد الساجدين عليه السلام</w:t>
      </w:r>
      <w:bookmarkStart w:id="886" w:name="pg967_6074"/>
    </w:p>
    <w:p>
      <w:pPr>
        <w:pStyle w:val="BookText"/>
        <w:rPr/>
      </w:pPr>
      <w:bookmarkEnd w:id="886"/>
      <w:r>
        <w:rPr>
          <w:rFonts w:ascii="IRNazanin" w:hAnsi="IRNazanin" w:eastAsia="IRNazanin"/>
          <w:color w:val="111111"/>
          <w:sz w:val="28"/>
          <w:sz w:val="28"/>
          <w:szCs w:val="28"/>
          <w:rtl w:val="true"/>
          <w:lang w:bidi="fa-IR"/>
        </w:rPr>
        <w:t>است، براى فراگيرى و آشنايى با همين اسرار و معارف تدوين گرديده است</w:t>
      </w:r>
      <w:r>
        <w:rPr>
          <w:rFonts w:eastAsia="IRNazanin" w:cs="IRNazanin"/>
          <w:color w:val="111111"/>
          <w:sz w:val="28"/>
          <w:szCs w:val="28"/>
          <w:rtl w:val="true"/>
          <w:lang w:bidi="fa-IR"/>
        </w:rPr>
        <w:t>.</w:t>
      </w:r>
    </w:p>
    <w:p>
      <w:pPr>
        <w:pStyle w:val="Heading4"/>
        <w:numPr>
          <w:ilvl w:val="3"/>
          <w:numId w:val="1"/>
        </w:numPr>
        <w:rPr/>
      </w:pPr>
      <w:bookmarkStart w:id="887" w:name="__RefHeading___Toc895239_373438147"/>
      <w:bookmarkStart w:id="888" w:name="_Toc368"/>
      <w:bookmarkEnd w:id="887"/>
      <w:r>
        <w:rPr/>
        <w:t>338</w:t>
      </w:r>
      <w:r>
        <w:rPr>
          <w:rtl w:val="true"/>
        </w:rPr>
        <w:t xml:space="preserve">- </w:t>
      </w:r>
      <w:r>
        <w:rPr>
          <w:rtl w:val="true"/>
        </w:rPr>
        <w:t>أضواء على عقائد الشيعة الإماميّة وتاريخهم‌</w:t>
      </w:r>
      <w:bookmarkEnd w:id="888"/>
    </w:p>
    <w:p>
      <w:pPr>
        <w:pStyle w:val="BookText"/>
        <w:rPr/>
      </w:pPr>
      <w:r>
        <w:rPr>
          <w:rFonts w:ascii="Amiri" w:hAnsi="Amiri" w:eastAsia="Amiri" w:cs="Amiri"/>
          <w:color w:val="111111"/>
          <w:sz w:val="28"/>
          <w:sz w:val="28"/>
          <w:szCs w:val="28"/>
          <w:rtl w:val="true"/>
          <w:lang w:bidi="ar-SA"/>
        </w:rPr>
        <w:t xml:space="preserve">جعفر السبحاني، قم، نشر مشعر،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نويسندگان قديم و جديد بر اين باورند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مانند ساير مذاهب اسلامى ساخته و پرداخته درگيرى‌هاى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حال‌آنكه گروه ديگرى معتقدند كه مذهب تشيع نتيجه بحث كلامى و فكرى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كننده كتاب، اين حقيقت را به‌روشنى در مى‌يابد كه پايه و اساس تشيع همان امتداد حقيقى تفكر و عقيده اصيل اسلامى است</w:t>
      </w:r>
      <w:r>
        <w:rPr>
          <w:rFonts w:eastAsia="IRNazanin" w:cs="IRNazanin"/>
          <w:color w:val="111111"/>
          <w:sz w:val="28"/>
          <w:szCs w:val="28"/>
          <w:rtl w:val="true"/>
          <w:lang w:bidi="fa-IR"/>
        </w:rPr>
        <w:t>.</w:t>
      </w:r>
    </w:p>
    <w:p>
      <w:pPr>
        <w:pStyle w:val="Heading4"/>
        <w:numPr>
          <w:ilvl w:val="3"/>
          <w:numId w:val="1"/>
        </w:numPr>
        <w:rPr/>
      </w:pPr>
      <w:bookmarkStart w:id="889" w:name="__RefHeading___Toc895241_373438147"/>
      <w:bookmarkStart w:id="890" w:name="_Toc369"/>
      <w:bookmarkEnd w:id="889"/>
      <w:r>
        <w:rPr/>
        <w:t>339</w:t>
      </w:r>
      <w:r>
        <w:rPr>
          <w:rtl w:val="true"/>
        </w:rPr>
        <w:t xml:space="preserve">- </w:t>
      </w:r>
      <w:r>
        <w:rPr>
          <w:rtl w:val="true"/>
        </w:rPr>
        <w:t>أُكذوبة تحريف القرآن بين‌الشيعة والسنّة</w:t>
      </w:r>
      <w:bookmarkEnd w:id="890"/>
    </w:p>
    <w:p>
      <w:pPr>
        <w:pStyle w:val="BookText"/>
        <w:rPr/>
      </w:pPr>
      <w:r>
        <w:rPr>
          <w:rFonts w:ascii="Amiri" w:hAnsi="Amiri" w:eastAsia="Amiri" w:cs="Amiri"/>
          <w:color w:val="111111"/>
          <w:sz w:val="28"/>
          <w:sz w:val="28"/>
          <w:szCs w:val="28"/>
          <w:rtl w:val="true"/>
          <w:lang w:bidi="ar-SA"/>
        </w:rPr>
        <w:t xml:space="preserve">رسول جعفريان، قم، نشر مشعر،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حاضر، به طور مستند، روايات و اقوال تحريف قرآن را آورده و عالمانه نقد و بررسى كرده و تحريف ناپذيرى قرآن را به اثبات رسانده است</w:t>
      </w:r>
      <w:r>
        <w:rPr>
          <w:rFonts w:eastAsia="IRNazanin" w:cs="IRNazanin"/>
          <w:color w:val="111111"/>
          <w:sz w:val="28"/>
          <w:szCs w:val="28"/>
          <w:rtl w:val="true"/>
          <w:lang w:bidi="fa-IR"/>
        </w:rPr>
        <w:t>.</w:t>
      </w:r>
    </w:p>
    <w:p>
      <w:pPr>
        <w:pStyle w:val="Heading4"/>
        <w:numPr>
          <w:ilvl w:val="3"/>
          <w:numId w:val="1"/>
        </w:numPr>
        <w:rPr/>
      </w:pPr>
      <w:bookmarkStart w:id="891" w:name="__RefHeading___Toc895243_373438147"/>
      <w:bookmarkStart w:id="892" w:name="_Toc370"/>
      <w:bookmarkEnd w:id="891"/>
      <w:r>
        <w:rPr/>
        <w:t>340</w:t>
      </w:r>
      <w:r>
        <w:rPr>
          <w:rtl w:val="true"/>
        </w:rPr>
        <w:t xml:space="preserve">- </w:t>
      </w:r>
      <w:r>
        <w:rPr>
          <w:rtl w:val="true"/>
        </w:rPr>
        <w:t>بركات ارض الوحى‌</w:t>
      </w:r>
      <w:bookmarkEnd w:id="892"/>
    </w:p>
    <w:p>
      <w:pPr>
        <w:pStyle w:val="BookText"/>
        <w:rPr/>
      </w:pPr>
      <w:r>
        <w:rPr>
          <w:rFonts w:ascii="IRNazanin" w:hAnsi="IRNazanin" w:eastAsia="IRNazanin"/>
          <w:color w:val="111111"/>
          <w:sz w:val="28"/>
          <w:sz w:val="28"/>
          <w:szCs w:val="28"/>
          <w:rtl w:val="true"/>
          <w:lang w:bidi="fa-IR"/>
        </w:rPr>
        <w:t>محمد محمدى رى‌شهرى، تعريب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على كسّار، تهران، نشر مشعر،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بَركات أرض الوحى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مجموعه‌اى از خاطرات شيرين و</w:t>
      </w:r>
      <w:bookmarkStart w:id="893" w:name="pg967_6076"/>
    </w:p>
    <w:p>
      <w:pPr>
        <w:pStyle w:val="BookText"/>
        <w:rPr/>
      </w:pPr>
      <w:bookmarkEnd w:id="893"/>
      <w:r>
        <w:rPr>
          <w:rFonts w:ascii="Amiri" w:hAnsi="Amiri" w:eastAsia="Amiri" w:cs="Amiri"/>
          <w:color w:val="111111"/>
          <w:sz w:val="28"/>
          <w:sz w:val="28"/>
          <w:szCs w:val="28"/>
          <w:rtl w:val="true"/>
          <w:lang w:bidi="ar-SA"/>
        </w:rPr>
        <w:t>مشاهدات جالب و آموزنده‌اى از بركات و كرامات سرزمين وحى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ارجمند كتاب به دليل مسؤوليت خود و ارتباط با زائران خانه خدا به گزارش‌هاى فراوانى از كرامات اين سرزمين مقدس دست يافته كه بخشى از آن را در اين مجموعه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در بخش كتب فارسى با تفصيل بيشترى معرفى شد</w:t>
      </w:r>
      <w:r>
        <w:rPr>
          <w:rFonts w:eastAsia="IRNazanin" w:cs="IRNazanin"/>
          <w:color w:val="111111"/>
          <w:sz w:val="28"/>
          <w:szCs w:val="28"/>
          <w:rtl w:val="true"/>
          <w:lang w:bidi="fa-IR"/>
        </w:rPr>
        <w:t>.</w:t>
      </w:r>
    </w:p>
    <w:p>
      <w:pPr>
        <w:pStyle w:val="Heading4"/>
        <w:numPr>
          <w:ilvl w:val="3"/>
          <w:numId w:val="1"/>
        </w:numPr>
        <w:rPr/>
      </w:pPr>
      <w:bookmarkStart w:id="894" w:name="__RefHeading___Toc895245_373438147"/>
      <w:bookmarkStart w:id="895" w:name="_Toc371"/>
      <w:bookmarkEnd w:id="894"/>
      <w:r>
        <w:rPr/>
        <w:t>341</w:t>
      </w:r>
      <w:r>
        <w:rPr>
          <w:rtl w:val="true"/>
        </w:rPr>
        <w:t xml:space="preserve">- </w:t>
      </w:r>
      <w:r>
        <w:rPr>
          <w:rtl w:val="true"/>
        </w:rPr>
        <w:t>بقيع الغرقد فى دراسة شاملة</w:t>
      </w:r>
      <w:bookmarkEnd w:id="895"/>
    </w:p>
    <w:p>
      <w:pPr>
        <w:pStyle w:val="BookText"/>
        <w:rPr/>
      </w:pPr>
      <w:r>
        <w:rPr>
          <w:rFonts w:ascii="Amiri" w:hAnsi="Amiri" w:eastAsia="Amiri" w:cs="Amiri"/>
          <w:color w:val="111111"/>
          <w:sz w:val="28"/>
          <w:sz w:val="28"/>
          <w:szCs w:val="28"/>
          <w:rtl w:val="true"/>
          <w:lang w:bidi="ar-SA"/>
        </w:rPr>
        <w:t xml:space="preserve">محمد أمين الأمينى، تهران، نشرمشعر،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طبيعى است هر جامعه‌اى نسبت به حفظ آثار و تمدن گذشتگان خود حسّاس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 آثار و تمدن به عقايد و مذهب آن‌ها برگردد، سعى و تلاش آن‌ها در حفظ ونگهدارى آن چند برابر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نيز از جمله مكان‌هايى است كه يادآور تاريخ و تمدن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محترم با بررسى تاريخ بقيع و افرادى كه در آن دفن شده‌اند، سعى در زنده نگه داشتن اين ميراث غنى و تمدّن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شيعى دارد</w:t>
      </w:r>
      <w:r>
        <w:rPr>
          <w:rFonts w:eastAsia="IRNazanin" w:cs="IRNazanin"/>
          <w:color w:val="111111"/>
          <w:sz w:val="28"/>
          <w:szCs w:val="28"/>
          <w:rtl w:val="true"/>
          <w:lang w:bidi="fa-IR"/>
        </w:rPr>
        <w:t>.</w:t>
      </w:r>
    </w:p>
    <w:p>
      <w:pPr>
        <w:pStyle w:val="Heading4"/>
        <w:numPr>
          <w:ilvl w:val="3"/>
          <w:numId w:val="1"/>
        </w:numPr>
        <w:rPr/>
      </w:pPr>
      <w:bookmarkStart w:id="896" w:name="__RefHeading___Toc895247_373438147"/>
      <w:bookmarkStart w:id="897" w:name="_Toc372"/>
      <w:bookmarkEnd w:id="896"/>
      <w:r>
        <w:rPr/>
        <w:t>342</w:t>
      </w:r>
      <w:r>
        <w:rPr>
          <w:rtl w:val="true"/>
        </w:rPr>
        <w:t xml:space="preserve">- </w:t>
      </w:r>
      <w:r>
        <w:rPr>
          <w:rtl w:val="true"/>
        </w:rPr>
        <w:t>تحفة الكرام فى تاريخ مكة و بيت اللَّه الحرام‌</w:t>
      </w:r>
      <w:bookmarkEnd w:id="897"/>
    </w:p>
    <w:p>
      <w:pPr>
        <w:pStyle w:val="BookText"/>
        <w:rPr/>
      </w:pPr>
      <w:r>
        <w:rPr>
          <w:rFonts w:ascii="Amiri" w:hAnsi="Amiri" w:eastAsia="Amiri" w:cs="Amiri"/>
          <w:color w:val="111111"/>
          <w:sz w:val="28"/>
          <w:sz w:val="28"/>
          <w:szCs w:val="28"/>
          <w:rtl w:val="true"/>
          <w:lang w:bidi="ar-SA"/>
        </w:rPr>
        <w:t xml:space="preserve">سيد محمد مهدى بحرالعلوم، تهران، نشر مشعر،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حاضر شرح تاريخ بناى كعبه و اماكن مسجدالحرام و مكه مكرمه و مواقف مى‌باشد كه علامه بحرالعلوم اين كتاب را احتمالًا در آن دو سالى كه در مكه معظمه اقامت كرده براى تعيين حدود مواقف حج به رشته تحرير در آورده است</w:t>
      </w:r>
      <w:r>
        <w:rPr>
          <w:rFonts w:eastAsia="Amiri" w:cs="Amiri" w:ascii="Amiri" w:hAnsi="Amiri"/>
          <w:color w:val="111111"/>
          <w:sz w:val="28"/>
          <w:szCs w:val="28"/>
          <w:rtl w:val="true"/>
          <w:lang w:bidi="ar-SA"/>
        </w:rPr>
        <w:t>.</w:t>
      </w:r>
      <w:bookmarkStart w:id="898" w:name="pg967_6078"/>
    </w:p>
    <w:p>
      <w:pPr>
        <w:pStyle w:val="Heading4"/>
        <w:numPr>
          <w:ilvl w:val="3"/>
          <w:numId w:val="1"/>
        </w:numPr>
        <w:rPr/>
      </w:pPr>
      <w:bookmarkStart w:id="899" w:name="__RefHeading___Toc895249_373438147"/>
      <w:bookmarkStart w:id="900" w:name="_Toc373"/>
      <w:bookmarkEnd w:id="898"/>
      <w:bookmarkEnd w:id="899"/>
      <w:r>
        <w:rPr/>
        <w:t>343</w:t>
      </w:r>
      <w:r>
        <w:rPr>
          <w:rtl w:val="true"/>
        </w:rPr>
        <w:t xml:space="preserve">- </w:t>
      </w:r>
      <w:r>
        <w:rPr>
          <w:rtl w:val="true"/>
        </w:rPr>
        <w:t>ثلاث رسائل في الحج والعمرة</w:t>
      </w:r>
      <w:bookmarkEnd w:id="900"/>
    </w:p>
    <w:p>
      <w:pPr>
        <w:pStyle w:val="BookText"/>
        <w:rPr/>
      </w:pPr>
      <w:r>
        <w:rPr>
          <w:rFonts w:ascii="Amiri" w:hAnsi="Amiri" w:eastAsia="Amiri" w:cs="Amiri"/>
          <w:color w:val="111111"/>
          <w:sz w:val="28"/>
          <w:sz w:val="28"/>
          <w:szCs w:val="28"/>
          <w:rtl w:val="true"/>
          <w:lang w:bidi="ar-SA"/>
        </w:rPr>
        <w:t>الشهيد الثاني، زين الدين بن علي العاملي،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مختارى، قم، نشر مشعر،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شهيد ثانى از معدود عالمان موفّقى است كه در مدّت كوتاه عمر پر بارش، آثار ارزنده‌اى از خود به يادگار گذاشت، شمار تأليفات اين عالم فرزانه به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چهل رساله در موضوعات مختلف مى‌رسد؛ از جمله آنها، اين اثر ارزشمند است كه در آن ابعاد فقهى و عرفانى حج و عمره، به صورت مختصر و رسا مطرح گرديده است</w:t>
      </w:r>
      <w:r>
        <w:rPr>
          <w:rFonts w:eastAsia="IRNazanin" w:cs="IRNazanin"/>
          <w:color w:val="111111"/>
          <w:sz w:val="28"/>
          <w:szCs w:val="28"/>
          <w:rtl w:val="true"/>
          <w:lang w:bidi="fa-IR"/>
        </w:rPr>
        <w:t>.</w:t>
      </w:r>
    </w:p>
    <w:p>
      <w:pPr>
        <w:pStyle w:val="Heading4"/>
        <w:numPr>
          <w:ilvl w:val="3"/>
          <w:numId w:val="1"/>
        </w:numPr>
        <w:rPr/>
      </w:pPr>
      <w:bookmarkStart w:id="901" w:name="__RefHeading___Toc895251_373438147"/>
      <w:bookmarkStart w:id="902" w:name="_Toc374"/>
      <w:bookmarkEnd w:id="901"/>
      <w:r>
        <w:rPr/>
        <w:t>344</w:t>
      </w:r>
      <w:r>
        <w:rPr>
          <w:rtl w:val="true"/>
        </w:rPr>
        <w:t xml:space="preserve">- </w:t>
      </w:r>
      <w:r>
        <w:rPr>
          <w:rtl w:val="true"/>
        </w:rPr>
        <w:t>حجّ الأنبياء والأئمّة</w:t>
      </w:r>
      <w:bookmarkEnd w:id="9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از نويسندگان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نشر مشعر،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در طول تاريخ، زيارتگاه خدا باوران و در پيشاپيش آنها، پيامبران و سپس امامان معصوم عليهم السلام بوده است و اين كتاب شامل مجموعه اخبار و احاديثى است كه در مورد حج اين پيشوايان به‌حق، وارد شده و از كتب و مصادر شيعه و سنى بهره گرفته است</w:t>
      </w:r>
      <w:r>
        <w:rPr>
          <w:rFonts w:eastAsia="IRNazanin" w:cs="IRNazanin"/>
          <w:color w:val="111111"/>
          <w:sz w:val="28"/>
          <w:szCs w:val="28"/>
          <w:rtl w:val="true"/>
          <w:lang w:bidi="fa-IR"/>
        </w:rPr>
        <w:t>.</w:t>
      </w:r>
    </w:p>
    <w:p>
      <w:pPr>
        <w:pStyle w:val="Heading4"/>
        <w:numPr>
          <w:ilvl w:val="3"/>
          <w:numId w:val="1"/>
        </w:numPr>
        <w:rPr/>
      </w:pPr>
      <w:bookmarkStart w:id="903" w:name="__RefHeading___Toc895253_373438147"/>
      <w:bookmarkStart w:id="904" w:name="_Toc375"/>
      <w:bookmarkEnd w:id="903"/>
      <w:r>
        <w:rPr/>
        <w:t>345</w:t>
      </w:r>
      <w:r>
        <w:rPr>
          <w:rtl w:val="true"/>
        </w:rPr>
        <w:t xml:space="preserve">- </w:t>
      </w:r>
      <w:r>
        <w:rPr>
          <w:rtl w:val="true"/>
        </w:rPr>
        <w:t>حواراتٌ حول شؤون الحج خاصّ لمسؤولى قوافل الحج والعمرة ومساعديهم‌</w:t>
      </w:r>
      <w:bookmarkEnd w:id="904"/>
    </w:p>
    <w:p>
      <w:pPr>
        <w:pStyle w:val="BookText"/>
        <w:rPr/>
      </w:pPr>
      <w:r>
        <w:rPr>
          <w:rFonts w:ascii="IRNazanin" w:hAnsi="IRNazanin" w:eastAsia="IRNazanin"/>
          <w:color w:val="111111"/>
          <w:sz w:val="28"/>
          <w:sz w:val="28"/>
          <w:szCs w:val="28"/>
          <w:rtl w:val="true"/>
          <w:lang w:bidi="fa-IR"/>
        </w:rPr>
        <w:t xml:space="preserve">خادمعلى سالاريان و سيد جواد رجائى، قم، نشر مشعر،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آشنايى با زبان و گفتگوى عربى، موفقيّت مديران كاروان‌ها و ديگر</w:t>
      </w:r>
      <w:bookmarkStart w:id="905" w:name="pg967_6080"/>
    </w:p>
    <w:p>
      <w:pPr>
        <w:pStyle w:val="BookText"/>
        <w:rPr/>
      </w:pPr>
      <w:bookmarkEnd w:id="905"/>
      <w:r>
        <w:rPr>
          <w:rFonts w:ascii="IRNazanin" w:hAnsi="IRNazanin" w:eastAsia="IRNazanin"/>
          <w:color w:val="111111"/>
          <w:sz w:val="28"/>
          <w:sz w:val="28"/>
          <w:szCs w:val="28"/>
          <w:rtl w:val="true"/>
          <w:lang w:bidi="fa-IR"/>
        </w:rPr>
        <w:t>عوامل اجرايى و خدماتى را به ميزان بسيارى افزايش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اين‌باره كلاس‌هاى آموزش زبان عربى، براى مديران و معاونان حج،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حج خراسان برگزار گرديد و كتاب حاضر دروس تدريس شده اين كلاس‌ها است</w:t>
      </w:r>
      <w:r>
        <w:rPr>
          <w:rFonts w:eastAsia="IRNazanin" w:cs="IRNazanin"/>
          <w:color w:val="111111"/>
          <w:sz w:val="28"/>
          <w:szCs w:val="28"/>
          <w:rtl w:val="true"/>
          <w:lang w:bidi="fa-IR"/>
        </w:rPr>
        <w:t>.</w:t>
      </w:r>
    </w:p>
    <w:p>
      <w:pPr>
        <w:pStyle w:val="Heading4"/>
        <w:numPr>
          <w:ilvl w:val="3"/>
          <w:numId w:val="1"/>
        </w:numPr>
        <w:rPr/>
      </w:pPr>
      <w:bookmarkStart w:id="906" w:name="__RefHeading___Toc895255_373438147"/>
      <w:bookmarkStart w:id="907" w:name="_Toc376"/>
      <w:bookmarkEnd w:id="906"/>
      <w:r>
        <w:rPr/>
        <w:t>346</w:t>
      </w:r>
      <w:r>
        <w:rPr>
          <w:rtl w:val="true"/>
        </w:rPr>
        <w:t xml:space="preserve">- </w:t>
      </w:r>
      <w:r>
        <w:rPr>
          <w:rtl w:val="true"/>
        </w:rPr>
        <w:t>دراسة حول الجبر والتفويض والقضاء والقدر</w:t>
      </w:r>
      <w:bookmarkEnd w:id="907"/>
    </w:p>
    <w:p>
      <w:pPr>
        <w:pStyle w:val="BookText"/>
        <w:rPr/>
      </w:pPr>
      <w:r>
        <w:rPr>
          <w:rFonts w:ascii="Amiri" w:hAnsi="Amiri" w:eastAsia="Amiri" w:cs="Amiri"/>
          <w:color w:val="111111"/>
          <w:sz w:val="28"/>
          <w:sz w:val="28"/>
          <w:szCs w:val="28"/>
          <w:rtl w:val="true"/>
          <w:lang w:bidi="ar-SA"/>
        </w:rPr>
        <w:t xml:space="preserve">سيد مرتضى العسكرى، قم، نشر مشعر، بى‌تا،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كتاب، مسأله قضا و قدر، تجزيه و تحليل شده و حقّانيت نظر 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اثبات رسيده است</w:t>
      </w:r>
      <w:r>
        <w:rPr>
          <w:rFonts w:eastAsia="Amiri" w:cs="Amiri" w:ascii="Amiri" w:hAnsi="Amiri"/>
          <w:color w:val="111111"/>
          <w:sz w:val="28"/>
          <w:szCs w:val="28"/>
          <w:rtl w:val="true"/>
          <w:lang w:bidi="ar-SA"/>
        </w:rPr>
        <w:t>.</w:t>
      </w:r>
    </w:p>
    <w:p>
      <w:pPr>
        <w:pStyle w:val="Heading4"/>
        <w:numPr>
          <w:ilvl w:val="3"/>
          <w:numId w:val="1"/>
        </w:numPr>
        <w:rPr/>
      </w:pPr>
      <w:bookmarkStart w:id="908" w:name="__RefHeading___Toc895257_373438147"/>
      <w:bookmarkStart w:id="909" w:name="_Toc377"/>
      <w:bookmarkEnd w:id="908"/>
      <w:r>
        <w:rPr/>
        <w:t>347</w:t>
      </w:r>
      <w:r>
        <w:rPr>
          <w:rtl w:val="true"/>
        </w:rPr>
        <w:t xml:space="preserve">- </w:t>
      </w:r>
      <w:r>
        <w:rPr>
          <w:rtl w:val="true"/>
        </w:rPr>
        <w:t>دفاع عن الحقيقة</w:t>
      </w:r>
      <w:bookmarkEnd w:id="909"/>
    </w:p>
    <w:p>
      <w:pPr>
        <w:pStyle w:val="BookText"/>
        <w:rPr/>
      </w:pPr>
      <w:r>
        <w:rPr>
          <w:rFonts w:ascii="Amiri" w:hAnsi="Amiri" w:eastAsia="Amiri" w:cs="Amiri"/>
          <w:color w:val="111111"/>
          <w:sz w:val="28"/>
          <w:sz w:val="28"/>
          <w:szCs w:val="28"/>
          <w:rtl w:val="true"/>
          <w:lang w:bidi="ar-SA"/>
        </w:rPr>
        <w:t xml:space="preserve">جعفر السبحانى، قم، نشر مشعر، بى‌تا،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رساله كوتاه به برخى از فتاواى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و پاسخ گفته شده است و در حقيقت نمونه‌اى از ستمى كه بر شيعه رفته است ارائه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عناوين كتاب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ميزان التوحيد والشرك؟ العلم بالغيب فى الكتاب العزيز، عدالة الصحابة فى الذكر الحكيم، الصحابة فى السنة النبوية</w:t>
      </w:r>
      <w:r>
        <w:rPr>
          <w:rFonts w:eastAsia="IRNazanin" w:cs="IRNazanin"/>
          <w:color w:val="111111"/>
          <w:sz w:val="28"/>
          <w:szCs w:val="28"/>
          <w:rtl w:val="true"/>
          <w:lang w:bidi="fa-IR"/>
        </w:rPr>
        <w:t>.</w:t>
      </w:r>
    </w:p>
    <w:p>
      <w:pPr>
        <w:pStyle w:val="Heading4"/>
        <w:numPr>
          <w:ilvl w:val="3"/>
          <w:numId w:val="1"/>
        </w:numPr>
        <w:rPr/>
      </w:pPr>
      <w:bookmarkStart w:id="910" w:name="__RefHeading___Toc895259_373438147"/>
      <w:bookmarkStart w:id="911" w:name="_Toc378"/>
      <w:bookmarkEnd w:id="910"/>
      <w:r>
        <w:rPr/>
        <w:t>348</w:t>
      </w:r>
      <w:r>
        <w:rPr>
          <w:rtl w:val="true"/>
        </w:rPr>
        <w:t xml:space="preserve">- </w:t>
      </w:r>
      <w:r>
        <w:rPr>
          <w:rtl w:val="true"/>
        </w:rPr>
        <w:t>دفع الشبهة عن الرسول صلى الله عليه و آله والرسالة</w:t>
      </w:r>
      <w:bookmarkEnd w:id="911"/>
    </w:p>
    <w:p>
      <w:pPr>
        <w:pStyle w:val="BookText"/>
        <w:rPr/>
      </w:pPr>
      <w:r>
        <w:rPr>
          <w:rFonts w:ascii="Amiri" w:hAnsi="Amiri" w:eastAsia="Amiri" w:cs="Amiri"/>
          <w:color w:val="111111"/>
          <w:sz w:val="28"/>
          <w:sz w:val="28"/>
          <w:szCs w:val="28"/>
          <w:rtl w:val="true"/>
          <w:lang w:bidi="ar-SA"/>
        </w:rPr>
        <w:t>الحُصيني الدّمشقي، ابو بكر بن محمّد،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العلماء، قم، نشر مشعر،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تبليغات گسترده‌اى كه تحت پوشش طرفدارى از مذهب حنبلى،</w:t>
      </w:r>
      <w:bookmarkStart w:id="912" w:name="pg967_6082"/>
    </w:p>
    <w:p>
      <w:pPr>
        <w:pStyle w:val="BookText"/>
        <w:rPr/>
      </w:pPr>
      <w:bookmarkEnd w:id="912"/>
      <w:r>
        <w:rPr>
          <w:rFonts w:ascii="IRNazanin" w:hAnsi="IRNazanin" w:eastAsia="IRNazanin"/>
          <w:color w:val="111111"/>
          <w:sz w:val="28"/>
          <w:sz w:val="28"/>
          <w:szCs w:val="28"/>
          <w:rtl w:val="true"/>
          <w:lang w:bidi="fa-IR"/>
        </w:rPr>
        <w:t xml:space="preserve">از عقايد خرافى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مؤلّف رواج داشته و مردم عوام و احياناً طيفى از افراد كم‌مايه را تحت تأثير قرار مى‌داده، انگيزه تأليف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اين كتاب با دلايلى متّكى بر قرآن و سنّت، به نقد نقطه نظرهاى گمراه‌كننده او پرداخته است</w:t>
      </w:r>
      <w:r>
        <w:rPr>
          <w:rFonts w:eastAsia="IRNazanin" w:cs="IRNazanin"/>
          <w:color w:val="111111"/>
          <w:sz w:val="28"/>
          <w:szCs w:val="28"/>
          <w:rtl w:val="true"/>
          <w:lang w:bidi="fa-IR"/>
        </w:rPr>
        <w:t>.</w:t>
      </w:r>
    </w:p>
    <w:p>
      <w:pPr>
        <w:pStyle w:val="Heading4"/>
        <w:numPr>
          <w:ilvl w:val="3"/>
          <w:numId w:val="1"/>
        </w:numPr>
        <w:rPr/>
      </w:pPr>
      <w:bookmarkStart w:id="913" w:name="__RefHeading___Toc895261_373438147"/>
      <w:bookmarkStart w:id="914" w:name="_Toc379"/>
      <w:bookmarkEnd w:id="913"/>
      <w:r>
        <w:rPr/>
        <w:t>349</w:t>
      </w:r>
      <w:r>
        <w:rPr>
          <w:rtl w:val="true"/>
        </w:rPr>
        <w:t xml:space="preserve">- </w:t>
      </w:r>
      <w:r>
        <w:rPr>
          <w:rtl w:val="true"/>
        </w:rPr>
        <w:t>دليل الحجّاج المصوّر</w:t>
      </w:r>
      <w:bookmarkEnd w:id="914"/>
    </w:p>
    <w:p>
      <w:pPr>
        <w:pStyle w:val="BookText"/>
        <w:rPr/>
      </w:pPr>
      <w:r>
        <w:rPr>
          <w:rFonts w:ascii="Amiri" w:hAnsi="Amiri" w:eastAsia="Amiri" w:cs="Amiri"/>
          <w:color w:val="111111"/>
          <w:sz w:val="28"/>
          <w:sz w:val="28"/>
          <w:szCs w:val="28"/>
          <w:rtl w:val="true"/>
          <w:lang w:bidi="ar-SA"/>
        </w:rPr>
        <w:t>راهنماى مصوّر حجّاج، 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تبرائيان، قم، نشر مشعر،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راهنماى خوبى براى زائران عرب زبان مى‌باشد</w:t>
      </w:r>
      <w:r>
        <w:rPr>
          <w:rFonts w:eastAsia="Amiri" w:cs="Amiri" w:ascii="Amiri" w:hAnsi="Amiri"/>
          <w:color w:val="111111"/>
          <w:sz w:val="28"/>
          <w:szCs w:val="28"/>
          <w:rtl w:val="true"/>
          <w:lang w:bidi="ar-SA"/>
        </w:rPr>
        <w:t>.</w:t>
      </w:r>
    </w:p>
    <w:p>
      <w:pPr>
        <w:pStyle w:val="Heading4"/>
        <w:numPr>
          <w:ilvl w:val="3"/>
          <w:numId w:val="1"/>
        </w:numPr>
        <w:rPr/>
      </w:pPr>
      <w:bookmarkStart w:id="915" w:name="__RefHeading___Toc895263_373438147"/>
      <w:bookmarkStart w:id="916" w:name="_Toc380"/>
      <w:bookmarkEnd w:id="915"/>
      <w:r>
        <w:rPr/>
        <w:t>350</w:t>
      </w:r>
      <w:r>
        <w:rPr>
          <w:rtl w:val="true"/>
        </w:rPr>
        <w:t xml:space="preserve">- </w:t>
      </w:r>
      <w:r>
        <w:rPr>
          <w:rtl w:val="true"/>
        </w:rPr>
        <w:t>دليل المرشدين إلى الحقّ اليقين‌</w:t>
      </w:r>
      <w:bookmarkEnd w:id="916"/>
    </w:p>
    <w:p>
      <w:pPr>
        <w:pStyle w:val="BookText"/>
        <w:rPr/>
      </w:pPr>
      <w:r>
        <w:rPr>
          <w:rFonts w:ascii="Amiri" w:hAnsi="Amiri" w:eastAsia="Amiri" w:cs="Amiri"/>
          <w:color w:val="111111"/>
          <w:sz w:val="28"/>
          <w:sz w:val="28"/>
          <w:szCs w:val="28"/>
          <w:rtl w:val="true"/>
          <w:lang w:bidi="ar-SA"/>
        </w:rPr>
        <w:t xml:space="preserve">جعفر سبحانى، قم، نشر مشعر،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 محترم كه خود از علما و محققين طراز اول شيعه به شمار مى‌آيد، جهت تقريب مذاهب، وحدت هر چه بيشتر بين مذاهب اسلامى و روشن شدن افكار عمومى مسلمانان، بعضى از موضوعات مهمّى كه موجب اختلاف و تفرقه بين مسلمين بود را مورد بررسى محققانه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فارسى نيز ترجمه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سيماى شيعه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 موضوعات به شرح ذيل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شيعه و چگونگى پيدايش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معيار توحيد و شرك در پرستش؛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قبور؛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امامت نزد شيعه و اهل سنت و </w:t>
      </w:r>
      <w:r>
        <w:rPr>
          <w:rFonts w:eastAsia="Amiri" w:cs="Amiri" w:ascii="Amiri" w:hAnsi="Amiri"/>
          <w:color w:val="111111"/>
          <w:sz w:val="28"/>
          <w:szCs w:val="28"/>
          <w:rtl w:val="true"/>
          <w:lang w:bidi="ar-SA"/>
        </w:rPr>
        <w:t>...</w:t>
      </w:r>
      <w:bookmarkStart w:id="917" w:name="pg967_6084"/>
    </w:p>
    <w:p>
      <w:pPr>
        <w:pStyle w:val="Heading4"/>
        <w:numPr>
          <w:ilvl w:val="3"/>
          <w:numId w:val="1"/>
        </w:numPr>
        <w:rPr/>
      </w:pPr>
      <w:bookmarkStart w:id="918" w:name="__RefHeading___Toc895265_373438147"/>
      <w:bookmarkStart w:id="919" w:name="_Toc381"/>
      <w:bookmarkEnd w:id="917"/>
      <w:bookmarkEnd w:id="918"/>
      <w:r>
        <w:rPr/>
        <w:t>351</w:t>
      </w:r>
      <w:r>
        <w:rPr>
          <w:rtl w:val="true"/>
        </w:rPr>
        <w:t xml:space="preserve">- </w:t>
      </w:r>
      <w:r>
        <w:rPr>
          <w:rtl w:val="true"/>
        </w:rPr>
        <w:t>دور الشيعة في بناء الحضارة الإسلامية</w:t>
      </w:r>
      <w:bookmarkEnd w:id="919"/>
    </w:p>
    <w:p>
      <w:pPr>
        <w:pStyle w:val="BookText"/>
        <w:rPr/>
      </w:pPr>
      <w:r>
        <w:rPr>
          <w:rFonts w:ascii="Amiri" w:hAnsi="Amiri" w:eastAsia="Amiri" w:cs="Amiri"/>
          <w:color w:val="111111"/>
          <w:sz w:val="28"/>
          <w:sz w:val="28"/>
          <w:szCs w:val="28"/>
          <w:rtl w:val="true"/>
          <w:lang w:bidi="ar-SA"/>
        </w:rPr>
        <w:t xml:space="preserve">جعفرالسبحاني، قم، نشر مشعر،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زندگى بشر، تمدن‌هاى بسيارى را به چشم ديده است، تمدن چين و مصر و بابل و يونان و روم و ايران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تمدن‌هاى بزرگ بشرند، اما هيچ تمدّنى به پاى تمدّن اسلامى نمى‌رسد؛ زيرا، اين تمدن، در گسترش علوم و فنون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فراوان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به طور مستدل، نقش شيعه و دانشمندان آن را در پيشرفت فرهنگ و ادب و علوم و فنون تمدن اسلامى بيان كرده است</w:t>
      </w:r>
      <w:r>
        <w:rPr>
          <w:rFonts w:eastAsia="IRNazanin" w:cs="IRNazanin"/>
          <w:color w:val="111111"/>
          <w:sz w:val="28"/>
          <w:szCs w:val="28"/>
          <w:rtl w:val="true"/>
          <w:lang w:bidi="fa-IR"/>
        </w:rPr>
        <w:t>.</w:t>
      </w:r>
    </w:p>
    <w:p>
      <w:pPr>
        <w:pStyle w:val="Heading4"/>
        <w:numPr>
          <w:ilvl w:val="3"/>
          <w:numId w:val="1"/>
        </w:numPr>
        <w:rPr/>
      </w:pPr>
      <w:bookmarkStart w:id="920" w:name="__RefHeading___Toc895267_373438147"/>
      <w:bookmarkStart w:id="921" w:name="_Toc382"/>
      <w:bookmarkEnd w:id="920"/>
      <w:r>
        <w:rPr/>
        <w:t>352</w:t>
      </w:r>
      <w:r>
        <w:rPr>
          <w:rtl w:val="true"/>
        </w:rPr>
        <w:t xml:space="preserve">- </w:t>
      </w:r>
      <w:r>
        <w:rPr>
          <w:rtl w:val="true"/>
        </w:rPr>
        <w:t>رسالة في ردّ مذهب الوهابيّة</w:t>
      </w:r>
      <w:bookmarkEnd w:id="921"/>
    </w:p>
    <w:p>
      <w:pPr>
        <w:pStyle w:val="BookText"/>
        <w:rPr/>
      </w:pPr>
      <w:r>
        <w:rPr>
          <w:rFonts w:ascii="Amiri" w:hAnsi="Amiri" w:eastAsia="Amiri" w:cs="Amiri"/>
          <w:color w:val="111111"/>
          <w:sz w:val="28"/>
          <w:sz w:val="28"/>
          <w:szCs w:val="28"/>
          <w:rtl w:val="true"/>
          <w:lang w:bidi="ar-SA"/>
        </w:rPr>
        <w:t>السيد محمد العصّار،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نُعمان النّصرى، قم، نشر مشعر، بى‌تا،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در اين رساله با بيانى علمى و با استفاده از آيات و روايات، به ردّ مذهب وهابيّت مى‌پردازد و در اين راستا برداشت‌هاى خاص وهابيون را از مفاهيمى چون توحيد، شرك و شفاعت به نقد و بررسى مى‌نشيند و سرانجام ديدگاه واقعى اسلام را درباره آنها بيان مى‌كند</w:t>
      </w:r>
      <w:r>
        <w:rPr>
          <w:rFonts w:eastAsia="IRNazanin" w:cs="IRNazanin"/>
          <w:color w:val="111111"/>
          <w:sz w:val="28"/>
          <w:szCs w:val="28"/>
          <w:rtl w:val="true"/>
          <w:lang w:bidi="fa-IR"/>
        </w:rPr>
        <w:t>.</w:t>
      </w:r>
    </w:p>
    <w:p>
      <w:pPr>
        <w:pStyle w:val="Heading4"/>
        <w:numPr>
          <w:ilvl w:val="3"/>
          <w:numId w:val="1"/>
        </w:numPr>
        <w:rPr/>
      </w:pPr>
      <w:bookmarkStart w:id="922" w:name="__RefHeading___Toc895269_373438147"/>
      <w:bookmarkStart w:id="923" w:name="_Toc383"/>
      <w:bookmarkEnd w:id="922"/>
      <w:r>
        <w:rPr/>
        <w:t>353</w:t>
      </w:r>
      <w:r>
        <w:rPr>
          <w:rtl w:val="true"/>
        </w:rPr>
        <w:t xml:space="preserve">- </w:t>
      </w:r>
      <w:r>
        <w:rPr>
          <w:rtl w:val="true"/>
        </w:rPr>
        <w:t>رؤية اللَّه فى ضوء الكتاب والسنة والعقل الصريح‌</w:t>
      </w:r>
      <w:bookmarkEnd w:id="923"/>
    </w:p>
    <w:p>
      <w:pPr>
        <w:pStyle w:val="BookText"/>
        <w:rPr/>
      </w:pPr>
      <w:r>
        <w:rPr>
          <w:rFonts w:ascii="IRNazanin" w:hAnsi="IRNazanin" w:eastAsia="IRNazanin"/>
          <w:color w:val="111111"/>
          <w:sz w:val="28"/>
          <w:sz w:val="28"/>
          <w:szCs w:val="28"/>
          <w:rtl w:val="true"/>
          <w:lang w:bidi="fa-IR"/>
        </w:rPr>
        <w:t xml:space="preserve">جعفر السبحانى، بى‌جا، نشر مشعر، بى‌تا،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رؤيت خداوند، هماره معركه آراء بوده و هست؛ در تفسير و توضيح مفهوم رؤيت خداوند، اين كتاب با استفاده و استناد به قرآن</w:t>
      </w:r>
      <w:bookmarkStart w:id="924" w:name="pg967_6086"/>
    </w:p>
    <w:p>
      <w:pPr>
        <w:pStyle w:val="BookText"/>
        <w:rPr/>
      </w:pPr>
      <w:bookmarkEnd w:id="924"/>
      <w:r>
        <w:rPr>
          <w:rFonts w:ascii="Amiri" w:hAnsi="Amiri" w:eastAsia="Amiri" w:cs="Amiri"/>
          <w:color w:val="111111"/>
          <w:sz w:val="28"/>
          <w:sz w:val="28"/>
          <w:szCs w:val="28"/>
          <w:rtl w:val="true"/>
          <w:lang w:bidi="ar-SA"/>
        </w:rPr>
        <w:t>كريم و سنت و عقل فراهم آمده و اهم عناوين آن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التجسيم والتشبيه والجهة والرؤية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فى منطق الطم والعقل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ذكر الحكيم من امر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أدلة النافين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ادلة المثبتين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اللَّه فى الأحاديث 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القلبية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محترم در پايان رساله نتيجه مى‌گيرد كه نفى رؤيت، شعار ائمه اهل‌بيت عليهم السلام است</w:t>
      </w:r>
      <w:r>
        <w:rPr>
          <w:rFonts w:eastAsia="IRNazanin" w:cs="IRNazanin"/>
          <w:color w:val="111111"/>
          <w:sz w:val="28"/>
          <w:szCs w:val="28"/>
          <w:rtl w:val="true"/>
          <w:lang w:bidi="fa-IR"/>
        </w:rPr>
        <w:t>.</w:t>
      </w:r>
    </w:p>
    <w:p>
      <w:pPr>
        <w:pStyle w:val="Heading4"/>
        <w:numPr>
          <w:ilvl w:val="3"/>
          <w:numId w:val="1"/>
        </w:numPr>
        <w:rPr/>
      </w:pPr>
      <w:bookmarkStart w:id="925" w:name="__RefHeading___Toc895271_373438147"/>
      <w:bookmarkStart w:id="926" w:name="_Toc384"/>
      <w:bookmarkEnd w:id="925"/>
      <w:r>
        <w:rPr/>
        <w:t>354</w:t>
      </w:r>
      <w:r>
        <w:rPr>
          <w:rtl w:val="true"/>
        </w:rPr>
        <w:t xml:space="preserve">- </w:t>
      </w:r>
      <w:r>
        <w:rPr>
          <w:rtl w:val="true"/>
        </w:rPr>
        <w:t>سبع مسائل فقهيّة</w:t>
      </w:r>
      <w:bookmarkEnd w:id="926"/>
    </w:p>
    <w:p>
      <w:pPr>
        <w:pStyle w:val="BookText"/>
        <w:rPr/>
      </w:pPr>
      <w:r>
        <w:rPr>
          <w:rFonts w:ascii="IRNazanin" w:hAnsi="IRNazanin" w:eastAsia="IRNazanin"/>
          <w:color w:val="111111"/>
          <w:sz w:val="28"/>
          <w:sz w:val="28"/>
          <w:szCs w:val="28"/>
          <w:rtl w:val="true"/>
          <w:lang w:bidi="fa-IR"/>
        </w:rPr>
        <w:t xml:space="preserve">جعفر السبحانى، قم، نشر مشعر، بى‌تا،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با تحقيق و پژوهش در مورد هفت مسأله اختلافى ميان شيعه و اهل سنّت، كوشيده است تا به كشف احكام واقعى آنها نزديك شود و به اين اختلاف نظريه‌ها پايان دهد</w:t>
      </w:r>
      <w:r>
        <w:rPr>
          <w:rFonts w:eastAsia="IRNazanin" w:cs="IRNazanin"/>
          <w:color w:val="111111"/>
          <w:sz w:val="28"/>
          <w:szCs w:val="28"/>
          <w:rtl w:val="true"/>
          <w:lang w:bidi="fa-IR"/>
        </w:rPr>
        <w:t>.</w:t>
      </w:r>
    </w:p>
    <w:p>
      <w:pPr>
        <w:pStyle w:val="Heading4"/>
        <w:numPr>
          <w:ilvl w:val="3"/>
          <w:numId w:val="1"/>
        </w:numPr>
        <w:rPr/>
      </w:pPr>
      <w:bookmarkStart w:id="927" w:name="__RefHeading___Toc895273_373438147"/>
      <w:bookmarkStart w:id="928" w:name="_Toc385"/>
      <w:bookmarkEnd w:id="927"/>
      <w:r>
        <w:rPr/>
        <w:t>355</w:t>
      </w:r>
      <w:r>
        <w:rPr>
          <w:rtl w:val="true"/>
        </w:rPr>
        <w:t xml:space="preserve">- </w:t>
      </w:r>
      <w:r>
        <w:rPr>
          <w:rtl w:val="true"/>
        </w:rPr>
        <w:t>سلامة القرآن من التحريف وتفنيد الإفتراءات على الشيعة الإمامية</w:t>
      </w:r>
      <w:bookmarkEnd w:id="928"/>
    </w:p>
    <w:p>
      <w:pPr>
        <w:pStyle w:val="BookText"/>
        <w:rPr/>
      </w:pPr>
      <w:r>
        <w:rPr>
          <w:rFonts w:ascii="IRNazanin" w:hAnsi="IRNazanin" w:eastAsia="IRNazanin"/>
          <w:color w:val="111111"/>
          <w:sz w:val="28"/>
          <w:sz w:val="28"/>
          <w:szCs w:val="28"/>
          <w:rtl w:val="true"/>
          <w:lang w:bidi="fa-IR"/>
        </w:rPr>
        <w:t xml:space="preserve">فتح اللَّه المحمدى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مشعر،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در دو بخش تنظيم شده است</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اول، با بررسى آيات و روايات و اقوال علماء شيعه اثبات مى‌كند كه قرآن به‌هيچ وجه تحريف نشده است و در بخش دوم آراى</w:t>
      </w:r>
      <w:bookmarkStart w:id="929" w:name="pg967_6088"/>
    </w:p>
    <w:p>
      <w:pPr>
        <w:pStyle w:val="BookText"/>
        <w:rPr/>
      </w:pPr>
      <w:bookmarkEnd w:id="929"/>
      <w:r>
        <w:rPr>
          <w:rFonts w:ascii="IRNazanin" w:hAnsi="IRNazanin" w:eastAsia="IRNazanin"/>
          <w:color w:val="111111"/>
          <w:sz w:val="28"/>
          <w:sz w:val="28"/>
          <w:szCs w:val="28"/>
          <w:rtl w:val="true"/>
          <w:lang w:bidi="fa-IR"/>
        </w:rPr>
        <w:t>دكتر ناصر بن على قفارى، احسان الهى‌ظهير، محمد مال‌اللَّه و ديگران و كتاب‌هاى آنان را نقدى عالمانه مى‌كند</w:t>
      </w:r>
      <w:r>
        <w:rPr>
          <w:rFonts w:eastAsia="IRNazanin" w:cs="IRNazanin"/>
          <w:color w:val="111111"/>
          <w:sz w:val="28"/>
          <w:szCs w:val="28"/>
          <w:rtl w:val="true"/>
          <w:lang w:bidi="fa-IR"/>
        </w:rPr>
        <w:t>.</w:t>
      </w:r>
    </w:p>
    <w:p>
      <w:pPr>
        <w:pStyle w:val="Heading4"/>
        <w:numPr>
          <w:ilvl w:val="3"/>
          <w:numId w:val="1"/>
        </w:numPr>
        <w:rPr/>
      </w:pPr>
      <w:bookmarkStart w:id="930" w:name="__RefHeading___Toc895275_373438147"/>
      <w:bookmarkStart w:id="931" w:name="_Toc386"/>
      <w:bookmarkEnd w:id="930"/>
      <w:r>
        <w:rPr/>
        <w:t>356</w:t>
      </w:r>
      <w:r>
        <w:rPr>
          <w:rtl w:val="true"/>
        </w:rPr>
        <w:t xml:space="preserve">- </w:t>
      </w:r>
      <w:r>
        <w:rPr>
          <w:rtl w:val="true"/>
        </w:rPr>
        <w:t>شفاء السِّقام في زيارة خير الأنام‌</w:t>
      </w:r>
      <w:bookmarkEnd w:id="931"/>
    </w:p>
    <w:p>
      <w:pPr>
        <w:pStyle w:val="BookText"/>
        <w:rPr/>
      </w:pPr>
      <w:r>
        <w:rPr>
          <w:rFonts w:ascii="Amiri" w:hAnsi="Amiri" w:eastAsia="Amiri" w:cs="Amiri"/>
          <w:color w:val="111111"/>
          <w:sz w:val="28"/>
          <w:sz w:val="28"/>
          <w:szCs w:val="28"/>
          <w:rtl w:val="true"/>
          <w:lang w:bidi="ar-SA"/>
        </w:rPr>
        <w:t xml:space="preserve">السُّبكى، تقى‌الدين، قم، نشر مشعر،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در ابواب ده‌گانه زير، شبهه عدم مشروعيّت زيارت را پاسخ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احاديثى كه درباره زيارت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دلالت بر زيارت دارد، گرچه لفظ زيارت در آنها به صراحت نيامده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سفرهاى زيارتى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سخنان دانشمندان درباره استحباب زيارت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اينكه زيارت موجب تقرب الى اللَّه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به خاطر زيارت، موجب تقرب الى اللَّه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شبهات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توسل و استغاثه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ائمه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شفاعت</w:t>
      </w:r>
      <w:r>
        <w:rPr>
          <w:rFonts w:eastAsia="IRNazanin" w:cs="IRNazanin"/>
          <w:color w:val="111111"/>
          <w:sz w:val="28"/>
          <w:szCs w:val="28"/>
          <w:rtl w:val="true"/>
          <w:lang w:bidi="fa-IR"/>
        </w:rPr>
        <w:t>.</w:t>
      </w:r>
    </w:p>
    <w:p>
      <w:pPr>
        <w:pStyle w:val="Heading4"/>
        <w:numPr>
          <w:ilvl w:val="3"/>
          <w:numId w:val="1"/>
        </w:numPr>
        <w:rPr/>
      </w:pPr>
      <w:bookmarkStart w:id="932" w:name="__RefHeading___Toc895277_373438147"/>
      <w:bookmarkStart w:id="933" w:name="_Toc387"/>
      <w:bookmarkEnd w:id="932"/>
      <w:r>
        <w:rPr/>
        <w:t>357</w:t>
      </w:r>
      <w:r>
        <w:rPr>
          <w:rtl w:val="true"/>
        </w:rPr>
        <w:t xml:space="preserve">- </w:t>
      </w:r>
      <w:r>
        <w:rPr>
          <w:rtl w:val="true"/>
        </w:rPr>
        <w:t>صحبة الرسول صلى الله عليه و آله بين المنقول و المعقول‌</w:t>
      </w:r>
      <w:bookmarkEnd w:id="933"/>
    </w:p>
    <w:p>
      <w:pPr>
        <w:pStyle w:val="BookText"/>
        <w:rPr/>
      </w:pPr>
      <w:r>
        <w:rPr>
          <w:rFonts w:ascii="IRNazanin" w:hAnsi="IRNazanin" w:eastAsia="IRNazanin"/>
          <w:color w:val="111111"/>
          <w:sz w:val="28"/>
          <w:sz w:val="28"/>
          <w:szCs w:val="28"/>
          <w:rtl w:val="true"/>
          <w:lang w:bidi="fa-IR"/>
        </w:rPr>
        <w:t xml:space="preserve">محمد على نجفى، تهران، نشر معشر،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نويسنده محترم اين كتاب را در جواب كسانى كه عليه صحابه</w:t>
      </w:r>
      <w:bookmarkStart w:id="934" w:name="pg967_6090"/>
    </w:p>
    <w:p>
      <w:pPr>
        <w:pStyle w:val="BookText"/>
        <w:rPr/>
      </w:pPr>
      <w:bookmarkEnd w:id="934"/>
      <w:r>
        <w:rPr>
          <w:rFonts w:ascii="IRNazanin" w:hAnsi="IRNazanin" w:eastAsia="IRNazanin"/>
          <w:color w:val="111111"/>
          <w:sz w:val="28"/>
          <w:sz w:val="28"/>
          <w:szCs w:val="28"/>
          <w:rtl w:val="true"/>
          <w:lang w:bidi="fa-IR"/>
        </w:rPr>
        <w:t>مطالب نوشته بودند،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كوشيده تا اهمّ شبهات درباره صحابه را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صحابه و افعال آن‌ها در مقاطع مختلف زندگانى پيامبر صلى الله عليه و آله مورد ارزيابى قرار گرفته است</w:t>
      </w:r>
      <w:r>
        <w:rPr>
          <w:rFonts w:eastAsia="IRNazanin" w:cs="IRNazanin"/>
          <w:color w:val="111111"/>
          <w:sz w:val="28"/>
          <w:szCs w:val="28"/>
          <w:rtl w:val="true"/>
          <w:lang w:bidi="fa-IR"/>
        </w:rPr>
        <w:t>.</w:t>
      </w:r>
    </w:p>
    <w:p>
      <w:pPr>
        <w:pStyle w:val="Heading4"/>
        <w:numPr>
          <w:ilvl w:val="3"/>
          <w:numId w:val="1"/>
        </w:numPr>
        <w:rPr/>
      </w:pPr>
      <w:bookmarkStart w:id="935" w:name="__RefHeading___Toc895279_373438147"/>
      <w:bookmarkStart w:id="936" w:name="_Toc388"/>
      <w:bookmarkEnd w:id="935"/>
      <w:r>
        <w:rPr/>
        <w:t>358</w:t>
      </w:r>
      <w:r>
        <w:rPr>
          <w:rtl w:val="true"/>
        </w:rPr>
        <w:t xml:space="preserve">- </w:t>
      </w:r>
      <w:r>
        <w:rPr>
          <w:rtl w:val="true"/>
        </w:rPr>
        <w:t>صيانة الآثار الإسلامية</w:t>
      </w:r>
      <w:bookmarkEnd w:id="936"/>
    </w:p>
    <w:p>
      <w:pPr>
        <w:pStyle w:val="BookText"/>
        <w:rPr/>
      </w:pPr>
      <w:r>
        <w:rPr>
          <w:rFonts w:ascii="IRNazanin" w:hAnsi="IRNazanin" w:eastAsia="IRNazanin"/>
          <w:color w:val="111111"/>
          <w:sz w:val="28"/>
          <w:sz w:val="28"/>
          <w:szCs w:val="28"/>
          <w:rtl w:val="true"/>
          <w:lang w:bidi="fa-IR"/>
        </w:rPr>
        <w:t xml:space="preserve">جعفر السبحانى، قم، نشر مشعر، بى‌تا،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اسلامى، نشانگر هويّت پر افتخار گذشته ماست و هرگونه ترديدى را در مورد اصالت و قدمت تمدّن اسلامى، تخريب آنها، نتيجه معكوس به 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در فصل‌هاى چهار گانه خود به مسائل مهمّى در اين راستا پرداخته است</w:t>
      </w:r>
      <w:r>
        <w:rPr>
          <w:rFonts w:eastAsia="IRNazanin" w:cs="IRNazanin"/>
          <w:color w:val="111111"/>
          <w:sz w:val="28"/>
          <w:szCs w:val="28"/>
          <w:rtl w:val="true"/>
          <w:lang w:bidi="fa-IR"/>
        </w:rPr>
        <w:t>.</w:t>
      </w:r>
    </w:p>
    <w:p>
      <w:pPr>
        <w:pStyle w:val="Heading4"/>
        <w:numPr>
          <w:ilvl w:val="3"/>
          <w:numId w:val="1"/>
        </w:numPr>
        <w:rPr/>
      </w:pPr>
      <w:bookmarkStart w:id="937" w:name="__RefHeading___Toc895281_373438147"/>
      <w:bookmarkStart w:id="938" w:name="_Toc389"/>
      <w:bookmarkEnd w:id="937"/>
      <w:r>
        <w:rPr/>
        <w:t>359</w:t>
      </w:r>
      <w:r>
        <w:rPr>
          <w:rtl w:val="true"/>
        </w:rPr>
        <w:t xml:space="preserve">- </w:t>
      </w:r>
      <w:r>
        <w:rPr>
          <w:rtl w:val="true"/>
        </w:rPr>
        <w:t>ظاهرة الافتراء على الشيعة عبر التاريخ‌</w:t>
      </w:r>
      <w:bookmarkEnd w:id="938"/>
    </w:p>
    <w:p>
      <w:pPr>
        <w:pStyle w:val="BookText"/>
        <w:rPr/>
      </w:pPr>
      <w:r>
        <w:rPr>
          <w:rFonts w:ascii="Amiri" w:hAnsi="Amiri" w:eastAsia="Amiri" w:cs="Amiri"/>
          <w:color w:val="111111"/>
          <w:sz w:val="28"/>
          <w:sz w:val="28"/>
          <w:szCs w:val="28"/>
          <w:rtl w:val="true"/>
          <w:lang w:bidi="ar-SA"/>
        </w:rPr>
        <w:t>جعفر السبحانى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بى‌جا، نشر مشعر، بى‌تا،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حاضر به برخى از افترائاتى كه در طول تاريخ به شيعه نسبت داده شده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مباحث كتاب در پاسخ به كسانى است كه يهود را با شيعه مقايسه كرده‌اند و معتقدات شيعه و يهود را همانند هم دانسته‌اند</w:t>
      </w:r>
      <w:r>
        <w:rPr>
          <w:rFonts w:eastAsia="IRNazanin" w:cs="IRNazanin"/>
          <w:color w:val="111111"/>
          <w:sz w:val="28"/>
          <w:szCs w:val="28"/>
          <w:rtl w:val="true"/>
          <w:lang w:bidi="fa-IR"/>
        </w:rPr>
        <w:t>!</w:t>
      </w:r>
    </w:p>
    <w:p>
      <w:pPr>
        <w:pStyle w:val="Heading4"/>
        <w:numPr>
          <w:ilvl w:val="3"/>
          <w:numId w:val="1"/>
        </w:numPr>
        <w:rPr/>
      </w:pPr>
      <w:bookmarkStart w:id="939" w:name="__RefHeading___Toc895283_373438147"/>
      <w:bookmarkStart w:id="940" w:name="_Toc390"/>
      <w:bookmarkEnd w:id="939"/>
      <w:r>
        <w:rPr/>
        <w:t>360</w:t>
      </w:r>
      <w:r>
        <w:rPr>
          <w:rtl w:val="true"/>
        </w:rPr>
        <w:t xml:space="preserve">- </w:t>
      </w:r>
      <w:r>
        <w:rPr>
          <w:rtl w:val="true"/>
        </w:rPr>
        <w:t>ظاهرة التحريف فى التراث الإسلامى‌</w:t>
      </w:r>
      <w:bookmarkEnd w:id="940"/>
    </w:p>
    <w:p>
      <w:pPr>
        <w:pStyle w:val="BookText"/>
        <w:rPr/>
      </w:pPr>
      <w:r>
        <w:rPr>
          <w:rFonts w:ascii="Amiri" w:hAnsi="Amiri" w:eastAsia="Amiri" w:cs="Amiri"/>
          <w:color w:val="111111"/>
          <w:sz w:val="28"/>
          <w:sz w:val="28"/>
          <w:szCs w:val="28"/>
          <w:rtl w:val="true"/>
          <w:lang w:bidi="ar-SA"/>
        </w:rPr>
        <w:t>جعفر السبحانى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بى‌جا، نشر مشعر، بى‌تا،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اثر حاضر، نمونه‌هايى از تحريف در كتب حديث و تاريخ و غيره را</w:t>
      </w:r>
      <w:bookmarkStart w:id="941" w:name="pg967_6092"/>
    </w:p>
    <w:p>
      <w:pPr>
        <w:pStyle w:val="BookText"/>
        <w:rPr/>
      </w:pPr>
      <w:bookmarkEnd w:id="941"/>
      <w:r>
        <w:rPr>
          <w:rFonts w:ascii="IRNazanin" w:hAnsi="IRNazanin" w:eastAsia="IRNazanin"/>
          <w:color w:val="111111"/>
          <w:sz w:val="28"/>
          <w:sz w:val="28"/>
          <w:szCs w:val="28"/>
          <w:rtl w:val="true"/>
          <w:lang w:bidi="fa-IR"/>
        </w:rPr>
        <w:t>با مقايسه چاپ‌هاى قديم و جديد آنها ارائه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فهرست برخى از عناوين آن تحريفات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طبرى و تحريف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تحريف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فتوحات مكيه و حذف نام‌هاى ائمه اطهار عليهم السلام از آن، صحيح بخارى و تحريف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وليكم بعدى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صحيح مسلم و تحريف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نساء العالمين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صحيح مسلم وتحريف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وهو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p>
    <w:p>
      <w:pPr>
        <w:pStyle w:val="Heading4"/>
        <w:numPr>
          <w:ilvl w:val="3"/>
          <w:numId w:val="1"/>
        </w:numPr>
        <w:rPr/>
      </w:pPr>
      <w:bookmarkStart w:id="942" w:name="__RefHeading___Toc895285_373438147"/>
      <w:bookmarkStart w:id="943" w:name="_Toc391"/>
      <w:bookmarkEnd w:id="942"/>
      <w:r>
        <w:rPr/>
        <w:t>361</w:t>
      </w:r>
      <w:r>
        <w:rPr>
          <w:rtl w:val="true"/>
        </w:rPr>
        <w:t xml:space="preserve">- </w:t>
      </w:r>
      <w:r>
        <w:rPr>
          <w:rtl w:val="true"/>
        </w:rPr>
        <w:t>عصمة الأنبياء والرسل‌</w:t>
      </w:r>
      <w:bookmarkEnd w:id="943"/>
    </w:p>
    <w:p>
      <w:pPr>
        <w:pStyle w:val="BookText"/>
        <w:rPr/>
      </w:pPr>
      <w:r>
        <w:rPr>
          <w:rFonts w:ascii="Amiri" w:hAnsi="Amiri" w:eastAsia="Amiri" w:cs="Amiri"/>
          <w:color w:val="111111"/>
          <w:sz w:val="28"/>
          <w:sz w:val="28"/>
          <w:szCs w:val="28"/>
          <w:rtl w:val="true"/>
          <w:lang w:bidi="ar-SA"/>
        </w:rPr>
        <w:t xml:space="preserve">سيد مرتضى العسكرى، قم، نشر مشعر، بى‌تا،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ديد شيعه، تمامى انبيا، از آدم تا خاتم عليهم السلام معصوم بوده‌اند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مطلب، آيات و روايات بسيارى دلالت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وجود، در قرآن آياتى مشاهده مى‌شود كه ظاهر آنها، لغزش انبياست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جوامع روايى نيز، رواياتى بر معصوم نبودن انبيا و اوصيا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حاضر، به بررسى آيات و روايات پرداخته و با پژوهشى منتقدانه، ضعف آن روايات و معناى حقيقى آيات را روشن كرده است</w:t>
      </w:r>
      <w:r>
        <w:rPr>
          <w:rFonts w:eastAsia="IRNazanin" w:cs="IRNazanin"/>
          <w:color w:val="111111"/>
          <w:sz w:val="28"/>
          <w:szCs w:val="28"/>
          <w:rtl w:val="true"/>
          <w:lang w:bidi="fa-IR"/>
        </w:rPr>
        <w:t>.</w:t>
      </w:r>
    </w:p>
    <w:p>
      <w:pPr>
        <w:pStyle w:val="Heading4"/>
        <w:numPr>
          <w:ilvl w:val="3"/>
          <w:numId w:val="1"/>
        </w:numPr>
        <w:rPr/>
      </w:pPr>
      <w:bookmarkStart w:id="944" w:name="__RefHeading___Toc895287_373438147"/>
      <w:bookmarkStart w:id="945" w:name="_Toc392"/>
      <w:bookmarkEnd w:id="944"/>
      <w:r>
        <w:rPr/>
        <w:t>362</w:t>
      </w:r>
      <w:r>
        <w:rPr>
          <w:rtl w:val="true"/>
        </w:rPr>
        <w:t xml:space="preserve">- </w:t>
      </w:r>
      <w:r>
        <w:rPr>
          <w:rtl w:val="true"/>
        </w:rPr>
        <w:t>عمدة عيون صحاح الأخبار</w:t>
      </w:r>
      <w:bookmarkEnd w:id="945"/>
    </w:p>
    <w:p>
      <w:pPr>
        <w:pStyle w:val="BookText"/>
        <w:rPr/>
      </w:pPr>
      <w:r>
        <w:rPr>
          <w:rFonts w:ascii="Amiri" w:hAnsi="Amiri" w:eastAsia="Amiri" w:cs="Amiri"/>
          <w:color w:val="111111"/>
          <w:sz w:val="28"/>
          <w:sz w:val="28"/>
          <w:szCs w:val="28"/>
          <w:rtl w:val="true"/>
          <w:lang w:bidi="ar-SA"/>
        </w:rPr>
        <w:t>حافظ ابن البطرق،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مالك المحمودى والشيخ ابراهيم البهادرى، قم، نشر مشعر،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حاضر، اخبار صحيح اهل سنت مبنى بر مكانت و والايى</w:t>
      </w:r>
      <w:bookmarkStart w:id="946" w:name="pg967_6094"/>
    </w:p>
    <w:p>
      <w:pPr>
        <w:pStyle w:val="BookText"/>
        <w:rPr/>
      </w:pPr>
      <w:bookmarkEnd w:id="946"/>
      <w:r>
        <w:rPr>
          <w:rFonts w:ascii="Amiri" w:hAnsi="Amiri" w:eastAsia="Amiri" w:cs="Amiri"/>
          <w:color w:val="111111"/>
          <w:sz w:val="28"/>
          <w:sz w:val="28"/>
          <w:szCs w:val="28"/>
          <w:rtl w:val="true"/>
          <w:lang w:bidi="ar-SA"/>
        </w:rPr>
        <w:t>حضرت على عليه السلام را از صحاح و سنن و مسانيد آن‌ها به طور بديعى جمع‌آورى كرده است و منبع جامعى در اين باره است</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895289_373438147"/>
      <w:bookmarkStart w:id="948" w:name="_Toc393"/>
      <w:bookmarkEnd w:id="947"/>
      <w:r>
        <w:rPr/>
        <w:t>363</w:t>
      </w:r>
      <w:r>
        <w:rPr>
          <w:rtl w:val="true"/>
        </w:rPr>
        <w:t xml:space="preserve">- </w:t>
      </w:r>
      <w:r>
        <w:rPr>
          <w:rtl w:val="true"/>
        </w:rPr>
        <w:t>عيد الغدير في الإسلام والتتويج والقُرُبات يوم الغدير</w:t>
      </w:r>
      <w:bookmarkEnd w:id="948"/>
    </w:p>
    <w:p>
      <w:pPr>
        <w:pStyle w:val="BookText"/>
        <w:rPr/>
      </w:pPr>
      <w:r>
        <w:rPr>
          <w:rFonts w:ascii="Amiri" w:hAnsi="Amiri" w:eastAsia="Amiri" w:cs="Amiri"/>
          <w:color w:val="111111"/>
          <w:sz w:val="28"/>
          <w:sz w:val="28"/>
          <w:szCs w:val="28"/>
          <w:rtl w:val="true"/>
          <w:lang w:bidi="ar-SA"/>
        </w:rPr>
        <w:t>عبدالحسين الأميني، تهيه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تبريزيان، قم، نشر مشعر، بى‌تا،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غدير خم كه شيعه آن را عيدى بزرگ تلقّى مى‌كند، از جمله مسائلى است كه تحت تأثير تعصّبات مذهبى از سوى مخالفان بدعت شمرده شده و گروهى پا فراتر نهاده و به مباح بودن خون شيعه، به خاطر اين عقيده،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مرحوم علامه در اين زمينه به دفاع از شيعه پرداخته و اين اتّهامات،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تفكيك و به خاطر اهميّت آن، جداگانه چاپ شده است</w:t>
      </w:r>
      <w:r>
        <w:rPr>
          <w:rFonts w:eastAsia="IRNazanin" w:cs="IRNazanin"/>
          <w:color w:val="111111"/>
          <w:sz w:val="28"/>
          <w:szCs w:val="28"/>
          <w:rtl w:val="true"/>
          <w:lang w:bidi="fa-IR"/>
        </w:rPr>
        <w:t>.</w:t>
      </w:r>
    </w:p>
    <w:p>
      <w:pPr>
        <w:pStyle w:val="Heading4"/>
        <w:numPr>
          <w:ilvl w:val="3"/>
          <w:numId w:val="1"/>
        </w:numPr>
        <w:rPr/>
      </w:pPr>
      <w:bookmarkStart w:id="949" w:name="__RefHeading___Toc895291_373438147"/>
      <w:bookmarkStart w:id="950" w:name="_Toc394"/>
      <w:bookmarkEnd w:id="949"/>
      <w:r>
        <w:rPr/>
        <w:t>364</w:t>
      </w:r>
      <w:r>
        <w:rPr>
          <w:rtl w:val="true"/>
        </w:rPr>
        <w:t xml:space="preserve">- </w:t>
      </w:r>
      <w:r>
        <w:rPr>
          <w:rtl w:val="true"/>
        </w:rPr>
        <w:t>غديريّات‌</w:t>
      </w:r>
      <w:bookmarkEnd w:id="950"/>
    </w:p>
    <w:p>
      <w:pPr>
        <w:pStyle w:val="BookText"/>
        <w:rPr/>
      </w:pPr>
      <w:r>
        <w:rPr>
          <w:rFonts w:ascii="Amiri" w:hAnsi="Amiri" w:eastAsia="Amiri" w:cs="Amiri"/>
          <w:color w:val="111111"/>
          <w:sz w:val="28"/>
          <w:sz w:val="28"/>
          <w:szCs w:val="28"/>
          <w:rtl w:val="true"/>
          <w:lang w:bidi="ar-SA"/>
        </w:rPr>
        <w:t xml:space="preserve">عبدالحسين الأمينى، قم، نشر مشعر، بى‌تا،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بازتاب مسأله ولايت امير مؤمنان عليه السلام در اشعار عرب، از همان لحظه طرح آن در غدير توسّط پيامبر خدا صلى الله عليه و آله و ادامه آن تا قرن يازدهم به وسيله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عرب، مطلبى است كه بخش غديريات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مى‌دهد و اينك در اين مجموعه به صورت مستقل ارائه شده است</w:t>
      </w:r>
      <w:r>
        <w:rPr>
          <w:rFonts w:eastAsia="IRNazanin" w:cs="IRNazanin"/>
          <w:color w:val="111111"/>
          <w:sz w:val="28"/>
          <w:szCs w:val="28"/>
          <w:rtl w:val="true"/>
          <w:lang w:bidi="fa-IR"/>
        </w:rPr>
        <w:t>.</w:t>
      </w:r>
      <w:bookmarkStart w:id="951" w:name="pg967_6097"/>
    </w:p>
    <w:p>
      <w:pPr>
        <w:pStyle w:val="Heading4"/>
        <w:numPr>
          <w:ilvl w:val="3"/>
          <w:numId w:val="1"/>
        </w:numPr>
        <w:rPr/>
      </w:pPr>
      <w:bookmarkStart w:id="952" w:name="__RefHeading___Toc895293_373438147"/>
      <w:bookmarkStart w:id="953" w:name="_Toc395"/>
      <w:bookmarkEnd w:id="951"/>
      <w:bookmarkEnd w:id="952"/>
      <w:r>
        <w:rPr/>
        <w:t>365</w:t>
      </w:r>
      <w:r>
        <w:rPr>
          <w:rtl w:val="true"/>
        </w:rPr>
        <w:t xml:space="preserve">- </w:t>
      </w:r>
      <w:r>
        <w:rPr>
          <w:rtl w:val="true"/>
        </w:rPr>
        <w:t>فصل الخطاب من كتاب اللَّه وحديث الرسول وكلام العلماء فى مذهب ابن عبدالوهّاب‌</w:t>
      </w:r>
      <w:bookmarkEnd w:id="953"/>
    </w:p>
    <w:p>
      <w:pPr>
        <w:pStyle w:val="BookText"/>
        <w:rPr/>
      </w:pPr>
      <w:r>
        <w:rPr>
          <w:rFonts w:ascii="Amiri" w:hAnsi="Amiri" w:eastAsia="Amiri" w:cs="Amiri"/>
          <w:color w:val="111111"/>
          <w:sz w:val="28"/>
          <w:sz w:val="28"/>
          <w:szCs w:val="28"/>
          <w:rtl w:val="true"/>
          <w:lang w:bidi="ar-SA"/>
        </w:rPr>
        <w:t>سليمان بن عبدالوهاب،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العلماء، قم، نشر مشعر،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ظهور فرقه وهابيت، نخستين كسانى كه به ردّ اين مذهب ساختگى پرداختند، پدر و برادر خود بنيانگذار وهابيت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قبل از ظهور و گسترش وهابيت، به مخالفت شديد با آن پرداختند و سستى و نادرستى تفكرات و عقايد محمّد بن عبدالوهاب را نماياندند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در روشنى اذهان مسلمانان، تأثير زيادى داشته و بسيارى را از وهابيت روى‌گردان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وهابى‌ها، خود را پيرو مذهب حنبلى مى‌دانند و چون نويسنده اين كتاب يكى از بزرگان حنابله است، اهميت آن دو چندان مى‌شود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 از ديد يك فقيه حنبلى، مسائلى مانند تكفير و توسّل و شرك را تبيين كرده و جواب شبهات ابن‌تيميه و ابن‌قيم و برادرش محمّد بن عبدالوهاب را داده است</w:t>
      </w:r>
      <w:r>
        <w:rPr>
          <w:rFonts w:eastAsia="Amiri" w:cs="Amiri" w:ascii="Amiri" w:hAnsi="Amiri"/>
          <w:color w:val="111111"/>
          <w:sz w:val="28"/>
          <w:szCs w:val="28"/>
          <w:rtl w:val="true"/>
          <w:lang w:bidi="ar-SA"/>
        </w:rPr>
        <w:t>.</w:t>
      </w:r>
      <w:bookmarkStart w:id="954" w:name="pg967_6098"/>
    </w:p>
    <w:p>
      <w:pPr>
        <w:pStyle w:val="BookText"/>
        <w:rPr/>
      </w:pPr>
      <w:bookmarkEnd w:id="954"/>
      <w:r>
        <w:rPr>
          <w:rFonts w:ascii="Amiri" w:hAnsi="Amiri" w:eastAsia="Amiri" w:cs="Amiri"/>
          <w:color w:val="111111"/>
          <w:sz w:val="28"/>
          <w:sz w:val="28"/>
          <w:szCs w:val="28"/>
          <w:rtl w:val="true"/>
          <w:lang w:bidi="ar-SA"/>
        </w:rPr>
        <w:t xml:space="preserve">آينه 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آثار منتشر شده 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 ص</w:t>
      </w:r>
      <w:r>
        <w:rPr>
          <w:rFonts w:eastAsia="Amiri" w:cs="Amiri" w:ascii="Amiri" w:hAnsi="Amiri"/>
          <w:color w:val="111111"/>
          <w:sz w:val="28"/>
          <w:szCs w:val="28"/>
          <w:lang w:bidi="ar-SA"/>
        </w:rPr>
        <w:t>190</w:t>
      </w:r>
    </w:p>
    <w:p>
      <w:pPr>
        <w:pStyle w:val="Heading4"/>
        <w:numPr>
          <w:ilvl w:val="3"/>
          <w:numId w:val="1"/>
        </w:numPr>
        <w:rPr/>
      </w:pPr>
      <w:bookmarkStart w:id="955" w:name="__RefHeading___Toc895295_373438147"/>
      <w:bookmarkStart w:id="956" w:name="_Toc396"/>
      <w:bookmarkEnd w:id="955"/>
      <w:r>
        <w:rPr/>
        <w:t>366</w:t>
      </w:r>
      <w:r>
        <w:rPr>
          <w:rtl w:val="true"/>
        </w:rPr>
        <w:t xml:space="preserve">- </w:t>
      </w:r>
      <w:r>
        <w:rPr>
          <w:rtl w:val="true"/>
        </w:rPr>
        <w:t>في ظلال التوحيد، دراسة مُبسّطة حول التوحيد والشرك وتحديد معالمهما</w:t>
      </w:r>
      <w:bookmarkEnd w:id="956"/>
    </w:p>
    <w:p>
      <w:pPr>
        <w:pStyle w:val="BookText"/>
        <w:rPr/>
      </w:pPr>
      <w:r>
        <w:rPr>
          <w:rFonts w:ascii="Amiri" w:hAnsi="Amiri" w:eastAsia="Amiri" w:cs="Amiri"/>
          <w:color w:val="111111"/>
          <w:sz w:val="28"/>
          <w:sz w:val="28"/>
          <w:szCs w:val="28"/>
          <w:rtl w:val="true"/>
          <w:lang w:bidi="ar-SA"/>
        </w:rPr>
        <w:t xml:space="preserve">جعفر السبحاني، قم، نشر مشعر،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 محترم، بحث جامع و كاملى در رابطه با توحيد و شرك در اين كتاب ارائه داده و با توجه به اهميت دادن مسلمانان به مسأله توحيد</w:t>
      </w:r>
      <w:bookmarkStart w:id="957" w:name="pg967_6100"/>
    </w:p>
    <w:p>
      <w:pPr>
        <w:pStyle w:val="BookText"/>
        <w:rPr/>
      </w:pPr>
      <w:bookmarkEnd w:id="9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از صدر اسلام تاكنون حدود و ثغور شرك و مصاديق آنها را در اين كتاب به‌نحو شايسته و بايسته پياده كرده است</w:t>
      </w:r>
      <w:r>
        <w:rPr>
          <w:rFonts w:eastAsia="IRNazanin" w:cs="IRNazanin"/>
          <w:color w:val="111111"/>
          <w:sz w:val="28"/>
          <w:szCs w:val="28"/>
          <w:rtl w:val="true"/>
          <w:lang w:bidi="fa-IR"/>
        </w:rPr>
        <w:t>.</w:t>
      </w:r>
    </w:p>
    <w:p>
      <w:pPr>
        <w:pStyle w:val="Heading4"/>
        <w:numPr>
          <w:ilvl w:val="3"/>
          <w:numId w:val="1"/>
        </w:numPr>
        <w:rPr/>
      </w:pPr>
      <w:bookmarkStart w:id="958" w:name="__RefHeading___Toc895297_373438147"/>
      <w:bookmarkStart w:id="959" w:name="_Toc397"/>
      <w:bookmarkEnd w:id="958"/>
      <w:r>
        <w:rPr/>
        <w:t>367</w:t>
      </w:r>
      <w:r>
        <w:rPr>
          <w:rtl w:val="true"/>
        </w:rPr>
        <w:t xml:space="preserve">- </w:t>
      </w:r>
      <w:r>
        <w:rPr>
          <w:rtl w:val="true"/>
        </w:rPr>
        <w:t>قاموس الحرمين الشريفين‌</w:t>
      </w:r>
      <w:bookmarkEnd w:id="959"/>
    </w:p>
    <w:p>
      <w:pPr>
        <w:pStyle w:val="BookText"/>
        <w:rPr/>
      </w:pPr>
      <w:r>
        <w:rPr>
          <w:rFonts w:ascii="IRNazanin" w:hAnsi="IRNazanin" w:eastAsia="IRNazanin"/>
          <w:color w:val="111111"/>
          <w:sz w:val="28"/>
          <w:sz w:val="28"/>
          <w:szCs w:val="28"/>
          <w:rtl w:val="true"/>
          <w:lang w:bidi="fa-IR"/>
        </w:rPr>
        <w:t xml:space="preserve">محمد رضا نعمتى، قم، نشر مشعر،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براى شرح و توضيح اعمال و مناسك و اماكن واقع در مدينه و مكه به نگارش در آمده تا هرنوع آگاهى را در باره سفر حج به آسانى در اختيار خواننده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اصطلاحات و اسامى به ترتيب الفبا نوشته شده تا دسترسى به آنها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فهرست آيات، روايات، منابع و موضوعات كتاب نيز به دست داده شده است</w:t>
      </w:r>
      <w:r>
        <w:rPr>
          <w:rFonts w:eastAsia="IRNazanin" w:cs="IRNazanin"/>
          <w:color w:val="111111"/>
          <w:sz w:val="28"/>
          <w:szCs w:val="28"/>
          <w:rtl w:val="true"/>
          <w:lang w:bidi="fa-IR"/>
        </w:rPr>
        <w:t>.</w:t>
      </w:r>
    </w:p>
    <w:p>
      <w:pPr>
        <w:pStyle w:val="Heading4"/>
        <w:numPr>
          <w:ilvl w:val="3"/>
          <w:numId w:val="1"/>
        </w:numPr>
        <w:rPr/>
      </w:pPr>
      <w:bookmarkStart w:id="960" w:name="__RefHeading___Toc895299_373438147"/>
      <w:bookmarkStart w:id="961" w:name="_Toc398"/>
      <w:bookmarkEnd w:id="960"/>
      <w:r>
        <w:rPr/>
        <w:t>368</w:t>
      </w:r>
      <w:r>
        <w:rPr>
          <w:rtl w:val="true"/>
        </w:rPr>
        <w:t xml:space="preserve">- </w:t>
      </w:r>
      <w:r>
        <w:rPr>
          <w:rtl w:val="true"/>
        </w:rPr>
        <w:t>قدسية الحرم وامنه‌</w:t>
      </w:r>
      <w:bookmarkEnd w:id="961"/>
    </w:p>
    <w:p>
      <w:pPr>
        <w:pStyle w:val="BookText"/>
        <w:rPr/>
      </w:pPr>
      <w:r>
        <w:rPr>
          <w:rFonts w:ascii="IRNazanin" w:hAnsi="IRNazanin" w:eastAsia="IRNazanin"/>
          <w:color w:val="111111"/>
          <w:sz w:val="28"/>
          <w:sz w:val="28"/>
          <w:szCs w:val="28"/>
          <w:rtl w:val="true"/>
          <w:lang w:bidi="fa-IR"/>
        </w:rPr>
        <w:t xml:space="preserve">عبداللَّه جوادى آملى، قم، نشرمشعر،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با توجه به اهمّيت وحدت اسلامى، اين موضوع با آيات مربوط به آن و به طور مستدل، مورد بررسى قرار گرفته است و در بخش ديگرى ازكتاب، درباره قداست كعبه و امنيّت حرم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بعد از واقعه خونين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كه در آن عدّه‌اى از حجّاج به خاك و خون كشيده شدند، نگاشته شده است</w:t>
      </w:r>
      <w:r>
        <w:rPr>
          <w:rFonts w:eastAsia="IRNazanin" w:cs="IRNazanin"/>
          <w:color w:val="111111"/>
          <w:sz w:val="28"/>
          <w:szCs w:val="28"/>
          <w:rtl w:val="true"/>
          <w:lang w:bidi="fa-IR"/>
        </w:rPr>
        <w:t>.</w:t>
      </w:r>
    </w:p>
    <w:p>
      <w:pPr>
        <w:pStyle w:val="Heading4"/>
        <w:numPr>
          <w:ilvl w:val="3"/>
          <w:numId w:val="1"/>
        </w:numPr>
        <w:rPr/>
      </w:pPr>
      <w:bookmarkStart w:id="962" w:name="__RefHeading___Toc895301_373438147"/>
      <w:bookmarkStart w:id="963" w:name="_Toc399"/>
      <w:bookmarkEnd w:id="962"/>
      <w:r>
        <w:rPr/>
        <w:t>369</w:t>
      </w:r>
      <w:r>
        <w:rPr>
          <w:rtl w:val="true"/>
        </w:rPr>
        <w:t xml:space="preserve">- </w:t>
      </w:r>
      <w:r>
        <w:rPr>
          <w:rtl w:val="true"/>
        </w:rPr>
        <w:t>كنت أميريّاً</w:t>
      </w:r>
      <w:bookmarkEnd w:id="963"/>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عبدالمحسن آل الشيخ، قم، نشرمشعر،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bookmarkStart w:id="964" w:name="pg967_6102"/>
    </w:p>
    <w:p>
      <w:pPr>
        <w:pStyle w:val="BookText"/>
        <w:rPr/>
      </w:pPr>
      <w:bookmarkEnd w:id="9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اين كتاب ارزشمند، داستان مردى است كه بعد از اين كه در دوران جوانى، درسايه ظلمت و نادانى و دورى از حق، مدّتى را سپرى كرد، خداوند متعال با نعمت هدايت، راه حق و حقيقت را بر روى وى گشود</w:t>
      </w:r>
      <w:r>
        <w:rPr>
          <w:rFonts w:eastAsia="IRNazanin" w:cs="IRNazanin"/>
          <w:color w:val="111111"/>
          <w:sz w:val="28"/>
          <w:szCs w:val="28"/>
          <w:rtl w:val="true"/>
          <w:lang w:bidi="fa-IR"/>
        </w:rPr>
        <w:t>.</w:t>
      </w:r>
    </w:p>
    <w:p>
      <w:pPr>
        <w:pStyle w:val="Heading4"/>
        <w:numPr>
          <w:ilvl w:val="3"/>
          <w:numId w:val="1"/>
        </w:numPr>
        <w:rPr/>
      </w:pPr>
      <w:bookmarkStart w:id="965" w:name="__RefHeading___Toc895303_373438147"/>
      <w:bookmarkStart w:id="966" w:name="_Toc400"/>
      <w:bookmarkEnd w:id="965"/>
      <w:r>
        <w:rPr/>
        <w:t>370</w:t>
      </w:r>
      <w:r>
        <w:rPr>
          <w:rtl w:val="true"/>
        </w:rPr>
        <w:t xml:space="preserve">- </w:t>
      </w:r>
      <w:r>
        <w:rPr>
          <w:rtl w:val="true"/>
        </w:rPr>
        <w:t xml:space="preserve">للَّه‌و للحقيقة، ردّ على كتاب </w:t>
      </w:r>
      <w:r>
        <w:rPr>
          <w:rtl w:val="true"/>
        </w:rPr>
        <w:t>«</w:t>
      </w:r>
      <w:r>
        <w:rPr>
          <w:rtl w:val="true"/>
        </w:rPr>
        <w:t>للَّه ثمّ للتاريخ</w:t>
      </w:r>
      <w:r>
        <w:rPr>
          <w:rtl w:val="true"/>
        </w:rPr>
        <w:t>»</w:t>
      </w:r>
      <w:bookmarkEnd w:id="966"/>
    </w:p>
    <w:p>
      <w:pPr>
        <w:pStyle w:val="BookText"/>
        <w:rPr/>
      </w:pPr>
      <w:r>
        <w:rPr>
          <w:rFonts w:ascii="Amiri" w:hAnsi="Amiri" w:eastAsia="Amiri" w:cs="Amiri"/>
          <w:color w:val="111111"/>
          <w:sz w:val="28"/>
          <w:sz w:val="28"/>
          <w:szCs w:val="28"/>
          <w:rtl w:val="true"/>
          <w:lang w:bidi="ar-SA"/>
        </w:rPr>
        <w:t xml:space="preserve">على آل‌محسن، تهران، نشر مشعر،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كتابى كه چند سال پيش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ثم للتاريخ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الاسرار وتبرئة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نويسنده‌اى با نام مستعار سيدحسين موسوى چاپ شده و در آن برخى شبهات و شكوك در خصوص تاريخ شيعه و عقايد و احكام از نظر آنان مطرح شده است، نويسنده ضمن بررسى دقيق و موشكافانه مدعيات مطرح شده در كتاب، با مراجعه به متون و منابع اصيل و مورد وثوق، حقيقت را در باب هريك از آنها مطرح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اتقان در تحليل عميق مطالب و استنتاج منطقى و يكدستى ارجاعات، از ويژگى‌هاى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اثر كه به عنوان كتاب سال شناخته شد به پندارهاى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ثم للتاريخ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انتساب شيعه به اهل‌بيت عليهم السلام و نقش عناصر بيگانه در تكون تشيع و مسأله انتظار پاسخ داده شده است</w:t>
      </w:r>
      <w:r>
        <w:rPr>
          <w:rFonts w:eastAsia="IRNazanin" w:cs="IRNazanin"/>
          <w:color w:val="111111"/>
          <w:sz w:val="28"/>
          <w:szCs w:val="28"/>
          <w:rtl w:val="true"/>
          <w:lang w:bidi="fa-IR"/>
        </w:rPr>
        <w:t>.</w:t>
      </w:r>
    </w:p>
    <w:p>
      <w:pPr>
        <w:pStyle w:val="Heading4"/>
        <w:numPr>
          <w:ilvl w:val="3"/>
          <w:numId w:val="1"/>
        </w:numPr>
        <w:rPr/>
      </w:pPr>
      <w:bookmarkStart w:id="967" w:name="__RefHeading___Toc895305_373438147"/>
      <w:bookmarkStart w:id="968" w:name="_Toc401"/>
      <w:bookmarkEnd w:id="967"/>
      <w:r>
        <w:rPr/>
        <w:t>371</w:t>
      </w:r>
      <w:r>
        <w:rPr>
          <w:rtl w:val="true"/>
        </w:rPr>
        <w:t xml:space="preserve">- </w:t>
      </w:r>
      <w:r>
        <w:rPr>
          <w:rtl w:val="true"/>
        </w:rPr>
        <w:t>لماذا الاختلاف فى الوضوء</w:t>
      </w:r>
      <w:bookmarkEnd w:id="968"/>
    </w:p>
    <w:p>
      <w:pPr>
        <w:pStyle w:val="BookText"/>
        <w:rPr/>
      </w:pPr>
      <w:r>
        <w:rPr>
          <w:rFonts w:ascii="Amiri" w:hAnsi="Amiri" w:eastAsia="Amiri" w:cs="Amiri"/>
          <w:color w:val="111111"/>
          <w:sz w:val="28"/>
          <w:sz w:val="28"/>
          <w:szCs w:val="28"/>
          <w:rtl w:val="true"/>
          <w:lang w:bidi="ar-SA"/>
        </w:rPr>
        <w:t xml:space="preserve">سيد على شهرستانى، تهران، نشر مشعر،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حاضر بحث نسبتاً مبسوطى درباره وضو و سرّ اختلاف بين مسلمين در چگونگى وضوى پيامبر اسلام صلى الله عليه و آله را در بر دارد</w:t>
      </w:r>
      <w:r>
        <w:rPr>
          <w:rFonts w:eastAsia="IRNazanin" w:cs="IRNazanin"/>
          <w:color w:val="111111"/>
          <w:sz w:val="28"/>
          <w:szCs w:val="28"/>
          <w:rtl w:val="true"/>
          <w:lang w:bidi="fa-IR"/>
        </w:rPr>
        <w:t>.</w:t>
      </w:r>
      <w:bookmarkStart w:id="969" w:name="pg967_6104"/>
    </w:p>
    <w:p>
      <w:pPr>
        <w:pStyle w:val="BookText"/>
        <w:rPr/>
      </w:pPr>
      <w:bookmarkEnd w:id="9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Heading4"/>
        <w:numPr>
          <w:ilvl w:val="3"/>
          <w:numId w:val="1"/>
        </w:numPr>
        <w:rPr/>
      </w:pPr>
      <w:bookmarkStart w:id="970" w:name="__RefHeading___Toc895307_373438147"/>
      <w:bookmarkStart w:id="971" w:name="_Toc402"/>
      <w:bookmarkEnd w:id="970"/>
      <w:r>
        <w:rPr/>
        <w:t>372</w:t>
      </w:r>
      <w:r>
        <w:rPr>
          <w:rtl w:val="true"/>
        </w:rPr>
        <w:t xml:space="preserve">- </w:t>
      </w:r>
      <w:r>
        <w:rPr>
          <w:rtl w:val="true"/>
        </w:rPr>
        <w:t>مرجعية أهل البيت عليهم السلام‌</w:t>
      </w:r>
      <w:bookmarkEnd w:id="971"/>
    </w:p>
    <w:p>
      <w:pPr>
        <w:pStyle w:val="BookText"/>
        <w:rPr/>
      </w:pPr>
      <w:r>
        <w:rPr>
          <w:rFonts w:ascii="Amiri" w:hAnsi="Amiri" w:eastAsia="Amiri" w:cs="Amiri"/>
          <w:color w:val="111111"/>
          <w:sz w:val="28"/>
          <w:sz w:val="28"/>
          <w:szCs w:val="28"/>
          <w:rtl w:val="true"/>
          <w:lang w:bidi="ar-SA"/>
        </w:rPr>
        <w:t xml:space="preserve">ابراهيم امينى، قم، نشر مشعر، بى‌تا،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گرامى اسلام صلى الله عليه و آله براى هدايت و رهبرى امّت در تمام زمينه‌هاى سياسى، اجتماعى و دينى، برانگيخته شد و او به خاطر نياز دائمى جامعه به رهبر، در همه زمان‌ها و زمينه‌ها، اهل بيت خويش را كه شايستگى كامل داشتند، به عنوان پيشوايان پس از خويش، به جامعه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انگيزه مؤلّف، بررسى مرجعيت و رهبرى دينى اهل‌بيت عليهم السلام بوده، در اين كتاب تنها به تبيين اين مسأله پرداخته است</w:t>
      </w:r>
      <w:r>
        <w:rPr>
          <w:rFonts w:eastAsia="IRNazanin" w:cs="IRNazanin"/>
          <w:color w:val="111111"/>
          <w:sz w:val="28"/>
          <w:szCs w:val="28"/>
          <w:rtl w:val="true"/>
          <w:lang w:bidi="fa-IR"/>
        </w:rPr>
        <w:t>.</w:t>
      </w:r>
    </w:p>
    <w:p>
      <w:pPr>
        <w:pStyle w:val="Heading4"/>
        <w:numPr>
          <w:ilvl w:val="3"/>
          <w:numId w:val="1"/>
        </w:numPr>
        <w:rPr/>
      </w:pPr>
      <w:bookmarkStart w:id="972" w:name="__RefHeading___Toc895309_373438147"/>
      <w:bookmarkStart w:id="973" w:name="_Toc403"/>
      <w:bookmarkEnd w:id="972"/>
      <w:r>
        <w:rPr/>
        <w:t>373</w:t>
      </w:r>
      <w:r>
        <w:rPr>
          <w:rtl w:val="true"/>
        </w:rPr>
        <w:t xml:space="preserve">- </w:t>
      </w:r>
      <w:r>
        <w:rPr>
          <w:rtl w:val="true"/>
        </w:rPr>
        <w:t>مسائل خلافية والرأى الحق فيها</w:t>
      </w:r>
      <w:bookmarkEnd w:id="973"/>
    </w:p>
    <w:p>
      <w:pPr>
        <w:pStyle w:val="BookText"/>
        <w:rPr/>
      </w:pPr>
      <w:r>
        <w:rPr>
          <w:rFonts w:ascii="Amiri" w:hAnsi="Amiri" w:eastAsia="Amiri" w:cs="Amiri"/>
          <w:color w:val="111111"/>
          <w:sz w:val="28"/>
          <w:sz w:val="28"/>
          <w:szCs w:val="28"/>
          <w:rtl w:val="true"/>
          <w:lang w:bidi="ar-SA"/>
        </w:rPr>
        <w:t xml:space="preserve">على آل محسن، تهران، نشر مشعر،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 مسائل اختلافى بين شيعه و سنى جاى انكار نيست و همه كسانى كه به دور از تعصب در پى يافتن رأى درست و مذهب حق‌اند، مشتاقانه جوياى پاسخ‌هاى درستى هستند كه حقيقت را براى آنان كشف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با اين رويكرد در هفت فصل و با اين عناوين تدوين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دوازده‌گانه كيانند؟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صحت خلافت ابى‌بكر را توجيه مى‌كند؟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اهل سنت به اهل بيت عليهم السلام تمسك نمى‌جويند؟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مذاهب اهل سنت چهار تاست؟</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اهل سنّت كداميك از شعائر اسلامى صحيح باقى مانده است؟</w:t>
      </w:r>
      <w:bookmarkStart w:id="974" w:name="pg967_6106"/>
    </w:p>
    <w:p>
      <w:pPr>
        <w:pStyle w:val="BookText"/>
        <w:rPr/>
      </w:pPr>
      <w:bookmarkEnd w:id="9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مسلمانان در عصر حاضر كيست؟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ناجيه كدام فرقه است؟</w:t>
      </w:r>
    </w:p>
    <w:p>
      <w:pPr>
        <w:pStyle w:val="Heading4"/>
        <w:numPr>
          <w:ilvl w:val="3"/>
          <w:numId w:val="1"/>
        </w:numPr>
        <w:rPr/>
      </w:pPr>
      <w:bookmarkStart w:id="975" w:name="__RefHeading___Toc895311_373438147"/>
      <w:bookmarkStart w:id="976" w:name="_Toc404"/>
      <w:bookmarkEnd w:id="975"/>
      <w:r>
        <w:rPr/>
        <w:t>374</w:t>
      </w:r>
      <w:r>
        <w:rPr>
          <w:rtl w:val="true"/>
        </w:rPr>
        <w:t xml:space="preserve">- </w:t>
      </w:r>
      <w:r>
        <w:rPr>
          <w:rtl w:val="true"/>
        </w:rPr>
        <w:t>مع الدكتور السّالوس في آية التطهير</w:t>
      </w:r>
      <w:bookmarkEnd w:id="976"/>
    </w:p>
    <w:p>
      <w:pPr>
        <w:pStyle w:val="BookText"/>
        <w:rPr/>
      </w:pPr>
      <w:r>
        <w:rPr>
          <w:rFonts w:ascii="Amiri" w:hAnsi="Amiri" w:eastAsia="Amiri" w:cs="Amiri"/>
          <w:color w:val="111111"/>
          <w:sz w:val="28"/>
          <w:sz w:val="28"/>
          <w:szCs w:val="28"/>
          <w:rtl w:val="true"/>
          <w:lang w:bidi="ar-SA"/>
        </w:rPr>
        <w:t xml:space="preserve">السيد على الحسيني الميلاني، قم، نشر مشعر، بى‌تا،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دلالت آيه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بر عصمت اصحاب كساء و عدم شمول آن نسبت به همسران پيامبر خدا صلى الله عليه و آله، موضوعى است كه مورد نقد و مناقشه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سالوس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فكران او قرار گرفته و مؤلّف اين كتاب با دلايل محكم به اثبات نظريه شيعه و ردّ دكتر مى‌پردازد</w:t>
      </w:r>
      <w:r>
        <w:rPr>
          <w:rFonts w:eastAsia="IRNazanin" w:cs="IRNazanin"/>
          <w:color w:val="111111"/>
          <w:sz w:val="28"/>
          <w:szCs w:val="28"/>
          <w:rtl w:val="true"/>
          <w:lang w:bidi="fa-IR"/>
        </w:rPr>
        <w:t>.</w:t>
      </w:r>
    </w:p>
    <w:p>
      <w:pPr>
        <w:pStyle w:val="Heading4"/>
        <w:numPr>
          <w:ilvl w:val="3"/>
          <w:numId w:val="1"/>
        </w:numPr>
        <w:rPr/>
      </w:pPr>
      <w:bookmarkStart w:id="977" w:name="__RefHeading___Toc895313_373438147"/>
      <w:bookmarkStart w:id="978" w:name="_Toc405"/>
      <w:bookmarkEnd w:id="977"/>
      <w:r>
        <w:rPr/>
        <w:t>375</w:t>
      </w:r>
      <w:r>
        <w:rPr>
          <w:rtl w:val="true"/>
        </w:rPr>
        <w:t xml:space="preserve">- </w:t>
      </w:r>
      <w:r>
        <w:rPr>
          <w:rtl w:val="true"/>
        </w:rPr>
        <w:t>مع الشيعة الإماميّة في عقائدهم‌</w:t>
      </w:r>
      <w:bookmarkEnd w:id="978"/>
    </w:p>
    <w:p>
      <w:pPr>
        <w:pStyle w:val="BookText"/>
        <w:rPr/>
      </w:pPr>
      <w:r>
        <w:rPr>
          <w:rFonts w:ascii="IRNazanin" w:hAnsi="IRNazanin" w:eastAsia="IRNazanin"/>
          <w:color w:val="111111"/>
          <w:sz w:val="28"/>
          <w:sz w:val="28"/>
          <w:szCs w:val="28"/>
          <w:rtl w:val="true"/>
          <w:lang w:bidi="fa-IR"/>
        </w:rPr>
        <w:t xml:space="preserve">جعفر السبحانى، قم، نشر مشعر،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آگاهى از اعتقادات پيروان هر مذهب، بايد به جاى اعتماد به نوشتار و گفتار مخالفان آنها كه موجب بى اعتمادى و اختلافات مذهبى است، به كتاب‌ها و منابع اعتقادى آنان مراجعه كرد و اين كتاب كه آن را يكى از عالمان بزرگ شيعه نگاشته مى‌تواند منبع مطمئنّى براى اطلاع از عقايد شيعه اماميه به حساب آيد</w:t>
      </w:r>
      <w:r>
        <w:rPr>
          <w:rFonts w:eastAsia="IRNazanin" w:cs="IRNazanin"/>
          <w:color w:val="111111"/>
          <w:sz w:val="28"/>
          <w:szCs w:val="28"/>
          <w:rtl w:val="true"/>
          <w:lang w:bidi="fa-IR"/>
        </w:rPr>
        <w:t>.</w:t>
      </w:r>
    </w:p>
    <w:p>
      <w:pPr>
        <w:pStyle w:val="Heading4"/>
        <w:numPr>
          <w:ilvl w:val="3"/>
          <w:numId w:val="1"/>
        </w:numPr>
        <w:rPr/>
      </w:pPr>
      <w:bookmarkStart w:id="979" w:name="__RefHeading___Toc895315_373438147"/>
      <w:bookmarkStart w:id="980" w:name="_Toc406"/>
      <w:bookmarkEnd w:id="979"/>
      <w:r>
        <w:rPr/>
        <w:t>376</w:t>
      </w:r>
      <w:r>
        <w:rPr>
          <w:rtl w:val="true"/>
        </w:rPr>
        <w:t xml:space="preserve">- </w:t>
      </w:r>
      <w:r>
        <w:rPr>
          <w:rtl w:val="true"/>
        </w:rPr>
        <w:t>معجمُ ما كتِبَ فى الحج والزيارة والمعالم المشرفة فى الحجاز</w:t>
      </w:r>
      <w:bookmarkEnd w:id="980"/>
    </w:p>
    <w:p>
      <w:pPr>
        <w:pStyle w:val="BookText"/>
        <w:rPr/>
      </w:pPr>
      <w:r>
        <w:rPr>
          <w:rFonts w:ascii="Amiri" w:hAnsi="Amiri" w:eastAsia="Amiri" w:cs="Amiri"/>
          <w:color w:val="111111"/>
          <w:sz w:val="28"/>
          <w:sz w:val="28"/>
          <w:szCs w:val="28"/>
          <w:rtl w:val="true"/>
          <w:lang w:bidi="ar-SA"/>
        </w:rPr>
        <w:t xml:space="preserve">عبدالجبار الرّفاعى، تهران، نشر مشعر،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حاضر فهرستى از آثار فارسى و عربى است كه در رابطه با حج و مكه مكرمه و مدينه منوره و اماكن متبركه و زيارتى حجاز</w:t>
      </w:r>
      <w:bookmarkStart w:id="981" w:name="pg967_6108"/>
    </w:p>
    <w:p>
      <w:pPr>
        <w:pStyle w:val="BookText"/>
        <w:rPr/>
      </w:pPr>
      <w:bookmarkEnd w:id="9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مى‌باشد 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كتاب را نام برده است و فقط اسم كتاب و نام نويسنده و سال و محل نشر را ذكر كرده است</w:t>
      </w:r>
      <w:r>
        <w:rPr>
          <w:rFonts w:eastAsia="Amiri" w:cs="Amiri" w:ascii="Amiri" w:hAnsi="Amiri"/>
          <w:color w:val="111111"/>
          <w:sz w:val="28"/>
          <w:szCs w:val="28"/>
          <w:rtl w:val="true"/>
          <w:lang w:bidi="ar-SA"/>
        </w:rPr>
        <w:t>.</w:t>
      </w:r>
    </w:p>
    <w:p>
      <w:pPr>
        <w:pStyle w:val="Heading4"/>
        <w:numPr>
          <w:ilvl w:val="3"/>
          <w:numId w:val="1"/>
        </w:numPr>
        <w:rPr/>
      </w:pPr>
      <w:bookmarkStart w:id="982" w:name="__RefHeading___Toc895317_373438147"/>
      <w:bookmarkStart w:id="983" w:name="_Toc407"/>
      <w:bookmarkEnd w:id="982"/>
      <w:r>
        <w:rPr/>
        <w:t>377</w:t>
      </w:r>
      <w:r>
        <w:rPr>
          <w:rtl w:val="true"/>
        </w:rPr>
        <w:t xml:space="preserve">- </w:t>
      </w:r>
      <w:r>
        <w:rPr>
          <w:rtl w:val="true"/>
        </w:rPr>
        <w:t>مفاد حديث الغدير</w:t>
      </w:r>
      <w:bookmarkEnd w:id="983"/>
    </w:p>
    <w:p>
      <w:pPr>
        <w:pStyle w:val="BookText"/>
        <w:rPr/>
      </w:pPr>
      <w:r>
        <w:rPr>
          <w:rFonts w:ascii="Amiri" w:hAnsi="Amiri" w:eastAsia="Amiri" w:cs="Amiri"/>
          <w:color w:val="111111"/>
          <w:sz w:val="28"/>
          <w:sz w:val="28"/>
          <w:szCs w:val="28"/>
          <w:rtl w:val="true"/>
          <w:lang w:bidi="ar-SA"/>
        </w:rPr>
        <w:t>عبدالحسين الأمينى، تهيه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النصرى، قم، نشر مشعر، بى‌تا،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خدا صلى الله عليه و آله، در پيام غدير براى اعلام ولايت امير مؤمنان على عليه السلام مطرح كرد، چيزى نبود كه بتوان به انكار آن پرداخت، از اين رو به تحريف مفهوم آن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بزرگوار در اين بخش از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داراى اهمّيت فراوان است و اخيراً به صورت جداگانه چاپ گرديده، به اثبات معنى و مفهوم مورد نظر آن مى‌پردازد</w:t>
      </w:r>
      <w:r>
        <w:rPr>
          <w:rFonts w:eastAsia="IRNazanin" w:cs="IRNazanin"/>
          <w:color w:val="111111"/>
          <w:sz w:val="28"/>
          <w:szCs w:val="28"/>
          <w:rtl w:val="true"/>
          <w:lang w:bidi="fa-IR"/>
        </w:rPr>
        <w:t>.</w:t>
      </w:r>
    </w:p>
    <w:p>
      <w:pPr>
        <w:pStyle w:val="Heading4"/>
        <w:numPr>
          <w:ilvl w:val="3"/>
          <w:numId w:val="1"/>
        </w:numPr>
        <w:rPr/>
      </w:pPr>
      <w:bookmarkStart w:id="984" w:name="__RefHeading___Toc895319_373438147"/>
      <w:bookmarkStart w:id="985" w:name="_Toc408"/>
      <w:bookmarkEnd w:id="984"/>
      <w:r>
        <w:rPr/>
        <w:t>378</w:t>
      </w:r>
      <w:r>
        <w:rPr>
          <w:rtl w:val="true"/>
        </w:rPr>
        <w:t xml:space="preserve">- </w:t>
      </w:r>
      <w:r>
        <w:rPr>
          <w:rtl w:val="true"/>
        </w:rPr>
        <w:t>مفرّحة الانام فى تأسيس بيت‌اللَّه‌الحرام‌</w:t>
      </w:r>
      <w:bookmarkEnd w:id="985"/>
    </w:p>
    <w:p>
      <w:pPr>
        <w:pStyle w:val="BookText"/>
        <w:rPr/>
      </w:pPr>
      <w:r>
        <w:rPr>
          <w:rFonts w:ascii="Amiri" w:hAnsi="Amiri" w:eastAsia="Amiri" w:cs="Amiri"/>
          <w:color w:val="111111"/>
          <w:sz w:val="28"/>
          <w:sz w:val="28"/>
          <w:szCs w:val="28"/>
          <w:rtl w:val="true"/>
          <w:lang w:bidi="ar-SA"/>
        </w:rPr>
        <w:t xml:space="preserve">زين‌العابدين حسينى كاشانى، قم، نشر مشعر،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رساله‌اى است درباره تأسيس كعبه كه در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سيل ويران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كه در بناى مسجد خانه كعبه خود بعنوان يك كارگر فعاليت داشته شرحى از اين بازسازى به دست داده است</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فارسى اين رساله كه آن هم به قلم خود زين‌العابدين كاشانى بود در مجله ميقات فارسى و متن عربى نيز در الميقات عربى چاپ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أخيراً متن عربى تحقيق شده آن با توجه به اهميت آن به‌طور مستقل نيز چاپ شده است</w:t>
      </w:r>
      <w:r>
        <w:rPr>
          <w:rFonts w:eastAsia="IRNazanin" w:cs="IRNazanin"/>
          <w:color w:val="111111"/>
          <w:sz w:val="28"/>
          <w:szCs w:val="28"/>
          <w:rtl w:val="true"/>
          <w:lang w:bidi="fa-IR"/>
        </w:rPr>
        <w:t>.</w:t>
      </w:r>
      <w:bookmarkStart w:id="986" w:name="pg967_6110"/>
    </w:p>
    <w:p>
      <w:pPr>
        <w:pStyle w:val="BookText"/>
        <w:rPr/>
      </w:pPr>
      <w:bookmarkEnd w:id="9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Heading4"/>
        <w:numPr>
          <w:ilvl w:val="3"/>
          <w:numId w:val="1"/>
        </w:numPr>
        <w:rPr/>
      </w:pPr>
      <w:bookmarkStart w:id="987" w:name="__RefHeading___Toc895321_373438147"/>
      <w:bookmarkStart w:id="988" w:name="_Toc409"/>
      <w:bookmarkEnd w:id="987"/>
      <w:r>
        <w:rPr/>
        <w:t>379</w:t>
      </w:r>
      <w:r>
        <w:rPr>
          <w:rtl w:val="true"/>
        </w:rPr>
        <w:t xml:space="preserve">- </w:t>
      </w:r>
      <w:r>
        <w:rPr>
          <w:rtl w:val="true"/>
        </w:rPr>
        <w:t>مكالمه عربى‌</w:t>
      </w:r>
      <w:bookmarkEnd w:id="9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سفرهاى زيارتى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يحيى معروف، قم، نشرمشعر،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امروزه اهمّيت سفر به اماكن زيارتى، مثل مكه، مدينه و عتبات عاليات بركسى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جايى كه مردم اين كشورها عرب زبان هستند آموختن مكالمات روزمره عربى براى زائرين ضرورى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زائرين محترم و حتّى كسانى را كه به كشورهاى عربى سفر مى‌كنند، كمك مى‌كند تا بتوانند نيازهاى ضرورى خود را با استفاده ازآن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تصاوير كتاب حاضر، دستاورد سفر مؤلف به كشورهاى عربى است</w:t>
      </w:r>
      <w:r>
        <w:rPr>
          <w:rFonts w:eastAsia="IRNazanin" w:cs="IRNazanin"/>
          <w:color w:val="111111"/>
          <w:sz w:val="28"/>
          <w:szCs w:val="28"/>
          <w:rtl w:val="true"/>
          <w:lang w:bidi="fa-IR"/>
        </w:rPr>
        <w:t>.</w:t>
      </w:r>
    </w:p>
    <w:p>
      <w:pPr>
        <w:pStyle w:val="Heading4"/>
        <w:numPr>
          <w:ilvl w:val="3"/>
          <w:numId w:val="1"/>
        </w:numPr>
        <w:rPr/>
      </w:pPr>
      <w:bookmarkStart w:id="989" w:name="__RefHeading___Toc895323_373438147"/>
      <w:bookmarkStart w:id="990" w:name="_Toc410"/>
      <w:bookmarkEnd w:id="989"/>
      <w:r>
        <w:rPr/>
        <w:t>380</w:t>
      </w:r>
      <w:r>
        <w:rPr>
          <w:rtl w:val="true"/>
        </w:rPr>
        <w:t xml:space="preserve">- </w:t>
      </w:r>
      <w:r>
        <w:rPr>
          <w:rtl w:val="true"/>
        </w:rPr>
        <w:t>مكّة والمدينة</w:t>
      </w:r>
      <w:bookmarkEnd w:id="990"/>
    </w:p>
    <w:p>
      <w:pPr>
        <w:pStyle w:val="BookText"/>
        <w:rPr/>
      </w:pPr>
      <w:r>
        <w:rPr>
          <w:rFonts w:ascii="IRNazanin" w:hAnsi="IRNazanin" w:eastAsia="IRNazanin"/>
          <w:color w:val="111111"/>
          <w:sz w:val="28"/>
          <w:sz w:val="28"/>
          <w:szCs w:val="28"/>
          <w:rtl w:val="true"/>
          <w:lang w:bidi="fa-IR"/>
        </w:rPr>
        <w:t xml:space="preserve">تعريب بروشور مكّه و مدينه، قم، نشرمشعر، بى‌تا،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w:t>
      </w:r>
      <w:r>
        <w:rPr>
          <w:rFonts w:eastAsia="IRNazanin" w:cs="IRNazanin"/>
          <w:color w:val="111111"/>
          <w:sz w:val="28"/>
          <w:szCs w:val="28"/>
          <w:rtl w:val="true"/>
          <w:lang w:bidi="fa-IR"/>
        </w:rPr>
        <w:t>.</w:t>
      </w:r>
    </w:p>
    <w:p>
      <w:pPr>
        <w:pStyle w:val="Heading4"/>
        <w:numPr>
          <w:ilvl w:val="3"/>
          <w:numId w:val="1"/>
        </w:numPr>
        <w:rPr/>
      </w:pPr>
      <w:bookmarkStart w:id="991" w:name="__RefHeading___Toc895325_373438147"/>
      <w:bookmarkStart w:id="992" w:name="_Toc411"/>
      <w:bookmarkEnd w:id="991"/>
      <w:r>
        <w:rPr/>
        <w:t>381</w:t>
      </w:r>
      <w:r>
        <w:rPr>
          <w:rtl w:val="true"/>
        </w:rPr>
        <w:t xml:space="preserve">- </w:t>
      </w:r>
      <w:r>
        <w:rPr>
          <w:rtl w:val="true"/>
        </w:rPr>
        <w:t xml:space="preserve">مناسك الحج </w:t>
      </w:r>
      <w:r>
        <w:rPr>
          <w:rtl w:val="true"/>
        </w:rPr>
        <w:t>(</w:t>
      </w:r>
      <w:r>
        <w:rPr>
          <w:rtl w:val="true"/>
        </w:rPr>
        <w:t>لسماحة ولى امر المسلمين آية اللَّه العظمى السيد على الحسيني الخامنئي</w:t>
      </w:r>
      <w:r>
        <w:rPr>
          <w:rtl w:val="true"/>
        </w:rPr>
        <w:t>)</w:t>
      </w:r>
      <w:bookmarkEnd w:id="992"/>
    </w:p>
    <w:p>
      <w:pPr>
        <w:pStyle w:val="BookText"/>
        <w:rPr/>
      </w:pPr>
      <w:r>
        <w:rPr>
          <w:rFonts w:ascii="Amiri" w:hAnsi="Amiri" w:eastAsia="Amiri" w:cs="Amiri"/>
          <w:color w:val="111111"/>
          <w:sz w:val="28"/>
          <w:sz w:val="28"/>
          <w:szCs w:val="28"/>
          <w:rtl w:val="true"/>
          <w:lang w:bidi="ar-SA"/>
        </w:rPr>
        <w:t xml:space="preserve">سيد على حسينى خامنه‌اى، قم، نشر مشعر،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شامل يك مقدّمه و دو باب است،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حجّةالإسلام و حج نيابى است كه طى دو فصل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حج و عمره است كه در دو بخش تنظيم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در اعمال عمره و بخش دوّم در اعمال حج</w:t>
      </w:r>
      <w:r>
        <w:rPr>
          <w:rFonts w:eastAsia="IRNazanin" w:cs="IRNazanin"/>
          <w:color w:val="111111"/>
          <w:sz w:val="28"/>
          <w:szCs w:val="28"/>
          <w:rtl w:val="true"/>
          <w:lang w:bidi="fa-IR"/>
        </w:rPr>
        <w:t>.</w:t>
      </w:r>
      <w:bookmarkStart w:id="993" w:name="pg967_6112"/>
    </w:p>
    <w:p>
      <w:pPr>
        <w:pStyle w:val="BookText"/>
        <w:rPr/>
      </w:pPr>
      <w:bookmarkEnd w:id="9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Heading4"/>
        <w:numPr>
          <w:ilvl w:val="3"/>
          <w:numId w:val="1"/>
        </w:numPr>
        <w:rPr/>
      </w:pPr>
      <w:bookmarkStart w:id="994" w:name="__RefHeading___Toc895327_373438147"/>
      <w:bookmarkStart w:id="995" w:name="_Toc412"/>
      <w:bookmarkEnd w:id="994"/>
      <w:r>
        <w:rPr/>
        <w:t>382</w:t>
      </w:r>
      <w:r>
        <w:rPr>
          <w:rtl w:val="true"/>
        </w:rPr>
        <w:t xml:space="preserve">- </w:t>
      </w:r>
      <w:r>
        <w:rPr>
          <w:rtl w:val="true"/>
        </w:rPr>
        <w:t>من حديث النبى صلى الله عليه و آله يكون لهذه الأمّة إثنا عشر قيماً</w:t>
      </w:r>
      <w:bookmarkEnd w:id="995"/>
    </w:p>
    <w:p>
      <w:pPr>
        <w:pStyle w:val="BookText"/>
        <w:rPr/>
      </w:pPr>
      <w:r>
        <w:rPr>
          <w:rFonts w:ascii="Amiri" w:hAnsi="Amiri" w:eastAsia="Amiri" w:cs="Amiri"/>
          <w:color w:val="111111"/>
          <w:sz w:val="28"/>
          <w:sz w:val="28"/>
          <w:szCs w:val="28"/>
          <w:rtl w:val="true"/>
          <w:lang w:bidi="ar-SA"/>
        </w:rPr>
        <w:t xml:space="preserve">السيّد مرتضى العسكرى، قم، نشر مشعر، بى‌تا،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رسول صلى الله عليه و آله در هر زمان و مكانى كه مناسبت ايجاب مى‌كرد، درباره پس از خودش، سخن به ميان آورده و وظيفه امّت اسلامى را مشخص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سخنان حضرت، بيان عدد امامان و خلفاى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آمده است كه جانشينان رسول اللَّه دوازده تن هستند كه همگى از قريش‌اند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مورد مناقشه بعضى از علماى اهل سنّت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بحثى است جامع و مختصر درباره صحّت اين حديث و معناى آن</w:t>
      </w:r>
      <w:r>
        <w:rPr>
          <w:rFonts w:eastAsia="IRNazanin" w:cs="IRNazanin"/>
          <w:color w:val="111111"/>
          <w:sz w:val="28"/>
          <w:szCs w:val="28"/>
          <w:rtl w:val="true"/>
          <w:lang w:bidi="fa-IR"/>
        </w:rPr>
        <w:t>.</w:t>
      </w:r>
    </w:p>
    <w:p>
      <w:pPr>
        <w:pStyle w:val="Heading4"/>
        <w:numPr>
          <w:ilvl w:val="3"/>
          <w:numId w:val="1"/>
        </w:numPr>
        <w:rPr/>
      </w:pPr>
      <w:bookmarkStart w:id="996" w:name="__RefHeading___Toc895329_373438147"/>
      <w:bookmarkStart w:id="997" w:name="_Toc413"/>
      <w:bookmarkEnd w:id="996"/>
      <w:r>
        <w:rPr/>
        <w:t>383</w:t>
      </w:r>
      <w:r>
        <w:rPr>
          <w:rtl w:val="true"/>
        </w:rPr>
        <w:t xml:space="preserve">- </w:t>
      </w:r>
      <w:r>
        <w:rPr>
          <w:rtl w:val="true"/>
        </w:rPr>
        <w:t>من سنن النبى صلى الله عليه و آله البكاء على الميّت‌</w:t>
      </w:r>
      <w:bookmarkEnd w:id="997"/>
    </w:p>
    <w:p>
      <w:pPr>
        <w:pStyle w:val="BookText"/>
        <w:rPr/>
      </w:pPr>
      <w:r>
        <w:rPr>
          <w:rFonts w:ascii="Amiri" w:hAnsi="Amiri" w:eastAsia="Amiri" w:cs="Amiri"/>
          <w:color w:val="111111"/>
          <w:sz w:val="28"/>
          <w:sz w:val="28"/>
          <w:szCs w:val="28"/>
          <w:rtl w:val="true"/>
          <w:lang w:bidi="ar-SA"/>
        </w:rPr>
        <w:t xml:space="preserve">السيد مرتضى العسكرى، قم، نشر مشعر، بى‌تا،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گريه بر مرده به نظر بعضى از مذاهب اسلامى جايز نيست، مؤلّف در اين اثر، با استفاده از روايات وارده از منابع معتبر اهل سنّت، جواز آن را به اثبات رسانده و سيره پيامبر خدا صلى الله عليه و آله را در اين مورد بيان كرده است</w:t>
      </w:r>
      <w:r>
        <w:rPr>
          <w:rFonts w:eastAsia="IRNazanin" w:cs="IRNazanin"/>
          <w:color w:val="111111"/>
          <w:sz w:val="28"/>
          <w:szCs w:val="28"/>
          <w:rtl w:val="true"/>
          <w:lang w:bidi="fa-IR"/>
        </w:rPr>
        <w:t>.</w:t>
      </w:r>
    </w:p>
    <w:p>
      <w:pPr>
        <w:pStyle w:val="Heading4"/>
        <w:numPr>
          <w:ilvl w:val="3"/>
          <w:numId w:val="1"/>
        </w:numPr>
        <w:rPr/>
      </w:pPr>
      <w:bookmarkStart w:id="998" w:name="__RefHeading___Toc895331_373438147"/>
      <w:bookmarkStart w:id="999" w:name="_Toc414"/>
      <w:bookmarkEnd w:id="998"/>
      <w:r>
        <w:rPr/>
        <w:t>384</w:t>
      </w:r>
      <w:r>
        <w:rPr>
          <w:rtl w:val="true"/>
        </w:rPr>
        <w:t xml:space="preserve">- </w:t>
      </w:r>
      <w:r>
        <w:rPr>
          <w:rtl w:val="true"/>
        </w:rPr>
        <w:t>من هو خليفة المسلمين فى هذا العصر؟</w:t>
      </w:r>
      <w:bookmarkEnd w:id="999"/>
    </w:p>
    <w:p>
      <w:pPr>
        <w:pStyle w:val="BookText"/>
        <w:rPr/>
      </w:pPr>
      <w:r>
        <w:rPr>
          <w:rFonts w:ascii="IRNazanin" w:hAnsi="IRNazanin" w:eastAsia="IRNazanin"/>
          <w:color w:val="111111"/>
          <w:sz w:val="28"/>
          <w:sz w:val="28"/>
          <w:szCs w:val="28"/>
          <w:rtl w:val="true"/>
          <w:lang w:bidi="fa-IR"/>
        </w:rPr>
        <w:t xml:space="preserve">على آل محسن، قم، نشر مشعر، بى‌تا،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مسلّمات مسلمانان جهان، اعمّ از شيعه و سنّى داشتن امام و رهبرى است كه اطاعت از او شرعاً واجب و لازم است كه به اين مطلب</w:t>
      </w:r>
      <w:bookmarkStart w:id="1000" w:name="pg967_6114"/>
    </w:p>
    <w:p>
      <w:pPr>
        <w:pStyle w:val="BookText"/>
        <w:rPr/>
      </w:pPr>
      <w:bookmarkEnd w:id="10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در روايات عامّه و خاصه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محترم در اين كتاب به بررسى عللِ اختلافِ نظر، درمورد لزومِ بودن امام در هر عصرى و چگونگى انتخاب وى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يكى از موضوعات كتاب درباره حيات، ظهور، قيام و حكومت عدل حضرت مهدى عليه السلام مى‌باشد</w:t>
      </w:r>
      <w:r>
        <w:rPr>
          <w:rFonts w:eastAsia="IRNazanin" w:cs="IRNazanin"/>
          <w:color w:val="111111"/>
          <w:sz w:val="28"/>
          <w:szCs w:val="28"/>
          <w:rtl w:val="true"/>
          <w:lang w:bidi="fa-IR"/>
        </w:rPr>
        <w:t>.</w:t>
      </w:r>
    </w:p>
    <w:p>
      <w:pPr>
        <w:pStyle w:val="Heading4"/>
        <w:numPr>
          <w:ilvl w:val="3"/>
          <w:numId w:val="1"/>
        </w:numPr>
        <w:rPr/>
      </w:pPr>
      <w:bookmarkStart w:id="1001" w:name="__RefHeading___Toc895333_373438147"/>
      <w:bookmarkStart w:id="1002" w:name="_Toc415"/>
      <w:bookmarkEnd w:id="1001"/>
      <w:r>
        <w:rPr/>
        <w:t>385</w:t>
      </w:r>
      <w:r>
        <w:rPr>
          <w:rtl w:val="true"/>
        </w:rPr>
        <w:t xml:space="preserve">- </w:t>
      </w:r>
      <w:r>
        <w:rPr>
          <w:rtl w:val="true"/>
        </w:rPr>
        <w:t>ميقات الحج‌</w:t>
      </w:r>
      <w:bookmarkEnd w:id="1002"/>
    </w:p>
    <w:p>
      <w:pPr>
        <w:pStyle w:val="BookText"/>
        <w:rPr/>
      </w:pPr>
      <w:r>
        <w:rPr>
          <w:rFonts w:ascii="IRNazanin" w:hAnsi="IRNazanin" w:eastAsia="IRNazanin"/>
          <w:color w:val="111111"/>
          <w:sz w:val="28"/>
          <w:sz w:val="28"/>
          <w:szCs w:val="28"/>
          <w:rtl w:val="true"/>
          <w:lang w:bidi="fa-IR"/>
        </w:rPr>
        <w:t>دو فصلنامه فرهنگى، فقهى، سياسى و اجتماعى، صاحب امتياز و مدير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محمدى رى‌شهرى، رييس هيأت تحريريه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قاضى عسكر، مدير داخلى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محمدعلى مقدادى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حج و موضوعات پيرامون آن يكى از مطالب پر جاذبه و گرانسنگ در حوزه منشورات و مطبوعات دينى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مخاطبين حج و عمره و زيارت در ايران اسلامى و كشورهاى عربى، بسيارند و نياز به نشر مجله‌اى تخصصى در حوزه حج و زيارت كاملًا مشهود بود، معاونت آموزش و پژوهش بعثه مقام معظم رهبرى تصميم گرفت تا پاسخ مناسبى به اين نياز مبرم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عدم آشنايى برادران اهل سنت، با فقه اهل بيت عليهم السلام و نيز آثار مكتوب شيعه اماميه در زمينه ابعاد مختلف حج، از قبيل</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مفاهيم سياسى حج، فقه حج، جغرافياى حج، عرفان حج، اماكن مقدسه در حرمين شريفين،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تمامى اين نكات باعث شد تا دو فصلنامه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با انتشار اولين شماره خود، پا به ميدان تلاش و كوشش مستمر در اين امر خطير و ميدان واسع بگذارد، و با ارائه مقالاتى مفيد و سودمند، به جايگاه خوبى</w:t>
      </w:r>
      <w:bookmarkStart w:id="1003" w:name="pg967_6115"/>
    </w:p>
    <w:p>
      <w:pPr>
        <w:pStyle w:val="BookText"/>
        <w:rPr/>
      </w:pPr>
      <w:bookmarkEnd w:id="10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در حوزه مطبوعات دينى دست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اكنون پس از سيزده سال تلاش و نشر بيش از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مطالب علمى و پژوهشى در حوزه حج و زيارت و همكارى مستمر نويسندگان و پژوهشگران، هنوز فضاهاى خالى براى تحقيق و پژوهش در اين حوزه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فصلنامه، اخيراً چاپ و منتشر شد؛ اميد است محققان و فرزانگان با ارائه مقالات و پژوهش‌هاى ارزشمند در اين راستا ما را در ارائه خدمت هر چه بهتر يارى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شماره از مجله مزين به سخنان و يا پيام‌هاى حضرت امام خمينى قدس سره و مقام معظم رهبرى مدّظله العالى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كافى و مستمر به ايجاد وحدت اسلامى و پرهيز از نشر مسائل احساسى و تنش‌زا يكى از اهداف اين مجله بوده و همچنان اين راه مقدس را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مقالات اين دو فصلنامه‌ها تا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شماره بيستم به تفصيل آمده است</w:t>
      </w:r>
      <w:r>
        <w:rPr>
          <w:rFonts w:eastAsia="IRNazanin" w:cs="IRNazanin"/>
          <w:color w:val="111111"/>
          <w:sz w:val="28"/>
          <w:szCs w:val="28"/>
          <w:rtl w:val="true"/>
          <w:lang w:bidi="fa-IR"/>
        </w:rPr>
        <w:t>.</w:t>
      </w:r>
    </w:p>
    <w:p>
      <w:pPr>
        <w:pStyle w:val="Heading4"/>
        <w:numPr>
          <w:ilvl w:val="3"/>
          <w:numId w:val="1"/>
        </w:numPr>
        <w:rPr/>
      </w:pPr>
      <w:bookmarkStart w:id="1004" w:name="__RefHeading___Toc895335_373438147"/>
      <w:bookmarkStart w:id="1005" w:name="_Toc416"/>
      <w:bookmarkEnd w:id="1004"/>
      <w:r>
        <w:rPr/>
        <w:t>386</w:t>
      </w:r>
      <w:r>
        <w:rPr>
          <w:rtl w:val="true"/>
        </w:rPr>
        <w:t xml:space="preserve">- </w:t>
      </w:r>
      <w:r>
        <w:rPr>
          <w:rtl w:val="true"/>
        </w:rPr>
        <w:t>نظرة في كتاب البداية والنهاية</w:t>
      </w:r>
      <w:bookmarkEnd w:id="1005"/>
    </w:p>
    <w:p>
      <w:pPr>
        <w:pStyle w:val="BookText"/>
        <w:rPr/>
      </w:pPr>
      <w:r>
        <w:rPr>
          <w:rFonts w:ascii="Amiri" w:hAnsi="Amiri" w:eastAsia="Amiri" w:cs="Amiri"/>
          <w:color w:val="111111"/>
          <w:sz w:val="28"/>
          <w:sz w:val="28"/>
          <w:szCs w:val="28"/>
          <w:rtl w:val="true"/>
          <w:lang w:bidi="ar-SA"/>
        </w:rPr>
        <w:t>عبدالحسين امينى، تهيه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الكنانى، قم، نشر مشعر، بى‌تا،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اثر كوچك و پرمحتوا، نقد عالمانه علّامه امينى رحمه الله بر بخشى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البدايه والنهايه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معمولًا ابن كثير تحريف و يا تضعيف كرده و به تحريف تاريخ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مؤاخات، حديث الطير، حديث الساقى على الحوض، حديث أوّل من أسلم، مأة كلمة فى انّ الامام على اوّل من اسلم؛ نصوص النبويه، كلمات</w:t>
      </w:r>
      <w:bookmarkStart w:id="1006" w:name="pg967_6117"/>
    </w:p>
    <w:p>
      <w:pPr>
        <w:pStyle w:val="BookText"/>
        <w:rPr/>
      </w:pPr>
      <w:bookmarkEnd w:id="10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الامام على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007" w:name="__RefHeading___Toc895337_373438147"/>
      <w:bookmarkStart w:id="1008" w:name="_Toc417"/>
      <w:bookmarkEnd w:id="1007"/>
      <w:r>
        <w:rPr/>
        <w:t>387</w:t>
      </w:r>
      <w:r>
        <w:rPr>
          <w:rtl w:val="true"/>
        </w:rPr>
        <w:t xml:space="preserve">- </w:t>
      </w:r>
      <w:r>
        <w:rPr>
          <w:rtl w:val="true"/>
        </w:rPr>
        <w:t>نظرة في كتاب الصراع بين الإسلام والوثنيّة</w:t>
      </w:r>
      <w:bookmarkEnd w:id="1008"/>
    </w:p>
    <w:p>
      <w:pPr>
        <w:pStyle w:val="BookText"/>
        <w:rPr/>
      </w:pPr>
      <w:r>
        <w:rPr>
          <w:rFonts w:ascii="Amiri" w:hAnsi="Amiri" w:eastAsia="Amiri" w:cs="Amiri"/>
          <w:color w:val="111111"/>
          <w:sz w:val="28"/>
          <w:sz w:val="28"/>
          <w:szCs w:val="28"/>
          <w:rtl w:val="true"/>
          <w:lang w:bidi="ar-SA"/>
        </w:rPr>
        <w:t>عبدالحسين الأمينى، تهيه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الحسون، قم، نشر مشعر، بى‌تا،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قصيمى براى ردّ شيعه، به خرافات و مطالب پوچ و بى‌اساس تمسّك كرده و كتابى به نام الصراع بين الإسلام والوثنيّة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پاسخ علّامه امينى رحمه الله به مطالب آن كتاب است</w:t>
      </w:r>
      <w:r>
        <w:rPr>
          <w:rFonts w:eastAsia="IRNazanin" w:cs="IRNazanin"/>
          <w:color w:val="111111"/>
          <w:sz w:val="28"/>
          <w:szCs w:val="28"/>
          <w:rtl w:val="true"/>
          <w:lang w:bidi="fa-IR"/>
        </w:rPr>
        <w:t>.</w:t>
      </w:r>
    </w:p>
    <w:p>
      <w:pPr>
        <w:pStyle w:val="Heading4"/>
        <w:numPr>
          <w:ilvl w:val="3"/>
          <w:numId w:val="1"/>
        </w:numPr>
        <w:rPr/>
      </w:pPr>
      <w:bookmarkStart w:id="1009" w:name="__RefHeading___Toc895339_373438147"/>
      <w:bookmarkStart w:id="1010" w:name="_Toc418"/>
      <w:bookmarkEnd w:id="1009"/>
      <w:r>
        <w:rPr/>
        <w:t>388</w:t>
      </w:r>
      <w:r>
        <w:rPr>
          <w:rtl w:val="true"/>
        </w:rPr>
        <w:t xml:space="preserve">- </w:t>
      </w:r>
      <w:r>
        <w:rPr>
          <w:rtl w:val="true"/>
        </w:rPr>
        <w:t>نظرة في كتاب الفصل في الملل و الأهواء و النّحل لابن حَزْم الظاهرى‌</w:t>
      </w:r>
      <w:bookmarkEnd w:id="1010"/>
    </w:p>
    <w:p>
      <w:pPr>
        <w:pStyle w:val="BookText"/>
        <w:rPr/>
      </w:pPr>
      <w:r>
        <w:rPr>
          <w:rFonts w:ascii="Amiri" w:hAnsi="Amiri" w:eastAsia="Amiri" w:cs="Amiri"/>
          <w:color w:val="111111"/>
          <w:sz w:val="28"/>
          <w:sz w:val="28"/>
          <w:szCs w:val="28"/>
          <w:rtl w:val="true"/>
          <w:lang w:bidi="ar-SA"/>
        </w:rPr>
        <w:t>عبدالحسين الأميني، تهيه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الحسّون، قم، نشر مشعر، بى‌تا،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حَزْم از نويسندگان بى‌تعهّدى است كه نوشتار او از صداقت و امانت در نقل تهى است، چنانكه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من الملل والأهواء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را فرقه‌اى غير اسلامى و پديده سال بيست و پنجم پس از رحلت پيامبر خدا صلى الله عليه و آله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امينى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نقد نظريات او پرداخته و آن، در اين مجموعه به صورت جداگانه در اختيار خوانندگان قرار گرفته است</w:t>
      </w:r>
      <w:r>
        <w:rPr>
          <w:rFonts w:eastAsia="IRNazanin" w:cs="IRNazanin"/>
          <w:color w:val="111111"/>
          <w:sz w:val="28"/>
          <w:szCs w:val="28"/>
          <w:rtl w:val="true"/>
          <w:lang w:bidi="fa-IR"/>
        </w:rPr>
        <w:t>.</w:t>
      </w:r>
    </w:p>
    <w:p>
      <w:pPr>
        <w:pStyle w:val="Heading4"/>
        <w:numPr>
          <w:ilvl w:val="3"/>
          <w:numId w:val="1"/>
        </w:numPr>
        <w:rPr/>
      </w:pPr>
      <w:bookmarkStart w:id="1011" w:name="__RefHeading___Toc895341_373438147"/>
      <w:bookmarkStart w:id="1012" w:name="_Toc419"/>
      <w:bookmarkEnd w:id="1011"/>
      <w:r>
        <w:rPr/>
        <w:t>389</w:t>
      </w:r>
      <w:r>
        <w:rPr>
          <w:rtl w:val="true"/>
        </w:rPr>
        <w:t xml:space="preserve">- </w:t>
      </w:r>
      <w:r>
        <w:rPr>
          <w:rtl w:val="true"/>
        </w:rPr>
        <w:t>نظرة في كتاب الوشيعة لموسى جار اللَّه‌</w:t>
      </w:r>
      <w:bookmarkEnd w:id="1012"/>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عبدالحسين الأمينى، تهيه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الكنانى، قم، نشر مشعر، بى‌تا،</w:t>
      </w:r>
      <w:bookmarkStart w:id="1013" w:name="pg967_6120"/>
    </w:p>
    <w:p>
      <w:pPr>
        <w:pStyle w:val="BookText"/>
        <w:rPr/>
      </w:pPr>
      <w:bookmarkEnd w:id="10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علامه امينى در اين كتاب دو اشكال مطرح شده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نياز جامعه به امام معصوم و نيز ازدواج موقّت، به صورتى مستدل، پاسخ گفته است</w:t>
      </w:r>
      <w:r>
        <w:rPr>
          <w:rFonts w:eastAsia="IRNazanin" w:cs="IRNazanin"/>
          <w:color w:val="111111"/>
          <w:sz w:val="28"/>
          <w:szCs w:val="28"/>
          <w:rtl w:val="true"/>
          <w:lang w:bidi="fa-IR"/>
        </w:rPr>
        <w:t>.</w:t>
      </w:r>
    </w:p>
    <w:p>
      <w:pPr>
        <w:pStyle w:val="Heading4"/>
        <w:numPr>
          <w:ilvl w:val="3"/>
          <w:numId w:val="1"/>
        </w:numPr>
        <w:rPr/>
      </w:pPr>
      <w:bookmarkStart w:id="1014" w:name="__RefHeading___Toc895343_373438147"/>
      <w:bookmarkStart w:id="1015" w:name="_Toc420"/>
      <w:bookmarkEnd w:id="1014"/>
      <w:r>
        <w:rPr/>
        <w:t>390</w:t>
      </w:r>
      <w:r>
        <w:rPr>
          <w:rtl w:val="true"/>
        </w:rPr>
        <w:t xml:space="preserve">- </w:t>
      </w:r>
      <w:r>
        <w:rPr>
          <w:rtl w:val="true"/>
        </w:rPr>
        <w:t>نظرة في كتاب منهاج السنّة النبوية</w:t>
      </w:r>
      <w:bookmarkEnd w:id="1015"/>
    </w:p>
    <w:p>
      <w:pPr>
        <w:pStyle w:val="BookText"/>
        <w:rPr/>
      </w:pPr>
      <w:r>
        <w:rPr>
          <w:rFonts w:ascii="Amiri" w:hAnsi="Amiri" w:eastAsia="Amiri" w:cs="Amiri"/>
          <w:color w:val="111111"/>
          <w:sz w:val="28"/>
          <w:sz w:val="28"/>
          <w:szCs w:val="28"/>
          <w:rtl w:val="true"/>
          <w:lang w:bidi="ar-SA"/>
        </w:rPr>
        <w:t>عبدالحسين الأمينى، تهيه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الكناني، قم، نشر مشعر، بى‌تا،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منهاج السنّة النبوية از تأليفات ابن تيميّه در ردّ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همان ايّام تأليف، مورد نقد و اعتراض علماى همه مذاهب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پاسخ علّامه امينى به آن كتاب است</w:t>
      </w:r>
      <w:r>
        <w:rPr>
          <w:rFonts w:eastAsia="IRNazanin" w:cs="IRNazanin"/>
          <w:color w:val="111111"/>
          <w:sz w:val="28"/>
          <w:szCs w:val="28"/>
          <w:rtl w:val="true"/>
          <w:lang w:bidi="fa-IR"/>
        </w:rPr>
        <w:t>.</w:t>
      </w:r>
    </w:p>
    <w:p>
      <w:pPr>
        <w:pStyle w:val="Heading4"/>
        <w:numPr>
          <w:ilvl w:val="3"/>
          <w:numId w:val="1"/>
        </w:numPr>
        <w:rPr/>
      </w:pPr>
      <w:bookmarkStart w:id="1016" w:name="__RefHeading___Toc895345_373438147"/>
      <w:bookmarkStart w:id="1017" w:name="_Toc421"/>
      <w:bookmarkEnd w:id="1016"/>
      <w:r>
        <w:rPr/>
        <w:t>391</w:t>
      </w:r>
      <w:r>
        <w:rPr>
          <w:rtl w:val="true"/>
        </w:rPr>
        <w:t xml:space="preserve">- </w:t>
      </w:r>
      <w:r>
        <w:rPr>
          <w:rtl w:val="true"/>
        </w:rPr>
        <w:t>نظرة فى كتاب السُّنّة والشيعة، لمحمّد رشيد رضا</w:t>
      </w:r>
      <w:bookmarkEnd w:id="1017"/>
    </w:p>
    <w:p>
      <w:pPr>
        <w:pStyle w:val="BookText"/>
        <w:rPr/>
      </w:pPr>
      <w:r>
        <w:rPr>
          <w:rFonts w:ascii="Amiri" w:hAnsi="Amiri" w:eastAsia="Amiri" w:cs="Amiri"/>
          <w:color w:val="111111"/>
          <w:sz w:val="28"/>
          <w:sz w:val="28"/>
          <w:szCs w:val="28"/>
          <w:rtl w:val="true"/>
          <w:lang w:bidi="ar-SA"/>
        </w:rPr>
        <w:t>عبدالحسين الأمينى، تهيه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الكنانى، قم، نشر مشعر،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والشيعه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است كه محمّد رشيد رضا، صاحب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تكرار اتّهاماتى بى‌پايه كه از گذشته‌هاى دور بر شيعه وارد مى‌كردند، پرداخته است، گر چه از سوى علماى شيعه بارها به آنها پاسخ داده شده ولى مرحوم علامه امينى با تعهّدى كه براى دفاع از حريم تشيّع احساس مى‌كرده، با نگاهى تازه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نقد آن پرداخته است</w:t>
      </w:r>
      <w:r>
        <w:rPr>
          <w:rFonts w:eastAsia="IRNazanin" w:cs="IRNazanin"/>
          <w:color w:val="111111"/>
          <w:sz w:val="28"/>
          <w:szCs w:val="28"/>
          <w:rtl w:val="true"/>
          <w:lang w:bidi="fa-IR"/>
        </w:rPr>
        <w:t>.</w:t>
      </w:r>
      <w:bookmarkStart w:id="1018" w:name="pg967_6122"/>
    </w:p>
    <w:p>
      <w:pPr>
        <w:pStyle w:val="BookText"/>
        <w:rPr/>
      </w:pPr>
      <w:bookmarkEnd w:id="10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Heading4"/>
        <w:numPr>
          <w:ilvl w:val="3"/>
          <w:numId w:val="1"/>
        </w:numPr>
        <w:rPr/>
      </w:pPr>
      <w:bookmarkStart w:id="1019" w:name="__RefHeading___Toc895347_373438147"/>
      <w:bookmarkStart w:id="1020" w:name="_Toc422"/>
      <w:bookmarkEnd w:id="1019"/>
      <w:r>
        <w:rPr/>
        <w:t>392</w:t>
      </w:r>
      <w:r>
        <w:rPr>
          <w:rtl w:val="true"/>
        </w:rPr>
        <w:t xml:space="preserve">- </w:t>
      </w:r>
      <w:r>
        <w:rPr>
          <w:rtl w:val="true"/>
        </w:rPr>
        <w:t>نقد الحديث بين الاجتهاد والتقليد، المهدى في أحاديث المسلمين حقيقة ثابتة</w:t>
      </w:r>
      <w:bookmarkEnd w:id="1020"/>
    </w:p>
    <w:p>
      <w:pPr>
        <w:pStyle w:val="BookText"/>
        <w:rPr/>
      </w:pPr>
      <w:r>
        <w:rPr>
          <w:rFonts w:ascii="Amiri" w:hAnsi="Amiri" w:eastAsia="Amiri" w:cs="Amiri"/>
          <w:color w:val="111111"/>
          <w:sz w:val="28"/>
          <w:sz w:val="28"/>
          <w:szCs w:val="28"/>
          <w:rtl w:val="true"/>
          <w:lang w:bidi="ar-SA"/>
        </w:rPr>
        <w:t xml:space="preserve">السيد محمدرضا الحسينى الجلالى، قم، نشر مشعر،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عقيده به حضرت مهدى عليه السلام مورد اجماع و اتفاق همه فرقه‌هاى مسلمانان و مشهور بين روايات فريقين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وسيعى از روايات از مهدى آخرالزمان و اين كه خروج او دنيا را پر از عدل و داد مى‌كند، سخن گفته است، ليكن اخيراً گروه اندكى از غرب‌زدگان و خود باختگان در برابر بيگانگان مى‌كوشند شبهه پراكنى كنند و با نام و عناوينى فريبنده چون نقد عقلى حديث، سمپاشى و تفرقه افكنى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اين كتاب به طور منطقى و مستدل به بررسى نقد حديث و ظهور حضرت مهدى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ارائه ديدگاه صحيح در اين زمينه مى‌پردازد</w:t>
      </w:r>
      <w:r>
        <w:rPr>
          <w:rFonts w:eastAsia="IRNazanin" w:cs="IRNazanin"/>
          <w:color w:val="111111"/>
          <w:sz w:val="28"/>
          <w:szCs w:val="28"/>
          <w:rtl w:val="true"/>
          <w:lang w:bidi="fa-IR"/>
        </w:rPr>
        <w:t>.</w:t>
      </w:r>
    </w:p>
    <w:p>
      <w:pPr>
        <w:pStyle w:val="Heading4"/>
        <w:numPr>
          <w:ilvl w:val="3"/>
          <w:numId w:val="1"/>
        </w:numPr>
        <w:rPr/>
      </w:pPr>
      <w:bookmarkStart w:id="1021" w:name="__RefHeading___Toc895349_373438147"/>
      <w:bookmarkStart w:id="1022" w:name="_Toc423"/>
      <w:bookmarkEnd w:id="1021"/>
      <w:r>
        <w:rPr/>
        <w:t>393</w:t>
      </w:r>
      <w:r>
        <w:rPr>
          <w:rtl w:val="true"/>
        </w:rPr>
        <w:t xml:space="preserve">- </w:t>
      </w:r>
      <w:r>
        <w:rPr>
          <w:rtl w:val="true"/>
        </w:rPr>
        <w:t>نهاية الدراية، شرح الوجيزة للشيخ البهائي‌</w:t>
      </w:r>
      <w:bookmarkEnd w:id="1022"/>
    </w:p>
    <w:p>
      <w:pPr>
        <w:pStyle w:val="BookText"/>
        <w:rPr/>
      </w:pPr>
      <w:r>
        <w:rPr>
          <w:rFonts w:ascii="Amiri" w:hAnsi="Amiri" w:eastAsia="Amiri" w:cs="Amiri"/>
          <w:color w:val="111111"/>
          <w:sz w:val="28"/>
          <w:sz w:val="28"/>
          <w:szCs w:val="28"/>
          <w:rtl w:val="true"/>
          <w:lang w:bidi="ar-SA"/>
        </w:rPr>
        <w:t>السيد حسن الصدر العاملى الكاظمى،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مجيد الغرباوى، قم، نشر مشعر، بى‌تا،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وزيرى</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وجيزه شيخ بهايى از معدود كتاب‌هاى ارزشمندى است كه به صورت مختصر و به شيوه‌اى نوين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درايه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رشته تحرير درآمده و شرح آن به وسيله محقّق دانشمند، مرحوم سيد حسن صدر، بر</w:t>
      </w:r>
      <w:bookmarkStart w:id="1023" w:name="pg967_6124"/>
    </w:p>
    <w:p>
      <w:pPr>
        <w:pStyle w:val="BookText"/>
        <w:rPr/>
      </w:pPr>
      <w:bookmarkEnd w:id="10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ارزش علمى آن افزوده است</w:t>
      </w:r>
      <w:r>
        <w:rPr>
          <w:rFonts w:eastAsia="IRNazanin" w:cs="IRNazanin"/>
          <w:color w:val="111111"/>
          <w:sz w:val="28"/>
          <w:szCs w:val="28"/>
          <w:rtl w:val="true"/>
          <w:lang w:bidi="fa-IR"/>
        </w:rPr>
        <w:t>.</w:t>
      </w:r>
    </w:p>
    <w:p>
      <w:pPr>
        <w:pStyle w:val="Heading4"/>
        <w:numPr>
          <w:ilvl w:val="3"/>
          <w:numId w:val="1"/>
        </w:numPr>
        <w:rPr/>
      </w:pPr>
      <w:bookmarkStart w:id="1024" w:name="__RefHeading___Toc895351_373438147"/>
      <w:bookmarkStart w:id="1025" w:name="_Toc424"/>
      <w:bookmarkEnd w:id="1024"/>
      <w:r>
        <w:rPr/>
        <w:t>394</w:t>
      </w:r>
      <w:r>
        <w:rPr>
          <w:rtl w:val="true"/>
        </w:rPr>
        <w:t xml:space="preserve">- </w:t>
      </w:r>
      <w:r>
        <w:rPr>
          <w:rtl w:val="true"/>
        </w:rPr>
        <w:t>وضوء النبي صلى الله عليه و آله من خلال ملابسات التشريع‌</w:t>
      </w:r>
      <w:bookmarkEnd w:id="1025"/>
    </w:p>
    <w:p>
      <w:pPr>
        <w:pStyle w:val="BookText"/>
        <w:rPr/>
      </w:pPr>
      <w:r>
        <w:rPr>
          <w:rFonts w:ascii="IRNazanin" w:hAnsi="IRNazanin" w:eastAsia="IRNazanin"/>
          <w:color w:val="111111"/>
          <w:sz w:val="28"/>
          <w:sz w:val="28"/>
          <w:szCs w:val="28"/>
          <w:rtl w:val="true"/>
          <w:lang w:bidi="fa-IR"/>
        </w:rPr>
        <w:t xml:space="preserve">على الشهرستانى، قم، نشر مشعر، بى‌تا،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كيفيّت وضوى پيامبر خدا صلى الله عليه و آله از مسائل اختلافى ميان شيعه و اهل سنّت است، مؤلّف در اين زمينه كتابى نگاشته كه داراى يك مقدّمه و سه بخش است و از آنجا كه مقدّمه آن از بحث‌هاى مهمّ تاريخى برخوردار بوده، به صورت كتابى مستقل چاپ شده است و شامل سه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در زمان پيامبر صلى الله عليه و آله و 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در عصر اموى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در عصر نخست عباسى</w:t>
      </w:r>
      <w:r>
        <w:rPr>
          <w:rFonts w:eastAsia="IRNazanin" w:cs="IRNazanin"/>
          <w:color w:val="111111"/>
          <w:sz w:val="28"/>
          <w:szCs w:val="28"/>
          <w:rtl w:val="true"/>
          <w:lang w:bidi="fa-IR"/>
        </w:rPr>
        <w:t>.</w:t>
      </w:r>
    </w:p>
    <w:p>
      <w:pPr>
        <w:pStyle w:val="Heading4"/>
        <w:numPr>
          <w:ilvl w:val="3"/>
          <w:numId w:val="1"/>
        </w:numPr>
        <w:rPr/>
      </w:pPr>
      <w:bookmarkStart w:id="1026" w:name="__RefHeading___Toc895353_373438147"/>
      <w:bookmarkStart w:id="1027" w:name="_Toc425"/>
      <w:bookmarkEnd w:id="1026"/>
      <w:r>
        <w:rPr/>
        <w:t>395</w:t>
      </w:r>
      <w:r>
        <w:rPr>
          <w:rtl w:val="true"/>
        </w:rPr>
        <w:t xml:space="preserve">- </w:t>
      </w:r>
      <w:r>
        <w:rPr>
          <w:rtl w:val="true"/>
        </w:rPr>
        <w:t>وضوء عبداللَّه بن عباس و دورالسياسة فى اختلاف النقل عنه‌</w:t>
      </w:r>
      <w:bookmarkEnd w:id="1027"/>
    </w:p>
    <w:p>
      <w:pPr>
        <w:pStyle w:val="BookText"/>
        <w:rPr/>
      </w:pPr>
      <w:r>
        <w:rPr>
          <w:rFonts w:ascii="Amiri" w:hAnsi="Amiri" w:eastAsia="Amiri" w:cs="Amiri"/>
          <w:color w:val="111111"/>
          <w:sz w:val="28"/>
          <w:sz w:val="28"/>
          <w:szCs w:val="28"/>
          <w:rtl w:val="true"/>
          <w:lang w:bidi="ar-SA"/>
        </w:rPr>
        <w:t xml:space="preserve">سيد على شهرستانى، تهران، نشر مشعر،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حاضر كه با مناقشه در اسناد رواياتى كه چگونگى وضو را از ابن عباس نقل مى‌كند، شروع مى‌شود و بعد به مسائل اختلافى ديگرى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صلاة التراويح، الصلاة بين الطلوعين و قبل المغرب، المسح على الخفين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اين كتاب خواننده را با بسيارى از بدعت‌هايى كه وارد اسلام شده و در زمان پيامبر صلى الله عليه و آله وجود نداشته آشنا مى‌كند</w:t>
      </w:r>
      <w:r>
        <w:rPr>
          <w:rFonts w:eastAsia="IRNazanin" w:cs="IRNazanin"/>
          <w:color w:val="111111"/>
          <w:sz w:val="28"/>
          <w:szCs w:val="28"/>
          <w:rtl w:val="true"/>
          <w:lang w:bidi="fa-IR"/>
        </w:rPr>
        <w:t>.</w:t>
      </w:r>
      <w:bookmarkStart w:id="1028" w:name="pg967_6126"/>
    </w:p>
    <w:p>
      <w:pPr>
        <w:pStyle w:val="BookText"/>
        <w:rPr/>
      </w:pPr>
      <w:bookmarkEnd w:id="10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Heading4"/>
        <w:numPr>
          <w:ilvl w:val="3"/>
          <w:numId w:val="1"/>
        </w:numPr>
        <w:rPr/>
      </w:pPr>
      <w:bookmarkStart w:id="1029" w:name="__RefHeading___Toc895355_373438147"/>
      <w:bookmarkStart w:id="1030" w:name="_Toc426"/>
      <w:bookmarkEnd w:id="1029"/>
      <w:r>
        <w:rPr/>
        <w:t>396</w:t>
      </w:r>
      <w:r>
        <w:rPr>
          <w:rtl w:val="true"/>
        </w:rPr>
        <w:t xml:space="preserve">- </w:t>
      </w:r>
      <w:r>
        <w:rPr>
          <w:rtl w:val="true"/>
        </w:rPr>
        <w:t>وضوء عثمان بن عفّان من النّشأة الى الانتشار</w:t>
      </w:r>
      <w:bookmarkEnd w:id="1030"/>
    </w:p>
    <w:p>
      <w:pPr>
        <w:pStyle w:val="BookText"/>
        <w:rPr/>
      </w:pPr>
      <w:r>
        <w:rPr>
          <w:rFonts w:ascii="Amiri" w:hAnsi="Amiri" w:eastAsia="Amiri" w:cs="Amiri"/>
          <w:color w:val="111111"/>
          <w:sz w:val="28"/>
          <w:sz w:val="28"/>
          <w:szCs w:val="28"/>
          <w:rtl w:val="true"/>
          <w:lang w:bidi="ar-SA"/>
        </w:rPr>
        <w:t xml:space="preserve">سيد على شهرستانى، تهران، نشر مشعر،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حاضر يك بررسى تحقيقى درباره اسناد رواياتى است كه وضوى بر مذهب اهل سنت، از زمان عثمان مرسوم شده را نقل و آن را نقد عالمانه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براى محققين، كتاب مفيدى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فهرست كتابها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صورت الفبايى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الإثنا عشر </w:t>
      </w:r>
      <w:r>
        <w:rPr>
          <w:rFonts w:eastAsia="Amiri" w:cs="Amiri" w:ascii="Amiri" w:hAnsi="Amiri"/>
          <w:color w:val="111111"/>
          <w:sz w:val="28"/>
          <w:szCs w:val="28"/>
          <w:lang w:bidi="ar-SA"/>
        </w:rPr>
        <w:t>162</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آتش‌نشانى، ويژه كاروان‌هاى حج </w:t>
      </w:r>
      <w:r>
        <w:rPr>
          <w:rFonts w:eastAsia="IRNazanin" w:cs="IRNazanin"/>
          <w:color w:val="111111"/>
          <w:sz w:val="28"/>
          <w:szCs w:val="28"/>
          <w:lang w:bidi="fa-IR"/>
        </w:rPr>
        <w:t>133</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اسلامى مكه و مدينه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اسلامى مكه و مدينه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سفر حج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المراجع فى الحج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اسرار عمره، ويژه دانشجويان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آشنايى با كشورهاى اسلامى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آشنايى با مقرّرات عربستان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البيت عليهم السلام و حقوقهم الشرعية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تطهير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التطهير في مصادر الفريقين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آيين وهابيت </w:t>
      </w:r>
      <w:r>
        <w:rPr>
          <w:rFonts w:eastAsia="Amiri" w:cs="Amiri" w:ascii="Amiri" w:hAnsi="Amiri"/>
          <w:color w:val="111111"/>
          <w:sz w:val="28"/>
          <w:szCs w:val="28"/>
          <w:lang w:bidi="ar-SA"/>
        </w:rPr>
        <w:t>53</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آيينه رمضان، مناسبت‌ها، احكام، آداب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ابعاد سياسى و اجتماعى حج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ابوطالب يزدى، شهيد مروه </w:t>
      </w:r>
      <w:r>
        <w:rPr>
          <w:rFonts w:eastAsia="Amiri" w:cs="Amiri" w:ascii="Amiri" w:hAnsi="Amiri"/>
          <w:color w:val="111111"/>
          <w:sz w:val="28"/>
          <w:szCs w:val="28"/>
          <w:lang w:bidi="ar-SA"/>
        </w:rPr>
        <w:t>96</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ملى و انسجام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سپهر فكرى امام قدس سره و رهبرى</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فتاواى مراجع بزرگ تقليد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عمره مفرده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 با فتاواى حضرت آية اللَّه العظمى فاضل لنكرانى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فقهى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اجرايى حج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فقهى سفر زيارتى عتبات </w:t>
      </w:r>
      <w:r>
        <w:rPr>
          <w:rFonts w:eastAsia="Amiri" w:cs="Amiri" w:ascii="Amiri" w:hAnsi="Amiri"/>
          <w:color w:val="111111"/>
          <w:sz w:val="28"/>
          <w:szCs w:val="28"/>
          <w:lang w:bidi="ar-SA"/>
        </w:rPr>
        <w:t>97</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ويژه بانوان در حج </w:t>
      </w:r>
      <w:r>
        <w:rPr>
          <w:rFonts w:eastAsia="IRNazanin" w:cs="IRNazanin"/>
          <w:color w:val="111111"/>
          <w:sz w:val="28"/>
          <w:szCs w:val="28"/>
          <w:lang w:bidi="fa-IR"/>
        </w:rPr>
        <w:t>40</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خلاصة الوفاء بأخبار دار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نبوى </w:t>
      </w:r>
      <w:r>
        <w:rPr>
          <w:rFonts w:eastAsia="IRNazanin" w:cs="IRNazanin"/>
          <w:color w:val="111111"/>
          <w:sz w:val="28"/>
          <w:szCs w:val="28"/>
          <w:lang w:bidi="fa-IR"/>
        </w:rPr>
        <w:t>145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 و آداب در حج و زيارت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ادعيه و آداب 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ادعيه و آداب حرمين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ادعيه و آداب مكه مكرمه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ترجمه 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ادعيه و زيارات شام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ادعيه و زيارات عتبات عاليات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ادعيه و زيارات عتبات عاليات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ترجمه 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ادعيه و زيارات مدينه منوّره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ادعيه سعى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ادعيه طواف و سعى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ادعية وآداب الحرمين فى العمرة المفردة </w:t>
      </w:r>
      <w:r>
        <w:rPr>
          <w:rFonts w:eastAsia="Amiri" w:cs="Amiri" w:ascii="Amiri" w:hAnsi="Amiri"/>
          <w:color w:val="111111"/>
          <w:sz w:val="28"/>
          <w:szCs w:val="28"/>
          <w:lang w:bidi="ar-SA"/>
        </w:rPr>
        <w:t>161</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استفتاآت ويژه حج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استفتاآت ويژه حج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استقصاء النظر فى البحث عن القضاء والقدر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عرفانى حج </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اطلس اماكن مكه مكرمه و مدينه منوره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اطلس مدينه منوّره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و آداب مكّه مكرّمه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افشاى يك توطئه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البرزخية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مشروعية و أحكامه فى الشريعة الإسلامية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اماكن زيارتى و سياحتى عراق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اماكن سياحتى و زيارتى دمشق </w:t>
      </w:r>
      <w:r>
        <w:rPr>
          <w:rFonts w:eastAsia="Amiri" w:cs="Amiri" w:ascii="Amiri" w:hAnsi="Amiri"/>
          <w:color w:val="111111"/>
          <w:sz w:val="28"/>
          <w:szCs w:val="28"/>
          <w:lang w:bidi="ar-SA"/>
        </w:rPr>
        <w:t>90</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ديگر هيچ </w:t>
      </w:r>
      <w:r>
        <w:rPr>
          <w:rFonts w:eastAsia="IRNazanin" w:cs="IRNazanin"/>
          <w:color w:val="111111"/>
          <w:sz w:val="28"/>
          <w:szCs w:val="28"/>
          <w:lang w:bidi="fa-IR"/>
        </w:rPr>
        <w:t>122</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الحج في حوار بين الإمام زين العابدين عليه السلام والشّبلي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أضواء على عقائد الشيعة الإماميّة وتاريخهم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أُكذوبة تحريف القرآن بين‌الشيعة والسنّة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قرآن در سرزمين وحى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كاروان ابراهيم </w:t>
      </w:r>
      <w:r>
        <w:rPr>
          <w:rFonts w:eastAsia="Amiri" w:cs="Amiri" w:ascii="Amiri" w:hAnsi="Amiri"/>
          <w:color w:val="111111"/>
          <w:sz w:val="28"/>
          <w:szCs w:val="28"/>
          <w:lang w:bidi="ar-SA"/>
        </w:rPr>
        <w:t>111</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كاروان صفا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كاروان عشق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بحث‌هايى از فقه تطبيقى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البداء </w:t>
      </w:r>
      <w:r>
        <w:rPr>
          <w:rFonts w:eastAsia="IRNazanin" w:cs="IRNazanin"/>
          <w:color w:val="111111"/>
          <w:sz w:val="28"/>
          <w:szCs w:val="28"/>
          <w:lang w:bidi="fa-IR"/>
        </w:rPr>
        <w:t>163</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البدعة و آثارها الموبقة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بركات ارض الوحى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بركات سرزمين وحى </w:t>
      </w:r>
      <w:r>
        <w:rPr>
          <w:rFonts w:eastAsia="Amiri" w:cs="Amiri" w:ascii="Amiri" w:hAnsi="Amiri"/>
          <w:color w:val="111111"/>
          <w:sz w:val="28"/>
          <w:szCs w:val="28"/>
          <w:lang w:bidi="ar-SA"/>
        </w:rPr>
        <w:t>20</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بركات سرزمين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 اولياى خدا </w:t>
      </w:r>
      <w:r>
        <w:rPr>
          <w:rFonts w:eastAsia="IRNazanin" w:cs="IRNazanin"/>
          <w:color w:val="111111"/>
          <w:sz w:val="28"/>
          <w:szCs w:val="28"/>
          <w:lang w:bidi="fa-IR"/>
        </w:rPr>
        <w:t>54</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بقيع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بقيع الغرقد فى دراسة شاملة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على الميّت على ضوء السنّة والسيرة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القبور واتّخاذها مساجد وأماكن للعبادة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بهائيان </w:t>
      </w:r>
      <w:r>
        <w:rPr>
          <w:rFonts w:eastAsia="Amiri" w:cs="Amiri" w:ascii="Amiri" w:hAnsi="Amiri"/>
          <w:color w:val="111111"/>
          <w:sz w:val="28"/>
          <w:szCs w:val="28"/>
          <w:lang w:bidi="ar-SA"/>
        </w:rPr>
        <w:t>60</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امّ‌القرى </w:t>
      </w:r>
      <w:r>
        <w:rPr>
          <w:rFonts w:eastAsia="IRNazanin" w:cs="IRNazanin"/>
          <w:color w:val="111111"/>
          <w:sz w:val="28"/>
          <w:szCs w:val="28"/>
          <w:lang w:bidi="fa-IR"/>
        </w:rPr>
        <w:t>112</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سوى خدا مى‌رويم </w:t>
      </w:r>
      <w:r>
        <w:rPr>
          <w:rFonts w:eastAsia="Amiri" w:cs="Amiri" w:ascii="Amiri" w:hAnsi="Amiri"/>
          <w:color w:val="111111"/>
          <w:sz w:val="28"/>
          <w:szCs w:val="28"/>
          <w:lang w:bidi="ar-SA"/>
        </w:rPr>
        <w:t>115</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پازل مكّه معظّمه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شبهات در شبهاى پيشاور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جوان شيعى به پرسش‌هاى وهابيون </w:t>
      </w:r>
      <w:r>
        <w:rPr>
          <w:rFonts w:eastAsia="IRNazanin" w:cs="IRNazanin"/>
          <w:color w:val="111111"/>
          <w:sz w:val="28"/>
          <w:szCs w:val="28"/>
          <w:lang w:bidi="fa-IR"/>
        </w:rPr>
        <w:t>67</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پاسخ‌هاى ما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پاسخ‌هاى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چند پرسش فقهى و اعتقادى</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پديده قرآنى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ويژه آزمون‌هاى حج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درباره خمس و پاسخ به شبهات آن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پلى به سوى ملكوت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راهنماى معنوى زائران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پارسايى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حرم ائمه بقيع عليهم السلام و آثار ديگر در مدينه منوره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گسترش تشيع در رى </w:t>
      </w:r>
      <w:r>
        <w:rPr>
          <w:rFonts w:eastAsia="IRNazanin" w:cs="IRNazanin"/>
          <w:color w:val="111111"/>
          <w:sz w:val="28"/>
          <w:szCs w:val="28"/>
          <w:lang w:bidi="fa-IR"/>
        </w:rPr>
        <w:t>143</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مدينه منوره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مكه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 آثار اسلامى مكه مكرمه و مدينه منوره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 اماكن سياحتى و زيارتى سوريه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وهّابيان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تأملى در معناى مناسك حج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التبرّك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التبرك والتوسل و الصلح مع العدوالصهيونى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تجلّى وحدت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حكم امام قدس سره بر حضور شيعيان در نمازهاى حرمين شريفين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ناپذيرى قرآن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الكرام فى تاريخ مكة و بيت اللَّه الحرام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تخريب و بازسازى بقيع به روايت اسناد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تعمير و توسعه مسجد شريف نبوى در طول تاريخ </w:t>
      </w:r>
      <w:r>
        <w:rPr>
          <w:rFonts w:eastAsia="Amiri" w:cs="Amiri" w:ascii="Amiri" w:hAnsi="Amiri"/>
          <w:color w:val="111111"/>
          <w:sz w:val="28"/>
          <w:szCs w:val="28"/>
          <w:lang w:bidi="ar-SA"/>
        </w:rPr>
        <w:t>79</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مفهومها، حدّها، دليلها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مفهومه و أقسامه و حكمه في الشريعة الغرّاء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 و رابطه آن با توحيد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توصيه‌ها و رهنمودها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بروشور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رسائل في الحج والعمرة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الفتاوى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جرعه‌اى از بيكران زمزم </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جرعه‌اى از صهباى حج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جرعه‌هاى رسالت </w:t>
      </w:r>
      <w:r>
        <w:rPr>
          <w:rFonts w:eastAsia="IRNazanin" w:cs="IRNazanin"/>
          <w:color w:val="111111"/>
          <w:sz w:val="28"/>
          <w:szCs w:val="28"/>
          <w:lang w:bidi="fa-IR"/>
        </w:rPr>
        <w:t>67</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جشن تكليف </w:t>
      </w:r>
      <w:r>
        <w:rPr>
          <w:rFonts w:eastAsia="Amiri" w:cs="Amiri" w:ascii="Amiri" w:hAnsi="Amiri"/>
          <w:color w:val="111111"/>
          <w:sz w:val="28"/>
          <w:szCs w:val="28"/>
          <w:lang w:bidi="ar-SA"/>
        </w:rPr>
        <w:t>43</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زيستن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چلچراغ اشك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حج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حج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حاجيون كى ليى مصور رهنما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الاحتفال بذكرى الأنبياء و عباده الصالحين </w:t>
      </w:r>
      <w:r>
        <w:rPr>
          <w:rFonts w:eastAsia="Amiri" w:cs="Amiri" w:ascii="Amiri" w:hAnsi="Amiri"/>
          <w:color w:val="111111"/>
          <w:sz w:val="28"/>
          <w:szCs w:val="28"/>
          <w:lang w:bidi="ar-SA"/>
        </w:rPr>
        <w:t>162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11325</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11426</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11427</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11528</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123</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 در صدر اسلام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از ديدگاه مذاهب اسلامى </w:t>
      </w:r>
      <w:r>
        <w:rPr>
          <w:rFonts w:eastAsia="IRNazanin" w:cs="IRNazanin"/>
          <w:color w:val="111111"/>
          <w:sz w:val="28"/>
          <w:szCs w:val="28"/>
          <w:lang w:bidi="fa-IR"/>
        </w:rPr>
        <w:t>41</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از ميقات تا ميعاد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الأنبياء والأئمّة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بانوان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 با فتاواى حضرت آية اللَّه العظمى امام خمينى قدس سره با حواشى مراجع عظام 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در آينه شعر فارسى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در آيينه عرفان </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در ادب فارسى </w:t>
      </w:r>
      <w:r>
        <w:rPr>
          <w:rFonts w:eastAsia="IRNazanin" w:cs="IRNazanin"/>
          <w:color w:val="111111"/>
          <w:sz w:val="28"/>
          <w:szCs w:val="28"/>
          <w:lang w:bidi="fa-IR"/>
        </w:rPr>
        <w:t>128</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در انديشه اسلامى </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در قرآن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رساله 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عارفان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عَبْر الحضارات والأمم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مقارنة بين الحج فى الإسلام وطقوس الديانات الأخرى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فى السنّة </w:t>
      </w:r>
      <w:r>
        <w:rPr>
          <w:rFonts w:eastAsia="Amiri" w:cs="Amiri" w:ascii="Amiri" w:hAnsi="Amiri"/>
          <w:color w:val="111111"/>
          <w:sz w:val="28"/>
          <w:szCs w:val="28"/>
          <w:lang w:bidi="ar-SA"/>
        </w:rPr>
        <w:t>168</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فى القرآن </w:t>
      </w:r>
      <w:r>
        <w:rPr>
          <w:rFonts w:eastAsia="IRNazanin" w:cs="IRNazanin"/>
          <w:color w:val="111111"/>
          <w:sz w:val="28"/>
          <w:szCs w:val="28"/>
          <w:lang w:bidi="fa-IR"/>
        </w:rPr>
        <w:t>168</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في الكتاب و السنة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مقبول </w:t>
      </w:r>
      <w:r>
        <w:rPr>
          <w:rFonts w:eastAsia="Amiri" w:cs="Amiri" w:ascii="Amiri" w:hAnsi="Amiri"/>
          <w:color w:val="111111"/>
          <w:sz w:val="28"/>
          <w:szCs w:val="28"/>
          <w:lang w:bidi="ar-SA"/>
        </w:rPr>
        <w:t>24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نماز بزرگ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والعمرة ومعرفة الحرمين الشريفين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و حرمين شريفين در تفسير نمونه </w:t>
      </w:r>
      <w:r>
        <w:rPr>
          <w:rFonts w:eastAsia="Amiri" w:cs="Amiri" w:ascii="Amiri" w:hAnsi="Amiri"/>
          <w:color w:val="111111"/>
          <w:sz w:val="28"/>
          <w:szCs w:val="28"/>
          <w:lang w:bidi="ar-SA"/>
        </w:rPr>
        <w:t>14</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و عمره در قرآن و حديث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كماهى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حمزه سيد الشهداء عليه السلام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حواراتٌ حول شؤون الحج خاصّ لمسؤولى قوافل الحج والعمرة ومساعديهم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الخاتميّة في الكتاب والسنّة والعقل الصريح </w:t>
      </w:r>
      <w:r>
        <w:rPr>
          <w:rFonts w:eastAsia="Amiri" w:cs="Amiri" w:ascii="Amiri" w:hAnsi="Amiri"/>
          <w:color w:val="111111"/>
          <w:sz w:val="28"/>
          <w:szCs w:val="28"/>
          <w:lang w:bidi="ar-SA"/>
        </w:rPr>
        <w:t>169</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سفر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lang w:bidi="fa-IR"/>
        </w:rPr>
        <w:t>65</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فريضه‌اى الهى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الأخوة الإسلامية في منظار أئمة أهلِ البيت عليهم السلام </w:t>
      </w:r>
      <w:r>
        <w:rPr>
          <w:rFonts w:eastAsia="Amiri" w:cs="Amiri" w:ascii="Amiri" w:hAnsi="Amiri"/>
          <w:color w:val="111111"/>
          <w:sz w:val="28"/>
          <w:szCs w:val="28"/>
          <w:lang w:bidi="ar-SA"/>
        </w:rPr>
        <w:t>163</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باريافتگان </w:t>
      </w:r>
      <w:r>
        <w:rPr>
          <w:rFonts w:eastAsia="IRNazanin" w:cs="IRNazanin"/>
          <w:color w:val="111111"/>
          <w:sz w:val="28"/>
          <w:szCs w:val="28"/>
          <w:lang w:bidi="fa-IR"/>
        </w:rPr>
        <w:t>116</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داستان‌ها و حكايت‌هاى حج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حول الجبر والتفويض والقضاء والقدر </w:t>
      </w:r>
      <w:r>
        <w:rPr>
          <w:rFonts w:eastAsia="Amiri" w:cs="Amiri" w:ascii="Amiri" w:hAnsi="Amiri"/>
          <w:color w:val="111111"/>
          <w:sz w:val="28"/>
          <w:szCs w:val="28"/>
          <w:lang w:bidi="ar-SA"/>
        </w:rPr>
        <w:t>182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بارگاه نور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شريعت </w:t>
      </w:r>
      <w:r>
        <w:rPr>
          <w:rFonts w:eastAsia="IRNazanin" w:cs="IRNazanin"/>
          <w:color w:val="111111"/>
          <w:sz w:val="28"/>
          <w:szCs w:val="28"/>
          <w:lang w:bidi="fa-IR"/>
        </w:rPr>
        <w:t>70</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حريم حرم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حريم كعبه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برپايى حجّ ابراهيمى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خانه خدا </w:t>
      </w:r>
      <w:r>
        <w:rPr>
          <w:rFonts w:eastAsia="IRNazanin" w:cs="IRNazanin"/>
          <w:color w:val="111111"/>
          <w:sz w:val="28"/>
          <w:szCs w:val="28"/>
          <w:lang w:bidi="fa-IR"/>
        </w:rPr>
        <w:t>116</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ساحل تقريب </w:t>
      </w:r>
      <w:r>
        <w:rPr>
          <w:rFonts w:eastAsia="Amiri" w:cs="Amiri" w:ascii="Amiri" w:hAnsi="Amiri"/>
          <w:color w:val="111111"/>
          <w:sz w:val="28"/>
          <w:szCs w:val="28"/>
          <w:lang w:bidi="ar-SA"/>
        </w:rPr>
        <w:t>56</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طواف دل </w:t>
      </w:r>
      <w:r>
        <w:rPr>
          <w:rFonts w:eastAsia="IRNazanin" w:cs="IRNazanin"/>
          <w:color w:val="111111"/>
          <w:sz w:val="28"/>
          <w:szCs w:val="28"/>
          <w:lang w:bidi="fa-IR"/>
        </w:rPr>
        <w:t>102</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احكام و مناسك حج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دعاهاى طواف و سعى </w:t>
      </w:r>
      <w:r>
        <w:rPr>
          <w:rFonts w:eastAsia="IRNazanin" w:cs="IRNazanin"/>
          <w:color w:val="111111"/>
          <w:sz w:val="28"/>
          <w:szCs w:val="28"/>
          <w:lang w:bidi="fa-IR"/>
        </w:rPr>
        <w:t>107</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دعاى امام حسين عليه السلام در روز عرفه </w:t>
      </w:r>
      <w:r>
        <w:rPr>
          <w:rFonts w:eastAsia="Amiri" w:cs="Amiri" w:ascii="Amiri" w:hAnsi="Amiri"/>
          <w:color w:val="111111"/>
          <w:sz w:val="28"/>
          <w:szCs w:val="28"/>
          <w:lang w:bidi="ar-SA"/>
        </w:rPr>
        <w:t>102</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دعاى كميل </w:t>
      </w:r>
      <w:r>
        <w:rPr>
          <w:rFonts w:eastAsia="Amiri" w:cs="Amiri" w:ascii="Amiri" w:hAnsi="Amiri"/>
          <w:color w:val="111111"/>
          <w:sz w:val="28"/>
          <w:szCs w:val="28"/>
          <w:lang w:bidi="ar-SA"/>
        </w:rPr>
        <w:t>106</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كميل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مشلول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ندبه </w:t>
      </w:r>
      <w:r>
        <w:rPr>
          <w:rFonts w:eastAsia="IRNazanin" w:cs="IRNazanin"/>
          <w:color w:val="111111"/>
          <w:sz w:val="28"/>
          <w:szCs w:val="28"/>
          <w:lang w:bidi="fa-IR"/>
        </w:rPr>
        <w:t>107</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الادعية والزّيارات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الحقيقة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الشبهة عن الرسول صلى الله عليه و آله والرسالة </w:t>
      </w:r>
      <w:r>
        <w:rPr>
          <w:rFonts w:eastAsia="Amiri" w:cs="Amiri" w:ascii="Amiri" w:hAnsi="Amiri"/>
          <w:color w:val="111111"/>
          <w:sz w:val="28"/>
          <w:szCs w:val="28"/>
          <w:lang w:bidi="ar-SA"/>
        </w:rPr>
        <w:t>182</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دلباختگان ديار نور </w:t>
      </w:r>
      <w:r>
        <w:rPr>
          <w:rFonts w:eastAsia="IRNazanin" w:cs="IRNazanin"/>
          <w:color w:val="111111"/>
          <w:sz w:val="28"/>
          <w:szCs w:val="28"/>
          <w:lang w:bidi="fa-IR"/>
        </w:rPr>
        <w:t>121</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الحجّاج المصوّر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المرشدين إلى الحقّ اليقين </w:t>
      </w:r>
      <w:r>
        <w:rPr>
          <w:rFonts w:eastAsia="Amiri" w:cs="Amiri" w:ascii="Amiri" w:hAnsi="Amiri"/>
          <w:color w:val="111111"/>
          <w:sz w:val="28"/>
          <w:szCs w:val="28"/>
          <w:lang w:bidi="ar-SA"/>
        </w:rPr>
        <w:t>183</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دوازدهمين حجّت خدا حضرت مهدى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الشيعة في بناء الحضارة الإسلامية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راهنماى حجّاج بيت‌اللَّه الحرام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راهنماى حرمين شريفين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راهنماى حرمين شريفين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راهنماى حرمين شريفين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راهنماى حرمين شريفين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image" Target="media/image2.jpeg"/><Relationship Id="rId208" Type="http://schemas.openxmlformats.org/officeDocument/2006/relationships/image" Target="media/image2.jpeg"/><Relationship Id="rId209" Type="http://schemas.openxmlformats.org/officeDocument/2006/relationships/footer" Target="footer202.xml"/><Relationship Id="rId210" Type="http://schemas.openxmlformats.org/officeDocument/2006/relationships/numbering" Target="numbering.xml"/><Relationship Id="rId211" Type="http://schemas.openxmlformats.org/officeDocument/2006/relationships/fontTable" Target="fontTable.xml"/><Relationship Id="rId212" Type="http://schemas.openxmlformats.org/officeDocument/2006/relationships/settings" Target="settings.xml"/><Relationship Id="rId2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214</Pages>
  <Words>11784</Words>
  <Characters>48657</Characters>
  <CharactersWithSpaces>59628</CharactersWithSpaces>
  <Paragraphs>814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2026-08-16T10:50:29Z</dcterms:created>
  <dc:creator>ghaemiyeh.com</dc:creator>
  <dc:description/>
  <dc:language>en-US</dc:language>
  <cp:lastModifiedBy/>
  <dcterms:modified xsi:type="dcterms:W3CDTF">2026-08-16T14:20:34Z</dcterms:modified>
  <cp:revision>1</cp:revision>
  <dc:subject/>
  <dc:title>آینه آثار فهرست آثار منتشر شده بعثه</dc:title>
</cp:coreProperties>
</file>

<file path=docProps/custom.xml><?xml version="1.0" encoding="utf-8"?>
<Properties xmlns="http://schemas.openxmlformats.org/officeDocument/2006/custom-properties" xmlns:vt="http://schemas.openxmlformats.org/officeDocument/2006/docPropsVTypes"/>
</file>