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سفر و زیارت عتبات عالیات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9143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69914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99147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699149_211673320">
            <w:r>
              <w:rPr>
                <w:webHidden/>
                <w:rStyle w:val="IndexLink"/>
              </w:rPr>
              <w:t>1</w:t>
            </w:r>
            <w:r>
              <w:rPr>
                <w:rStyle w:val="IndexLink"/>
                <w:rtl w:val="true"/>
              </w:rPr>
              <w:t xml:space="preserve">- </w:t>
            </w:r>
            <w:r>
              <w:rPr>
                <w:rStyle w:val="IndexLink"/>
                <w:rtl w:val="true"/>
              </w:rPr>
              <w:t>اهميت سفر از ديدگاه اسلام‌</w:t>
            </w:r>
            <w:r>
              <w:rPr>
                <w:rStyle w:val="IndexLink"/>
                <w:rtl w:val="true"/>
              </w:rPr>
              <w:tab/>
            </w:r>
            <w:r>
              <w:rPr>
                <w:rStyle w:val="IndexLink"/>
              </w:rPr>
              <w:t>11</w:t>
            </w:r>
          </w:hyperlink>
        </w:p>
        <w:p>
          <w:pPr>
            <w:pStyle w:val="Contents2"/>
            <w:tabs>
              <w:tab w:val="clear" w:pos="8743"/>
              <w:tab w:val="right" w:pos="9026" w:leader="dot"/>
            </w:tabs>
            <w:rPr/>
          </w:pPr>
          <w:hyperlink w:anchor="__RefHeading___Toc5699151_211673320">
            <w:r>
              <w:rPr>
                <w:webHidden/>
                <w:rStyle w:val="IndexLink"/>
              </w:rPr>
              <w:t>2</w:t>
            </w:r>
            <w:r>
              <w:rPr>
                <w:rStyle w:val="IndexLink"/>
                <w:rtl w:val="true"/>
              </w:rPr>
              <w:t xml:space="preserve">- </w:t>
            </w:r>
            <w:r>
              <w:rPr>
                <w:rStyle w:val="IndexLink"/>
                <w:rtl w:val="true"/>
              </w:rPr>
              <w:t>تعيين هدف‌</w:t>
            </w:r>
            <w:r>
              <w:rPr>
                <w:rStyle w:val="IndexLink"/>
                <w:rtl w:val="true"/>
              </w:rPr>
              <w:tab/>
            </w:r>
            <w:r>
              <w:rPr>
                <w:rStyle w:val="IndexLink"/>
              </w:rPr>
              <w:t>13</w:t>
            </w:r>
          </w:hyperlink>
        </w:p>
        <w:p>
          <w:pPr>
            <w:pStyle w:val="Contents2"/>
            <w:tabs>
              <w:tab w:val="clear" w:pos="8743"/>
              <w:tab w:val="right" w:pos="9026" w:leader="dot"/>
            </w:tabs>
            <w:rPr/>
          </w:pPr>
          <w:hyperlink w:anchor="__RefHeading___Toc5699153_211673320">
            <w:r>
              <w:rPr>
                <w:webHidden/>
                <w:rStyle w:val="IndexLink"/>
              </w:rPr>
              <w:t>3</w:t>
            </w:r>
            <w:r>
              <w:rPr>
                <w:rStyle w:val="IndexLink"/>
                <w:rtl w:val="true"/>
              </w:rPr>
              <w:t xml:space="preserve">- </w:t>
            </w:r>
            <w:r>
              <w:rPr>
                <w:rStyle w:val="IndexLink"/>
                <w:rtl w:val="true"/>
              </w:rPr>
              <w:t>اخلاص در نيت‌</w:t>
            </w:r>
            <w:r>
              <w:rPr>
                <w:rStyle w:val="IndexLink"/>
                <w:rtl w:val="true"/>
              </w:rPr>
              <w:tab/>
            </w:r>
            <w:r>
              <w:rPr>
                <w:rStyle w:val="IndexLink"/>
              </w:rPr>
              <w:t>15</w:t>
            </w:r>
          </w:hyperlink>
        </w:p>
        <w:p>
          <w:pPr>
            <w:pStyle w:val="Contents2"/>
            <w:tabs>
              <w:tab w:val="clear" w:pos="8743"/>
              <w:tab w:val="right" w:pos="9026" w:leader="dot"/>
            </w:tabs>
            <w:rPr/>
          </w:pPr>
          <w:hyperlink w:anchor="__RefHeading___Toc5699155_211673320">
            <w:r>
              <w:rPr>
                <w:webHidden/>
                <w:rStyle w:val="IndexLink"/>
              </w:rPr>
              <w:t>4</w:t>
            </w:r>
            <w:r>
              <w:rPr>
                <w:rStyle w:val="IndexLink"/>
                <w:rtl w:val="true"/>
              </w:rPr>
              <w:t xml:space="preserve">- </w:t>
            </w:r>
            <w:r>
              <w:rPr>
                <w:rStyle w:val="IndexLink"/>
                <w:rtl w:val="true"/>
              </w:rPr>
              <w:t>زاد و توشه حلال‌</w:t>
            </w:r>
            <w:r>
              <w:rPr>
                <w:rStyle w:val="IndexLink"/>
                <w:rtl w:val="true"/>
              </w:rPr>
              <w:tab/>
            </w:r>
            <w:r>
              <w:rPr>
                <w:rStyle w:val="IndexLink"/>
              </w:rPr>
              <w:t>17</w:t>
            </w:r>
          </w:hyperlink>
        </w:p>
        <w:p>
          <w:pPr>
            <w:pStyle w:val="Contents2"/>
            <w:tabs>
              <w:tab w:val="clear" w:pos="8743"/>
              <w:tab w:val="right" w:pos="9026" w:leader="dot"/>
            </w:tabs>
            <w:rPr/>
          </w:pPr>
          <w:hyperlink w:anchor="__RefHeading___Toc5699157_211673320">
            <w:r>
              <w:rPr>
                <w:webHidden/>
                <w:rStyle w:val="IndexLink"/>
              </w:rPr>
              <w:t>5</w:t>
            </w:r>
            <w:r>
              <w:rPr>
                <w:rStyle w:val="IndexLink"/>
                <w:rtl w:val="true"/>
              </w:rPr>
              <w:t xml:space="preserve">- </w:t>
            </w:r>
            <w:r>
              <w:rPr>
                <w:rStyle w:val="IndexLink"/>
                <w:rtl w:val="true"/>
              </w:rPr>
              <w:t>خداحافظى و حلاليت‌طلبى‌</w:t>
            </w:r>
            <w:r>
              <w:rPr>
                <w:rStyle w:val="IndexLink"/>
                <w:rtl w:val="true"/>
              </w:rPr>
              <w:tab/>
            </w:r>
            <w:r>
              <w:rPr>
                <w:rStyle w:val="IndexLink"/>
              </w:rPr>
              <w:t>20</w:t>
            </w:r>
          </w:hyperlink>
        </w:p>
        <w:p>
          <w:pPr>
            <w:pStyle w:val="Contents2"/>
            <w:tabs>
              <w:tab w:val="clear" w:pos="8743"/>
              <w:tab w:val="right" w:pos="9026" w:leader="dot"/>
            </w:tabs>
            <w:rPr/>
          </w:pPr>
          <w:hyperlink w:anchor="__RefHeading___Toc5699159_211673320">
            <w:r>
              <w:rPr>
                <w:webHidden/>
                <w:rStyle w:val="IndexLink"/>
              </w:rPr>
              <w:t>6</w:t>
            </w:r>
            <w:r>
              <w:rPr>
                <w:rStyle w:val="IndexLink"/>
                <w:rtl w:val="true"/>
              </w:rPr>
              <w:t xml:space="preserve">- </w:t>
            </w:r>
            <w:r>
              <w:rPr>
                <w:rStyle w:val="IndexLink"/>
                <w:rtl w:val="true"/>
              </w:rPr>
              <w:t>انتخاب مدير</w:t>
            </w:r>
            <w:r>
              <w:rPr>
                <w:rStyle w:val="IndexLink"/>
                <w:rtl w:val="true"/>
              </w:rPr>
              <w:tab/>
            </w:r>
            <w:r>
              <w:rPr>
                <w:rStyle w:val="IndexLink"/>
              </w:rPr>
              <w:t>22</w:t>
            </w:r>
          </w:hyperlink>
        </w:p>
        <w:p>
          <w:pPr>
            <w:pStyle w:val="Contents2"/>
            <w:tabs>
              <w:tab w:val="clear" w:pos="8743"/>
              <w:tab w:val="right" w:pos="9026" w:leader="dot"/>
            </w:tabs>
            <w:rPr/>
          </w:pPr>
          <w:hyperlink w:anchor="__RefHeading___Toc5699161_211673320">
            <w:r>
              <w:rPr>
                <w:webHidden/>
                <w:rStyle w:val="IndexLink"/>
              </w:rPr>
              <w:t>7</w:t>
            </w:r>
            <w:r>
              <w:rPr>
                <w:rStyle w:val="IndexLink"/>
                <w:rtl w:val="true"/>
              </w:rPr>
              <w:t xml:space="preserve">- </w:t>
            </w:r>
            <w:r>
              <w:rPr>
                <w:rStyle w:val="IndexLink"/>
                <w:rtl w:val="true"/>
              </w:rPr>
              <w:t>انتخاب همراه‌</w:t>
            </w:r>
            <w:r>
              <w:rPr>
                <w:rStyle w:val="IndexLink"/>
                <w:rtl w:val="true"/>
              </w:rPr>
              <w:tab/>
            </w:r>
            <w:r>
              <w:rPr>
                <w:rStyle w:val="IndexLink"/>
              </w:rPr>
              <w:t>25</w:t>
            </w:r>
          </w:hyperlink>
        </w:p>
        <w:p>
          <w:pPr>
            <w:pStyle w:val="Contents2"/>
            <w:tabs>
              <w:tab w:val="clear" w:pos="8743"/>
              <w:tab w:val="right" w:pos="9026" w:leader="dot"/>
            </w:tabs>
            <w:rPr/>
          </w:pPr>
          <w:hyperlink w:anchor="__RefHeading___Toc5699163_211673320">
            <w:r>
              <w:rPr>
                <w:webHidden/>
                <w:rStyle w:val="IndexLink"/>
              </w:rPr>
              <w:t>8</w:t>
            </w:r>
            <w:r>
              <w:rPr>
                <w:rStyle w:val="IndexLink"/>
                <w:rtl w:val="true"/>
              </w:rPr>
              <w:t xml:space="preserve">- </w:t>
            </w:r>
            <w:r>
              <w:rPr>
                <w:rStyle w:val="IndexLink"/>
                <w:rtl w:val="true"/>
              </w:rPr>
              <w:t>همراهان شايسته و هم‌شأن‌</w:t>
            </w:r>
            <w:r>
              <w:rPr>
                <w:rStyle w:val="IndexLink"/>
                <w:rtl w:val="true"/>
              </w:rPr>
              <w:tab/>
            </w:r>
            <w:r>
              <w:rPr>
                <w:rStyle w:val="IndexLink"/>
              </w:rPr>
              <w:t>28</w:t>
            </w:r>
          </w:hyperlink>
        </w:p>
        <w:p>
          <w:pPr>
            <w:pStyle w:val="Contents2"/>
            <w:tabs>
              <w:tab w:val="clear" w:pos="8743"/>
              <w:tab w:val="right" w:pos="9026" w:leader="dot"/>
            </w:tabs>
            <w:rPr/>
          </w:pPr>
          <w:hyperlink w:anchor="__RefHeading___Toc5699165_211673320">
            <w:r>
              <w:rPr>
                <w:webHidden/>
                <w:rStyle w:val="IndexLink"/>
              </w:rPr>
              <w:t>9</w:t>
            </w:r>
            <w:r>
              <w:rPr>
                <w:rStyle w:val="IndexLink"/>
                <w:rtl w:val="true"/>
              </w:rPr>
              <w:t xml:space="preserve">- </w:t>
            </w:r>
            <w:r>
              <w:rPr>
                <w:rStyle w:val="IndexLink"/>
                <w:rtl w:val="true"/>
              </w:rPr>
              <w:t>مشوّقان خوبى‌ها</w:t>
            </w:r>
            <w:r>
              <w:rPr>
                <w:rStyle w:val="IndexLink"/>
                <w:rtl w:val="true"/>
              </w:rPr>
              <w:tab/>
            </w:r>
            <w:r>
              <w:rPr>
                <w:rStyle w:val="IndexLink"/>
              </w:rPr>
              <w:t>32</w:t>
            </w:r>
          </w:hyperlink>
        </w:p>
        <w:p>
          <w:pPr>
            <w:pStyle w:val="Contents2"/>
            <w:tabs>
              <w:tab w:val="clear" w:pos="8743"/>
              <w:tab w:val="right" w:pos="9026" w:leader="dot"/>
            </w:tabs>
            <w:rPr/>
          </w:pPr>
          <w:hyperlink w:anchor="__RefHeading___Toc5699167_211673320">
            <w:r>
              <w:rPr>
                <w:webHidden/>
                <w:rStyle w:val="IndexLink"/>
              </w:rPr>
              <w:t>10</w:t>
            </w:r>
            <w:r>
              <w:rPr>
                <w:rStyle w:val="IndexLink"/>
                <w:rtl w:val="true"/>
              </w:rPr>
              <w:t xml:space="preserve">- </w:t>
            </w:r>
            <w:r>
              <w:rPr>
                <w:rStyle w:val="IndexLink"/>
                <w:rtl w:val="true"/>
              </w:rPr>
              <w:t>وصيت‌</w:t>
            </w:r>
            <w:r>
              <w:rPr>
                <w:rStyle w:val="IndexLink"/>
                <w:rtl w:val="true"/>
              </w:rPr>
              <w:tab/>
            </w:r>
            <w:r>
              <w:rPr>
                <w:rStyle w:val="IndexLink"/>
              </w:rPr>
              <w:t>33</w:t>
            </w:r>
          </w:hyperlink>
        </w:p>
        <w:p>
          <w:pPr>
            <w:pStyle w:val="Contents2"/>
            <w:tabs>
              <w:tab w:val="clear" w:pos="8743"/>
              <w:tab w:val="right" w:pos="9026" w:leader="dot"/>
            </w:tabs>
            <w:rPr/>
          </w:pPr>
          <w:hyperlink w:anchor="__RefHeading___Toc5699169_211673320">
            <w:r>
              <w:rPr>
                <w:webHidden/>
                <w:rStyle w:val="IndexLink"/>
              </w:rPr>
              <w:t>11</w:t>
            </w:r>
            <w:r>
              <w:rPr>
                <w:rStyle w:val="IndexLink"/>
                <w:rtl w:val="true"/>
              </w:rPr>
              <w:t xml:space="preserve">- </w:t>
            </w:r>
            <w:r>
              <w:rPr>
                <w:rStyle w:val="IndexLink"/>
                <w:rtl w:val="true"/>
              </w:rPr>
              <w:t>غسل‌</w:t>
            </w:r>
            <w:r>
              <w:rPr>
                <w:rStyle w:val="IndexLink"/>
                <w:rtl w:val="true"/>
              </w:rPr>
              <w:tab/>
            </w:r>
            <w:r>
              <w:rPr>
                <w:rStyle w:val="IndexLink"/>
              </w:rPr>
              <w:t>36</w:t>
            </w:r>
          </w:hyperlink>
        </w:p>
        <w:p>
          <w:pPr>
            <w:pStyle w:val="Contents2"/>
            <w:tabs>
              <w:tab w:val="clear" w:pos="8743"/>
              <w:tab w:val="right" w:pos="9026" w:leader="dot"/>
            </w:tabs>
            <w:rPr/>
          </w:pPr>
          <w:hyperlink w:anchor="__RefHeading___Toc5699171_211673320">
            <w:r>
              <w:rPr>
                <w:webHidden/>
                <w:rStyle w:val="IndexLink"/>
              </w:rPr>
              <w:t>12</w:t>
            </w:r>
            <w:r>
              <w:rPr>
                <w:rStyle w:val="IndexLink"/>
                <w:rtl w:val="true"/>
              </w:rPr>
              <w:t xml:space="preserve">- </w:t>
            </w:r>
            <w:r>
              <w:rPr>
                <w:rStyle w:val="IndexLink"/>
                <w:rtl w:val="true"/>
              </w:rPr>
              <w:t>صدقه‌</w:t>
            </w:r>
            <w:r>
              <w:rPr>
                <w:rStyle w:val="IndexLink"/>
                <w:rtl w:val="true"/>
              </w:rPr>
              <w:tab/>
            </w:r>
            <w:r>
              <w:rPr>
                <w:rStyle w:val="IndexLink"/>
              </w:rPr>
              <w:t>39</w:t>
            </w:r>
          </w:hyperlink>
        </w:p>
        <w:p>
          <w:pPr>
            <w:pStyle w:val="Contents2"/>
            <w:tabs>
              <w:tab w:val="clear" w:pos="8743"/>
              <w:tab w:val="right" w:pos="9026" w:leader="dot"/>
            </w:tabs>
            <w:rPr/>
          </w:pPr>
          <w:hyperlink w:anchor="__RefHeading___Toc5699173_211673320">
            <w:r>
              <w:rPr>
                <w:webHidden/>
                <w:rStyle w:val="IndexLink"/>
              </w:rPr>
              <w:t>13</w:t>
            </w:r>
            <w:r>
              <w:rPr>
                <w:rStyle w:val="IndexLink"/>
                <w:rtl w:val="true"/>
              </w:rPr>
              <w:t xml:space="preserve">- </w:t>
            </w:r>
            <w:r>
              <w:rPr>
                <w:rStyle w:val="IndexLink"/>
                <w:rtl w:val="true"/>
              </w:rPr>
              <w:t>آغاز سفر با نماز</w:t>
            </w:r>
            <w:r>
              <w:rPr>
                <w:rStyle w:val="IndexLink"/>
                <w:rtl w:val="true"/>
              </w:rPr>
              <w:tab/>
            </w:r>
            <w:r>
              <w:rPr>
                <w:rStyle w:val="IndexLink"/>
              </w:rPr>
              <w:t>41</w:t>
            </w:r>
          </w:hyperlink>
        </w:p>
        <w:p>
          <w:pPr>
            <w:pStyle w:val="Contents2"/>
            <w:tabs>
              <w:tab w:val="clear" w:pos="8743"/>
              <w:tab w:val="right" w:pos="9026" w:leader="dot"/>
            </w:tabs>
            <w:rPr/>
          </w:pPr>
          <w:hyperlink w:anchor="__RefHeading___Toc5699175_211673320">
            <w:r>
              <w:rPr>
                <w:webHidden/>
                <w:rStyle w:val="IndexLink"/>
              </w:rPr>
              <w:t>14</w:t>
            </w:r>
            <w:r>
              <w:rPr>
                <w:rStyle w:val="IndexLink"/>
                <w:rtl w:val="true"/>
              </w:rPr>
              <w:t xml:space="preserve">- </w:t>
            </w:r>
            <w:r>
              <w:rPr>
                <w:rStyle w:val="IndexLink"/>
                <w:rtl w:val="true"/>
              </w:rPr>
              <w:t>دعا هنگام خروج‌</w:t>
            </w:r>
            <w:r>
              <w:rPr>
                <w:rStyle w:val="IndexLink"/>
                <w:rtl w:val="true"/>
              </w:rPr>
              <w:tab/>
            </w:r>
            <w:r>
              <w:rPr>
                <w:rStyle w:val="IndexLink"/>
              </w:rPr>
              <w:t>42</w:t>
            </w:r>
          </w:hyperlink>
        </w:p>
        <w:p>
          <w:pPr>
            <w:pStyle w:val="Contents2"/>
            <w:tabs>
              <w:tab w:val="clear" w:pos="8743"/>
              <w:tab w:val="right" w:pos="9026" w:leader="dot"/>
            </w:tabs>
            <w:rPr/>
          </w:pPr>
          <w:hyperlink w:anchor="__RefHeading___Toc5699177_211673320">
            <w:r>
              <w:rPr>
                <w:webHidden/>
                <w:rStyle w:val="IndexLink"/>
              </w:rPr>
              <w:t>15</w:t>
            </w:r>
            <w:r>
              <w:rPr>
                <w:rStyle w:val="IndexLink"/>
                <w:rtl w:val="true"/>
              </w:rPr>
              <w:t xml:space="preserve">- </w:t>
            </w:r>
            <w:r>
              <w:rPr>
                <w:rStyle w:val="IndexLink"/>
                <w:rtl w:val="true"/>
              </w:rPr>
              <w:t>همراه داشتن دارو</w:t>
            </w:r>
            <w:r>
              <w:rPr>
                <w:rStyle w:val="IndexLink"/>
                <w:rtl w:val="true"/>
              </w:rPr>
              <w:tab/>
            </w:r>
            <w:r>
              <w:rPr>
                <w:rStyle w:val="IndexLink"/>
              </w:rPr>
              <w:t>46</w:t>
            </w:r>
          </w:hyperlink>
        </w:p>
        <w:p>
          <w:pPr>
            <w:pStyle w:val="Contents2"/>
            <w:tabs>
              <w:tab w:val="clear" w:pos="8743"/>
              <w:tab w:val="right" w:pos="9026" w:leader="dot"/>
            </w:tabs>
            <w:rPr/>
          </w:pPr>
          <w:hyperlink w:anchor="__RefHeading___Toc5699179_211673320">
            <w:r>
              <w:rPr>
                <w:webHidden/>
                <w:rStyle w:val="IndexLink"/>
              </w:rPr>
              <w:t>16</w:t>
            </w:r>
            <w:r>
              <w:rPr>
                <w:rStyle w:val="IndexLink"/>
                <w:rtl w:val="true"/>
              </w:rPr>
              <w:t xml:space="preserve">- </w:t>
            </w:r>
            <w:r>
              <w:rPr>
                <w:rStyle w:val="IndexLink"/>
                <w:rtl w:val="true"/>
              </w:rPr>
              <w:t>نيازمندى‌هاى سفر</w:t>
            </w:r>
            <w:r>
              <w:rPr>
                <w:rStyle w:val="IndexLink"/>
                <w:rtl w:val="true"/>
              </w:rPr>
              <w:tab/>
            </w:r>
            <w:r>
              <w:rPr>
                <w:rStyle w:val="IndexLink"/>
              </w:rPr>
              <w:t>47</w:t>
            </w:r>
          </w:hyperlink>
        </w:p>
        <w:p>
          <w:pPr>
            <w:pStyle w:val="Contents2"/>
            <w:tabs>
              <w:tab w:val="clear" w:pos="8743"/>
              <w:tab w:val="right" w:pos="9026" w:leader="dot"/>
            </w:tabs>
            <w:rPr/>
          </w:pPr>
          <w:hyperlink w:anchor="__RefHeading___Toc5699181_211673320">
            <w:r>
              <w:rPr>
                <w:webHidden/>
                <w:rStyle w:val="IndexLink"/>
              </w:rPr>
              <w:t>17</w:t>
            </w:r>
            <w:r>
              <w:rPr>
                <w:rStyle w:val="IndexLink"/>
                <w:rtl w:val="true"/>
              </w:rPr>
              <w:t xml:space="preserve">- </w:t>
            </w:r>
            <w:r>
              <w:rPr>
                <w:rStyle w:val="IndexLink"/>
                <w:rtl w:val="true"/>
              </w:rPr>
              <w:t>همراه داشتن خوراكى‌</w:t>
            </w:r>
            <w:r>
              <w:rPr>
                <w:rStyle w:val="IndexLink"/>
                <w:rtl w:val="true"/>
              </w:rPr>
              <w:tab/>
            </w:r>
            <w:r>
              <w:rPr>
                <w:rStyle w:val="IndexLink"/>
              </w:rPr>
              <w:t>49</w:t>
            </w:r>
          </w:hyperlink>
        </w:p>
        <w:p>
          <w:pPr>
            <w:pStyle w:val="Contents2"/>
            <w:tabs>
              <w:tab w:val="clear" w:pos="8743"/>
              <w:tab w:val="right" w:pos="9026" w:leader="dot"/>
            </w:tabs>
            <w:rPr/>
          </w:pPr>
          <w:hyperlink w:anchor="__RefHeading___Toc5699183_211673320">
            <w:r>
              <w:rPr>
                <w:webHidden/>
                <w:rStyle w:val="IndexLink"/>
              </w:rPr>
              <w:t>18</w:t>
            </w:r>
            <w:r>
              <w:rPr>
                <w:rStyle w:val="IndexLink"/>
                <w:rtl w:val="true"/>
              </w:rPr>
              <w:t xml:space="preserve">- </w:t>
            </w:r>
            <w:r>
              <w:rPr>
                <w:rStyle w:val="IndexLink"/>
                <w:rtl w:val="true"/>
              </w:rPr>
              <w:t>همراه داشتن تربت حسينى‌</w:t>
            </w:r>
            <w:r>
              <w:rPr>
                <w:rStyle w:val="IndexLink"/>
                <w:rtl w:val="true"/>
              </w:rPr>
              <w:tab/>
            </w:r>
            <w:r>
              <w:rPr>
                <w:rStyle w:val="IndexLink"/>
              </w:rPr>
              <w:t>50</w:t>
            </w:r>
          </w:hyperlink>
        </w:p>
        <w:p>
          <w:pPr>
            <w:pStyle w:val="Contents2"/>
            <w:tabs>
              <w:tab w:val="clear" w:pos="8743"/>
              <w:tab w:val="right" w:pos="9026" w:leader="dot"/>
            </w:tabs>
            <w:rPr/>
          </w:pPr>
          <w:hyperlink w:anchor="__RefHeading___Toc5699185_211673320">
            <w:r>
              <w:rPr>
                <w:webHidden/>
                <w:rStyle w:val="IndexLink"/>
              </w:rPr>
              <w:t>19</w:t>
            </w:r>
            <w:r>
              <w:rPr>
                <w:rStyle w:val="IndexLink"/>
                <w:rtl w:val="true"/>
              </w:rPr>
              <w:t xml:space="preserve">- </w:t>
            </w:r>
            <w:r>
              <w:rPr>
                <w:rStyle w:val="IndexLink"/>
                <w:rtl w:val="true"/>
              </w:rPr>
              <w:t>بدرقه مسافر</w:t>
            </w:r>
            <w:r>
              <w:rPr>
                <w:rStyle w:val="IndexLink"/>
                <w:rtl w:val="true"/>
              </w:rPr>
              <w:tab/>
            </w:r>
            <w:r>
              <w:rPr>
                <w:rStyle w:val="IndexLink"/>
              </w:rPr>
              <w:t>52</w:t>
            </w:r>
          </w:hyperlink>
        </w:p>
        <w:p>
          <w:pPr>
            <w:pStyle w:val="Contents2"/>
            <w:tabs>
              <w:tab w:val="clear" w:pos="8743"/>
              <w:tab w:val="right" w:pos="9026" w:leader="dot"/>
            </w:tabs>
            <w:rPr/>
          </w:pPr>
          <w:hyperlink w:anchor="__RefHeading___Toc5699187_211673320">
            <w:r>
              <w:rPr>
                <w:webHidden/>
                <w:rStyle w:val="IndexLink"/>
              </w:rPr>
              <w:t>20</w:t>
            </w:r>
            <w:r>
              <w:rPr>
                <w:rStyle w:val="IndexLink"/>
                <w:rtl w:val="true"/>
              </w:rPr>
              <w:t xml:space="preserve">- </w:t>
            </w:r>
            <w:r>
              <w:rPr>
                <w:rStyle w:val="IndexLink"/>
                <w:rtl w:val="true"/>
              </w:rPr>
              <w:t>پنهان‌كارى ممنوع‌</w:t>
            </w:r>
            <w:r>
              <w:rPr>
                <w:rStyle w:val="IndexLink"/>
                <w:rtl w:val="true"/>
              </w:rPr>
              <w:tab/>
            </w:r>
            <w:r>
              <w:rPr>
                <w:rStyle w:val="IndexLink"/>
              </w:rPr>
              <w:t>56</w:t>
            </w:r>
          </w:hyperlink>
        </w:p>
        <w:p>
          <w:pPr>
            <w:pStyle w:val="Contents2"/>
            <w:tabs>
              <w:tab w:val="clear" w:pos="8743"/>
              <w:tab w:val="right" w:pos="9026" w:leader="dot"/>
            </w:tabs>
            <w:rPr/>
          </w:pPr>
          <w:hyperlink w:anchor="__RefHeading___Toc5699189_211673320">
            <w:r>
              <w:rPr>
                <w:webHidden/>
                <w:rStyle w:val="IndexLink"/>
              </w:rPr>
              <w:t>21</w:t>
            </w:r>
            <w:r>
              <w:rPr>
                <w:rStyle w:val="IndexLink"/>
                <w:rtl w:val="true"/>
              </w:rPr>
              <w:t xml:space="preserve">- </w:t>
            </w:r>
            <w:r>
              <w:rPr>
                <w:rStyle w:val="IndexLink"/>
                <w:rtl w:val="true"/>
              </w:rPr>
              <w:t>يادآورى نعمت‌هاى خداوند</w:t>
            </w:r>
            <w:r>
              <w:rPr>
                <w:rStyle w:val="IndexLink"/>
                <w:rtl w:val="true"/>
              </w:rPr>
              <w:tab/>
            </w:r>
            <w:r>
              <w:rPr>
                <w:rStyle w:val="IndexLink"/>
              </w:rPr>
              <w:t>57</w:t>
            </w:r>
          </w:hyperlink>
        </w:p>
        <w:p>
          <w:pPr>
            <w:pStyle w:val="Contents2"/>
            <w:tabs>
              <w:tab w:val="clear" w:pos="8743"/>
              <w:tab w:val="right" w:pos="9026" w:leader="dot"/>
            </w:tabs>
            <w:rPr/>
          </w:pPr>
          <w:hyperlink w:anchor="__RefHeading___Toc5699191_211673320">
            <w:r>
              <w:rPr>
                <w:webHidden/>
                <w:rStyle w:val="IndexLink"/>
              </w:rPr>
              <w:t>22</w:t>
            </w:r>
            <w:r>
              <w:rPr>
                <w:rStyle w:val="IndexLink"/>
                <w:rtl w:val="true"/>
              </w:rPr>
              <w:t xml:space="preserve">- </w:t>
            </w:r>
            <w:r>
              <w:rPr>
                <w:rStyle w:val="IndexLink"/>
                <w:rtl w:val="true"/>
              </w:rPr>
              <w:t>پرهيز از عجله و شتاب‌</w:t>
            </w:r>
            <w:r>
              <w:rPr>
                <w:rStyle w:val="IndexLink"/>
                <w:rtl w:val="true"/>
              </w:rPr>
              <w:tab/>
            </w:r>
            <w:r>
              <w:rPr>
                <w:rStyle w:val="IndexLink"/>
              </w:rPr>
              <w:t>60</w:t>
            </w:r>
          </w:hyperlink>
        </w:p>
        <w:p>
          <w:pPr>
            <w:pStyle w:val="Contents2"/>
            <w:tabs>
              <w:tab w:val="clear" w:pos="8743"/>
              <w:tab w:val="right" w:pos="9026" w:leader="dot"/>
            </w:tabs>
            <w:rPr/>
          </w:pPr>
          <w:hyperlink w:anchor="__RefHeading___Toc5699193_211673320">
            <w:r>
              <w:rPr>
                <w:webHidden/>
                <w:rStyle w:val="IndexLink"/>
              </w:rPr>
              <w:t>23</w:t>
            </w:r>
            <w:r>
              <w:rPr>
                <w:rStyle w:val="IndexLink"/>
                <w:rtl w:val="true"/>
              </w:rPr>
              <w:t xml:space="preserve">- </w:t>
            </w:r>
            <w:r>
              <w:rPr>
                <w:rStyle w:val="IndexLink"/>
                <w:rtl w:val="true"/>
              </w:rPr>
              <w:t>حفظ دارايى و اثاثيه‌</w:t>
            </w:r>
            <w:r>
              <w:rPr>
                <w:rStyle w:val="IndexLink"/>
                <w:rtl w:val="true"/>
              </w:rPr>
              <w:tab/>
            </w:r>
            <w:r>
              <w:rPr>
                <w:rStyle w:val="IndexLink"/>
              </w:rPr>
              <w:t>62</w:t>
            </w:r>
          </w:hyperlink>
        </w:p>
        <w:p>
          <w:pPr>
            <w:pStyle w:val="Contents2"/>
            <w:tabs>
              <w:tab w:val="clear" w:pos="8743"/>
              <w:tab w:val="right" w:pos="9026" w:leader="dot"/>
            </w:tabs>
            <w:rPr/>
          </w:pPr>
          <w:hyperlink w:anchor="__RefHeading___Toc5699195_211673320">
            <w:r>
              <w:rPr>
                <w:webHidden/>
                <w:rStyle w:val="IndexLink"/>
              </w:rPr>
              <w:t>24</w:t>
            </w:r>
            <w:r>
              <w:rPr>
                <w:rStyle w:val="IndexLink"/>
                <w:rtl w:val="true"/>
              </w:rPr>
              <w:t xml:space="preserve">- </w:t>
            </w:r>
            <w:r>
              <w:rPr>
                <w:rStyle w:val="IndexLink"/>
                <w:rtl w:val="true"/>
              </w:rPr>
              <w:t>پرداخت هزينه‌ها</w:t>
            </w:r>
            <w:r>
              <w:rPr>
                <w:rStyle w:val="IndexLink"/>
                <w:rtl w:val="true"/>
              </w:rPr>
              <w:tab/>
            </w:r>
            <w:r>
              <w:rPr>
                <w:rStyle w:val="IndexLink"/>
              </w:rPr>
              <w:t>63</w:t>
            </w:r>
          </w:hyperlink>
        </w:p>
        <w:p>
          <w:pPr>
            <w:pStyle w:val="Contents2"/>
            <w:tabs>
              <w:tab w:val="clear" w:pos="8743"/>
              <w:tab w:val="right" w:pos="9026" w:leader="dot"/>
            </w:tabs>
            <w:rPr/>
          </w:pPr>
          <w:hyperlink w:anchor="__RefHeading___Toc5699197_211673320">
            <w:r>
              <w:rPr>
                <w:webHidden/>
                <w:rStyle w:val="IndexLink"/>
              </w:rPr>
              <w:t>25</w:t>
            </w:r>
            <w:r>
              <w:rPr>
                <w:rStyle w:val="IndexLink"/>
                <w:rtl w:val="true"/>
              </w:rPr>
              <w:t xml:space="preserve">- </w:t>
            </w:r>
            <w:r>
              <w:rPr>
                <w:rStyle w:val="IndexLink"/>
                <w:rtl w:val="true"/>
              </w:rPr>
              <w:t>اخلاق زائران‌</w:t>
            </w:r>
            <w:r>
              <w:rPr>
                <w:rStyle w:val="IndexLink"/>
                <w:rtl w:val="true"/>
              </w:rPr>
              <w:tab/>
            </w:r>
            <w:r>
              <w:rPr>
                <w:rStyle w:val="IndexLink"/>
              </w:rPr>
              <w:t>64</w:t>
            </w:r>
          </w:hyperlink>
        </w:p>
        <w:p>
          <w:pPr>
            <w:pStyle w:val="Contents2"/>
            <w:tabs>
              <w:tab w:val="clear" w:pos="8743"/>
              <w:tab w:val="right" w:pos="9026" w:leader="dot"/>
            </w:tabs>
            <w:rPr/>
          </w:pPr>
          <w:hyperlink w:anchor="__RefHeading___Toc5699199_211673320">
            <w:r>
              <w:rPr>
                <w:webHidden/>
                <w:rStyle w:val="IndexLink"/>
              </w:rPr>
              <w:t>26</w:t>
            </w:r>
            <w:r>
              <w:rPr>
                <w:rStyle w:val="IndexLink"/>
                <w:rtl w:val="true"/>
              </w:rPr>
              <w:t xml:space="preserve">- </w:t>
            </w:r>
            <w:r>
              <w:rPr>
                <w:rStyle w:val="IndexLink"/>
                <w:rtl w:val="true"/>
              </w:rPr>
              <w:t>مهرورزى به مردم‌</w:t>
            </w:r>
            <w:r>
              <w:rPr>
                <w:rStyle w:val="IndexLink"/>
                <w:rtl w:val="true"/>
              </w:rPr>
              <w:tab/>
            </w:r>
            <w:r>
              <w:rPr>
                <w:rStyle w:val="IndexLink"/>
              </w:rPr>
              <w:t>70</w:t>
            </w:r>
          </w:hyperlink>
        </w:p>
        <w:p>
          <w:pPr>
            <w:pStyle w:val="Contents2"/>
            <w:tabs>
              <w:tab w:val="clear" w:pos="8743"/>
              <w:tab w:val="right" w:pos="9026" w:leader="dot"/>
            </w:tabs>
            <w:rPr/>
          </w:pPr>
          <w:hyperlink w:anchor="__RefHeading___Toc5699201_211673320">
            <w:r>
              <w:rPr>
                <w:webHidden/>
                <w:rStyle w:val="IndexLink"/>
              </w:rPr>
              <w:t>27</w:t>
            </w:r>
            <w:r>
              <w:rPr>
                <w:rStyle w:val="IndexLink"/>
                <w:rtl w:val="true"/>
              </w:rPr>
              <w:t xml:space="preserve">- </w:t>
            </w:r>
            <w:r>
              <w:rPr>
                <w:rStyle w:val="IndexLink"/>
                <w:rtl w:val="true"/>
              </w:rPr>
              <w:t>احترام به سالخوردگان‌</w:t>
            </w:r>
            <w:r>
              <w:rPr>
                <w:rStyle w:val="IndexLink"/>
                <w:rtl w:val="true"/>
              </w:rPr>
              <w:tab/>
            </w:r>
            <w:r>
              <w:rPr>
                <w:rStyle w:val="IndexLink"/>
              </w:rPr>
              <w:t>71</w:t>
            </w:r>
          </w:hyperlink>
        </w:p>
        <w:p>
          <w:pPr>
            <w:pStyle w:val="Contents2"/>
            <w:tabs>
              <w:tab w:val="clear" w:pos="8743"/>
              <w:tab w:val="right" w:pos="9026" w:leader="dot"/>
            </w:tabs>
            <w:rPr/>
          </w:pPr>
          <w:hyperlink w:anchor="__RefHeading___Toc5699203_211673320">
            <w:r>
              <w:rPr>
                <w:webHidden/>
                <w:rStyle w:val="IndexLink"/>
              </w:rPr>
              <w:t>28</w:t>
            </w:r>
            <w:r>
              <w:rPr>
                <w:rStyle w:val="IndexLink"/>
                <w:rtl w:val="true"/>
              </w:rPr>
              <w:t xml:space="preserve">- </w:t>
            </w:r>
            <w:r>
              <w:rPr>
                <w:rStyle w:val="IndexLink"/>
                <w:rtl w:val="true"/>
              </w:rPr>
              <w:t>سلام به همسفران‌</w:t>
            </w:r>
            <w:r>
              <w:rPr>
                <w:rStyle w:val="IndexLink"/>
                <w:rtl w:val="true"/>
              </w:rPr>
              <w:tab/>
            </w:r>
            <w:r>
              <w:rPr>
                <w:rStyle w:val="IndexLink"/>
              </w:rPr>
              <w:t>72</w:t>
            </w:r>
          </w:hyperlink>
        </w:p>
        <w:p>
          <w:pPr>
            <w:pStyle w:val="Contents2"/>
            <w:tabs>
              <w:tab w:val="clear" w:pos="8743"/>
              <w:tab w:val="right" w:pos="9026" w:leader="dot"/>
            </w:tabs>
            <w:rPr/>
          </w:pPr>
          <w:hyperlink w:anchor="__RefHeading___Toc5699205_211673320">
            <w:r>
              <w:rPr>
                <w:webHidden/>
                <w:rStyle w:val="IndexLink"/>
              </w:rPr>
              <w:t>29</w:t>
            </w:r>
            <w:r>
              <w:rPr>
                <w:rStyle w:val="IndexLink"/>
                <w:rtl w:val="true"/>
              </w:rPr>
              <w:t xml:space="preserve">- </w:t>
            </w:r>
            <w:r>
              <w:rPr>
                <w:rStyle w:val="IndexLink"/>
                <w:rtl w:val="true"/>
              </w:rPr>
              <w:t>لبخند به همسفران‌</w:t>
            </w:r>
            <w:r>
              <w:rPr>
                <w:rStyle w:val="IndexLink"/>
                <w:rtl w:val="true"/>
              </w:rPr>
              <w:tab/>
            </w:r>
            <w:r>
              <w:rPr>
                <w:rStyle w:val="IndexLink"/>
              </w:rPr>
              <w:t>74</w:t>
            </w:r>
          </w:hyperlink>
        </w:p>
        <w:p>
          <w:pPr>
            <w:pStyle w:val="Contents2"/>
            <w:tabs>
              <w:tab w:val="clear" w:pos="8743"/>
              <w:tab w:val="right" w:pos="9026" w:leader="dot"/>
            </w:tabs>
            <w:rPr/>
          </w:pPr>
          <w:hyperlink w:anchor="__RefHeading___Toc5699207_211673320">
            <w:r>
              <w:rPr>
                <w:webHidden/>
                <w:rStyle w:val="IndexLink"/>
              </w:rPr>
              <w:t>30</w:t>
            </w:r>
            <w:r>
              <w:rPr>
                <w:rStyle w:val="IndexLink"/>
                <w:rtl w:val="true"/>
              </w:rPr>
              <w:t xml:space="preserve">- </w:t>
            </w:r>
            <w:r>
              <w:rPr>
                <w:rStyle w:val="IndexLink"/>
                <w:rtl w:val="true"/>
              </w:rPr>
              <w:t>كمك به همسفران‌</w:t>
            </w:r>
            <w:r>
              <w:rPr>
                <w:rStyle w:val="IndexLink"/>
                <w:rtl w:val="true"/>
              </w:rPr>
              <w:tab/>
            </w:r>
            <w:r>
              <w:rPr>
                <w:rStyle w:val="IndexLink"/>
              </w:rPr>
              <w:t>75</w:t>
            </w:r>
          </w:hyperlink>
        </w:p>
        <w:p>
          <w:pPr>
            <w:pStyle w:val="Contents2"/>
            <w:tabs>
              <w:tab w:val="clear" w:pos="8743"/>
              <w:tab w:val="right" w:pos="9026" w:leader="dot"/>
            </w:tabs>
            <w:rPr/>
          </w:pPr>
          <w:hyperlink w:anchor="__RefHeading___Toc5699209_211673320">
            <w:r>
              <w:rPr>
                <w:webHidden/>
                <w:rStyle w:val="IndexLink"/>
              </w:rPr>
              <w:t>31</w:t>
            </w:r>
            <w:r>
              <w:rPr>
                <w:rStyle w:val="IndexLink"/>
                <w:rtl w:val="true"/>
              </w:rPr>
              <w:t xml:space="preserve">- </w:t>
            </w:r>
            <w:r>
              <w:rPr>
                <w:rStyle w:val="IndexLink"/>
                <w:rtl w:val="true"/>
              </w:rPr>
              <w:t>ناسازگارى ممنوع‌</w:t>
            </w:r>
            <w:r>
              <w:rPr>
                <w:rStyle w:val="IndexLink"/>
                <w:rtl w:val="true"/>
              </w:rPr>
              <w:tab/>
            </w:r>
            <w:r>
              <w:rPr>
                <w:rStyle w:val="IndexLink"/>
              </w:rPr>
              <w:t>80</w:t>
            </w:r>
          </w:hyperlink>
        </w:p>
        <w:p>
          <w:pPr>
            <w:pStyle w:val="Contents2"/>
            <w:tabs>
              <w:tab w:val="clear" w:pos="8743"/>
              <w:tab w:val="right" w:pos="9026" w:leader="dot"/>
            </w:tabs>
            <w:rPr/>
          </w:pPr>
          <w:hyperlink w:anchor="__RefHeading___Toc5699211_211673320">
            <w:r>
              <w:rPr>
                <w:webHidden/>
                <w:rStyle w:val="IndexLink"/>
              </w:rPr>
              <w:t>32</w:t>
            </w:r>
            <w:r>
              <w:rPr>
                <w:rStyle w:val="IndexLink"/>
                <w:rtl w:val="true"/>
              </w:rPr>
              <w:t xml:space="preserve">- </w:t>
            </w:r>
            <w:r>
              <w:rPr>
                <w:rStyle w:val="IndexLink"/>
                <w:rtl w:val="true"/>
              </w:rPr>
              <w:t>آزار نرساندن به همسفران‌</w:t>
            </w:r>
            <w:r>
              <w:rPr>
                <w:rStyle w:val="IndexLink"/>
                <w:rtl w:val="true"/>
              </w:rPr>
              <w:tab/>
            </w:r>
            <w:r>
              <w:rPr>
                <w:rStyle w:val="IndexLink"/>
              </w:rPr>
              <w:t>83</w:t>
            </w:r>
          </w:hyperlink>
        </w:p>
        <w:p>
          <w:pPr>
            <w:pStyle w:val="Contents2"/>
            <w:tabs>
              <w:tab w:val="clear" w:pos="8743"/>
              <w:tab w:val="right" w:pos="9026" w:leader="dot"/>
            </w:tabs>
            <w:rPr/>
          </w:pPr>
          <w:hyperlink w:anchor="__RefHeading___Toc5699213_211673320">
            <w:r>
              <w:rPr>
                <w:webHidden/>
                <w:rStyle w:val="IndexLink"/>
              </w:rPr>
              <w:t>33</w:t>
            </w:r>
            <w:r>
              <w:rPr>
                <w:rStyle w:val="IndexLink"/>
                <w:rtl w:val="true"/>
              </w:rPr>
              <w:t xml:space="preserve">- </w:t>
            </w:r>
            <w:r>
              <w:rPr>
                <w:rStyle w:val="IndexLink"/>
                <w:rtl w:val="true"/>
              </w:rPr>
              <w:t>ناديده گرفتن لغزش‌ها</w:t>
            </w:r>
            <w:r>
              <w:rPr>
                <w:rStyle w:val="IndexLink"/>
                <w:rtl w:val="true"/>
              </w:rPr>
              <w:tab/>
            </w:r>
            <w:r>
              <w:rPr>
                <w:rStyle w:val="IndexLink"/>
              </w:rPr>
              <w:t>84</w:t>
            </w:r>
          </w:hyperlink>
        </w:p>
        <w:p>
          <w:pPr>
            <w:pStyle w:val="Contents2"/>
            <w:tabs>
              <w:tab w:val="clear" w:pos="8743"/>
              <w:tab w:val="right" w:pos="9026" w:leader="dot"/>
            </w:tabs>
            <w:rPr/>
          </w:pPr>
          <w:hyperlink w:anchor="__RefHeading___Toc5699215_211673320">
            <w:r>
              <w:rPr>
                <w:webHidden/>
                <w:rStyle w:val="IndexLink"/>
              </w:rPr>
              <w:t>34</w:t>
            </w:r>
            <w:r>
              <w:rPr>
                <w:rStyle w:val="IndexLink"/>
                <w:rtl w:val="true"/>
              </w:rPr>
              <w:t xml:space="preserve">- </w:t>
            </w:r>
            <w:r>
              <w:rPr>
                <w:rStyle w:val="IndexLink"/>
                <w:rtl w:val="true"/>
              </w:rPr>
              <w:t>بازگو نكردن خاطرات تلخ‌</w:t>
            </w:r>
            <w:r>
              <w:rPr>
                <w:rStyle w:val="IndexLink"/>
                <w:rtl w:val="true"/>
              </w:rPr>
              <w:tab/>
            </w:r>
            <w:r>
              <w:rPr>
                <w:rStyle w:val="IndexLink"/>
              </w:rPr>
              <w:t>86</w:t>
            </w:r>
          </w:hyperlink>
        </w:p>
        <w:p>
          <w:pPr>
            <w:pStyle w:val="Contents2"/>
            <w:tabs>
              <w:tab w:val="clear" w:pos="8743"/>
              <w:tab w:val="right" w:pos="9026" w:leader="dot"/>
            </w:tabs>
            <w:rPr/>
          </w:pPr>
          <w:hyperlink w:anchor="__RefHeading___Toc5699217_211673320">
            <w:r>
              <w:rPr>
                <w:webHidden/>
                <w:rStyle w:val="IndexLink"/>
              </w:rPr>
              <w:t>35</w:t>
            </w:r>
            <w:r>
              <w:rPr>
                <w:rStyle w:val="IndexLink"/>
                <w:rtl w:val="true"/>
              </w:rPr>
              <w:t xml:space="preserve">- </w:t>
            </w:r>
            <w:r>
              <w:rPr>
                <w:rStyle w:val="IndexLink"/>
                <w:rtl w:val="true"/>
              </w:rPr>
              <w:t>جوانمردى در سفر</w:t>
            </w:r>
            <w:r>
              <w:rPr>
                <w:rStyle w:val="IndexLink"/>
                <w:rtl w:val="true"/>
              </w:rPr>
              <w:tab/>
            </w:r>
            <w:r>
              <w:rPr>
                <w:rStyle w:val="IndexLink"/>
              </w:rPr>
              <w:t>87</w:t>
            </w:r>
          </w:hyperlink>
        </w:p>
        <w:p>
          <w:pPr>
            <w:pStyle w:val="Contents2"/>
            <w:tabs>
              <w:tab w:val="clear" w:pos="8743"/>
              <w:tab w:val="right" w:pos="9026" w:leader="dot"/>
            </w:tabs>
            <w:rPr/>
          </w:pPr>
          <w:hyperlink w:anchor="__RefHeading___Toc5699219_211673320">
            <w:r>
              <w:rPr>
                <w:webHidden/>
                <w:rStyle w:val="IndexLink"/>
              </w:rPr>
              <w:t>36</w:t>
            </w:r>
            <w:r>
              <w:rPr>
                <w:rStyle w:val="IndexLink"/>
                <w:rtl w:val="true"/>
              </w:rPr>
              <w:t xml:space="preserve">- </w:t>
            </w:r>
            <w:r>
              <w:rPr>
                <w:rStyle w:val="IndexLink"/>
                <w:rtl w:val="true"/>
              </w:rPr>
              <w:t>مدارا با بيماران‌</w:t>
            </w:r>
            <w:r>
              <w:rPr>
                <w:rStyle w:val="IndexLink"/>
                <w:rtl w:val="true"/>
              </w:rPr>
              <w:tab/>
            </w:r>
            <w:r>
              <w:rPr>
                <w:rStyle w:val="IndexLink"/>
              </w:rPr>
              <w:t>89</w:t>
            </w:r>
          </w:hyperlink>
        </w:p>
        <w:p>
          <w:pPr>
            <w:pStyle w:val="Contents2"/>
            <w:tabs>
              <w:tab w:val="clear" w:pos="8743"/>
              <w:tab w:val="right" w:pos="9026" w:leader="dot"/>
            </w:tabs>
            <w:rPr/>
          </w:pPr>
          <w:hyperlink w:anchor="__RefHeading___Toc5699221_211673320">
            <w:r>
              <w:rPr>
                <w:webHidden/>
                <w:rStyle w:val="IndexLink"/>
              </w:rPr>
              <w:t>37</w:t>
            </w:r>
            <w:r>
              <w:rPr>
                <w:rStyle w:val="IndexLink"/>
                <w:rtl w:val="true"/>
              </w:rPr>
              <w:t xml:space="preserve">- </w:t>
            </w:r>
            <w:r>
              <w:rPr>
                <w:rStyle w:val="IndexLink"/>
                <w:rtl w:val="true"/>
              </w:rPr>
              <w:t>حلّ مشكلات همسفران‌</w:t>
            </w:r>
            <w:r>
              <w:rPr>
                <w:rStyle w:val="IndexLink"/>
                <w:rtl w:val="true"/>
              </w:rPr>
              <w:tab/>
            </w:r>
            <w:r>
              <w:rPr>
                <w:rStyle w:val="IndexLink"/>
              </w:rPr>
              <w:t>90</w:t>
            </w:r>
          </w:hyperlink>
        </w:p>
        <w:p>
          <w:pPr>
            <w:pStyle w:val="Contents2"/>
            <w:tabs>
              <w:tab w:val="clear" w:pos="8743"/>
              <w:tab w:val="right" w:pos="9026" w:leader="dot"/>
            </w:tabs>
            <w:rPr/>
          </w:pPr>
          <w:hyperlink w:anchor="__RefHeading___Toc5699223_211673320">
            <w:r>
              <w:rPr>
                <w:webHidden/>
                <w:rStyle w:val="IndexLink"/>
              </w:rPr>
              <w:t>38</w:t>
            </w:r>
            <w:r>
              <w:rPr>
                <w:rStyle w:val="IndexLink"/>
                <w:rtl w:val="true"/>
              </w:rPr>
              <w:t xml:space="preserve">- </w:t>
            </w:r>
            <w:r>
              <w:rPr>
                <w:rStyle w:val="IndexLink"/>
                <w:rtl w:val="true"/>
              </w:rPr>
              <w:t>نامه‌نگارى‌</w:t>
            </w:r>
            <w:r>
              <w:rPr>
                <w:rStyle w:val="IndexLink"/>
                <w:rtl w:val="true"/>
              </w:rPr>
              <w:tab/>
            </w:r>
            <w:r>
              <w:rPr>
                <w:rStyle w:val="IndexLink"/>
              </w:rPr>
              <w:t>93</w:t>
            </w:r>
          </w:hyperlink>
        </w:p>
        <w:p>
          <w:pPr>
            <w:pStyle w:val="Contents2"/>
            <w:tabs>
              <w:tab w:val="clear" w:pos="8743"/>
              <w:tab w:val="right" w:pos="9026" w:leader="dot"/>
            </w:tabs>
            <w:rPr/>
          </w:pPr>
          <w:hyperlink w:anchor="__RefHeading___Toc5699225_211673320">
            <w:r>
              <w:rPr>
                <w:webHidden/>
                <w:rStyle w:val="IndexLink"/>
              </w:rPr>
              <w:t>39</w:t>
            </w:r>
            <w:r>
              <w:rPr>
                <w:rStyle w:val="IndexLink"/>
                <w:rtl w:val="true"/>
              </w:rPr>
              <w:t xml:space="preserve">- </w:t>
            </w:r>
            <w:r>
              <w:rPr>
                <w:rStyle w:val="IndexLink"/>
                <w:rtl w:val="true"/>
              </w:rPr>
              <w:t>شناخت دوست‌</w:t>
            </w:r>
            <w:r>
              <w:rPr>
                <w:rStyle w:val="IndexLink"/>
                <w:rtl w:val="true"/>
              </w:rPr>
              <w:tab/>
            </w:r>
            <w:r>
              <w:rPr>
                <w:rStyle w:val="IndexLink"/>
              </w:rPr>
              <w:t>94</w:t>
            </w:r>
          </w:hyperlink>
        </w:p>
        <w:p>
          <w:pPr>
            <w:pStyle w:val="Contents2"/>
            <w:tabs>
              <w:tab w:val="clear" w:pos="8743"/>
              <w:tab w:val="right" w:pos="9026" w:leader="dot"/>
            </w:tabs>
            <w:rPr/>
          </w:pPr>
          <w:hyperlink w:anchor="__RefHeading___Toc5699227_211673320">
            <w:r>
              <w:rPr>
                <w:webHidden/>
                <w:rStyle w:val="IndexLink"/>
              </w:rPr>
              <w:t>40</w:t>
            </w:r>
            <w:r>
              <w:rPr>
                <w:rStyle w:val="IndexLink"/>
                <w:rtl w:val="true"/>
              </w:rPr>
              <w:t xml:space="preserve">- </w:t>
            </w:r>
            <w:r>
              <w:rPr>
                <w:rStyle w:val="IndexLink"/>
                <w:rtl w:val="true"/>
              </w:rPr>
              <w:t>راه‌هاى تحكيم دوستى در سفر</w:t>
            </w:r>
            <w:r>
              <w:rPr>
                <w:rStyle w:val="IndexLink"/>
                <w:rtl w:val="true"/>
              </w:rPr>
              <w:tab/>
            </w:r>
            <w:r>
              <w:rPr>
                <w:rStyle w:val="IndexLink"/>
              </w:rPr>
              <w:t>96</w:t>
            </w:r>
          </w:hyperlink>
        </w:p>
        <w:p>
          <w:pPr>
            <w:pStyle w:val="Contents2"/>
            <w:tabs>
              <w:tab w:val="clear" w:pos="8743"/>
              <w:tab w:val="right" w:pos="9026" w:leader="dot"/>
            </w:tabs>
            <w:rPr/>
          </w:pPr>
          <w:hyperlink w:anchor="__RefHeading___Toc5699229_211673320">
            <w:r>
              <w:rPr>
                <w:webHidden/>
                <w:rStyle w:val="IndexLink"/>
              </w:rPr>
              <w:t>41</w:t>
            </w:r>
            <w:r>
              <w:rPr>
                <w:rStyle w:val="IndexLink"/>
                <w:rtl w:val="true"/>
              </w:rPr>
              <w:t xml:space="preserve">- </w:t>
            </w:r>
            <w:r>
              <w:rPr>
                <w:rStyle w:val="IndexLink"/>
                <w:rtl w:val="true"/>
              </w:rPr>
              <w:t>عوامل گسستن دوستى‌ها</w:t>
            </w:r>
            <w:r>
              <w:rPr>
                <w:rStyle w:val="IndexLink"/>
                <w:rtl w:val="true"/>
              </w:rPr>
              <w:tab/>
            </w:r>
            <w:r>
              <w:rPr>
                <w:rStyle w:val="IndexLink"/>
              </w:rPr>
              <w:t>98</w:t>
            </w:r>
          </w:hyperlink>
        </w:p>
        <w:p>
          <w:pPr>
            <w:pStyle w:val="Contents2"/>
            <w:tabs>
              <w:tab w:val="clear" w:pos="8743"/>
              <w:tab w:val="right" w:pos="9026" w:leader="dot"/>
            </w:tabs>
            <w:rPr/>
          </w:pPr>
          <w:hyperlink w:anchor="__RefHeading___Toc5699231_211673320">
            <w:r>
              <w:rPr>
                <w:webHidden/>
                <w:rStyle w:val="IndexLink"/>
              </w:rPr>
              <w:t>42</w:t>
            </w:r>
            <w:r>
              <w:rPr>
                <w:rStyle w:val="IndexLink"/>
                <w:rtl w:val="true"/>
              </w:rPr>
              <w:t xml:space="preserve">- </w:t>
            </w:r>
            <w:r>
              <w:rPr>
                <w:rStyle w:val="IndexLink"/>
                <w:rtl w:val="true"/>
              </w:rPr>
              <w:t>بى‌اعتنايى به اموال ديگران‌</w:t>
            </w:r>
            <w:r>
              <w:rPr>
                <w:rStyle w:val="IndexLink"/>
                <w:rtl w:val="true"/>
              </w:rPr>
              <w:tab/>
            </w:r>
            <w:r>
              <w:rPr>
                <w:rStyle w:val="IndexLink"/>
              </w:rPr>
              <w:t>100</w:t>
            </w:r>
          </w:hyperlink>
        </w:p>
        <w:p>
          <w:pPr>
            <w:pStyle w:val="Contents2"/>
            <w:tabs>
              <w:tab w:val="clear" w:pos="8743"/>
              <w:tab w:val="right" w:pos="9026" w:leader="dot"/>
            </w:tabs>
            <w:rPr/>
          </w:pPr>
          <w:hyperlink w:anchor="__RefHeading___Toc5699233_211673320">
            <w:r>
              <w:rPr>
                <w:webHidden/>
                <w:rStyle w:val="IndexLink"/>
              </w:rPr>
              <w:t>43</w:t>
            </w:r>
            <w:r>
              <w:rPr>
                <w:rStyle w:val="IndexLink"/>
                <w:rtl w:val="true"/>
              </w:rPr>
              <w:t xml:space="preserve">- </w:t>
            </w:r>
            <w:r>
              <w:rPr>
                <w:rStyle w:val="IndexLink"/>
                <w:rtl w:val="true"/>
              </w:rPr>
              <w:t>پرهيز از سوء ظن‌</w:t>
            </w:r>
            <w:r>
              <w:rPr>
                <w:rStyle w:val="IndexLink"/>
                <w:rtl w:val="true"/>
              </w:rPr>
              <w:tab/>
            </w:r>
            <w:r>
              <w:rPr>
                <w:rStyle w:val="IndexLink"/>
              </w:rPr>
              <w:t>101</w:t>
            </w:r>
          </w:hyperlink>
        </w:p>
        <w:p>
          <w:pPr>
            <w:pStyle w:val="Contents2"/>
            <w:tabs>
              <w:tab w:val="clear" w:pos="8743"/>
              <w:tab w:val="right" w:pos="9026" w:leader="dot"/>
            </w:tabs>
            <w:rPr/>
          </w:pPr>
          <w:hyperlink w:anchor="__RefHeading___Toc5699235_211673320">
            <w:r>
              <w:rPr>
                <w:webHidden/>
                <w:rStyle w:val="IndexLink"/>
              </w:rPr>
              <w:t>44</w:t>
            </w:r>
            <w:r>
              <w:rPr>
                <w:rStyle w:val="IndexLink"/>
                <w:rtl w:val="true"/>
              </w:rPr>
              <w:t xml:space="preserve">- </w:t>
            </w:r>
            <w:r>
              <w:rPr>
                <w:rStyle w:val="IndexLink"/>
                <w:rtl w:val="true"/>
              </w:rPr>
              <w:t>رازدارى‌</w:t>
            </w:r>
            <w:r>
              <w:rPr>
                <w:rStyle w:val="IndexLink"/>
                <w:rtl w:val="true"/>
              </w:rPr>
              <w:tab/>
            </w:r>
            <w:r>
              <w:rPr>
                <w:rStyle w:val="IndexLink"/>
              </w:rPr>
              <w:t>102</w:t>
            </w:r>
          </w:hyperlink>
        </w:p>
        <w:p>
          <w:pPr>
            <w:pStyle w:val="Contents2"/>
            <w:tabs>
              <w:tab w:val="clear" w:pos="8743"/>
              <w:tab w:val="right" w:pos="9026" w:leader="dot"/>
            </w:tabs>
            <w:rPr/>
          </w:pPr>
          <w:hyperlink w:anchor="__RefHeading___Toc5699237_211673320">
            <w:r>
              <w:rPr>
                <w:webHidden/>
                <w:rStyle w:val="IndexLink"/>
              </w:rPr>
              <w:t>45</w:t>
            </w:r>
            <w:r>
              <w:rPr>
                <w:rStyle w:val="IndexLink"/>
                <w:rtl w:val="true"/>
              </w:rPr>
              <w:t xml:space="preserve">- </w:t>
            </w:r>
            <w:r>
              <w:rPr>
                <w:rStyle w:val="IndexLink"/>
                <w:rtl w:val="true"/>
              </w:rPr>
              <w:t>مواعظ لقمان به مسافران‌</w:t>
            </w:r>
            <w:r>
              <w:rPr>
                <w:rStyle w:val="IndexLink"/>
                <w:rtl w:val="true"/>
              </w:rPr>
              <w:tab/>
            </w:r>
            <w:r>
              <w:rPr>
                <w:rStyle w:val="IndexLink"/>
              </w:rPr>
              <w:t>104</w:t>
            </w:r>
          </w:hyperlink>
        </w:p>
        <w:p>
          <w:pPr>
            <w:pStyle w:val="Contents2"/>
            <w:tabs>
              <w:tab w:val="clear" w:pos="8743"/>
              <w:tab w:val="right" w:pos="9026" w:leader="dot"/>
            </w:tabs>
            <w:rPr/>
          </w:pPr>
          <w:hyperlink w:anchor="__RefHeading___Toc5699239_211673320">
            <w:r>
              <w:rPr>
                <w:webHidden/>
                <w:rStyle w:val="IndexLink"/>
              </w:rPr>
              <w:t>46</w:t>
            </w:r>
            <w:r>
              <w:rPr>
                <w:rStyle w:val="IndexLink"/>
                <w:rtl w:val="true"/>
              </w:rPr>
              <w:t xml:space="preserve">- </w:t>
            </w:r>
            <w:r>
              <w:rPr>
                <w:rStyle w:val="IndexLink"/>
                <w:rtl w:val="true"/>
              </w:rPr>
              <w:t>راهنماى گمشدگان‌</w:t>
            </w:r>
            <w:r>
              <w:rPr>
                <w:rStyle w:val="IndexLink"/>
                <w:rtl w:val="true"/>
              </w:rPr>
              <w:tab/>
            </w:r>
            <w:r>
              <w:rPr>
                <w:rStyle w:val="IndexLink"/>
              </w:rPr>
              <w:t>106</w:t>
            </w:r>
          </w:hyperlink>
        </w:p>
        <w:p>
          <w:pPr>
            <w:pStyle w:val="Contents2"/>
            <w:tabs>
              <w:tab w:val="clear" w:pos="8743"/>
              <w:tab w:val="right" w:pos="9026" w:leader="dot"/>
            </w:tabs>
            <w:rPr/>
          </w:pPr>
          <w:hyperlink w:anchor="__RefHeading___Toc5699241_211673320">
            <w:r>
              <w:rPr>
                <w:webHidden/>
                <w:rStyle w:val="IndexLink"/>
              </w:rPr>
              <w:t>47</w:t>
            </w:r>
            <w:r>
              <w:rPr>
                <w:rStyle w:val="IndexLink"/>
                <w:rtl w:val="true"/>
              </w:rPr>
              <w:t xml:space="preserve">- </w:t>
            </w:r>
            <w:r>
              <w:rPr>
                <w:rStyle w:val="IndexLink"/>
                <w:rtl w:val="true"/>
              </w:rPr>
              <w:t>زينت تشيّع‌</w:t>
            </w:r>
            <w:r>
              <w:rPr>
                <w:rStyle w:val="IndexLink"/>
                <w:rtl w:val="true"/>
              </w:rPr>
              <w:tab/>
            </w:r>
            <w:r>
              <w:rPr>
                <w:rStyle w:val="IndexLink"/>
              </w:rPr>
              <w:t>108</w:t>
            </w:r>
          </w:hyperlink>
        </w:p>
        <w:p>
          <w:pPr>
            <w:pStyle w:val="Contents2"/>
            <w:tabs>
              <w:tab w:val="clear" w:pos="8743"/>
              <w:tab w:val="right" w:pos="9026" w:leader="dot"/>
            </w:tabs>
            <w:rPr/>
          </w:pPr>
          <w:hyperlink w:anchor="__RefHeading___Toc5699243_211673320">
            <w:r>
              <w:rPr>
                <w:webHidden/>
                <w:rStyle w:val="IndexLink"/>
              </w:rPr>
              <w:t>48</w:t>
            </w:r>
            <w:r>
              <w:rPr>
                <w:rStyle w:val="IndexLink"/>
                <w:rtl w:val="true"/>
              </w:rPr>
              <w:t xml:space="preserve">- </w:t>
            </w:r>
            <w:r>
              <w:rPr>
                <w:rStyle w:val="IndexLink"/>
                <w:rtl w:val="true"/>
              </w:rPr>
              <w:t>ايجاد جاذبه‌</w:t>
            </w:r>
            <w:r>
              <w:rPr>
                <w:rStyle w:val="IndexLink"/>
                <w:rtl w:val="true"/>
              </w:rPr>
              <w:tab/>
            </w:r>
            <w:r>
              <w:rPr>
                <w:rStyle w:val="IndexLink"/>
              </w:rPr>
              <w:t>111</w:t>
            </w:r>
          </w:hyperlink>
        </w:p>
        <w:p>
          <w:pPr>
            <w:pStyle w:val="Contents2"/>
            <w:tabs>
              <w:tab w:val="clear" w:pos="8743"/>
              <w:tab w:val="right" w:pos="9026" w:leader="dot"/>
            </w:tabs>
            <w:rPr/>
          </w:pPr>
          <w:hyperlink w:anchor="__RefHeading___Toc5699245_211673320">
            <w:r>
              <w:rPr>
                <w:webHidden/>
                <w:rStyle w:val="IndexLink"/>
              </w:rPr>
              <w:t>49</w:t>
            </w:r>
            <w:r>
              <w:rPr>
                <w:rStyle w:val="IndexLink"/>
                <w:rtl w:val="true"/>
              </w:rPr>
              <w:t xml:space="preserve">- </w:t>
            </w:r>
            <w:r>
              <w:rPr>
                <w:rStyle w:val="IndexLink"/>
                <w:rtl w:val="true"/>
              </w:rPr>
              <w:t>پوشش مناسب‌</w:t>
            </w:r>
            <w:r>
              <w:rPr>
                <w:rStyle w:val="IndexLink"/>
                <w:rtl w:val="true"/>
              </w:rPr>
              <w:tab/>
            </w:r>
            <w:r>
              <w:rPr>
                <w:rStyle w:val="IndexLink"/>
              </w:rPr>
              <w:t>115</w:t>
            </w:r>
          </w:hyperlink>
        </w:p>
        <w:p>
          <w:pPr>
            <w:pStyle w:val="Contents2"/>
            <w:tabs>
              <w:tab w:val="clear" w:pos="8743"/>
              <w:tab w:val="right" w:pos="9026" w:leader="dot"/>
            </w:tabs>
            <w:rPr/>
          </w:pPr>
          <w:hyperlink w:anchor="__RefHeading___Toc5699247_211673320">
            <w:r>
              <w:rPr>
                <w:webHidden/>
                <w:rStyle w:val="IndexLink"/>
              </w:rPr>
              <w:t>50</w:t>
            </w:r>
            <w:r>
              <w:rPr>
                <w:rStyle w:val="IndexLink"/>
                <w:rtl w:val="true"/>
              </w:rPr>
              <w:t xml:space="preserve">- </w:t>
            </w:r>
            <w:r>
              <w:rPr>
                <w:rStyle w:val="IndexLink"/>
                <w:rtl w:val="true"/>
              </w:rPr>
              <w:t>عبادت عاشقانه‌</w:t>
            </w:r>
            <w:r>
              <w:rPr>
                <w:rStyle w:val="IndexLink"/>
                <w:rtl w:val="true"/>
              </w:rPr>
              <w:tab/>
            </w:r>
            <w:r>
              <w:rPr>
                <w:rStyle w:val="IndexLink"/>
              </w:rPr>
              <w:t>117</w:t>
            </w:r>
          </w:hyperlink>
        </w:p>
        <w:p>
          <w:pPr>
            <w:pStyle w:val="Contents2"/>
            <w:tabs>
              <w:tab w:val="clear" w:pos="8743"/>
              <w:tab w:val="right" w:pos="9026" w:leader="dot"/>
            </w:tabs>
            <w:rPr/>
          </w:pPr>
          <w:hyperlink w:anchor="__RefHeading___Toc5699249_211673320">
            <w:r>
              <w:rPr>
                <w:webHidden/>
                <w:rStyle w:val="IndexLink"/>
              </w:rPr>
              <w:t>51</w:t>
            </w:r>
            <w:r>
              <w:rPr>
                <w:rStyle w:val="IndexLink"/>
                <w:rtl w:val="true"/>
              </w:rPr>
              <w:t xml:space="preserve">- </w:t>
            </w:r>
            <w:r>
              <w:rPr>
                <w:rStyle w:val="IndexLink"/>
                <w:rtl w:val="true"/>
              </w:rPr>
              <w:t>اغتنام فرصت‌ها</w:t>
            </w:r>
            <w:r>
              <w:rPr>
                <w:rStyle w:val="IndexLink"/>
                <w:rtl w:val="true"/>
              </w:rPr>
              <w:tab/>
            </w:r>
            <w:r>
              <w:rPr>
                <w:rStyle w:val="IndexLink"/>
              </w:rPr>
              <w:t>119</w:t>
            </w:r>
          </w:hyperlink>
        </w:p>
        <w:p>
          <w:pPr>
            <w:pStyle w:val="Contents2"/>
            <w:tabs>
              <w:tab w:val="clear" w:pos="8743"/>
              <w:tab w:val="right" w:pos="9026" w:leader="dot"/>
            </w:tabs>
            <w:rPr/>
          </w:pPr>
          <w:hyperlink w:anchor="__RefHeading___Toc5699251_211673320">
            <w:r>
              <w:rPr>
                <w:webHidden/>
                <w:rStyle w:val="IndexLink"/>
              </w:rPr>
              <w:t>52</w:t>
            </w:r>
            <w:r>
              <w:rPr>
                <w:rStyle w:val="IndexLink"/>
                <w:rtl w:val="true"/>
              </w:rPr>
              <w:t xml:space="preserve">- </w:t>
            </w:r>
            <w:r>
              <w:rPr>
                <w:rStyle w:val="IndexLink"/>
                <w:rtl w:val="true"/>
              </w:rPr>
              <w:t>توجه به اوقات نماز</w:t>
            </w:r>
            <w:r>
              <w:rPr>
                <w:rStyle w:val="IndexLink"/>
                <w:rtl w:val="true"/>
              </w:rPr>
              <w:tab/>
            </w:r>
            <w:r>
              <w:rPr>
                <w:rStyle w:val="IndexLink"/>
              </w:rPr>
              <w:t>124</w:t>
            </w:r>
          </w:hyperlink>
        </w:p>
        <w:p>
          <w:pPr>
            <w:pStyle w:val="Contents2"/>
            <w:tabs>
              <w:tab w:val="clear" w:pos="8743"/>
              <w:tab w:val="right" w:pos="9026" w:leader="dot"/>
            </w:tabs>
            <w:rPr/>
          </w:pPr>
          <w:hyperlink w:anchor="__RefHeading___Toc5699253_211673320">
            <w:r>
              <w:rPr>
                <w:webHidden/>
                <w:rStyle w:val="IndexLink"/>
              </w:rPr>
              <w:t>53</w:t>
            </w:r>
            <w:r>
              <w:rPr>
                <w:rStyle w:val="IndexLink"/>
                <w:rtl w:val="true"/>
              </w:rPr>
              <w:t xml:space="preserve">- </w:t>
            </w:r>
            <w:r>
              <w:rPr>
                <w:rStyle w:val="IndexLink"/>
                <w:rtl w:val="true"/>
              </w:rPr>
              <w:t>نماز نيكو</w:t>
            </w:r>
            <w:r>
              <w:rPr>
                <w:rStyle w:val="IndexLink"/>
                <w:rtl w:val="true"/>
              </w:rPr>
              <w:tab/>
            </w:r>
            <w:r>
              <w:rPr>
                <w:rStyle w:val="IndexLink"/>
              </w:rPr>
              <w:t>130</w:t>
            </w:r>
          </w:hyperlink>
        </w:p>
        <w:p>
          <w:pPr>
            <w:pStyle w:val="Contents2"/>
            <w:tabs>
              <w:tab w:val="clear" w:pos="8743"/>
              <w:tab w:val="right" w:pos="9026" w:leader="dot"/>
            </w:tabs>
            <w:rPr/>
          </w:pPr>
          <w:hyperlink w:anchor="__RefHeading___Toc5699255_211673320">
            <w:r>
              <w:rPr>
                <w:webHidden/>
                <w:rStyle w:val="IndexLink"/>
              </w:rPr>
              <w:t>54</w:t>
            </w:r>
            <w:r>
              <w:rPr>
                <w:rStyle w:val="IndexLink"/>
                <w:rtl w:val="true"/>
              </w:rPr>
              <w:t xml:space="preserve">- </w:t>
            </w:r>
            <w:r>
              <w:rPr>
                <w:rStyle w:val="IndexLink"/>
                <w:rtl w:val="true"/>
              </w:rPr>
              <w:t>شركت در نماز جماعت‌</w:t>
            </w:r>
            <w:r>
              <w:rPr>
                <w:rStyle w:val="IndexLink"/>
                <w:rtl w:val="true"/>
              </w:rPr>
              <w:tab/>
            </w:r>
            <w:r>
              <w:rPr>
                <w:rStyle w:val="IndexLink"/>
              </w:rPr>
              <w:t>132</w:t>
            </w:r>
          </w:hyperlink>
        </w:p>
        <w:p>
          <w:pPr>
            <w:pStyle w:val="Contents2"/>
            <w:tabs>
              <w:tab w:val="clear" w:pos="8743"/>
              <w:tab w:val="right" w:pos="9026" w:leader="dot"/>
            </w:tabs>
            <w:rPr/>
          </w:pPr>
          <w:hyperlink w:anchor="__RefHeading___Toc5699257_211673320">
            <w:r>
              <w:rPr>
                <w:webHidden/>
                <w:rStyle w:val="IndexLink"/>
              </w:rPr>
              <w:t>55</w:t>
            </w:r>
            <w:r>
              <w:rPr>
                <w:rStyle w:val="IndexLink"/>
                <w:rtl w:val="true"/>
              </w:rPr>
              <w:t xml:space="preserve">- </w:t>
            </w:r>
            <w:r>
              <w:rPr>
                <w:rStyle w:val="IndexLink"/>
                <w:rtl w:val="true"/>
              </w:rPr>
              <w:t>نظم در صف‌هاى نماز جماعت‌</w:t>
            </w:r>
            <w:r>
              <w:rPr>
                <w:rStyle w:val="IndexLink"/>
                <w:rtl w:val="true"/>
              </w:rPr>
              <w:tab/>
            </w:r>
            <w:r>
              <w:rPr>
                <w:rStyle w:val="IndexLink"/>
              </w:rPr>
              <w:t>135</w:t>
            </w:r>
          </w:hyperlink>
        </w:p>
        <w:p>
          <w:pPr>
            <w:pStyle w:val="Contents2"/>
            <w:tabs>
              <w:tab w:val="clear" w:pos="8743"/>
              <w:tab w:val="right" w:pos="9026" w:leader="dot"/>
            </w:tabs>
            <w:rPr/>
          </w:pPr>
          <w:hyperlink w:anchor="__RefHeading___Toc5699259_211673320">
            <w:r>
              <w:rPr>
                <w:webHidden/>
                <w:rStyle w:val="IndexLink"/>
              </w:rPr>
              <w:t>56</w:t>
            </w:r>
            <w:r>
              <w:rPr>
                <w:rStyle w:val="IndexLink"/>
                <w:rtl w:val="true"/>
              </w:rPr>
              <w:t xml:space="preserve">- </w:t>
            </w:r>
            <w:r>
              <w:rPr>
                <w:rStyle w:val="IndexLink"/>
                <w:rtl w:val="true"/>
              </w:rPr>
              <w:t>رو به قبله نشستن‌</w:t>
            </w:r>
            <w:r>
              <w:rPr>
                <w:rStyle w:val="IndexLink"/>
                <w:rtl w:val="true"/>
              </w:rPr>
              <w:tab/>
            </w:r>
            <w:r>
              <w:rPr>
                <w:rStyle w:val="IndexLink"/>
              </w:rPr>
              <w:t>138</w:t>
            </w:r>
          </w:hyperlink>
        </w:p>
        <w:p>
          <w:pPr>
            <w:pStyle w:val="Contents2"/>
            <w:tabs>
              <w:tab w:val="clear" w:pos="8743"/>
              <w:tab w:val="right" w:pos="9026" w:leader="dot"/>
            </w:tabs>
            <w:rPr/>
          </w:pPr>
          <w:hyperlink w:anchor="__RefHeading___Toc5699261_211673320">
            <w:r>
              <w:rPr>
                <w:webHidden/>
                <w:rStyle w:val="IndexLink"/>
              </w:rPr>
              <w:t>57</w:t>
            </w:r>
            <w:r>
              <w:rPr>
                <w:rStyle w:val="IndexLink"/>
                <w:rtl w:val="true"/>
              </w:rPr>
              <w:t xml:space="preserve">- </w:t>
            </w:r>
            <w:r>
              <w:rPr>
                <w:rStyle w:val="IndexLink"/>
                <w:rtl w:val="true"/>
              </w:rPr>
              <w:t>پرهيز از اسراف‌</w:t>
            </w:r>
            <w:r>
              <w:rPr>
                <w:rStyle w:val="IndexLink"/>
                <w:rtl w:val="true"/>
              </w:rPr>
              <w:tab/>
            </w:r>
            <w:r>
              <w:rPr>
                <w:rStyle w:val="IndexLink"/>
              </w:rPr>
              <w:t>138</w:t>
            </w:r>
          </w:hyperlink>
        </w:p>
        <w:p>
          <w:pPr>
            <w:pStyle w:val="Contents2"/>
            <w:tabs>
              <w:tab w:val="clear" w:pos="8743"/>
              <w:tab w:val="right" w:pos="9026" w:leader="dot"/>
            </w:tabs>
            <w:rPr/>
          </w:pPr>
          <w:hyperlink w:anchor="__RefHeading___Toc5699263_211673320">
            <w:r>
              <w:rPr>
                <w:webHidden/>
                <w:rStyle w:val="IndexLink"/>
              </w:rPr>
              <w:t>58</w:t>
            </w:r>
            <w:r>
              <w:rPr>
                <w:rStyle w:val="IndexLink"/>
                <w:rtl w:val="true"/>
              </w:rPr>
              <w:t xml:space="preserve">- </w:t>
            </w:r>
            <w:r>
              <w:rPr>
                <w:rStyle w:val="IndexLink"/>
                <w:rtl w:val="true"/>
              </w:rPr>
              <w:t>پرهيز از پرخورى و خواب زياد</w:t>
            </w:r>
            <w:r>
              <w:rPr>
                <w:rStyle w:val="IndexLink"/>
                <w:rtl w:val="true"/>
              </w:rPr>
              <w:tab/>
            </w:r>
            <w:r>
              <w:rPr>
                <w:rStyle w:val="IndexLink"/>
              </w:rPr>
              <w:t>141</w:t>
            </w:r>
          </w:hyperlink>
        </w:p>
        <w:p>
          <w:pPr>
            <w:pStyle w:val="Contents2"/>
            <w:tabs>
              <w:tab w:val="clear" w:pos="8743"/>
              <w:tab w:val="right" w:pos="9026" w:leader="dot"/>
            </w:tabs>
            <w:rPr/>
          </w:pPr>
          <w:hyperlink w:anchor="__RefHeading___Toc5699265_211673320">
            <w:r>
              <w:rPr>
                <w:webHidden/>
                <w:rStyle w:val="IndexLink"/>
              </w:rPr>
              <w:t>59</w:t>
            </w:r>
            <w:r>
              <w:rPr>
                <w:rStyle w:val="IndexLink"/>
                <w:rtl w:val="true"/>
              </w:rPr>
              <w:t xml:space="preserve">- </w:t>
            </w:r>
            <w:r>
              <w:rPr>
                <w:rStyle w:val="IndexLink"/>
                <w:rtl w:val="true"/>
              </w:rPr>
              <w:t>مسواك زدن‌</w:t>
            </w:r>
            <w:r>
              <w:rPr>
                <w:rStyle w:val="IndexLink"/>
                <w:rtl w:val="true"/>
              </w:rPr>
              <w:tab/>
            </w:r>
            <w:r>
              <w:rPr>
                <w:rStyle w:val="IndexLink"/>
              </w:rPr>
              <w:t>144</w:t>
            </w:r>
          </w:hyperlink>
        </w:p>
        <w:p>
          <w:pPr>
            <w:pStyle w:val="Contents2"/>
            <w:tabs>
              <w:tab w:val="clear" w:pos="8743"/>
              <w:tab w:val="right" w:pos="9026" w:leader="dot"/>
            </w:tabs>
            <w:rPr/>
          </w:pPr>
          <w:hyperlink w:anchor="__RefHeading___Toc5699267_211673320">
            <w:r>
              <w:rPr>
                <w:webHidden/>
                <w:rStyle w:val="IndexLink"/>
              </w:rPr>
              <w:t>60</w:t>
            </w:r>
            <w:r>
              <w:rPr>
                <w:rStyle w:val="IndexLink"/>
                <w:rtl w:val="true"/>
              </w:rPr>
              <w:t xml:space="preserve">- </w:t>
            </w:r>
            <w:r>
              <w:rPr>
                <w:rStyle w:val="IndexLink"/>
                <w:rtl w:val="true"/>
              </w:rPr>
              <w:t>چند نكته بهداشتى‌</w:t>
            </w:r>
            <w:r>
              <w:rPr>
                <w:rStyle w:val="IndexLink"/>
                <w:rtl w:val="true"/>
              </w:rPr>
              <w:tab/>
            </w:r>
            <w:r>
              <w:rPr>
                <w:rStyle w:val="IndexLink"/>
              </w:rPr>
              <w:t>146</w:t>
            </w:r>
          </w:hyperlink>
        </w:p>
        <w:p>
          <w:pPr>
            <w:pStyle w:val="Contents2"/>
            <w:tabs>
              <w:tab w:val="clear" w:pos="8743"/>
              <w:tab w:val="right" w:pos="9026" w:leader="dot"/>
            </w:tabs>
            <w:rPr/>
          </w:pPr>
          <w:hyperlink w:anchor="__RefHeading___Toc5699269_211673320">
            <w:r>
              <w:rPr>
                <w:webHidden/>
                <w:rStyle w:val="IndexLink"/>
              </w:rPr>
              <w:t>61</w:t>
            </w:r>
            <w:r>
              <w:rPr>
                <w:rStyle w:val="IndexLink"/>
                <w:rtl w:val="true"/>
              </w:rPr>
              <w:t xml:space="preserve">- </w:t>
            </w:r>
            <w:r>
              <w:rPr>
                <w:rStyle w:val="IndexLink"/>
                <w:rtl w:val="true"/>
              </w:rPr>
              <w:t>آداب زيارت‌</w:t>
            </w:r>
            <w:r>
              <w:rPr>
                <w:rStyle w:val="IndexLink"/>
                <w:rtl w:val="true"/>
              </w:rPr>
              <w:tab/>
            </w:r>
            <w:r>
              <w:rPr>
                <w:rStyle w:val="IndexLink"/>
              </w:rPr>
              <w:t>148</w:t>
            </w:r>
          </w:hyperlink>
        </w:p>
        <w:p>
          <w:pPr>
            <w:pStyle w:val="Contents2"/>
            <w:tabs>
              <w:tab w:val="clear" w:pos="8743"/>
              <w:tab w:val="right" w:pos="9026" w:leader="dot"/>
            </w:tabs>
            <w:rPr/>
          </w:pPr>
          <w:hyperlink w:anchor="__RefHeading___Toc5699271_211673320">
            <w:r>
              <w:rPr>
                <w:webHidden/>
                <w:rStyle w:val="IndexLink"/>
              </w:rPr>
              <w:t>62</w:t>
            </w:r>
            <w:r>
              <w:rPr>
                <w:rStyle w:val="IndexLink"/>
                <w:rtl w:val="true"/>
              </w:rPr>
              <w:t xml:space="preserve">- </w:t>
            </w:r>
            <w:r>
              <w:rPr>
                <w:rStyle w:val="IndexLink"/>
                <w:rtl w:val="true"/>
              </w:rPr>
              <w:t>ادب بانوان در زيارت‌</w:t>
            </w:r>
            <w:r>
              <w:rPr>
                <w:rStyle w:val="IndexLink"/>
                <w:rtl w:val="true"/>
              </w:rPr>
              <w:tab/>
            </w:r>
            <w:r>
              <w:rPr>
                <w:rStyle w:val="IndexLink"/>
              </w:rPr>
              <w:t>153</w:t>
            </w:r>
          </w:hyperlink>
        </w:p>
        <w:p>
          <w:pPr>
            <w:pStyle w:val="Contents2"/>
            <w:tabs>
              <w:tab w:val="clear" w:pos="8743"/>
              <w:tab w:val="right" w:pos="9026" w:leader="dot"/>
            </w:tabs>
            <w:rPr/>
          </w:pPr>
          <w:hyperlink w:anchor="__RefHeading___Toc5699273_211673320">
            <w:r>
              <w:rPr>
                <w:webHidden/>
                <w:rStyle w:val="IndexLink"/>
              </w:rPr>
              <w:t>63</w:t>
            </w:r>
            <w:r>
              <w:rPr>
                <w:rStyle w:val="IndexLink"/>
                <w:rtl w:val="true"/>
              </w:rPr>
              <w:t xml:space="preserve">- </w:t>
            </w:r>
            <w:r>
              <w:rPr>
                <w:rStyle w:val="IndexLink"/>
                <w:rtl w:val="true"/>
              </w:rPr>
              <w:t>رعايت وقار در زيارت‌</w:t>
            </w:r>
            <w:r>
              <w:rPr>
                <w:rStyle w:val="IndexLink"/>
                <w:rtl w:val="true"/>
              </w:rPr>
              <w:tab/>
            </w:r>
            <w:r>
              <w:rPr>
                <w:rStyle w:val="IndexLink"/>
              </w:rPr>
              <w:t>154</w:t>
            </w:r>
          </w:hyperlink>
        </w:p>
        <w:p>
          <w:pPr>
            <w:pStyle w:val="Contents2"/>
            <w:tabs>
              <w:tab w:val="clear" w:pos="8743"/>
              <w:tab w:val="right" w:pos="9026" w:leader="dot"/>
            </w:tabs>
            <w:rPr/>
          </w:pPr>
          <w:hyperlink w:anchor="__RefHeading___Toc5699275_211673320">
            <w:r>
              <w:rPr>
                <w:webHidden/>
                <w:rStyle w:val="IndexLink"/>
              </w:rPr>
              <w:t>64</w:t>
            </w:r>
            <w:r>
              <w:rPr>
                <w:rStyle w:val="IndexLink"/>
                <w:rtl w:val="true"/>
              </w:rPr>
              <w:t xml:space="preserve">- </w:t>
            </w:r>
            <w:r>
              <w:rPr>
                <w:rStyle w:val="IndexLink"/>
                <w:rtl w:val="true"/>
              </w:rPr>
              <w:t>زيارت عارفانه‌</w:t>
            </w:r>
            <w:r>
              <w:rPr>
                <w:rStyle w:val="IndexLink"/>
                <w:rtl w:val="true"/>
              </w:rPr>
              <w:tab/>
            </w:r>
            <w:r>
              <w:rPr>
                <w:rStyle w:val="IndexLink"/>
              </w:rPr>
              <w:t>156</w:t>
            </w:r>
          </w:hyperlink>
        </w:p>
        <w:p>
          <w:pPr>
            <w:pStyle w:val="Contents2"/>
            <w:tabs>
              <w:tab w:val="clear" w:pos="8743"/>
              <w:tab w:val="right" w:pos="9026" w:leader="dot"/>
            </w:tabs>
            <w:rPr/>
          </w:pPr>
          <w:hyperlink w:anchor="__RefHeading___Toc5699277_211673320">
            <w:r>
              <w:rPr>
                <w:webHidden/>
                <w:rStyle w:val="IndexLink"/>
              </w:rPr>
              <w:t>65</w:t>
            </w:r>
            <w:r>
              <w:rPr>
                <w:rStyle w:val="IndexLink"/>
                <w:rtl w:val="true"/>
              </w:rPr>
              <w:t xml:space="preserve">- </w:t>
            </w:r>
            <w:r>
              <w:rPr>
                <w:rStyle w:val="IndexLink"/>
                <w:rtl w:val="true"/>
              </w:rPr>
              <w:t>زيارت عاشقانه‌</w:t>
            </w:r>
            <w:r>
              <w:rPr>
                <w:rStyle w:val="IndexLink"/>
                <w:rtl w:val="true"/>
              </w:rPr>
              <w:tab/>
            </w:r>
            <w:r>
              <w:rPr>
                <w:rStyle w:val="IndexLink"/>
              </w:rPr>
              <w:t>160</w:t>
            </w:r>
          </w:hyperlink>
        </w:p>
        <w:p>
          <w:pPr>
            <w:pStyle w:val="Contents2"/>
            <w:tabs>
              <w:tab w:val="clear" w:pos="8743"/>
              <w:tab w:val="right" w:pos="9026" w:leader="dot"/>
            </w:tabs>
            <w:rPr/>
          </w:pPr>
          <w:hyperlink w:anchor="__RefHeading___Toc5699279_211673320">
            <w:r>
              <w:rPr>
                <w:webHidden/>
                <w:rStyle w:val="IndexLink"/>
              </w:rPr>
              <w:t>66</w:t>
            </w:r>
            <w:r>
              <w:rPr>
                <w:rStyle w:val="IndexLink"/>
                <w:rtl w:val="true"/>
              </w:rPr>
              <w:t xml:space="preserve">- </w:t>
            </w:r>
            <w:r>
              <w:rPr>
                <w:rStyle w:val="IndexLink"/>
                <w:rtl w:val="true"/>
              </w:rPr>
              <w:t>زيارت و توفيق الهى‌</w:t>
            </w:r>
            <w:r>
              <w:rPr>
                <w:rStyle w:val="IndexLink"/>
                <w:rtl w:val="true"/>
              </w:rPr>
              <w:tab/>
            </w:r>
            <w:r>
              <w:rPr>
                <w:rStyle w:val="IndexLink"/>
              </w:rPr>
              <w:t>162</w:t>
            </w:r>
          </w:hyperlink>
        </w:p>
        <w:p>
          <w:pPr>
            <w:pStyle w:val="Contents2"/>
            <w:tabs>
              <w:tab w:val="clear" w:pos="8743"/>
              <w:tab w:val="right" w:pos="9026" w:leader="dot"/>
            </w:tabs>
            <w:rPr/>
          </w:pPr>
          <w:hyperlink w:anchor="__RefHeading___Toc5699281_211673320">
            <w:r>
              <w:rPr>
                <w:webHidden/>
                <w:rStyle w:val="IndexLink"/>
              </w:rPr>
              <w:t>67</w:t>
            </w:r>
            <w:r>
              <w:rPr>
                <w:rStyle w:val="IndexLink"/>
                <w:rtl w:val="true"/>
              </w:rPr>
              <w:t xml:space="preserve">- </w:t>
            </w:r>
            <w:r>
              <w:rPr>
                <w:rStyle w:val="IndexLink"/>
                <w:rtl w:val="true"/>
              </w:rPr>
              <w:t>لزوم زيارت امام حسين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5699283_211673320">
            <w:r>
              <w:rPr>
                <w:webHidden/>
                <w:rStyle w:val="IndexLink"/>
              </w:rPr>
              <w:t>68</w:t>
            </w:r>
            <w:r>
              <w:rPr>
                <w:rStyle w:val="IndexLink"/>
                <w:rtl w:val="true"/>
              </w:rPr>
              <w:t xml:space="preserve">- </w:t>
            </w:r>
            <w:r>
              <w:rPr>
                <w:rStyle w:val="IndexLink"/>
                <w:rtl w:val="true"/>
              </w:rPr>
              <w:t>پاداش زيارت ابى عبداللَّه عليه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5699285_211673320">
            <w:r>
              <w:rPr>
                <w:webHidden/>
                <w:rStyle w:val="IndexLink"/>
              </w:rPr>
              <w:t>69</w:t>
            </w:r>
            <w:r>
              <w:rPr>
                <w:rStyle w:val="IndexLink"/>
                <w:rtl w:val="true"/>
              </w:rPr>
              <w:t xml:space="preserve">- </w:t>
            </w:r>
            <w:r>
              <w:rPr>
                <w:rStyle w:val="IndexLink"/>
                <w:rtl w:val="true"/>
              </w:rPr>
              <w:t>دعا كنندگان به زائران ابى عبداللَّه عليه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5699287_211673320">
            <w:r>
              <w:rPr>
                <w:webHidden/>
                <w:rStyle w:val="IndexLink"/>
              </w:rPr>
              <w:t>70</w:t>
            </w:r>
            <w:r>
              <w:rPr>
                <w:rStyle w:val="IndexLink"/>
                <w:rtl w:val="true"/>
              </w:rPr>
              <w:t xml:space="preserve">- </w:t>
            </w:r>
            <w:r>
              <w:rPr>
                <w:rStyle w:val="IndexLink"/>
                <w:rtl w:val="true"/>
              </w:rPr>
              <w:t>دعاى امام صادق عليه السلام براى زائران حسينى‌</w:t>
            </w:r>
            <w:r>
              <w:rPr>
                <w:rStyle w:val="IndexLink"/>
                <w:rtl w:val="true"/>
              </w:rPr>
              <w:tab/>
            </w:r>
            <w:r>
              <w:rPr>
                <w:rStyle w:val="IndexLink"/>
              </w:rPr>
              <w:t>168</w:t>
            </w:r>
          </w:hyperlink>
        </w:p>
        <w:p>
          <w:pPr>
            <w:pStyle w:val="Contents2"/>
            <w:tabs>
              <w:tab w:val="clear" w:pos="8743"/>
              <w:tab w:val="right" w:pos="9026" w:leader="dot"/>
            </w:tabs>
            <w:rPr/>
          </w:pPr>
          <w:hyperlink w:anchor="__RefHeading___Toc5699289_211673320">
            <w:r>
              <w:rPr>
                <w:webHidden/>
                <w:rStyle w:val="IndexLink"/>
              </w:rPr>
              <w:t>71</w:t>
            </w:r>
            <w:r>
              <w:rPr>
                <w:rStyle w:val="IndexLink"/>
                <w:rtl w:val="true"/>
              </w:rPr>
              <w:t xml:space="preserve">- </w:t>
            </w:r>
            <w:r>
              <w:rPr>
                <w:rStyle w:val="IndexLink"/>
                <w:rtl w:val="true"/>
              </w:rPr>
              <w:t>محل رفت و آمد فرشتگان‌</w:t>
            </w:r>
            <w:r>
              <w:rPr>
                <w:rStyle w:val="IndexLink"/>
                <w:rtl w:val="true"/>
              </w:rPr>
              <w:tab/>
            </w:r>
            <w:r>
              <w:rPr>
                <w:rStyle w:val="IndexLink"/>
              </w:rPr>
              <w:t>172</w:t>
            </w:r>
          </w:hyperlink>
        </w:p>
        <w:p>
          <w:pPr>
            <w:pStyle w:val="Contents2"/>
            <w:tabs>
              <w:tab w:val="clear" w:pos="8743"/>
              <w:tab w:val="right" w:pos="9026" w:leader="dot"/>
            </w:tabs>
            <w:rPr/>
          </w:pPr>
          <w:hyperlink w:anchor="__RefHeading___Toc5699291_211673320">
            <w:r>
              <w:rPr>
                <w:webHidden/>
                <w:rStyle w:val="IndexLink"/>
              </w:rPr>
              <w:t>72</w:t>
            </w:r>
            <w:r>
              <w:rPr>
                <w:rStyle w:val="IndexLink"/>
                <w:rtl w:val="true"/>
              </w:rPr>
              <w:t xml:space="preserve">- </w:t>
            </w:r>
            <w:r>
              <w:rPr>
                <w:rStyle w:val="IndexLink"/>
                <w:rtl w:val="true"/>
              </w:rPr>
              <w:t>شيوه زيارت ابى عبداللَّه عليه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5699293_211673320">
            <w:r>
              <w:rPr>
                <w:webHidden/>
                <w:rStyle w:val="IndexLink"/>
              </w:rPr>
              <w:t>73</w:t>
            </w:r>
            <w:r>
              <w:rPr>
                <w:rStyle w:val="IndexLink"/>
                <w:rtl w:val="true"/>
              </w:rPr>
              <w:t xml:space="preserve">- </w:t>
            </w:r>
            <w:r>
              <w:rPr>
                <w:rStyle w:val="IndexLink"/>
                <w:rtl w:val="true"/>
              </w:rPr>
              <w:t>بركات زيارت‌</w:t>
            </w:r>
            <w:r>
              <w:rPr>
                <w:rStyle w:val="IndexLink"/>
                <w:rtl w:val="true"/>
              </w:rPr>
              <w:tab/>
            </w:r>
            <w:r>
              <w:rPr>
                <w:rStyle w:val="IndexLink"/>
              </w:rPr>
              <w:t>179</w:t>
            </w:r>
          </w:hyperlink>
        </w:p>
        <w:p>
          <w:pPr>
            <w:pStyle w:val="Contents2"/>
            <w:tabs>
              <w:tab w:val="clear" w:pos="8743"/>
              <w:tab w:val="right" w:pos="9026" w:leader="dot"/>
            </w:tabs>
            <w:rPr/>
          </w:pPr>
          <w:hyperlink w:anchor="__RefHeading___Toc5699295_211673320">
            <w:r>
              <w:rPr>
                <w:webHidden/>
                <w:rStyle w:val="IndexLink"/>
              </w:rPr>
              <w:t>74</w:t>
            </w:r>
            <w:r>
              <w:rPr>
                <w:rStyle w:val="IndexLink"/>
                <w:rtl w:val="true"/>
              </w:rPr>
              <w:t xml:space="preserve">- </w:t>
            </w:r>
            <w:r>
              <w:rPr>
                <w:rStyle w:val="IndexLink"/>
                <w:rtl w:val="true"/>
              </w:rPr>
              <w:t>ويژگى‌هاى زائر حسين بن على عليه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5699297_211673320">
            <w:r>
              <w:rPr>
                <w:webHidden/>
                <w:rStyle w:val="IndexLink"/>
              </w:rPr>
              <w:t>75</w:t>
            </w:r>
            <w:r>
              <w:rPr>
                <w:rStyle w:val="IndexLink"/>
                <w:rtl w:val="true"/>
              </w:rPr>
              <w:t xml:space="preserve">- </w:t>
            </w:r>
            <w:r>
              <w:rPr>
                <w:rStyle w:val="IndexLink"/>
                <w:rtl w:val="true"/>
              </w:rPr>
              <w:t>هشدار به زائران‌</w:t>
            </w:r>
            <w:r>
              <w:rPr>
                <w:rStyle w:val="IndexLink"/>
                <w:rtl w:val="true"/>
              </w:rPr>
              <w:tab/>
            </w:r>
            <w:r>
              <w:rPr>
                <w:rStyle w:val="IndexLink"/>
              </w:rPr>
              <w:t>192</w:t>
            </w:r>
          </w:hyperlink>
        </w:p>
        <w:p>
          <w:pPr>
            <w:pStyle w:val="Contents2"/>
            <w:tabs>
              <w:tab w:val="clear" w:pos="8743"/>
              <w:tab w:val="right" w:pos="9026" w:leader="dot"/>
            </w:tabs>
            <w:rPr/>
          </w:pPr>
          <w:hyperlink w:anchor="__RefHeading___Toc5699299_211673320">
            <w:r>
              <w:rPr>
                <w:webHidden/>
                <w:rStyle w:val="IndexLink"/>
              </w:rPr>
              <w:t>76</w:t>
            </w:r>
            <w:r>
              <w:rPr>
                <w:rStyle w:val="IndexLink"/>
                <w:rtl w:val="true"/>
              </w:rPr>
              <w:t xml:space="preserve">- </w:t>
            </w:r>
            <w:r>
              <w:rPr>
                <w:rStyle w:val="IndexLink"/>
                <w:rtl w:val="true"/>
              </w:rPr>
              <w:t>زائر هنگام بازگشت‌</w:t>
            </w:r>
            <w:r>
              <w:rPr>
                <w:rStyle w:val="IndexLink"/>
                <w:rtl w:val="true"/>
              </w:rPr>
              <w:tab/>
            </w:r>
            <w:r>
              <w:rPr>
                <w:rStyle w:val="IndexLink"/>
              </w:rPr>
              <w:t>194</w:t>
            </w:r>
          </w:hyperlink>
        </w:p>
        <w:p>
          <w:pPr>
            <w:pStyle w:val="Contents2"/>
            <w:tabs>
              <w:tab w:val="clear" w:pos="8743"/>
              <w:tab w:val="right" w:pos="9026" w:leader="dot"/>
            </w:tabs>
            <w:rPr/>
          </w:pPr>
          <w:hyperlink w:anchor="__RefHeading___Toc5699301_211673320">
            <w:r>
              <w:rPr>
                <w:webHidden/>
                <w:rStyle w:val="IndexLink"/>
              </w:rPr>
              <w:t>77</w:t>
            </w:r>
            <w:r>
              <w:rPr>
                <w:rStyle w:val="IndexLink"/>
                <w:rtl w:val="true"/>
              </w:rPr>
              <w:t xml:space="preserve">- </w:t>
            </w:r>
            <w:r>
              <w:rPr>
                <w:rStyle w:val="IndexLink"/>
                <w:rtl w:val="true"/>
              </w:rPr>
              <w:t>زيارت روز عاشورا</w:t>
            </w:r>
            <w:r>
              <w:rPr>
                <w:rStyle w:val="IndexLink"/>
                <w:rtl w:val="true"/>
              </w:rPr>
              <w:tab/>
            </w:r>
            <w:r>
              <w:rPr>
                <w:rStyle w:val="IndexLink"/>
              </w:rPr>
              <w:t>195</w:t>
            </w:r>
          </w:hyperlink>
        </w:p>
        <w:p>
          <w:pPr>
            <w:pStyle w:val="Contents2"/>
            <w:tabs>
              <w:tab w:val="clear" w:pos="8743"/>
              <w:tab w:val="right" w:pos="9026" w:leader="dot"/>
            </w:tabs>
            <w:rPr/>
          </w:pPr>
          <w:hyperlink w:anchor="__RefHeading___Toc5699303_211673320">
            <w:r>
              <w:rPr>
                <w:webHidden/>
                <w:rStyle w:val="IndexLink"/>
              </w:rPr>
              <w:t>78</w:t>
            </w:r>
            <w:r>
              <w:rPr>
                <w:rStyle w:val="IndexLink"/>
                <w:rtl w:val="true"/>
              </w:rPr>
              <w:t xml:space="preserve">- </w:t>
            </w:r>
            <w:r>
              <w:rPr>
                <w:rStyle w:val="IndexLink"/>
                <w:rtl w:val="true"/>
              </w:rPr>
              <w:t>عزادارى و تعطيلى عاشورا</w:t>
            </w:r>
            <w:r>
              <w:rPr>
                <w:rStyle w:val="IndexLink"/>
                <w:rtl w:val="true"/>
              </w:rPr>
              <w:tab/>
            </w:r>
            <w:r>
              <w:rPr>
                <w:rStyle w:val="IndexLink"/>
              </w:rPr>
              <w:t>196</w:t>
            </w:r>
          </w:hyperlink>
        </w:p>
        <w:p>
          <w:pPr>
            <w:pStyle w:val="Contents2"/>
            <w:tabs>
              <w:tab w:val="clear" w:pos="8743"/>
              <w:tab w:val="right" w:pos="9026" w:leader="dot"/>
            </w:tabs>
            <w:rPr/>
          </w:pPr>
          <w:hyperlink w:anchor="__RefHeading___Toc5699305_211673320">
            <w:r>
              <w:rPr>
                <w:webHidden/>
                <w:rStyle w:val="IndexLink"/>
              </w:rPr>
              <w:t>79</w:t>
            </w:r>
            <w:r>
              <w:rPr>
                <w:rStyle w:val="IndexLink"/>
                <w:rtl w:val="true"/>
              </w:rPr>
              <w:t xml:space="preserve">- </w:t>
            </w:r>
            <w:r>
              <w:rPr>
                <w:rStyle w:val="IndexLink"/>
                <w:rtl w:val="true"/>
              </w:rPr>
              <w:t>جان سپردن در اين راه‌</w:t>
            </w:r>
            <w:r>
              <w:rPr>
                <w:rStyle w:val="IndexLink"/>
                <w:rtl w:val="true"/>
              </w:rPr>
              <w:tab/>
            </w:r>
            <w:r>
              <w:rPr>
                <w:rStyle w:val="IndexLink"/>
              </w:rPr>
              <w:t>198</w:t>
            </w:r>
          </w:hyperlink>
        </w:p>
        <w:p>
          <w:pPr>
            <w:pStyle w:val="Contents2"/>
            <w:tabs>
              <w:tab w:val="clear" w:pos="8743"/>
              <w:tab w:val="right" w:pos="9026" w:leader="dot"/>
            </w:tabs>
            <w:rPr/>
          </w:pPr>
          <w:hyperlink w:anchor="__RefHeading___Toc5699307_211673320">
            <w:r>
              <w:rPr>
                <w:webHidden/>
                <w:rStyle w:val="IndexLink"/>
              </w:rPr>
              <w:t>80</w:t>
            </w:r>
            <w:r>
              <w:rPr>
                <w:rStyle w:val="IndexLink"/>
                <w:rtl w:val="true"/>
              </w:rPr>
              <w:t xml:space="preserve">- </w:t>
            </w:r>
            <w:r>
              <w:rPr>
                <w:rStyle w:val="IndexLink"/>
                <w:rtl w:val="true"/>
              </w:rPr>
              <w:t>تسليت گويى در مصيبت حسين بن على عليه 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5699309_211673320">
            <w:r>
              <w:rPr>
                <w:webHidden/>
                <w:rStyle w:val="IndexLink"/>
              </w:rPr>
              <w:t>81</w:t>
            </w:r>
            <w:r>
              <w:rPr>
                <w:rStyle w:val="IndexLink"/>
                <w:rtl w:val="true"/>
              </w:rPr>
              <w:t xml:space="preserve">- </w:t>
            </w:r>
            <w:r>
              <w:rPr>
                <w:rStyle w:val="IndexLink"/>
                <w:rtl w:val="true"/>
              </w:rPr>
              <w:t>محصول زيارت‌</w:t>
            </w:r>
            <w:r>
              <w:rPr>
                <w:rStyle w:val="IndexLink"/>
                <w:rtl w:val="true"/>
              </w:rPr>
              <w:tab/>
            </w:r>
            <w:r>
              <w:rPr>
                <w:rStyle w:val="IndexLink"/>
              </w:rPr>
              <w:t>201</w:t>
            </w:r>
          </w:hyperlink>
        </w:p>
        <w:p>
          <w:pPr>
            <w:pStyle w:val="Contents2"/>
            <w:tabs>
              <w:tab w:val="clear" w:pos="8743"/>
              <w:tab w:val="right" w:pos="9026" w:leader="dot"/>
            </w:tabs>
            <w:rPr/>
          </w:pPr>
          <w:hyperlink w:anchor="__RefHeading___Toc5699311_211673320">
            <w:r>
              <w:rPr>
                <w:webHidden/>
                <w:rStyle w:val="IndexLink"/>
              </w:rPr>
              <w:t>82</w:t>
            </w:r>
            <w:r>
              <w:rPr>
                <w:rStyle w:val="IndexLink"/>
                <w:rtl w:val="true"/>
              </w:rPr>
              <w:t xml:space="preserve">- </w:t>
            </w:r>
            <w:r>
              <w:rPr>
                <w:rStyle w:val="IndexLink"/>
                <w:rtl w:val="true"/>
              </w:rPr>
              <w:t>پاداش زيارت امير مؤمنان على عليه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5699313_211673320">
            <w:r>
              <w:rPr>
                <w:webHidden/>
                <w:rStyle w:val="IndexLink"/>
              </w:rPr>
              <w:t>83</w:t>
            </w:r>
            <w:r>
              <w:rPr>
                <w:rStyle w:val="IndexLink"/>
                <w:rtl w:val="true"/>
              </w:rPr>
              <w:t xml:space="preserve">- </w:t>
            </w:r>
            <w:r>
              <w:rPr>
                <w:rStyle w:val="IndexLink"/>
                <w:rtl w:val="true"/>
              </w:rPr>
              <w:t>پاداش زيارت ساير ائمه مدفون در عراق‌</w:t>
            </w:r>
            <w:r>
              <w:rPr>
                <w:rStyle w:val="IndexLink"/>
                <w:rtl w:val="true"/>
              </w:rPr>
              <w:tab/>
            </w:r>
            <w:r>
              <w:rPr>
                <w:rStyle w:val="IndexLink"/>
              </w:rPr>
              <w:t>204</w:t>
            </w:r>
          </w:hyperlink>
        </w:p>
        <w:p>
          <w:pPr>
            <w:pStyle w:val="Contents2"/>
            <w:tabs>
              <w:tab w:val="clear" w:pos="8743"/>
              <w:tab w:val="right" w:pos="9026" w:leader="dot"/>
            </w:tabs>
            <w:rPr/>
          </w:pPr>
          <w:hyperlink w:anchor="__RefHeading___Toc5699315_211673320">
            <w:r>
              <w:rPr>
                <w:webHidden/>
                <w:rStyle w:val="IndexLink"/>
              </w:rPr>
              <w:t>84</w:t>
            </w:r>
            <w:r>
              <w:rPr>
                <w:rStyle w:val="IndexLink"/>
                <w:rtl w:val="true"/>
              </w:rPr>
              <w:t xml:space="preserve">- </w:t>
            </w:r>
            <w:r>
              <w:rPr>
                <w:rStyle w:val="IndexLink"/>
                <w:rtl w:val="true"/>
              </w:rPr>
              <w:t>هديه سفر</w:t>
            </w:r>
            <w:r>
              <w:rPr>
                <w:rStyle w:val="IndexLink"/>
                <w:rtl w:val="true"/>
              </w:rPr>
              <w:tab/>
            </w:r>
            <w:r>
              <w:rPr>
                <w:rStyle w:val="IndexLink"/>
              </w:rPr>
              <w:t>205</w:t>
            </w:r>
          </w:hyperlink>
        </w:p>
        <w:p>
          <w:pPr>
            <w:pStyle w:val="Contents2"/>
            <w:tabs>
              <w:tab w:val="clear" w:pos="8743"/>
              <w:tab w:val="right" w:pos="9026" w:leader="dot"/>
            </w:tabs>
            <w:rPr/>
          </w:pPr>
          <w:hyperlink w:anchor="__RefHeading___Toc5699317_211673320">
            <w:r>
              <w:rPr>
                <w:webHidden/>
                <w:rStyle w:val="IndexLink"/>
              </w:rPr>
              <w:t>85</w:t>
            </w:r>
            <w:r>
              <w:rPr>
                <w:rStyle w:val="IndexLink"/>
                <w:rtl w:val="true"/>
              </w:rPr>
              <w:t xml:space="preserve">- </w:t>
            </w:r>
            <w:r>
              <w:rPr>
                <w:rStyle w:val="IndexLink"/>
                <w:rtl w:val="true"/>
              </w:rPr>
              <w:t>زيارت مقبول‌</w:t>
            </w:r>
            <w:r>
              <w:rPr>
                <w:rStyle w:val="IndexLink"/>
                <w:rtl w:val="true"/>
              </w:rPr>
              <w:tab/>
            </w:r>
            <w:r>
              <w:rPr>
                <w:rStyle w:val="IndexLink"/>
              </w:rPr>
              <w:t>207</w:t>
            </w:r>
          </w:hyperlink>
        </w:p>
        <w:p>
          <w:pPr>
            <w:pStyle w:val="Contents2"/>
            <w:tabs>
              <w:tab w:val="clear" w:pos="8743"/>
              <w:tab w:val="right" w:pos="9026" w:leader="dot"/>
            </w:tabs>
            <w:rPr/>
          </w:pPr>
          <w:hyperlink w:anchor="__RefHeading___Toc5699319_211673320">
            <w:r>
              <w:rPr>
                <w:webHidden/>
                <w:rStyle w:val="IndexLink"/>
              </w:rPr>
              <w:t>86</w:t>
            </w:r>
            <w:r>
              <w:rPr>
                <w:rStyle w:val="IndexLink"/>
                <w:rtl w:val="true"/>
              </w:rPr>
              <w:t xml:space="preserve">- </w:t>
            </w:r>
            <w:r>
              <w:rPr>
                <w:rStyle w:val="IndexLink"/>
                <w:rtl w:val="true"/>
              </w:rPr>
              <w:t>دعا در بازگشت‌</w:t>
            </w:r>
            <w:r>
              <w:rPr>
                <w:rStyle w:val="IndexLink"/>
                <w:rtl w:val="true"/>
              </w:rPr>
              <w:tab/>
            </w:r>
            <w:r>
              <w:rPr>
                <w:rStyle w:val="IndexLink"/>
              </w:rPr>
              <w:t>209</w:t>
            </w:r>
          </w:hyperlink>
        </w:p>
        <w:p>
          <w:pPr>
            <w:pStyle w:val="Contents2"/>
            <w:tabs>
              <w:tab w:val="clear" w:pos="8743"/>
              <w:tab w:val="right" w:pos="9026" w:leader="dot"/>
            </w:tabs>
            <w:rPr/>
          </w:pPr>
          <w:hyperlink w:anchor="__RefHeading___Toc5699321_211673320">
            <w:r>
              <w:rPr>
                <w:webHidden/>
                <w:rStyle w:val="IndexLink"/>
              </w:rPr>
              <w:t>87</w:t>
            </w:r>
            <w:r>
              <w:rPr>
                <w:rStyle w:val="IndexLink"/>
                <w:rtl w:val="true"/>
              </w:rPr>
              <w:t xml:space="preserve">- </w:t>
            </w:r>
            <w:r>
              <w:rPr>
                <w:rStyle w:val="IndexLink"/>
                <w:rtl w:val="true"/>
              </w:rPr>
              <w:t>اطلاع دادن زمان بازگشت‌</w:t>
            </w:r>
            <w:r>
              <w:rPr>
                <w:rStyle w:val="IndexLink"/>
                <w:rtl w:val="true"/>
              </w:rPr>
              <w:tab/>
            </w:r>
            <w:r>
              <w:rPr>
                <w:rStyle w:val="IndexLink"/>
              </w:rPr>
              <w:t>210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6_2945"/>
      <w:bookmarkStart w:id="1" w:name="pg666_2945"/>
      <w:bookmarkEnd w:id="1"/>
    </w:p>
    <w:p>
      <w:pPr>
        <w:pStyle w:val="Heading2"/>
        <w:numPr>
          <w:ilvl w:val="1"/>
          <w:numId w:val="1"/>
        </w:numPr>
        <w:rPr/>
      </w:pPr>
      <w:bookmarkStart w:id="2" w:name="pg666_2945"/>
      <w:bookmarkStart w:id="3" w:name="__RefHeading___Toc569914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و زيارت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قاضي‌عسكر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بهصورت زيرنويس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رسوم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۱۲۱۲۲۸۱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9145_211673320"/>
      <w:bookmarkStart w:id="6" w:name="_Toc2"/>
      <w:bookmarkEnd w:id="5"/>
      <w:r>
        <w:rPr>
          <w:rtl w:val="true"/>
        </w:rPr>
        <w:t>اشاره</w:t>
      </w:r>
      <w:bookmarkStart w:id="7" w:name="pg666_295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699147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همه ساله هزاران انسان شيفته أهل بيت عصمت و طهارت عليهم السلام با قلبى سرشار از عشق و اميد، از خانه و كاشانه خود دل كنده، راهىِ اماكن زيارتى و مراقد پاك معصومان و پيشوايان الهى مى‌شوند تا روح و جان خويش را با آنان پيوند زده، زمينه را براى دستيابى به كمال و قُرب پروردگار فراهم سازند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اين اماكن مقدس، از يك سو تجديد عهد با پيشوايان دين است، كه جملاتى 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مُحَقِّقٌ لِمَا حَقَّقْتُمْ، مُبْطِلٌ لِمَا أَبْطَلْتُمْ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سَالَمَكُمْ وَ حَرْبٌ لِمَنْ حَارَبَكُمْ، مُحِبٌّ لِمَنْ أَحْبَبْتُمْ، مُبْغِضٌ لِمَنْ أَبْغَضْتُمْ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شما حق مى‌دانيد من نيز حق مى‌دانم، و آنچه را شما باطل مى‌دانيد من باطل مى‌دانم، با آن كه شما درصلح و سازش هستيد، من نيز هستم و با آن كه شما مى‌ستيزيد، من نيز سر ستيز دارم، آن كه را شما دوست داريد، دوست مى‌دارم و آن كه را شما دشمن</w:t>
      </w:r>
    </w:p>
    <w:p>
      <w:pPr>
        <w:pStyle w:val="BookText"/>
        <w:rPr/>
      </w:pPr>
      <w:r>
        <w:rPr>
          <w:rFonts w:ascii="Amiri" w:hAnsi="Amiri" w:eastAsia="Amiri" w:cs="Amiri"/>
          <w:color w:val="111111"/>
          <w:sz w:val="28"/>
          <w:sz w:val="28"/>
          <w:szCs w:val="28"/>
          <w:rtl w:val="true"/>
          <w:lang w:bidi="ar-SA"/>
        </w:rPr>
        <w:t>داريد، من نيز دشمن مى‌شمارم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گوياى اين حقيقت است و از سوى ديگر، از روز مرّه گى و آلودگى به گناه فاصله گرفتن و خود را در اقيانوس رحمت و مغفرت الهى شستشو دادن و با توبه از گناه و معصيت رهيدن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اماكن زيارتى، قطره وجود خود را به اقيانوس رحمت حق پيوند مى‌زند و با روحى سرشار از شادى، طراوت و اميد نسبت به آينده، به خانه و كاشانه خويش بر مى‌گردد تا زندگى جديدى را آغاز كند و از آلودگى و ناپاكى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اين سفر معنوى، از زندگى تكرارى و بى‌ثمر فاصله مى‌گيرد و با ارتقاى فكر و انديشه و تقويت ايمان و باورهاى دينى، با اراده‌اى استوار، موانع كمال را از سر راه بر مى‌دارد تا به حقيقتِ هستى، كه كمال مطلق است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هَبْ لِي كَمَالَ الانْقِطَاعِ إِلَيْكَ، وَ أَنِرْ أَبْصَارَ قُلُوبِنَا بِضِيَاءِ نَظَرِهَا إِلَيْكَ، حَتَّى تَخْرِقَ أَبْصَارُ الْقُلُوبِ حُجُبَ النُّورِ فَتَصِلَ إِلَى مَعْدِنِ الْعَظَمَةِ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كامل از خلق و پيوستن به خود را بر من عنايت فرما و ديده‌هاى دلمان</w:t>
      </w:r>
    </w:p>
    <w:p>
      <w:pPr>
        <w:pStyle w:val="BookText"/>
        <w:rPr/>
      </w:pPr>
      <w:r>
        <w:rPr>
          <w:rFonts w:ascii="IRNazanin" w:hAnsi="IRNazanin" w:eastAsia="IRNazanin"/>
          <w:color w:val="111111"/>
          <w:sz w:val="28"/>
          <w:sz w:val="28"/>
          <w:szCs w:val="28"/>
          <w:rtl w:val="true"/>
          <w:lang w:bidi="fa-IR"/>
        </w:rPr>
        <w:t xml:space="preserve">را به نور توجهشان به سوى خود روشن گردان تا ديده‌هاى قلب‌ها، پرده‌هاى نور را بدرد و به مخزن اصلى بزرگى و عظمت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زيارتى كه همراه با معرفت و تحوّل نباشد، زيارت نيست و اگر زيارت تأثيرگذارى لازم را ندارد، دليلش را در فاصله گرفتن از اهداف زيارت بايد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به پيشوايان خود، تنها به ديده حاجت دهنده بنگرد، طبيعى است كه نمى‌تواند به اهداف زيارت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بتوانيم فرهنگ زيارت را در ميان امت اسلامى حاكم كنيم و پيشوايان دين را، كه الگو و واسطه فيض الهى هستند، وسيله‌اى براى رهايى خود از دام گناه و معصيت و آشنايى با ارزش‌ها و فضايل اخلاقى و انسانى بدانيم، به‌خوبى تأثير زيارت را در جامعه خواهيم ديد و اين چشمه حيات بخشِ هميشه جارى، روح اميد و نشاط و ايمان را به جامعه دينى و اسلامى ما منتقل و حيات طيبّه را به همگان هديه خواهد داد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سفر و زيارت، آماده كردن زائر براى اين هدف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آداب، به زائر مى‌آموزد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حركت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چه هدفى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همراهان و همسفران چگونه رفتار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پيشوايان چگونه سخن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با چه توشه‌اى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سال‌هاى گذشته توفيق يافته است اثرى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كند و در اختيار علاقمندان قرار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قرار گرفت و بيش از ده بار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الهام از همان اثر و استفاده از مشتركات آن، 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نموده، آداب زيارت حسين‌بن على عليهما السلام و ديگر پيشوايان مدفون در عراق را نيز به آن افزودم تا راهنماى معنوى جويندگان طريق حق و علاقمندان به مكتب اهل بيت عليهم السلام در اين سفر نورانى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فرهيختگان، عالمان و خوانندگان محترم، كاستى‌هاى احتمالى را همراه با پيشنهادهاى ارزشمند خود، براى ما ارسال كنند تا ان شاء اللَّه در چاپ‌هاى بعدى، مورد توجه و استفاده قرار گيرد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10" w:name="pg666_2959"/>
    </w:p>
    <w:p>
      <w:pPr>
        <w:pStyle w:val="Heading2"/>
        <w:numPr>
          <w:ilvl w:val="1"/>
          <w:numId w:val="1"/>
        </w:numPr>
        <w:rPr/>
      </w:pPr>
      <w:bookmarkStart w:id="11" w:name="__RefHeading___Toc5699149_211673320"/>
      <w:bookmarkStart w:id="12" w:name="_Toc4"/>
      <w:bookmarkEnd w:id="10"/>
      <w:bookmarkEnd w:id="11"/>
      <w:r>
        <w:rPr/>
        <w:t>1</w:t>
      </w:r>
      <w:r>
        <w:rPr>
          <w:rtl w:val="true"/>
        </w:rPr>
        <w:t xml:space="preserve">- </w:t>
      </w:r>
      <w:r>
        <w:rPr>
          <w:rtl w:val="true"/>
        </w:rPr>
        <w:t>اهميت سفر از ديدگاه اسلام‌</w:t>
      </w:r>
      <w:bookmarkEnd w:id="12"/>
    </w:p>
    <w:p>
      <w:pPr>
        <w:pStyle w:val="BookText"/>
        <w:rPr/>
      </w:pPr>
      <w:r>
        <w:rPr>
          <w:rFonts w:ascii="IRNazanin" w:hAnsi="IRNazanin" w:eastAsia="IRNazanin"/>
          <w:color w:val="111111"/>
          <w:sz w:val="28"/>
          <w:sz w:val="28"/>
          <w:szCs w:val="28"/>
          <w:rtl w:val="true"/>
          <w:lang w:bidi="fa-IR"/>
        </w:rPr>
        <w:t>سير و سفر با انگيزه‌هاى دينى و عقلانى از ديدگاه اسلام، امرى پسنديده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مردم را به سير و سفر در روى كره خاكى دعوت نموده و از آنان خواسته است تا با مسافرت به گوشه و كنار جهان، در تاريخ و سرنوشت نهايى ملّت‌ها بيانديشند و از حوادث، رخدادها و خوب و بد زندگى امت‌هاى پيشين عبرت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يَسِيرُوا فِي اْلأَرْضِ فَيَنْظُرُوا كَيْفَ كانَ عاقِبَةُ الَّذِينَ كانُوا مِنْ قَبْلِهِمْ كانُوا هُمْ أَشَدَّ مِنْهُمْ قُوَّةً وَ آثاراً فِي اْلأَرْضِ فَأَخَذَهُمُ اللَّهُ بِذُنُوبِهِمْ وَ ما كانَ لَهُمْ مِنَ اللَّهِ مِنْ واقٍ</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گردش نكرده‌اند تا به ديده عبرت بنگرند فرجام كسانى را كه پيش از</w:t>
      </w:r>
    </w:p>
    <w:p>
      <w:pPr>
        <w:pStyle w:val="BookText"/>
        <w:rPr/>
      </w:pPr>
      <w:r>
        <w:rPr>
          <w:rFonts w:ascii="IRNazanin" w:hAnsi="IRNazanin" w:eastAsia="IRNazanin"/>
          <w:color w:val="111111"/>
          <w:sz w:val="28"/>
          <w:sz w:val="28"/>
          <w:szCs w:val="28"/>
          <w:rtl w:val="true"/>
          <w:lang w:bidi="fa-IR"/>
        </w:rPr>
        <w:t>آنان مى‌زيستند و پيامبران را تكذيب كردند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 نيرومندتر از اينان بودند و بناهايى كه آنها در زمين بر جاى گذاشتند، از بناهايى كه اينان دارند بسيار استوارتر بود، اما خدا آنان را به گناهانشان گرفت و هلاكشان ساخت و هيچ كس نبود آنان را از عذاب خدا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معصوم عليهم السلام نيز مردم را به سفر رفتن تشويق كرده‌اند، در حديثى به نقل از رسول خداصلى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رَحْمَةَ اللَّهِ لِلْمُسافِرِ لأَصْبَحَ النّاسُ عَلى ظَهْرِ سَفَرٍ، انَّ اللَّهَ بَالْمُسافِرِ رَحيمٌ</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شفقت و رحمت خدا به مسافر را مى‌دانستند، همگى اقدام به مسافرت مى‌كردند، همانا خداوند به مسافران مهربان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رحمه الله نيز در امالى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يحياى حَلّا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شنيدم كه به هم‌نشينان خود مى‌گفت</w:t>
      </w:r>
      <w:r>
        <w:rPr>
          <w:rFonts w:eastAsia="IRNazanin" w:cs="IRNazanin"/>
          <w:color w:val="111111"/>
          <w:sz w:val="28"/>
          <w:szCs w:val="28"/>
          <w:rtl w:val="true"/>
          <w:lang w:bidi="fa-IR"/>
        </w:rPr>
        <w:t>:</w:t>
      </w:r>
      <w:bookmarkStart w:id="13" w:name="pg666_2961"/>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 و گردش كنيد، زيرا آب چون حركت كند پاكيزه و سالم ماند و اگر بايستد دگرگون شده و زرد مى‌شود</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هر سفرى بايد با قصد الهى و توكل بر خدا انجام شود، ليكن از مجموعه رواياتى كه در زمينه سفرهاى زيارتى نقل شده، مى‌توان به خوبى دريافت مسافر در اينگونه مسافرت‌ها، بايد با انگيزه‌اى خاص و به منظور تقويت بنيه ايمانى خود و الگوگيرى از چهره‌هاى تابناك دين و ايجاد تغيير و تحوّل روحى و اخلاقى به سفر زيارتى برود، و سفر را با انگيزه‌هاى مادّى و غير دينى آلوده نسازد تا بتواند از سفر خود بهره و نصيبى داشته باشد</w:t>
      </w:r>
      <w:r>
        <w:rPr>
          <w:rFonts w:eastAsia="IRNazanin" w:cs="IRNazanin"/>
          <w:color w:val="111111"/>
          <w:sz w:val="28"/>
          <w:szCs w:val="28"/>
          <w:rtl w:val="true"/>
          <w:lang w:bidi="fa-IR"/>
        </w:rPr>
        <w:t>.</w:t>
      </w:r>
    </w:p>
    <w:p>
      <w:pPr>
        <w:pStyle w:val="Heading2"/>
        <w:numPr>
          <w:ilvl w:val="1"/>
          <w:numId w:val="1"/>
        </w:numPr>
        <w:rPr/>
      </w:pPr>
      <w:bookmarkStart w:id="14" w:name="__RefHeading___Toc5699151_211673320"/>
      <w:bookmarkStart w:id="15" w:name="_Toc5"/>
      <w:bookmarkEnd w:id="14"/>
      <w:r>
        <w:rPr/>
        <w:t>2</w:t>
      </w:r>
      <w:r>
        <w:rPr>
          <w:rtl w:val="true"/>
        </w:rPr>
        <w:t xml:space="preserve">- </w:t>
      </w:r>
      <w:r>
        <w:rPr>
          <w:rtl w:val="true"/>
        </w:rPr>
        <w:t>تعيين هدف‌</w:t>
      </w:r>
      <w:bookmarkEnd w:id="15"/>
    </w:p>
    <w:p>
      <w:pPr>
        <w:pStyle w:val="BookText"/>
        <w:rPr/>
      </w:pPr>
      <w:r>
        <w:rPr>
          <w:rFonts w:ascii="IRNazanin" w:hAnsi="IRNazanin" w:eastAsia="IRNazanin"/>
          <w:color w:val="111111"/>
          <w:sz w:val="28"/>
          <w:sz w:val="28"/>
          <w:szCs w:val="28"/>
          <w:rtl w:val="true"/>
          <w:lang w:bidi="fa-IR"/>
        </w:rPr>
        <w:t>يكى از انگيزه‌هاى سفر، دستيابى به آرامش روحى و روانى و رفع اضطراب و افسردگى و نيز خستگى‌هاى جسمانى است، يكسره كار كردن و تفريح و استراحت نكردن سبب فرسودگى جسم و جان انسان مى‌شود و نشاط كارى را از او مى‌گيرد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اكرمصلى الله عليه و آله در آموزه‌هاى خود به بشريت، اين</w:t>
      </w:r>
    </w:p>
    <w:p>
      <w:pPr>
        <w:pStyle w:val="BookText"/>
        <w:rPr/>
      </w:pPr>
      <w:r>
        <w:rPr>
          <w:rFonts w:ascii="IRNazanin" w:hAnsi="IRNazanin" w:eastAsia="IRNazanin"/>
          <w:color w:val="111111"/>
          <w:sz w:val="28"/>
          <w:sz w:val="28"/>
          <w:szCs w:val="28"/>
          <w:rtl w:val="true"/>
          <w:lang w:bidi="fa-IR"/>
        </w:rPr>
        <w:t>امر مهم را مورد توجه قرار داده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سافِروُا تَصِحُّوا </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كنيد تا تندرست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ديگر نيز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أَعْسَرَ أَحَدُكُمْ فَلْيَخْرُجْ وَ لَايَغُمَّ نَفْسَهُ وَ أَهْلَهُ</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يكى از شما در مضيقه و تنگناى زندگى قرار گرفت، 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محيطى كه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گردد و خود و خانواده‌اش را غمگين و ناراحت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عليه السلام نيز آنگاه كه اوصاف افراد داراى ايمان كامل را بيان مى‌فرمايد، يكى از ويژگى‌هاى آنان را در يك جا نماندن و در روى زمين جابجا شدن و مسافرت كردن برشمرده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الْمُنْتَقِلَةُ دِيارُهُمْ مِنْ أَرْضٍ إِلى أَرْضٍ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اشعار منسوب به امير مؤمنان على عليه السلام،</w:t>
      </w:r>
      <w:bookmarkStart w:id="16" w:name="pg666_2963"/>
    </w:p>
    <w:p>
      <w:pPr>
        <w:pStyle w:val="BookText"/>
        <w:rPr/>
      </w:pPr>
      <w:bookmarkEnd w:id="16"/>
      <w:r>
        <w:rPr>
          <w:rFonts w:ascii="Amiri" w:hAnsi="Amiri" w:eastAsia="Amiri" w:cs="Amiri"/>
          <w:color w:val="111111"/>
          <w:sz w:val="28"/>
          <w:sz w:val="28"/>
          <w:szCs w:val="28"/>
          <w:rtl w:val="true"/>
          <w:lang w:bidi="ar-SA"/>
        </w:rPr>
        <w:t>يكى از اهداف سفر، غم‌زدايى از روح و جان آدميان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 عَنِ الْأَوْطَانِ فِي طَلَبِ الْعُلَى وَ سَافِرْ فَفِي الْأَسْفَارِ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وَ عِلْمٌ وَ آدَابٌ وَصُحْبَةُ مَاجِدٍ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5699153_211673320"/>
      <w:bookmarkStart w:id="18" w:name="_Toc6"/>
      <w:bookmarkEnd w:id="17"/>
      <w:r>
        <w:rPr/>
        <w:t>3</w:t>
      </w:r>
      <w:r>
        <w:rPr>
          <w:rtl w:val="true"/>
        </w:rPr>
        <w:t xml:space="preserve">- </w:t>
      </w:r>
      <w:r>
        <w:rPr>
          <w:rtl w:val="true"/>
        </w:rPr>
        <w:t>اخلاص در نيت‌</w:t>
      </w:r>
      <w:bookmarkEnd w:id="18"/>
    </w:p>
    <w:p>
      <w:pPr>
        <w:pStyle w:val="BookText"/>
        <w:rPr/>
      </w:pPr>
      <w:r>
        <w:rPr>
          <w:rFonts w:ascii="IRNazanin" w:hAnsi="IRNazanin" w:eastAsia="IRNazanin"/>
          <w:color w:val="111111"/>
          <w:sz w:val="28"/>
          <w:sz w:val="28"/>
          <w:szCs w:val="28"/>
          <w:rtl w:val="true"/>
          <w:lang w:bidi="fa-IR"/>
        </w:rPr>
        <w:t>اخلاص، شرط اساسى در تمامى عبادات است، هر كس عبادتى را براى خودنمايى و ريا و يا دستيابى به امور مادى و دنيايى انجام دهد، از آن عمل هرگز بهره و نصيبى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مهم به اندازه‌اى تعيين كننده است كه اگر رزمنده و جهادگرى در ميدان نبرد شركت كند و هدفش دستيابى به غنايم جنگى، انتقام‌گيرى از دشمن و رسيدن به پست و مقام باشد و در اين راه كشته شود، شهيد به حساب نمى‌آيد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 در گرو نيّت انسان است و با آن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الأَعْمالُ بِالنّياتِ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كارها به نيت‌ها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 اساس نيت هر كس، بررسى و پاداش يا جزا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نيز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عَمِلْتَ عَمَلًا فَاعْمَلْ لِلَّهِ خالِصاً، لأَنَّهُ لا يَقْبَلُ مِنْ عِبادِهِ الأَعْمالَ الّا ما كانَ خالِصاً</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كارى را انجام دادى، آن را فقط براى خدا انجام ده، زيرا خداوند تنها اعمال خالص را از بندگان خود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سالكان اين طريق بايد با نيتى پاك و خالص در اين راه قدم بگذارند، دل به غير خدا نبندند و در زيارت جز قرب و نزديكى حق تعالى چيز ديگرى نخواهند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دستيابى به اخلاص نيز از طريق مقابله با هواى نفس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يَسْتَطيعُ الإخْلاصَ مَنْ يَغْلِبُهُ الْهَوى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9" w:name="pg666_2965"/>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هوى و هوس بر وى چيره گرديده، چگونه مى‌تواند به اخلاص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زائران بايد سفر را با مبارزه با نفس آغاز و پس از غلبه بر آن، قصد زيارت اولياى خدا كنند تا، به پاداشى غير قابل شمارش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الدُّنْيا كُلَّها لُقْمَةً واحِدَةً وَ لَقَّمْتُها مَنْ يَعْبُدُ اللَّهَ خالِصاً لَرَأيْتُ انّى مُقَصِّرٌ فى حَقِّهِ</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دنيا را يك لقمه كرده، در دهان كسى گذارم كه خدا را از روى اخلاص پرستش و عبادت مى‌كند، باز مى‌بينم كه در حق او كوتاهى كرده‌ام</w:t>
      </w:r>
      <w:r>
        <w:rPr>
          <w:rFonts w:eastAsia="IRNazanin" w:cs="IRNazanin"/>
          <w:color w:val="111111"/>
          <w:sz w:val="28"/>
          <w:szCs w:val="28"/>
          <w:rtl w:val="true"/>
          <w:lang w:bidi="fa-IR"/>
        </w:rPr>
        <w:t>»</w:t>
      </w:r>
    </w:p>
    <w:p>
      <w:pPr>
        <w:pStyle w:val="Heading2"/>
        <w:numPr>
          <w:ilvl w:val="1"/>
          <w:numId w:val="1"/>
        </w:numPr>
        <w:rPr/>
      </w:pPr>
      <w:bookmarkStart w:id="20" w:name="__RefHeading___Toc5699155_211673320"/>
      <w:bookmarkStart w:id="21" w:name="_Toc7"/>
      <w:bookmarkEnd w:id="20"/>
      <w:r>
        <w:rPr/>
        <w:t>4</w:t>
      </w:r>
      <w:r>
        <w:rPr>
          <w:rtl w:val="true"/>
        </w:rPr>
        <w:t xml:space="preserve">- </w:t>
      </w:r>
      <w:r>
        <w:rPr>
          <w:rtl w:val="true"/>
        </w:rPr>
        <w:t>زاد و توشه حلال‌</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بايد هزينه سفر و زاد و توشه خود را از مال حلال برگيرد تا توفيق عبادت يابد و بتواند در اماكن</w:t>
      </w:r>
    </w:p>
    <w:p>
      <w:pPr>
        <w:pStyle w:val="BookText"/>
        <w:rPr/>
      </w:pPr>
      <w:r>
        <w:rPr>
          <w:rFonts w:ascii="IRNazanin" w:hAnsi="IRNazanin" w:eastAsia="IRNazanin"/>
          <w:color w:val="111111"/>
          <w:sz w:val="28"/>
          <w:sz w:val="28"/>
          <w:szCs w:val="28"/>
          <w:rtl w:val="true"/>
          <w:lang w:bidi="fa-IR"/>
        </w:rPr>
        <w:t>مقدس و زيارتگاه‌ها، شيرينى مناجات با خدا را حسّ و از عبادات خود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به رسولان خود اين‌چنين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 اعْمَلُواصالِحاً إِنِّي بِما تَعْمَلُونَ عَلِيمٌ</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رسولان، از چيزهاى پاكيزه بخوريد و كار شايسته كنيد كه من به آن‌چه انجام مى‌دهيد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نيز خطاب به مؤمنان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نعمت‌هاى پاك و پاكيزه‌اى كه روزى شما كرده‌ايم بخوريد و خدا را شكر كنيد، اگر تنها او را مى‌پرستيد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زاد و توشه حلال و بهره‌گيرى از نعمت‌هاى پاك، وظيفه رسولان و همه مؤمنان و</w:t>
      </w:r>
    </w:p>
    <w:p>
      <w:pPr>
        <w:pStyle w:val="BookText"/>
        <w:rPr/>
      </w:pPr>
      <w:r>
        <w:rPr>
          <w:rFonts w:ascii="IRNazanin" w:hAnsi="IRNazanin" w:eastAsia="IRNazanin"/>
          <w:color w:val="111111"/>
          <w:sz w:val="28"/>
          <w:sz w:val="28"/>
          <w:szCs w:val="28"/>
          <w:rtl w:val="true"/>
          <w:lang w:bidi="fa-IR"/>
        </w:rPr>
        <w:t>دلباختگان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اموالشان را از راه حرام و يا شبهه‌ناك به‌دست آورده‌اند، بايد پيش از سفر، دارايى خود را تزكيه كنند، خمس و زكات و ديگر حقوق مردم را بهصاحبان اصلى آن بپردازند، سپس قصد كوى دوست كنند وگرنه، پذيرفته نخواهند شد، گرچه بهصورت ظاهر، جسم آنان در چنين اماكن مقدسى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مِنْ غُلُولٍ أَوْ رِبًا أَوْ خِيَانَةٍ أَوْ سَرِقَةٍ لَمْ يُقْبَلْ مِنْهُ فِي زَكَاةٍ وَ لا فِيصَدَقَةٍ وَ لا فِي حَجٍّ وَ لا فِي عُمْرَةٍ</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چهار طريق مالى به‌دست آورد، هزينه كردن آن، در چهار چيز پذيرفته نمى‌شود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مالى را از راه فريب، ربا، خيانت و يا سرقت به‌دست آورد و با آن زكات ياصدقه دهد و يا به حج و عمره رود، خداوند از او نمى‌پذيرد</w:t>
      </w:r>
      <w:r>
        <w:rPr>
          <w:rFonts w:eastAsia="IRNazanin" w:cs="IRNazanin"/>
          <w:color w:val="111111"/>
          <w:sz w:val="28"/>
          <w:szCs w:val="28"/>
          <w:rtl w:val="true"/>
          <w:lang w:bidi="fa-IR"/>
        </w:rPr>
        <w:t>.»</w:t>
      </w:r>
      <w:bookmarkStart w:id="22" w:name="pg666_2968"/>
    </w:p>
    <w:p>
      <w:pPr>
        <w:pStyle w:val="Heading2"/>
        <w:numPr>
          <w:ilvl w:val="1"/>
          <w:numId w:val="1"/>
        </w:numPr>
        <w:rPr/>
      </w:pPr>
      <w:bookmarkStart w:id="23" w:name="__RefHeading___Toc5699157_211673320"/>
      <w:bookmarkStart w:id="24" w:name="_Toc8"/>
      <w:bookmarkEnd w:id="22"/>
      <w:bookmarkEnd w:id="23"/>
      <w:r>
        <w:rPr/>
        <w:t>5</w:t>
      </w:r>
      <w:r>
        <w:rPr>
          <w:rtl w:val="true"/>
        </w:rPr>
        <w:t xml:space="preserve">- </w:t>
      </w:r>
      <w:r>
        <w:rPr>
          <w:rtl w:val="true"/>
        </w:rPr>
        <w:t>خداحافظى و حلاليت‌طلبى‌</w:t>
      </w:r>
      <w:bookmarkEnd w:id="24"/>
    </w:p>
    <w:p>
      <w:pPr>
        <w:pStyle w:val="BookText"/>
        <w:rPr/>
      </w:pPr>
      <w:r>
        <w:rPr>
          <w:rFonts w:ascii="IRNazanin" w:hAnsi="IRNazanin" w:eastAsia="IRNazanin"/>
          <w:color w:val="111111"/>
          <w:sz w:val="28"/>
          <w:sz w:val="28"/>
          <w:szCs w:val="28"/>
          <w:rtl w:val="true"/>
          <w:lang w:bidi="fa-IR"/>
        </w:rPr>
        <w:t>زائر هرگاه تصميم مى‌گيرد به زيارت برود، بر اساس توصيه امامصادق عليه السلام، شايسته است آن را به اطلاع برادران دينى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نقل از رسول خداصلى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الْمُسْلِمِ إِذَا أَرَادَ سَفَراً أَنْ يُعْلِمَ إِخْوَانَهُ وَ حَقٌّ عَلَى إِخْوَانِهِ إِذَا قَدِمَ أَنْ يَأْتُوهُ</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كه قصد مسافرت دارد، شايسته است برادران خويش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 او نيز لازم است هنگام بازگشت، به ديدن وى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دستورالعمل مى‌تواند ثمرات و بركات فراوانى را به‌دنبال داشته باشد؛ يكى از اين بركات، زدودن تيرگى‌ها و كدورت‌ها از دل انسان‌ها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بشر به دليل اجتماعى بودن، در زندگى شخصى و اجتماعى خود، گرفتار تضادها و مشكلاتى مى‌شوند كه در نتيجه، رنجش و نارضايتى ديگران را به‌دنبال دارد، همسر، فرزندان، برادران و خواهران، همسايگان، همكاران، مردم كوچه و بازار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يكى از اين‌ها ظلمى روا داشته، غيبتى كرده، حقوقى از آنان پايمال نموده، رابطه تلخ و تندى با آنان داشته، ناسزا و دشنامى به آن‌ها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پيش از سفر، به عنوان خداحافظى نزد آنان رفته، از آن‌ها حلاليت بطلبد و به آن‌ها بگويد، من عازم زيارت هستم و از آن‌جا كه نمى‌خواهم با دل آلوده به كينه و كدورت در محضر پيشوايان دين عليهم السلام حضور يابم لذا اگر حقى بر من داريد، مرا حلال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اين سفر زيارتى شما را دعا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با چنين برخوردى، عاطفه طرف مقابل تحريك شده، اشك از ديدگانش جارى مى‌شود و رضايت مى‌دهد و در نتيجه فضايى معنوى و الهى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زمينه براى بهره‌گيرى هر چه بيشتر از زيارت، فراهم مى‌شود؛ زيرا زائر تصميم گرفته در اين سفر، قلب خود را لبريز از محبت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كدورت و كينه نسبت به مردم بخشى از قلب را پر كرده باشد، تنها بخش خالى آن ظرفيت خواهد داشت ولى اگر آن قسمت پر شده از كينه، خالى شود، به يقين جاى بيشترى براى ذخيره معرفت و عشق به‌حق فراهم مى‌آيد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مهم ضرورى است كه در بسيارى اوقات، شيطان مانع ايجاد كرده، انسان را وسوسه مى‌كند كه اگر نزد ديگران برود و طلب حلاليّت نمايد،</w:t>
      </w:r>
      <w:bookmarkStart w:id="25" w:name="pg666_2970"/>
    </w:p>
    <w:p>
      <w:pPr>
        <w:pStyle w:val="BookText"/>
        <w:rPr/>
      </w:pPr>
      <w:bookmarkEnd w:id="25"/>
      <w:r>
        <w:rPr>
          <w:rFonts w:ascii="IRNazanin" w:hAnsi="IRNazanin" w:eastAsia="IRNazanin"/>
          <w:color w:val="111111"/>
          <w:sz w:val="28"/>
          <w:sz w:val="28"/>
          <w:szCs w:val="28"/>
          <w:rtl w:val="true"/>
          <w:lang w:bidi="fa-IR"/>
        </w:rPr>
        <w:t>ممكن است سبب حقارت و كوچكى او شود و متأسفانه همين وسوسه‌هاى شيطانى، انسان را از دستيابى به يك نعمت بزرگ محروم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خودشكنى و پرهيز از كبر و غرور، زمينه پاكى از گناه و آمرزش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خودشكنى را پيش از سفر آغاز نكند، بهره لازم را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زائر لازم است از اقوام و دوستان و همسايگان و همكاران خود حلاليت بخواهد و سپس عازم ديار نور شود</w:t>
      </w:r>
      <w:r>
        <w:rPr>
          <w:rFonts w:eastAsia="IRNazanin" w:cs="IRNazanin"/>
          <w:color w:val="111111"/>
          <w:sz w:val="28"/>
          <w:szCs w:val="28"/>
          <w:rtl w:val="true"/>
          <w:lang w:bidi="fa-IR"/>
        </w:rPr>
        <w:t>.</w:t>
      </w:r>
    </w:p>
    <w:p>
      <w:pPr>
        <w:pStyle w:val="Heading2"/>
        <w:numPr>
          <w:ilvl w:val="1"/>
          <w:numId w:val="1"/>
        </w:numPr>
        <w:rPr/>
      </w:pPr>
      <w:bookmarkStart w:id="26" w:name="__RefHeading___Toc5699159_211673320"/>
      <w:bookmarkStart w:id="27" w:name="_Toc9"/>
      <w:bookmarkEnd w:id="26"/>
      <w:r>
        <w:rPr/>
        <w:t>6</w:t>
      </w:r>
      <w:r>
        <w:rPr>
          <w:rtl w:val="true"/>
        </w:rPr>
        <w:t xml:space="preserve">- </w:t>
      </w:r>
      <w:r>
        <w:rPr>
          <w:rtl w:val="true"/>
        </w:rPr>
        <w:t>انتخاب مدير</w:t>
      </w:r>
      <w:bookmarkEnd w:id="27"/>
    </w:p>
    <w:p>
      <w:pPr>
        <w:pStyle w:val="BookText"/>
        <w:rPr/>
      </w:pPr>
      <w:r>
        <w:rPr>
          <w:rFonts w:ascii="IRNazanin" w:hAnsi="IRNazanin" w:eastAsia="IRNazanin"/>
          <w:color w:val="111111"/>
          <w:sz w:val="28"/>
          <w:sz w:val="28"/>
          <w:szCs w:val="28"/>
          <w:rtl w:val="true"/>
          <w:lang w:bidi="fa-IR"/>
        </w:rPr>
        <w:t>در زندگى جمعى، مشكلات كمترى وجود دارد و درصورت بروز آن، با همكارى ديگر همسفران، مشكلات راحت‌تر حل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سفرهاى زيارتى، مردم بهصورت كاروانى حركت مى‌كنند و در نتيجه با مشكلات تنهايى سفر كردن روبه‌رو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مسافرت‌هاى جمعى نيز مشكلات مخصوص به خود را دارد كه پيشوايان اسلام براى رفع آن، راه حل‌هاى زيبا و مناسبى را ارائه داده‌اند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راه‌حل‌ها، انتخاب يك‌نفر به‌عنوان مسئول و مدير اجرايى سفر است تا در لحظات تصميم‌گيرى، دچار ترديد و دودلى نشوند، اختلافات</w:t>
      </w:r>
    </w:p>
    <w:p>
      <w:pPr>
        <w:pStyle w:val="BookText"/>
        <w:rPr/>
      </w:pPr>
      <w:r>
        <w:rPr>
          <w:rFonts w:ascii="IRNazanin" w:hAnsi="IRNazanin" w:eastAsia="IRNazanin"/>
          <w:color w:val="111111"/>
          <w:sz w:val="28"/>
          <w:sz w:val="28"/>
          <w:szCs w:val="28"/>
          <w:rtl w:val="true"/>
          <w:lang w:bidi="fa-IR"/>
        </w:rPr>
        <w:t>تشديد نگردد و بتوانند به‌راحتى تصميم‌گيرى نموده، به اهداف سفر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ثَلاثَةٌ في سَفَرٍ، فَلْيُؤَمِّروا احَدَهُمْ</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سه نفر با يكديگر به قصد مسافرت خارج مى‌شوند، بايد يك‌نفر را از ميان خود، به سرپرستى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خداصلى الله عليه و آله نيز چنين عمل مى‌كردند و درباره فرد منتخب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سرپرستى است كه رسول خداصلى الله عليه و آله تعيين كرده است</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با ابوسلمه و افراد ديگرى همراه بوديم،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ما در اين سفر تويى</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عبداللَّه مروزى نقل شده كه ابوعلى الرِّباطى در سفرى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مى‌شوى يا من؟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عبداللَّه توشه سفر خود و ابوعلى را بر دوش حمل مى‌كرد، تا آن كه شبى باران شروع به باريدن كرد و عبداللَّه در تمام شب، بالاى سر رفيق و همراهش ايستاد و عبايى روى سر او گرفت تا باران روى او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بارها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براى خدا، اين كار را نكن و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نگفتى فرماندهى از آن تو است؟ پس از گفته خود برنگرد و مرا مجبور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مى‌مردم و به او نمى‌گفتم تو امير باش</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فردى بااخلاق، مدبّر، باحوصله و پركار براى مديريت و اداره كارها در مراحل مختلف سفر، همچون زمان حركت، تقسيم اتاق‌ها، كيفيت پخت و تقسيم غذا، و برنامه‌ريزى براى كارهاى ديگر تا بازگشت به وطن، مى‌تواند از مشكلات و درگيرى‌ها و نزاع‌هاى احتمالى جلوگيرى كند و سفر را براى مسافران شيرين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منتخب نيز بايد خود را خدمتگزار مردم بداند و با تمام وجود، در خدمت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w:t>
      </w:r>
      <w:bookmarkStart w:id="28" w:name="pg666_2973"/>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هر قوم و ملّتى، خدمتگزار آن‌ها در سفر است</w:t>
      </w:r>
      <w:r>
        <w:rPr>
          <w:rFonts w:eastAsia="IRNazanin" w:cs="IRNazanin"/>
          <w:color w:val="111111"/>
          <w:sz w:val="28"/>
          <w:szCs w:val="28"/>
          <w:rtl w:val="true"/>
          <w:lang w:bidi="fa-IR"/>
        </w:rPr>
        <w:t>.»</w:t>
      </w:r>
    </w:p>
    <w:p>
      <w:pPr>
        <w:pStyle w:val="Heading2"/>
        <w:numPr>
          <w:ilvl w:val="1"/>
          <w:numId w:val="1"/>
        </w:numPr>
        <w:rPr/>
      </w:pPr>
      <w:bookmarkStart w:id="29" w:name="__RefHeading___Toc5699161_211673320"/>
      <w:bookmarkStart w:id="30" w:name="_Toc10"/>
      <w:bookmarkEnd w:id="29"/>
      <w:r>
        <w:rPr/>
        <w:t>7</w:t>
      </w:r>
      <w:r>
        <w:rPr>
          <w:rtl w:val="true"/>
        </w:rPr>
        <w:t xml:space="preserve">- </w:t>
      </w:r>
      <w:r>
        <w:rPr>
          <w:rtl w:val="true"/>
        </w:rPr>
        <w:t>انتخاب همراه‌</w:t>
      </w:r>
      <w:bookmarkEnd w:id="30"/>
    </w:p>
    <w:p>
      <w:pPr>
        <w:pStyle w:val="BookText"/>
        <w:rPr/>
      </w:pPr>
      <w:r>
        <w:rPr>
          <w:rFonts w:ascii="IRNazanin" w:hAnsi="IRNazanin" w:eastAsia="IRNazanin"/>
          <w:color w:val="111111"/>
          <w:sz w:val="28"/>
          <w:sz w:val="28"/>
          <w:szCs w:val="28"/>
          <w:rtl w:val="true"/>
          <w:lang w:bidi="fa-IR"/>
        </w:rPr>
        <w:t>رسول خداصلى الله عليه و آله و اهل بيت عليهم السلام به مسافران سفارش كرده‌اند كه تنها به مسافرت نروند و پيش از سفر، براى خود همراهى انتخاب كنند تا همديگر را در لحظات حساس سفر يارى داده، از خستگى و تنهايى به درآيند و مددكار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رفيق و همراه، سپس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امامصادق عليه السلام به نقل از پدران خود، از على بن ابى‌طالب عليه السلام 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نزد رسول خداصلى الله عليه و آله آمده و عرض كرد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مى‌خواهم خانه‌اى بخرم، چه دستور مى‌دهيد؟ در ميان كدام يك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تهيه كنم؟ 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ثُمَّ الدَّارُ وَالرَّفيقُ ثُمَّ السَّفَر</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همسايه سپس خانه، و اول رفيق سپس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ابى‌طالب عليه السلام در نهج البلاغه به امام مجتبى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راه و حركت، از همراه پرسش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حكيم نيز همين توصيه را به فرزندش دارد</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نقل از امام كاظم عليه السلام، يكى از وصاياى رسول خداصلى الله عليه و آله به على بن ابى‌طالب عليه السلام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فِي سَفَرٍ وَحْدَكَ، فَإِنَّ الشَّيْطَانَ مَعَ الْوَاحِدِ، وَ هُوَ مِنَ الاثْنَيْنِ أَبْعَدُ </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تنهايى مسافرت مكن؛ زيرا شيطان همراه فردِ تنها است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از دو نفر دورتر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حديث ديگرى، رسول خداصلى الله عليه و آله سه نفر را لعنت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زَادَهُ وَحْدَهُ وَ النَّائِمَ فِي بَيْتٍ وَحْدَهُ وَ الرَّاكِبَ فِي الْفَلاةِ وَحْدَهُ</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تنها غذا بخورد، و آن‌كس كه تنها در خانه‌اى بخوابد و كسى كه در دشت، به تنهايى سفر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اسماعيل بن جابر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خدمت امامصادق عليه السلام بودم كه مردى از اهالى مدينه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 تو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همراه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همراهى مى‌داشتى، من ادب تو را مى‌ستودم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يك‌نفر شيطان است، دو نفر نيز شيطانند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 الفرقة فانَّ الشاذ من النّاس للشيطان كما انّ الشاذ من الغنم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گوسفندِ تنها طعمه گرگ مى‌شود، انسانى هم كه تنها به مسافرت مى‌رود، در معرض حوادث و بلاها و توطئه‌هاى شيطانى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صبحى صالح،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همراه و چهار نفر رفيقان‌اند</w:t>
      </w:r>
      <w:r>
        <w:rPr>
          <w:rFonts w:eastAsia="IRNazanin" w:cs="IRNazanin"/>
          <w:color w:val="111111"/>
          <w:sz w:val="28"/>
          <w:szCs w:val="28"/>
          <w:rtl w:val="true"/>
          <w:lang w:bidi="fa-IR"/>
        </w:rPr>
        <w:t>.</w:t>
      </w:r>
      <w:bookmarkStart w:id="31" w:name="pg666_2976"/>
    </w:p>
    <w:p>
      <w:pPr>
        <w:pStyle w:val="BookText"/>
        <w:rPr/>
      </w:pPr>
      <w:bookmarkEnd w:id="31"/>
      <w:r>
        <w:rPr>
          <w:rFonts w:ascii="IRNazanin" w:hAnsi="IRNazanin" w:eastAsia="IRNazanin"/>
          <w:color w:val="111111"/>
          <w:sz w:val="28"/>
          <w:sz w:val="28"/>
          <w:szCs w:val="28"/>
          <w:rtl w:val="true"/>
          <w:lang w:bidi="fa-IR"/>
        </w:rPr>
        <w:t>از مجموع اين روايات به‌خوبى مى‌توان فهميد كه پيشوايان دينى، مردم را از تنها سفر كردن منع و آنان را به مسافرت دسته‌جمعى ترغيب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كسى كه بر اساس ضرورت، گاهى مجبور مى‌شود تنها غذا بخورد يا در خانه‌اى تنها بخوابد و يا تنها سفر كند، هرگز مورد لعن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كسانى كه مى‌توانند و چنين نمى‌كنند، مخاطبان اين روايت‌اند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نگاهى گذرا به مسافرت در گذشته داشته باشيم، به خوبى مفهوم اين توصيه‌ها را درك مى‌كنيم؛ زيرا درگذشته عوامل بسيارى مانند بدى آب و هوا، نبود جاده‌هاى مناسب، ناامنى در جاده‌ها، نبود امكانات رفاهى و آب و غذا در طول مسير، نبود مركب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مسافرانِ تنها را تهديد مى‌كرد، علاوه بر آن، ايجاد اضطراب و وحشت و در نهايت افسردگى، از ديگر نتايج سفرهاى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پيشوايان معصوم عليهم السلام براى پيشگيرى از اين‌گونه عوارض، به مردم توصيه كرده‌اند تنها مسافرت نكنند</w:t>
      </w:r>
      <w:r>
        <w:rPr>
          <w:rFonts w:eastAsia="IRNazanin" w:cs="IRNazanin"/>
          <w:color w:val="111111"/>
          <w:sz w:val="28"/>
          <w:szCs w:val="28"/>
          <w:rtl w:val="true"/>
          <w:lang w:bidi="fa-IR"/>
        </w:rPr>
        <w:t>.</w:t>
      </w:r>
    </w:p>
    <w:p>
      <w:pPr>
        <w:pStyle w:val="Heading2"/>
        <w:numPr>
          <w:ilvl w:val="1"/>
          <w:numId w:val="1"/>
        </w:numPr>
        <w:rPr/>
      </w:pPr>
      <w:bookmarkStart w:id="32" w:name="__RefHeading___Toc5699163_211673320"/>
      <w:bookmarkStart w:id="33" w:name="_Toc11"/>
      <w:bookmarkEnd w:id="32"/>
      <w:r>
        <w:rPr/>
        <w:t>8</w:t>
      </w:r>
      <w:r>
        <w:rPr>
          <w:rtl w:val="true"/>
        </w:rPr>
        <w:t xml:space="preserve">- </w:t>
      </w:r>
      <w:r>
        <w:rPr>
          <w:rtl w:val="true"/>
        </w:rPr>
        <w:t>همراهان شايسته و هم‌شأن‌</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همسفران شايسته و هم‌شأن، يكى ديگر از آداب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كسانى كه از نظر</w:t>
      </w:r>
    </w:p>
    <w:p>
      <w:pPr>
        <w:pStyle w:val="BookText"/>
        <w:rPr/>
      </w:pPr>
      <w:r>
        <w:rPr>
          <w:rFonts w:ascii="IRNazanin" w:hAnsi="IRNazanin" w:eastAsia="IRNazanin"/>
          <w:color w:val="111111"/>
          <w:sz w:val="28"/>
          <w:sz w:val="28"/>
          <w:szCs w:val="28"/>
          <w:rtl w:val="true"/>
          <w:lang w:bidi="fa-IR"/>
        </w:rPr>
        <w:t>سلوك و خصوصيات رفتارى و سطح زندگى با يكديگر همگون هستند، در يك كاروان ثبت‌نام نموده و با هماهنگى مدير كاروان، آن‌ها كه با هم سنخيت بيشترى دارند، در يك اتاق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إِذَاصَحِبْتَ فَاصْحَبْ نَحْوَكَ، وَ لا تَصْحَبْ مَنْ يَكْفِيكَ فَإِنَّ ذَلِكَ مَذَلَّةٌ لِلْمُؤْمِنِ</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كسى همراه و همسفر شدى، پس با مثل خودت همراه شو و با آن‌كس كه زندگى تو را اداره مى‌كند همسفر مشو كه اين كار، موجب ذلت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اين‌كه زائر در جمع همراهان تحقير نشود، نبايد با كسانى كه براى او قدر و منزلتى قائل نيستند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زمينه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فِي سَفَرِكَ مَنْ لا يَرَى لَكَ مِنَ الْفَضْلِ عَلَيْهِ كَمَا تَرَى لَهُ عَلَيْكَ</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كسى كه در تو فضيلتى نسبت به خود احساس نمى‌كند و تو نيز در او فضيلتى</w:t>
      </w:r>
    </w:p>
    <w:p>
      <w:pPr>
        <w:pStyle w:val="BookText"/>
        <w:rPr/>
      </w:pPr>
      <w:r>
        <w:rPr>
          <w:rFonts w:ascii="Amiri" w:hAnsi="Amiri" w:eastAsia="Amiri" w:cs="Amiri"/>
          <w:color w:val="111111"/>
          <w:sz w:val="28"/>
          <w:sz w:val="28"/>
          <w:szCs w:val="28"/>
          <w:rtl w:val="true"/>
          <w:lang w:bidi="ar-SA"/>
        </w:rPr>
        <w:t>نسبت به خود نمى‌بينى، در سفر همراه مشو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امامصادق عليه السلام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إصْحَبْ مَنْ تَتَزَيَّنُ بِهِ وَ لا تَصْحَبْ مَنْ يَتَزَيَّنُ بِكَ</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كسى همسفر شو كه موجب افتخار و زينت تو باشد و با آن‌كس كه تو باعث افتخار او باشى همراه مشو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به نام شهاب بن عبدربّه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حال من آگاهيد و دست و دل‌بازى و بذل و بخششم را نسبت به برادران دينى‌ام مى‌دانيد، آيا مى‌توانم با بعضى از آن‌ها در راه مكه همراه شوم و به آنان بذل و بخشش كنم؟ حضرت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شهاب،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آن‌چه دارى بر آنان ببخشايى و آنان نيز در هزينه كردن زياده‌روى كنند، به آنان ستم كرده‌اى،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ببخشايى و آنان از خرج كردن خوددارى كنند، آن‌ها را ذليل كرده‌اى، پس با امثال خود همسفر شو</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ابى‌العلا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بيست و چند مرد، به طرف مكه حركت كرديم، در ميان راه، در هر منزلى گوسفندى براى آنان قربانى مى‌كردم، پس زمانى كه به محضر امامصادق عليه السلام شرفياب شدم، آن‌حضرت خطاب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حسين، مؤمنان را خوار و ذليل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كارى به خداوند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هر منزلى براى آنان گوسفندى كشته‌اى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جز رضاى خدا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در ميان همراهان تو، كسانى هستند كه دوست دارند مانند تو عمل كنند، ليكن به دليل نداشتن توانايى مالى، نمى‌توانند و در نتيجه احساس كوچكى و حقارت مى‌كنند؟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مى‌كنم و از اين پس چنين نخواهم كرد</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اين نكته اخلاقى باعث مى‌شود افراد كاروان و همسفران، از چشم‌وهم‌چشمى و ايجاد تنش‌هاى روحى و اخلاقى پرهيز نموده، در محيطى</w:t>
      </w:r>
      <w:bookmarkStart w:id="34" w:name="pg666_2980"/>
    </w:p>
    <w:p>
      <w:pPr>
        <w:pStyle w:val="BookText"/>
        <w:rPr/>
      </w:pPr>
      <w:bookmarkEnd w:id="34"/>
      <w:r>
        <w:rPr>
          <w:rFonts w:ascii="Amiri" w:hAnsi="Amiri" w:eastAsia="Amiri" w:cs="Amiri"/>
          <w:color w:val="111111"/>
          <w:sz w:val="28"/>
          <w:sz w:val="28"/>
          <w:szCs w:val="28"/>
          <w:rtl w:val="true"/>
          <w:lang w:bidi="ar-SA"/>
        </w:rPr>
        <w:t>سالم و آرام به سر ببرند و بيشتر به دنبال كسب معرفت و بهره معنوى باشند</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5699165_211673320"/>
      <w:bookmarkStart w:id="36" w:name="_Toc12"/>
      <w:bookmarkEnd w:id="35"/>
      <w:r>
        <w:rPr/>
        <w:t>9</w:t>
      </w:r>
      <w:r>
        <w:rPr>
          <w:rtl w:val="true"/>
        </w:rPr>
        <w:t xml:space="preserve">- </w:t>
      </w:r>
      <w:r>
        <w:rPr>
          <w:rtl w:val="true"/>
        </w:rPr>
        <w:t>مشوّقان خوبى‌ها</w:t>
      </w:r>
      <w:bookmarkEnd w:id="36"/>
    </w:p>
    <w:p>
      <w:pPr>
        <w:pStyle w:val="BookText"/>
        <w:rPr/>
      </w:pPr>
      <w:r>
        <w:rPr>
          <w:rFonts w:ascii="Amiri" w:hAnsi="Amiri" w:eastAsia="Amiri" w:cs="Amiri"/>
          <w:color w:val="111111"/>
          <w:sz w:val="28"/>
          <w:sz w:val="28"/>
          <w:szCs w:val="28"/>
          <w:rtl w:val="true"/>
          <w:lang w:bidi="ar-SA"/>
        </w:rPr>
        <w:t>در سفرهاى زيارتى، دوستانِ ديندار و عاشقِ خداوند، در ترغيب و تشويق همراهان به عبادت و بهره‌ورى بيشتر از سفر، سهم مؤثر و به سزايى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شيطان زائران را وسوسه نموده، به خواب و استراحتِ بيشتر فرا مى‌خواند، ليكن دوستصميمى و ديندار، با رفتار و گفتار خوبِ خود، همسفران را به حركت واداشته، شيطان را در دستيابى به اهداف خود ناكام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روايات به مؤمنان توصيه شده تا دوستانى را براى خود برگزينند كه يار و ياور آنان در انجام كارهاى خير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برادرت كسى است كه تو را به پيروى از خدا كمك نموده، از نافرمانى او بازدارد و تو را به خشنود ساختن او وادار كند</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على عليه السلام نيز فرمود</w:t>
      </w:r>
      <w:r>
        <w:rPr>
          <w:rFonts w:eastAsia="IRNazanin" w:cs="IRNazanin"/>
          <w:color w:val="111111"/>
          <w:sz w:val="28"/>
          <w:szCs w:val="28"/>
          <w:rtl w:val="true"/>
          <w:lang w:bidi="fa-IR"/>
        </w:rPr>
        <w:t>:</w:t>
      </w:r>
      <w:bookmarkStart w:id="37" w:name="pg666_2981"/>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برادرت كسى است كه به‌سوى خير شتاب كند و تو را نيز به دنبال خود بكشد و به نيكى فرمان دهد و بر انجام آن ياريت رساند</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سزاوار است زائران، همراهان خود را به حضور بيشتر در حرم‌ها و اماكن زيارتى و خواندن قرآن و نماز و دعا و نيز كمك و يارى همسفران و ديگر امور خير تشويق نموده، خود نيز در انجام اين كارها پيشقدم گردند</w:t>
      </w:r>
      <w:r>
        <w:rPr>
          <w:rFonts w:eastAsia="IRNazanin" w:cs="IRNazanin"/>
          <w:color w:val="111111"/>
          <w:sz w:val="28"/>
          <w:szCs w:val="28"/>
          <w:rtl w:val="true"/>
          <w:lang w:bidi="fa-IR"/>
        </w:rPr>
        <w:t>.</w:t>
      </w:r>
    </w:p>
    <w:p>
      <w:pPr>
        <w:pStyle w:val="Heading2"/>
        <w:numPr>
          <w:ilvl w:val="1"/>
          <w:numId w:val="1"/>
        </w:numPr>
        <w:rPr/>
      </w:pPr>
      <w:bookmarkStart w:id="38" w:name="__RefHeading___Toc5699167_211673320"/>
      <w:bookmarkStart w:id="39" w:name="_Toc13"/>
      <w:bookmarkEnd w:id="38"/>
      <w:r>
        <w:rPr/>
        <w:t>10</w:t>
      </w:r>
      <w:r>
        <w:rPr>
          <w:rtl w:val="true"/>
        </w:rPr>
        <w:t xml:space="preserve">- </w:t>
      </w:r>
      <w:r>
        <w:rPr>
          <w:rtl w:val="true"/>
        </w:rPr>
        <w:t>وصيت‌</w:t>
      </w:r>
      <w:bookmarkEnd w:id="39"/>
    </w:p>
    <w:p>
      <w:pPr>
        <w:pStyle w:val="BookText"/>
        <w:rPr/>
      </w:pPr>
      <w:r>
        <w:rPr>
          <w:rFonts w:ascii="IRNazanin" w:hAnsi="IRNazanin" w:eastAsia="IRNazanin"/>
          <w:color w:val="111111"/>
          <w:sz w:val="28"/>
          <w:sz w:val="28"/>
          <w:szCs w:val="28"/>
          <w:rtl w:val="true"/>
          <w:lang w:bidi="fa-IR"/>
        </w:rPr>
        <w:t>يكى از مستحبات سفر، وصيت كردن پيش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مسافرت هميشه با خطر همراه بوده است، راه‌هاى بد و ناهموار، دزدان مسلح، نبود بهداشت، ناامنى راه‌ها و نداشتن امكانات مناسب بين راهى، هميشه تلفات انسانى زيادى را به دنبال داشته كه نمونه‌هاى آن را در سفرنامه‌ها مى‌توان يافت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نيز كه بسيارى از مشكلات گذشته حل گرديده، مسائل ديگرى از قبيل سيل و زلزله، نقص فنى هواپيماها و اتومبيل‌ها، خطاهاى نيروى انسانى و</w:t>
      </w:r>
    </w:p>
    <w:p>
      <w:pPr>
        <w:pStyle w:val="BookText"/>
        <w:rPr/>
      </w:pPr>
      <w:r>
        <w:rPr>
          <w:rFonts w:ascii="IRNazanin" w:hAnsi="IRNazanin" w:eastAsia="IRNazanin"/>
          <w:color w:val="111111"/>
          <w:sz w:val="28"/>
          <w:sz w:val="28"/>
          <w:szCs w:val="28"/>
          <w:rtl w:val="true"/>
          <w:lang w:bidi="fa-IR"/>
        </w:rPr>
        <w:t xml:space="preserve">رانندگان هنگام رانندگى، تصادف اتومبيل‌ها با يكديگر و با عابران پياده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را از انسان‌ها در هوا و زمين سلب كرده است و هيچ مسافرى از آينده خود خبر ندارد و نمى‌تواند پيش‌بينى كند آيا سالم از سفر برمى‌گردد يا نه؟</w:t>
      </w:r>
    </w:p>
    <w:p>
      <w:pPr>
        <w:pStyle w:val="BookText"/>
        <w:rPr/>
      </w:pPr>
      <w:r>
        <w:rPr>
          <w:rFonts w:ascii="IRNazanin" w:hAnsi="IRNazanin" w:eastAsia="IRNazanin"/>
          <w:color w:val="111111"/>
          <w:sz w:val="28"/>
          <w:sz w:val="28"/>
          <w:szCs w:val="28"/>
          <w:rtl w:val="true"/>
          <w:lang w:bidi="fa-IR"/>
        </w:rPr>
        <w:t>از اين رو اسلام به مسافران توصيه كرده است تا پيش از سفر، وصيّت‌نامه‌اى تنظيم و مسائل خود را در آن بهصورت شفاف بيان كنند تا درصورتى كه حادثه‌اى اتفاق افتاد، بازماندگان گرفتار مشكل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درباره اهميّت وصيّت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يَنْبَغى لِامْرَءٍ مُسْلِمٍ انْ يَبيتَ لَيْلَةً الّا وَوَصيّتُهُ تَحْتَ رأسِهِ</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مسلمان سزاوار نيست شب سر بر بالين بگذارد مگر آن كه وصيّت‌نامه او زير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وصيت بميرد، به مرگ جاهلى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امامصادق عليه السلام به مسافران توصيه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 وسيله نقليه‌اى سوار مى‌شود، بايد وصيت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امام على بن موسى الرضاصلى الله عليه و آله به مسافران و زائران خانه خدا توصيه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وَاجمَعْ اهلَكَ وَصَلِّ رَكْعَتَين، و مجِّدِ اللَّهَ عَزَّوَجَلَّ، وَصَلِّ عَلَى النَّبىصلى الله عليه و آله وَارْفَع يَدَيكَ الَى اللَّهِ تَعالى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اسْتَودِعُكَ اليومَ دينى وَنَفْسى وَمالى وَأهلى وَوَلَدى وَ جَميعِ جيرانى وَاخوانِنَا المُؤْمنين، الشَّاهد مِنّا وَالغائب عَنّا</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حركت، خانواده خود را جمع نموده و دو ركعت نماز بگزار و خداوند عزوجل را تمجيد كن و بر رسول اكرمصلى الله عليه و آله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دستت را به سوى خداوند بلند كرده و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امروز دينم، جانم، مالم، خانواده‌ام،</w:t>
      </w:r>
      <w:bookmarkStart w:id="40" w:name="pg666_2984"/>
    </w:p>
    <w:p>
      <w:pPr>
        <w:pStyle w:val="BookText"/>
        <w:rPr/>
      </w:pPr>
      <w:bookmarkEnd w:id="40"/>
      <w:r>
        <w:rPr>
          <w:rFonts w:ascii="IRNazanin" w:hAnsi="IRNazanin" w:eastAsia="IRNazanin"/>
          <w:color w:val="111111"/>
          <w:sz w:val="28"/>
          <w:sz w:val="28"/>
          <w:szCs w:val="28"/>
          <w:rtl w:val="true"/>
          <w:lang w:bidi="fa-IR"/>
        </w:rPr>
        <w:t>فرزندانم و همه نزديكان و همسايگان و برادران ايمانى‌ام، آنان كه هستند و آنها كه حضور ندارند، همه را به تو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وَاحْسَنْتَ الوَصِيَّةَ لِانَّكَ لاتَدرى كَيفَ يَكُونُ، عَسى انْ لاتَرْجِعَ مِنْ سَفَرِكَ</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وصيت‌نامه را دقيق تنظيم كن، چرا كه تو از آينده خبر ندارى و نمى‌دانى چه اتفاقى رخ خواهد داد، شايد از اين سفر برنگردى </w:t>
      </w:r>
      <w:r>
        <w:rPr>
          <w:rFonts w:eastAsia="IRNazanin" w:cs="IRNazanin"/>
          <w:color w:val="111111"/>
          <w:sz w:val="28"/>
          <w:szCs w:val="28"/>
          <w:rtl w:val="true"/>
          <w:lang w:bidi="fa-IR"/>
        </w:rPr>
        <w:t>....»</w:t>
      </w:r>
    </w:p>
    <w:p>
      <w:pPr>
        <w:pStyle w:val="Heading2"/>
        <w:numPr>
          <w:ilvl w:val="1"/>
          <w:numId w:val="1"/>
        </w:numPr>
        <w:rPr/>
      </w:pPr>
      <w:bookmarkStart w:id="41" w:name="__RefHeading___Toc5699169_211673320"/>
      <w:bookmarkStart w:id="42" w:name="_Toc14"/>
      <w:bookmarkEnd w:id="41"/>
      <w:r>
        <w:rPr/>
        <w:t>11</w:t>
      </w:r>
      <w:r>
        <w:rPr>
          <w:rtl w:val="true"/>
        </w:rPr>
        <w:t xml:space="preserve">- </w:t>
      </w:r>
      <w:r>
        <w:rPr>
          <w:rtl w:val="true"/>
        </w:rPr>
        <w:t>غسل‌</w:t>
      </w:r>
      <w:bookmarkEnd w:id="42"/>
    </w:p>
    <w:p>
      <w:pPr>
        <w:pStyle w:val="BookText"/>
        <w:rPr/>
      </w:pPr>
      <w:r>
        <w:rPr>
          <w:rFonts w:ascii="IRNazanin" w:hAnsi="IRNazanin" w:eastAsia="IRNazanin"/>
          <w:color w:val="111111"/>
          <w:sz w:val="28"/>
          <w:sz w:val="28"/>
          <w:szCs w:val="28"/>
          <w:rtl w:val="true"/>
          <w:lang w:bidi="fa-IR"/>
        </w:rPr>
        <w:t>مستحب است انسان پيش از رفتن به مسافرت غسل كند و هنگام غسل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لا حَوْلَ وَ لا قُوَّةَ الّا بِاللَّهِ وَ عَلى مِلَّةِ رَسُولِ اللَّه وَ الصَّادِقينَ عَنِ اللَّهِصَلَواتُ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قَلْبي وَاشْرَحْ بِهِصَدْري وَ نَوِّر بِهِ قَبْري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لِي نُوراً وَ طَهُوراً وَ حِرْزاً</w:t>
      </w:r>
    </w:p>
    <w:p>
      <w:pPr>
        <w:pStyle w:val="BookText"/>
        <w:rPr/>
      </w:pPr>
      <w:r>
        <w:rPr>
          <w:rFonts w:ascii="Amiri" w:hAnsi="Amiri" w:eastAsia="Amiri" w:cs="Amiri"/>
          <w:color w:val="111111"/>
          <w:sz w:val="28"/>
          <w:sz w:val="28"/>
          <w:szCs w:val="28"/>
          <w:rtl w:val="true"/>
          <w:lang w:bidi="ar-SA"/>
        </w:rPr>
        <w:t>وَ شِفاءً مِنْ كُلِّ دَاءٍ وَ آفَةٍ وَ عاهَةٍ وسُوءٍ مِمَّا أَخافُ و احْذَرُ، وَ طَهِّرْ بِهِ قَلْبِي وَجَوَارِحِي وَ عِظَامِي وَ لَحْمِي وَ دَمِي وَشَعْرِي وَ بَشَرِي وَ مُخِّي وَ عَصَبِي وَ مَا أَقَلَّتِ الْأَرْضُ مِنِّي</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 به يارى خدا، و هيچ حول و نيرويى جز با كمك او نيست و بر آيين رسول خداصلى الله عليه و آله و آن‌ها كهصادقانه از خدا سخن گفته‌اند، درود خدا بر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غسل قلبم را پاك و سينه‌ام را گشاده و قبرم را نورانى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غسل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نور و پاكى و نگاهبان و شفاى هر آفت و درد و بيمارى و هر بدى كه از آن بيم دارم قرار ده و قلب و اعضاى بدنم و استخوان‌هايم و خون و موى و پوست و مغز و اعصابم و تمام وجودم را پاك گردان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حديث ديگرى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غسل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طَهِّرنى و طَهِّر قَلْبى وَاشْرَح لىصَدْرى، وَاجْر عَلى لِسانى ذِكْرَكَ وَ مِدْحَتَكَ والثَّناءَ عليك، فانَّهُ لا قُوَّةَ الّا بِكَ، قَدْ عَلِمْتُ انَّ قِوامَ دينى التَسليمُ لِأَمْرِكَ وَالاتِّباعُ لِسَنَّةِ نَبيِّكَ وَالشَّهادَةُ عَلى جَميعِ انبيائِكَ وَ رُسُلِكَ الى جَميعِ خَلْقِكَ، اللّهمَّ اجْعَلْهُ نُوراً وَطَهُوراً وَحِرْزاً وَشِفاءً مِن كُلِّ داءٍ وَسُقْمٍ وآفَةٍ وَعاهَةٍ وَ مِنْ شَرِّ ما أَخافُ وَاحْذَرُ</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من را و قلبم را پاك كن، سينه‌ام را گشاده گردان، ذكر خود و ستايش و درود بر خودت را بر زبانم جارى ساز، پس همانا هيچ نيرويى نيست مگر به عنايت تو، همانا من به يقين دريافتم كه اساس و قوام دين من، تسليم بودن در برابر امر تو و پيروى از سنت نبىّ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دادن به همه انبياء و رسولان تو است كه آنان را به سوى همه مردم فرستادى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 اين غسل را براى من نور و وسيله</w:t>
      </w:r>
      <w:bookmarkStart w:id="43" w:name="pg666_2987"/>
    </w:p>
    <w:p>
      <w:pPr>
        <w:pStyle w:val="BookText"/>
        <w:rPr/>
      </w:pPr>
      <w:bookmarkEnd w:id="43"/>
      <w:r>
        <w:rPr>
          <w:rFonts w:ascii="IRNazanin" w:hAnsi="IRNazanin" w:eastAsia="IRNazanin"/>
          <w:color w:val="111111"/>
          <w:sz w:val="28"/>
          <w:sz w:val="28"/>
          <w:szCs w:val="28"/>
          <w:rtl w:val="true"/>
          <w:lang w:bidi="fa-IR"/>
        </w:rPr>
        <w:t>نورانيت و پاكى و محفوظ ماندن و شفا از هر درد و بيمارى و ناخوشى و ضرر و نقص و هر آنچه كه از آن بيمناك و نگرانم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اين غسل جسمش را و با دعا و توبه جانش را شستشو مى‌دهد تا هنگام حضور در محضر معصومان عليهم السلام، از هر گونه آلودگى پاك و پيراسته باشد</w:t>
      </w:r>
      <w:r>
        <w:rPr>
          <w:rFonts w:eastAsia="IRNazanin" w:cs="IRNazanin"/>
          <w:color w:val="111111"/>
          <w:sz w:val="28"/>
          <w:szCs w:val="28"/>
          <w:rtl w:val="true"/>
          <w:lang w:bidi="fa-IR"/>
        </w:rPr>
        <w:t>.</w:t>
      </w:r>
    </w:p>
    <w:p>
      <w:pPr>
        <w:pStyle w:val="Heading2"/>
        <w:numPr>
          <w:ilvl w:val="1"/>
          <w:numId w:val="1"/>
        </w:numPr>
        <w:rPr/>
      </w:pPr>
      <w:bookmarkStart w:id="44" w:name="__RefHeading___Toc5699171_211673320"/>
      <w:bookmarkStart w:id="45" w:name="_Toc15"/>
      <w:bookmarkEnd w:id="44"/>
      <w:r>
        <w:rPr/>
        <w:t>12</w:t>
      </w:r>
      <w:r>
        <w:rPr>
          <w:rtl w:val="true"/>
        </w:rPr>
        <w:t xml:space="preserve">- </w:t>
      </w:r>
      <w:r>
        <w:rPr>
          <w:rtl w:val="true"/>
        </w:rPr>
        <w:t>صدقه‌</w:t>
      </w:r>
      <w:bookmarkEnd w:id="45"/>
    </w:p>
    <w:p>
      <w:pPr>
        <w:pStyle w:val="BookText"/>
        <w:rPr/>
      </w:pPr>
      <w:r>
        <w:rPr>
          <w:rFonts w:ascii="IRNazanin" w:hAnsi="IRNazanin" w:eastAsia="IRNazanin"/>
          <w:color w:val="111111"/>
          <w:sz w:val="28"/>
          <w:sz w:val="28"/>
          <w:szCs w:val="28"/>
          <w:rtl w:val="true"/>
          <w:lang w:bidi="fa-IR"/>
        </w:rPr>
        <w:t>مستحب است مسافر هنگام حركتصدقه دهد و با نيكى به مردم، سفر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در اين زمينه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وَاخْرُجْ اىَّ يَوْمٍ شِئْتَ</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بده و هر روزى خواستى حركت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زيد زرّاد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از منزل خارج شود، پسصدقه دهد و بگويد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أَظِلَّنِي تَحْتَ كَنَفِكَ وَ هَبْ لِي السَّلَامَةَ فِي وَجْهِي هَذَا ابْتِغَاءَ السَّلَامَةِ وَ الْعَافِيَةِ وَ</w:t>
      </w:r>
    </w:p>
    <w:p>
      <w:pPr>
        <w:pStyle w:val="BookText"/>
        <w:rPr/>
      </w:pPr>
      <w:r>
        <w:rPr>
          <w:rFonts w:ascii="Amiri" w:hAnsi="Amiri" w:eastAsia="Amiri" w:cs="Amiri"/>
          <w:color w:val="111111"/>
          <w:sz w:val="28"/>
          <w:sz w:val="28"/>
          <w:szCs w:val="28"/>
          <w:rtl w:val="true"/>
          <w:lang w:bidi="ar-SA"/>
        </w:rPr>
        <w:t>الْمَغْفِرَةِ وَ اصْرِفْ عَنِّي أَنْوَاعَ الْبَلَاءِ اللَّهُمَّ فَاجْعَلْهُ لِي أَمَاناً فِي وَجْهِي هَذَا وَ حِجَاباً وَ سِتْراً وَ مَانِعاً وَ حَاجِزاً مِنْ كُلِّ مَكْرُوهٍ وَ مَحْذُورٍ وَ جَمِيعِ أَنْوَاعِ الْبَلَاءِ إِنَّكَ وَهَّابٌ جَوَادٌ مَاجِدٌ كَرِيمٌ</w:t>
      </w:r>
    </w:p>
    <w:p>
      <w:pPr>
        <w:pStyle w:val="BookText"/>
        <w:rPr/>
      </w:pPr>
      <w:r>
        <w:rPr>
          <w:rFonts w:ascii="Amiri" w:hAnsi="Amiri" w:eastAsia="Amiri" w:cs="Amiri"/>
          <w:color w:val="111111"/>
          <w:sz w:val="28"/>
          <w:sz w:val="28"/>
          <w:szCs w:val="28"/>
          <w:rtl w:val="true"/>
          <w:lang w:bidi="ar-SA"/>
        </w:rPr>
        <w:t>صدقه و اين دعا موجب مى‌شود تا خداوند شما را از بلاهاى زمينى و آسمانى حفظ كند</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بركات فراوانى دارد كه يكى از آنها پيش‌گيرى از مرگ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از مرگ بد و دلخراش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هفتاد نوع بلا را دفع مى‌كند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در از بلا را به روى انسان مى‌بندد</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نكته مهم نيز بايد توجه داشت كه گرچه</w:t>
      </w:r>
      <w:bookmarkStart w:id="46" w:name="pg666_2989"/>
    </w:p>
    <w:p>
      <w:pPr>
        <w:pStyle w:val="BookText"/>
        <w:rPr/>
      </w:pPr>
      <w:bookmarkEnd w:id="46"/>
      <w:r>
        <w:rPr>
          <w:rFonts w:ascii="IRNazanin" w:hAnsi="IRNazanin" w:eastAsia="IRNazanin"/>
          <w:color w:val="111111"/>
          <w:sz w:val="28"/>
          <w:sz w:val="28"/>
          <w:szCs w:val="28"/>
          <w:rtl w:val="true"/>
          <w:lang w:bidi="fa-IR"/>
        </w:rPr>
        <w:t>صدقه گيرنده فرد فقير و مسكين است، ليكن گيرنده اصلى خداوند است وصدقه دهنده در حقيقت، با خدا معامله كرده و چند برابر آن در دنيا و آخرت، پاداش دريافت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تبارك و تعالى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چيزى نيست مگر آن كه، كسى را مأمور كرده‌ام تا آن را بگيرد، جزصدقه كه آن را خود دريافت مى‌كنم</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5699173_211673320"/>
      <w:bookmarkStart w:id="48" w:name="_Toc16"/>
      <w:bookmarkEnd w:id="47"/>
      <w:r>
        <w:rPr/>
        <w:t>13</w:t>
      </w:r>
      <w:r>
        <w:rPr>
          <w:rtl w:val="true"/>
        </w:rPr>
        <w:t xml:space="preserve">- </w:t>
      </w:r>
      <w:r>
        <w:rPr>
          <w:rtl w:val="true"/>
        </w:rPr>
        <w:t>آغاز سفر با نماز</w:t>
      </w:r>
      <w:bookmarkEnd w:id="48"/>
    </w:p>
    <w:p>
      <w:pPr>
        <w:pStyle w:val="BookText"/>
        <w:rPr/>
      </w:pPr>
      <w:r>
        <w:rPr>
          <w:rFonts w:ascii="Amiri" w:hAnsi="Amiri" w:eastAsia="Amiri" w:cs="Amiri"/>
          <w:color w:val="111111"/>
          <w:sz w:val="28"/>
          <w:sz w:val="28"/>
          <w:szCs w:val="28"/>
          <w:rtl w:val="true"/>
          <w:lang w:bidi="ar-SA"/>
        </w:rPr>
        <w:t>مستحب است مسافر، سفر خود را با نماز، كه ياد خدا است، آغاز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امامصادق عليه السلام از طريق پدران بزرگوارشان، از رسول خداصلى الله عليه و آله 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عازم سفر است، هيچ چيزى براى خانواده‌اش از خود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رفتن دو ركعت نماز بخواند و بگويد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أَسْتَودِعُكَ نَفْسي وَ اهْلي وَ مالي وَ ذُرِّيَتي وَ دُنْياىَ وَ آخِرَتي وَ أَمانَتي وَ خاتِمَةَ عَمَلي، الّا اعْطاهُ اللَّه</w:t>
      </w:r>
      <w:bookmarkStart w:id="49" w:name="pg666_2990"/>
    </w:p>
    <w:p>
      <w:pPr>
        <w:pStyle w:val="BookText"/>
        <w:rPr/>
      </w:pPr>
      <w:bookmarkEnd w:id="49"/>
      <w:r>
        <w:rPr>
          <w:rFonts w:ascii="Amiri" w:hAnsi="Amiri" w:eastAsia="Amiri" w:cs="Amiri"/>
          <w:color w:val="111111"/>
          <w:sz w:val="28"/>
          <w:sz w:val="28"/>
          <w:szCs w:val="28"/>
          <w:rtl w:val="true"/>
          <w:lang w:bidi="ar-SA"/>
        </w:rPr>
        <w:t>عَزَّ وَ جَلَّ ما سَأَلَ</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و مال و اولاد و دنيا و آخرت و امانت و پايان كارم را نزد تو به امانت مى‌گذارم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كسى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آن‌چه را از خدا خواسته، به او عنايت مى‌كند</w:t>
      </w:r>
      <w:r>
        <w:rPr>
          <w:rFonts w:eastAsia="IRNazanin" w:cs="IRNazanin"/>
          <w:color w:val="111111"/>
          <w:sz w:val="28"/>
          <w:szCs w:val="28"/>
          <w:rtl w:val="true"/>
          <w:lang w:bidi="fa-IR"/>
        </w:rPr>
        <w:t>.»</w:t>
      </w:r>
    </w:p>
    <w:p>
      <w:pPr>
        <w:pStyle w:val="Heading2"/>
        <w:numPr>
          <w:ilvl w:val="1"/>
          <w:numId w:val="1"/>
        </w:numPr>
        <w:rPr/>
      </w:pPr>
      <w:bookmarkStart w:id="50" w:name="__RefHeading___Toc5699175_211673320"/>
      <w:bookmarkStart w:id="51" w:name="_Toc17"/>
      <w:bookmarkEnd w:id="50"/>
      <w:r>
        <w:rPr/>
        <w:t>14</w:t>
      </w:r>
      <w:r>
        <w:rPr>
          <w:rtl w:val="true"/>
        </w:rPr>
        <w:t xml:space="preserve">- </w:t>
      </w:r>
      <w:r>
        <w:rPr>
          <w:rtl w:val="true"/>
        </w:rPr>
        <w:t>دعا هنگام خروج‌</w:t>
      </w:r>
      <w:bookmarkEnd w:id="51"/>
    </w:p>
    <w:p>
      <w:pPr>
        <w:pStyle w:val="BookText"/>
        <w:rPr/>
      </w:pPr>
      <w:r>
        <w:rPr>
          <w:rFonts w:ascii="IRNazanin" w:hAnsi="IRNazanin" w:eastAsia="IRNazanin"/>
          <w:color w:val="111111"/>
          <w:sz w:val="28"/>
          <w:sz w:val="28"/>
          <w:szCs w:val="28"/>
          <w:rtl w:val="true"/>
          <w:lang w:bidi="fa-IR"/>
        </w:rPr>
        <w:t>صباح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 عليهما 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مردان شما قصد مسافرت كرد، هنگام خروج از منزل رو به سمتى كه به قصد آن در حركت است بايستد و سوره حمد را در چهار سوى خود بخواند،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سوره‌هاى فلق و 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رو و سمت راست و پشت‌سر بخواند و سپس بگويد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هر چه همراه من است را نگهدار و من و هر چه با من است را سالم بدار و من و هر چه با من است را به مقصد برسان، به گونه‌اى شايسته و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او را با آن‌چه همراه خود دارد محفوظ داشته و به سلامت به مقصد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امامصادق عليه السلام در حديث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هنگام بيرون رفتن از خانه،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پيوسته در پناه و حمايت خداوند است تا به خانه برگردد</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نقل از ابوحمزه ثمالى هرگاه امام باقر عليه السلام از خانه بيرون مى‌رفت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خَرَجْتُ وَ عَلَى اللَّهِ تَوَكَّلْتُ لا حَوْلَ وَ لا قُوَّةَ إِلَّا بِاللَّهِ</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خارج شدم و بر او توكل كردم، هيچ توانايى و نيرويى نيست جز به نيروى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امير مؤمنان على عليه السلام، هنگام بيرون رفتن از خانه براى مسافرت، اين دعا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وَالْوَلَدِ اللَّهُمَّ أَنْتَ الصَّاحِبُ فِي السَّفَرِ وَ أَنْتَ الْخَلِيفَةُ فِي الْأَهْلِ وَ لا يَجْمَعُهُمَا غَيْرُكَ لِأَنَّ الْمُسْتَخْلَفَ لايَكُونُ مُسْتَصْحَباً وَالْمُسْتَصْحَبُ لا يَكُونُ مُسْتَخْلَفاً</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مى‌برم از سختى‌هاى سفر و اندوهناك برگشتن و بد 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جان و خانواده و مال و فرزندم؛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سفر همراه منى و جانشين من در خانواده‌ام و جز تو كسى نيست كه بتواند ميان اين دو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همراه و در وطن جانشين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آن‌كه بازمانده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وطن جانشين در خانواده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رفيق نيست و آن‌كه رفيق سفر است، جانشين در خانواده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پيمودن راه و طىّ مسير در زمين و آسمان، همراه با فراز و نشيب و اوج و فرود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وقتى به مناطق</w:t>
      </w:r>
    </w:p>
    <w:p>
      <w:pPr>
        <w:pStyle w:val="BookText"/>
        <w:rPr/>
      </w:pPr>
      <w:r>
        <w:rPr>
          <w:rFonts w:ascii="IRNazanin" w:hAnsi="IRNazanin" w:eastAsia="IRNazanin"/>
          <w:color w:val="111111"/>
          <w:sz w:val="28"/>
          <w:sz w:val="28"/>
          <w:szCs w:val="28"/>
          <w:rtl w:val="true"/>
          <w:lang w:bidi="fa-IR"/>
        </w:rPr>
        <w:t>كوهستانى مى‌رسد، جاده‌هاى پر پيچ و خم كوهستان را طى كرده بالا مى‌رود و پس از رسيدن به بلندى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مسافر و زائر در تمامى اين مراحل به‌ياد خدا بوده، زير لب زمزمه عاشقانه با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خداصلى الله عليه و آله هر زمان در مسيرى بالا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فرود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مناطق در ميان راه، همچون گردنه‌هاىصعب‌العبور و راه‌هاى پرپيچ و خم، خطرناك و ترس آفرين‌اند، امامصادق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جايى رسيدى كه ترسانى،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أَدْخِلْنِي مُدْخَلَصِدْقٍ وَ أَخْرِجْنِي مُخْرَجَصِدْقٍ وَ اجْعَلْ لِي مِنْ لَدُنْكَ سُلْطاناً نَصِيراً</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هركارى به طرز درست وارد كن و به طرز درست خارج ساز و از جانب خود براى من تسلّطى يارى‌بخش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و يارى عنايت فرما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امام سجاد عليه السلام فرمود</w:t>
      </w:r>
      <w:r>
        <w:rPr>
          <w:rFonts w:eastAsia="Amiri" w:cs="Amiri" w:ascii="Amiri" w:hAnsi="Amiri"/>
          <w:color w:val="111111"/>
          <w:sz w:val="28"/>
          <w:szCs w:val="28"/>
          <w:rtl w:val="true"/>
          <w:lang w:bidi="ar-SA"/>
        </w:rPr>
        <w:t>:</w:t>
      </w:r>
      <w:bookmarkStart w:id="52" w:name="pg666_2994"/>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پياده حج گزارد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انْزلناه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درد سخت پياده‌روى را لمس نمى‌كند</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سفر فراوان است و پيشوايان دين براى مراحل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منزل، زمان سوار شدن بر مركب، هنگام حركت و زمان فرود آمدن، دعاهاى گوناگونى را نقل كرده‌اند كه به دليل رعايت اختصار، از ذكر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مى‌توانند به كتاب‌هاى مربوط مراجعه كنند</w:t>
      </w:r>
      <w:r>
        <w:rPr>
          <w:rFonts w:eastAsia="IRNazanin" w:cs="IRNazanin"/>
          <w:color w:val="111111"/>
          <w:sz w:val="28"/>
          <w:szCs w:val="28"/>
          <w:rtl w:val="true"/>
          <w:lang w:bidi="fa-IR"/>
        </w:rPr>
        <w:t>.</w:t>
      </w:r>
    </w:p>
    <w:p>
      <w:pPr>
        <w:pStyle w:val="Heading2"/>
        <w:numPr>
          <w:ilvl w:val="1"/>
          <w:numId w:val="1"/>
        </w:numPr>
        <w:rPr/>
      </w:pPr>
      <w:bookmarkStart w:id="53" w:name="__RefHeading___Toc5699177_211673320"/>
      <w:bookmarkStart w:id="54" w:name="_Toc18"/>
      <w:bookmarkEnd w:id="53"/>
      <w:r>
        <w:rPr/>
        <w:t>15</w:t>
      </w:r>
      <w:r>
        <w:rPr>
          <w:rtl w:val="true"/>
        </w:rPr>
        <w:t xml:space="preserve">- </w:t>
      </w:r>
      <w:r>
        <w:rPr>
          <w:rtl w:val="true"/>
        </w:rPr>
        <w:t>همراه داشتن دارو</w:t>
      </w:r>
      <w:bookmarkEnd w:id="54"/>
    </w:p>
    <w:p>
      <w:pPr>
        <w:pStyle w:val="BookText"/>
        <w:rPr/>
      </w:pPr>
      <w:r>
        <w:rPr>
          <w:rFonts w:ascii="IRNazanin" w:hAnsi="IRNazanin" w:eastAsia="IRNazanin"/>
          <w:color w:val="111111"/>
          <w:sz w:val="28"/>
          <w:sz w:val="28"/>
          <w:szCs w:val="28"/>
          <w:rtl w:val="true"/>
          <w:lang w:bidi="fa-IR"/>
        </w:rPr>
        <w:t>در عصر حاضر، با توجه به توسعه گردشگرى در جهان، مسؤولان هر كشورى تلاش مى‌كنند تا امكانات رفاهى و پزشكى را براى مسافران فراهم سازند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نيز در كاروان‌هاى زيارتى، امكانات پزشكى و دارويى را براى زائران فراهم كرده است، در عين حال اگر زائرى بيمارى خاصّى دارد، لازم است داروهاى ضرورى و سوابق مربوط به بيمارى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براى دردها و بيمارى‌هاى سطحى، مقدارى دارو بردارند تا در</w:t>
      </w:r>
      <w:bookmarkStart w:id="55" w:name="pg666_2995"/>
    </w:p>
    <w:p>
      <w:pPr>
        <w:pStyle w:val="BookText"/>
        <w:rPr/>
      </w:pPr>
      <w:bookmarkEnd w:id="55"/>
      <w:r>
        <w:rPr>
          <w:rFonts w:ascii="Amiri" w:hAnsi="Amiri" w:eastAsia="Amiri" w:cs="Amiri"/>
          <w:color w:val="111111"/>
          <w:sz w:val="28"/>
          <w:sz w:val="28"/>
          <w:szCs w:val="28"/>
          <w:rtl w:val="true"/>
          <w:lang w:bidi="ar-SA"/>
        </w:rPr>
        <w:t>صورت نياز از آن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حكيم به فرزندش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مسافرت با خود دارو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درصورت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و هم همسفرانت از آن بهره گيرند </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5699179_211673320"/>
      <w:bookmarkStart w:id="57" w:name="_Toc19"/>
      <w:bookmarkEnd w:id="56"/>
      <w:r>
        <w:rPr/>
        <w:t>16</w:t>
      </w:r>
      <w:r>
        <w:rPr>
          <w:rtl w:val="true"/>
        </w:rPr>
        <w:t xml:space="preserve">- </w:t>
      </w:r>
      <w:r>
        <w:rPr>
          <w:rtl w:val="true"/>
        </w:rPr>
        <w:t>نيازمندى‌هاى سفر</w:t>
      </w:r>
      <w:bookmarkEnd w:id="57"/>
    </w:p>
    <w:p>
      <w:pPr>
        <w:pStyle w:val="BookText"/>
        <w:rPr/>
      </w:pPr>
      <w:r>
        <w:rPr>
          <w:rFonts w:ascii="IRNazanin" w:hAnsi="IRNazanin" w:eastAsia="IRNazanin"/>
          <w:color w:val="111111"/>
          <w:sz w:val="28"/>
          <w:sz w:val="28"/>
          <w:szCs w:val="28"/>
          <w:rtl w:val="true"/>
          <w:lang w:bidi="fa-IR"/>
        </w:rPr>
        <w:t>شايسته است مسافر برخى از نيازمندى‌هاى خود را همراه بردارد تا هنگام نياز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 آله هرگاه به مسافرت مى‌رفت، چند چيز با خود برمى‌داشت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بزرگ</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سعد انصارى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در مسافرت آيينه و سرمه‌دان را از خود دور نمى‌كرد</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مجلسى رحمه الله نيز در بحارالأنوار نقل مى‌كند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 آله هرگاه به مسافرت مى‌رفت،</w:t>
      </w:r>
    </w:p>
    <w:p>
      <w:pPr>
        <w:pStyle w:val="BookText"/>
        <w:rPr/>
      </w:pPr>
      <w:r>
        <w:rPr>
          <w:rFonts w:ascii="Amiri" w:hAnsi="Amiri" w:eastAsia="Amiri" w:cs="Amiri"/>
          <w:color w:val="111111"/>
          <w:sz w:val="28"/>
          <w:sz w:val="28"/>
          <w:szCs w:val="28"/>
          <w:rtl w:val="true"/>
          <w:lang w:bidi="ar-SA"/>
        </w:rPr>
        <w:t>شانه، مسواك و سرمه‌دان با خود برمى‌داشت</w:t>
      </w:r>
      <w:r>
        <w:rPr>
          <w:rFonts w:eastAsia="Amiri" w:cs="Amiri" w:ascii="Amiri" w:hAnsi="Amiri"/>
          <w:color w:val="111111"/>
          <w:sz w:val="28"/>
          <w:szCs w:val="28"/>
          <w:rtl w:val="true"/>
          <w:lang w:bidi="ar-SA"/>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خصوصيات اخلاقىِ رسول خداصلى الله عليه و آله، مى‌توان از اين احاديث به خوبى دريافت كه پيروان آن حضرت، بايد در مسافرت‌ها ابزار و وسايلى كه آنان را در آراسته بودن و نظم و ترتيب يارى مى‌دهد، همراه بردارند و از بى‌نظمى و آشفتگى سر وصورت و وضعيت ظاهرى خود دورى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نقل از امامصادق عليه السلام در وصيت لقمان به فرزندش اين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 شمشير و كفش و عمامه و ريسمان و مشك آب و نخ خياطى و سوزن در سفر همراه داشته باش و داروى بيشترى همراه خود بردار تا هم خود و هم همراهانت از آن استفاده كنيد و در هر كارى كه نافرمانى خدا در آن نباشد، با همسفرانت موافقت كن</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فيض نقل كرده است كه بعضى از متوكّلين و كسانى كه توكل به خداوند در وجود آنان قوى بود، در</w:t>
      </w:r>
      <w:bookmarkStart w:id="58" w:name="pg666_2997"/>
    </w:p>
    <w:p>
      <w:pPr>
        <w:pStyle w:val="BookText"/>
        <w:rPr/>
      </w:pPr>
      <w:bookmarkEnd w:id="58"/>
      <w:r>
        <w:rPr>
          <w:rFonts w:ascii="IRNazanin" w:hAnsi="IRNazanin" w:eastAsia="IRNazanin"/>
          <w:color w:val="111111"/>
          <w:sz w:val="28"/>
          <w:sz w:val="28"/>
          <w:szCs w:val="28"/>
          <w:rtl w:val="true"/>
          <w:lang w:bidi="fa-IR"/>
        </w:rPr>
        <w:t>سفر و وطن، قمقمه، ريسمان، سوزن و نخ و قيچى را از خود جدا نمى‌كردند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مربوط به دنيا نيست</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آنچه در اين روايت و نظير آن آمده، نيازمندى‌هاى مسافران در آن زمان بوده و طبيعى است كه در اين دوران نيز بايد مسافر نيازمندى‌هاى اين زمان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دمپايى، قيچى، ناخن‌گير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داشته باشد</w:t>
      </w:r>
      <w:r>
        <w:rPr>
          <w:rFonts w:eastAsia="IRNazanin" w:cs="IRNazanin"/>
          <w:color w:val="111111"/>
          <w:sz w:val="28"/>
          <w:szCs w:val="28"/>
          <w:rtl w:val="true"/>
          <w:lang w:bidi="fa-IR"/>
        </w:rPr>
        <w:t>.</w:t>
      </w:r>
    </w:p>
    <w:p>
      <w:pPr>
        <w:pStyle w:val="Heading2"/>
        <w:numPr>
          <w:ilvl w:val="1"/>
          <w:numId w:val="1"/>
        </w:numPr>
        <w:rPr/>
      </w:pPr>
      <w:bookmarkStart w:id="59" w:name="__RefHeading___Toc5699181_211673320"/>
      <w:bookmarkStart w:id="60" w:name="_Toc20"/>
      <w:bookmarkEnd w:id="59"/>
      <w:r>
        <w:rPr/>
        <w:t>17</w:t>
      </w:r>
      <w:r>
        <w:rPr>
          <w:rtl w:val="true"/>
        </w:rPr>
        <w:t xml:space="preserve">- </w:t>
      </w:r>
      <w:r>
        <w:rPr>
          <w:rtl w:val="true"/>
        </w:rPr>
        <w:t>همراه داشتن خوراكى‌</w:t>
      </w:r>
      <w:bookmarkEnd w:id="60"/>
    </w:p>
    <w:p>
      <w:pPr>
        <w:pStyle w:val="BookText"/>
        <w:rPr/>
      </w:pPr>
      <w:r>
        <w:rPr>
          <w:rFonts w:ascii="IRNazanin" w:hAnsi="IRNazanin" w:eastAsia="IRNazanin"/>
          <w:color w:val="111111"/>
          <w:sz w:val="28"/>
          <w:sz w:val="28"/>
          <w:szCs w:val="28"/>
          <w:rtl w:val="true"/>
          <w:lang w:bidi="fa-IR"/>
        </w:rPr>
        <w:t>شايسته است زائران در سفرهاى زياتى، از پاكيزه‌ترين اموال خود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بزرگوارى مرد اين است كه هنگام رفتن به مسافرت، توشه‌اش پاكيزه باشد</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امامصادق عليه السلام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توشه و پاكيزه بودن و بخشش آن به همراهانى كه در سفر با شما هستند، از</w:t>
      </w:r>
      <w:bookmarkStart w:id="61" w:name="pg666_2998"/>
    </w:p>
    <w:p>
      <w:pPr>
        <w:pStyle w:val="BookText"/>
        <w:rPr/>
      </w:pPr>
      <w:bookmarkEnd w:id="61"/>
      <w:r>
        <w:rPr>
          <w:rFonts w:ascii="IRNazanin" w:hAnsi="IRNazanin" w:eastAsia="IRNazanin"/>
          <w:color w:val="111111"/>
          <w:sz w:val="28"/>
          <w:sz w:val="28"/>
          <w:szCs w:val="28"/>
          <w:rtl w:val="true"/>
          <w:lang w:bidi="fa-IR"/>
        </w:rPr>
        <w:t>نشانه‌هاى جوانمردى است</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امام سجاد عليه السلام هرگاه به قصد حج يا عمره، به مكه مسافرت مى‌كرد، از بهترين و پاكيزه‌ترين خوراكى‌ها،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شكر، سويق و آرد نرم الك نكرده، همراه خود برمى‌داشت</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خوراكى‌هايى كه مسافر همراه خود برمى‌دارد، نبايد فاسد شدنى باشد و تنها خوراكى‌هاى خشك و قابل نگهدارى در شرايط آب و هوايى مختلف، براى استفاده در سفر مناسب است</w:t>
      </w:r>
      <w:r>
        <w:rPr>
          <w:rFonts w:eastAsia="IRNazanin" w:cs="IRNazanin"/>
          <w:color w:val="111111"/>
          <w:sz w:val="28"/>
          <w:szCs w:val="28"/>
          <w:rtl w:val="true"/>
          <w:lang w:bidi="fa-IR"/>
        </w:rPr>
        <w:t>.</w:t>
      </w:r>
    </w:p>
    <w:p>
      <w:pPr>
        <w:pStyle w:val="Heading2"/>
        <w:numPr>
          <w:ilvl w:val="1"/>
          <w:numId w:val="1"/>
        </w:numPr>
        <w:rPr/>
      </w:pPr>
      <w:bookmarkStart w:id="62" w:name="__RefHeading___Toc5699183_211673320"/>
      <w:bookmarkStart w:id="63" w:name="_Toc21"/>
      <w:bookmarkEnd w:id="62"/>
      <w:r>
        <w:rPr/>
        <w:t>18</w:t>
      </w:r>
      <w:r>
        <w:rPr>
          <w:rtl w:val="true"/>
        </w:rPr>
        <w:t xml:space="preserve">- </w:t>
      </w:r>
      <w:r>
        <w:rPr>
          <w:rtl w:val="true"/>
        </w:rPr>
        <w:t>همراه داشتن تربت حسينى‌</w:t>
      </w:r>
      <w:bookmarkEnd w:id="63"/>
    </w:p>
    <w:p>
      <w:pPr>
        <w:pStyle w:val="BookText"/>
        <w:rPr/>
      </w:pPr>
      <w:r>
        <w:rPr>
          <w:rFonts w:ascii="Amiri" w:hAnsi="Amiri" w:eastAsia="Amiri" w:cs="Amiri"/>
          <w:color w:val="111111"/>
          <w:sz w:val="28"/>
          <w:sz w:val="28"/>
          <w:szCs w:val="28"/>
          <w:rtl w:val="true"/>
          <w:lang w:bidi="ar-SA"/>
        </w:rPr>
        <w:t>يكى از توصيه‌هاى امامصادق عليه السلام به مسافران همراه داشتن مقدارى تربت امام حسين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خداصلى الله عليه و آله، همان‌گونه كه تربت قبر حسين بن على عليهما السلام شفاى هر دردى است، آيا ايمن‌بخش از هر ترس و نگرانى هم هست؟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بخواهد از هر ترسى در امان باشد، تسبيحى از تربت حسين عليه السلام با خود</w:t>
      </w:r>
    </w:p>
    <w:p>
      <w:pPr>
        <w:pStyle w:val="BookText"/>
        <w:rPr/>
      </w:pPr>
      <w:r>
        <w:rPr>
          <w:rFonts w:ascii="IRNazanin" w:hAnsi="IRNazanin" w:eastAsia="IRNazanin"/>
          <w:color w:val="111111"/>
          <w:sz w:val="28"/>
          <w:sz w:val="28"/>
          <w:szCs w:val="28"/>
          <w:rtl w:val="true"/>
          <w:lang w:bidi="fa-IR"/>
        </w:rPr>
        <w:t>برگيرد و هنگام خفتن در بستر، دعاى وقت خفتن را سه مرتبه بخواند، آن‌گاه آن تربت را بوسيده، بر چشمان خود بگذارد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هَذِهِ التُّرْبَةِ وَ بِحَقِّصَاحِبِهَا وَ بِحَقِّ جَدِّهِ وَ بِحَقِّ أَبِيهِ وَ بِحَقِّ أُمِّهِ وَ أَخِيهِ وَ بِحَقِّ وُلْدِهِ الطَّاهِرِينَ اجْعَلْهَا شِفَاءً مِنْ كُلِّ دَاءٍ وَ أَمَاناً مِنْ كُلِّ خَوْفٍ وَ حِفْظاً مِنْ كُلِّ سُوءٍ</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تربت را در جيب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عشا چنين كند تاصبحگاهان در پناه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ديگرى راوى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موسى الرضا عليه السلام يك بسته لباس از خراسان براى من فرستاد كه داخل آن قدرى خاك آميخته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از فرستاده حضرت پرسيدم، اين چيست؟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گل قبر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لباس و چيزى براى كسى</w:t>
      </w:r>
      <w:bookmarkStart w:id="64" w:name="pg666_3000"/>
    </w:p>
    <w:p>
      <w:pPr>
        <w:pStyle w:val="BookText"/>
        <w:rPr/>
      </w:pPr>
      <w:bookmarkEnd w:id="64"/>
      <w:r>
        <w:rPr>
          <w:rFonts w:ascii="IRNazanin" w:hAnsi="IRNazanin" w:eastAsia="IRNazanin"/>
          <w:color w:val="111111"/>
          <w:sz w:val="28"/>
          <w:sz w:val="28"/>
          <w:szCs w:val="28"/>
          <w:rtl w:val="true"/>
          <w:lang w:bidi="fa-IR"/>
        </w:rPr>
        <w:t>نمى‌فرستند مگر آن كه در آن تربت حسينى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باعث ايمنى و حفاظت است</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5699185_211673320"/>
      <w:bookmarkStart w:id="66" w:name="_Toc22"/>
      <w:bookmarkEnd w:id="65"/>
      <w:r>
        <w:rPr/>
        <w:t>19</w:t>
      </w:r>
      <w:r>
        <w:rPr>
          <w:rtl w:val="true"/>
        </w:rPr>
        <w:t xml:space="preserve">- </w:t>
      </w:r>
      <w:r>
        <w:rPr>
          <w:rtl w:val="true"/>
        </w:rPr>
        <w:t>بدرقه مسافر</w:t>
      </w:r>
      <w:bookmarkEnd w:id="66"/>
    </w:p>
    <w:p>
      <w:pPr>
        <w:pStyle w:val="BookText"/>
        <w:rPr/>
      </w:pPr>
      <w:r>
        <w:rPr>
          <w:rFonts w:ascii="IRNazanin" w:hAnsi="IRNazanin" w:eastAsia="IRNazanin"/>
          <w:color w:val="111111"/>
          <w:sz w:val="28"/>
          <w:sz w:val="28"/>
          <w:szCs w:val="28"/>
          <w:rtl w:val="true"/>
          <w:lang w:bidi="fa-IR"/>
        </w:rPr>
        <w:t>مستحب است مردم مسافر را هنگام سفر بدرقه كنند؛ چراكه مسافر در شرايط روحى خاصى به سر مى‌برد، از فرزندان و خويشان و نزديكان و زندگى و خانه و كاشانه خويش جدا مى‌شود و تا مدتى از آنان دور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مسافر و محبت نسبت به او و دعا كردن در حق او، از آلام سفر مى‌كاهد و روح مسافر را آرام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وَدَّعَ رَسُولُ اللَّهِصلى الله عليه و آله رَجُلًا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دِينَكَ وَ أَمَانَتَكَ وَ خَوَاتِيمَ عَمَلِكَ وَ وَجَّهَكَ لِلْخَيْرِ حَيْثُمَا تَوَجَّهْتَ وَ رَزَقَكَ التَّقْوَى وَ غَفَرَ لَكَ الذُّنُوبَ</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 آله هر گاه با مردى خداحافظى مى‌كرد،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امانتت و سرانجام كارت را به خدا بسپار و به هر كجا مى‌روى،</w:t>
      </w:r>
    </w:p>
    <w:p>
      <w:pPr>
        <w:pStyle w:val="BookText"/>
        <w:rPr/>
      </w:pPr>
      <w:r>
        <w:rPr>
          <w:rFonts w:ascii="IRNazanin" w:hAnsi="IRNazanin" w:eastAsia="IRNazanin"/>
          <w:color w:val="111111"/>
          <w:sz w:val="28"/>
          <w:sz w:val="28"/>
          <w:szCs w:val="28"/>
          <w:rtl w:val="true"/>
          <w:lang w:bidi="fa-IR"/>
        </w:rPr>
        <w:t>خداوند خير و خوبى را به روى تو بگشايد و تقواى الهى را روزى‌ات كند و گناهانت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 ديگرى امام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هرگاه با مسافرى خداحافظى مى‌كرد، دست او را مى‌گرفت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همسفران خوبى نصيبت كند و يارى تو را كامل گرداند و مشكلات سفر را بر تو آسان كند، دور را براى تو نزديك و گرفتارى‌هايت را برطرف سازد و دين و امانت و فرجام كارت را حفظ كند و راه هر خيرى را به‌روى تو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رعايت تقواى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خدا بسپار و به اميد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هرگاه با مؤمنان خداحافظى مى‌كرد مى‌فرمود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زَوَّدَكُمُ اللَّهُ التَّقْوَى وَ وَجَّهَكُمْ إِلَى كُلِّ خَيْرٍ وَ قَضَى لَكُمْ كُلَّ حَاجَةٍ وَ سَلَّمَ لَكُمْ دِينَكُمْ وَ</w:t>
      </w:r>
    </w:p>
    <w:p>
      <w:pPr>
        <w:pStyle w:val="BookText"/>
        <w:rPr/>
      </w:pPr>
      <w:r>
        <w:rPr>
          <w:rFonts w:ascii="Amiri" w:hAnsi="Amiri" w:eastAsia="Amiri" w:cs="Amiri"/>
          <w:color w:val="111111"/>
          <w:sz w:val="28"/>
          <w:sz w:val="28"/>
          <w:szCs w:val="28"/>
          <w:rtl w:val="true"/>
          <w:lang w:bidi="ar-SA"/>
        </w:rPr>
        <w:t>دُنْيَاكُمْ وَ رَدَّكُمْ سَالِمِينَ إِلَى سَالِمِينَ</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تقواى شما بيافزايد و شما را به سوى كارهاى خير متوجه سازد، نيازهاى شما را برآورد و دين و دنياى شما را سالم بدارد و شما را به سلامت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سيره حسنه، جوّ معنوى خاصى در مسافر و نيز بستگان و دوستان او ايجاد مى‌كند، به شكلى كه زائر در تمامى اماكن مقدس، بدرقه‌كنندگان را ياد و دعا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و ديگر ائمه عليهم السلام نيز بر انجام اين سنّت پايدار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ابوذر، يارصادق وصميمى رسول خداصلى الله عليه و آله توسط خليفه سوم به ربذه تبعيد گرديد، عثمان مقرر كرد تا هيچ كس اباذر را بدرقه نكند، اين خبر به امير مؤمنان على بن ابى‌طالب عليه السلام رسيد، حضرت گريست آن گونه اشك روى محاسن ايشان جارى شد،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باصحابه رسول خداصلى الله عليه و آله عمل مى‌كنند؟ اّنا للَّه‌و انا اليه راجعون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جا برخاست و در حالى كه حسن و حسين عليهما السلام، عبداللَّه بن عباس، فضل، قثم، عبيداللَّه، عقيل</w:t>
      </w:r>
    </w:p>
    <w:p>
      <w:pPr>
        <w:pStyle w:val="BookText"/>
        <w:rPr/>
      </w:pPr>
      <w:r>
        <w:rPr>
          <w:rFonts w:ascii="Amiri" w:hAnsi="Amiri" w:eastAsia="Amiri" w:cs="Amiri"/>
          <w:color w:val="111111"/>
          <w:sz w:val="28"/>
          <w:sz w:val="28"/>
          <w:szCs w:val="28"/>
          <w:rtl w:val="true"/>
          <w:lang w:bidi="ar-SA"/>
        </w:rPr>
        <w:t xml:space="preserve">و عمار ياسر آن حضرت را همراهى مى‌كردند، به اباذر رسيد و وى را بدرقه كرد </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كنيد؛ زيرا آن‌كه آهنگ سفر دارد بايد برود و بدرقه‌كننده بايد بازگردد، سپس هر يك از بدرقه‌كنندگان آن‌چه در دل داشت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 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قوم، تو را به رنج و بلا گرفتار كردند؛ زيرا تو جلو تعرّض آن‌ها به دينت را گرفتى، آنان نيز دنياى خويش را از تو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فرداى قيامت به آن‌چه آن‌ها را جلوگيرى كردى، بسى نيازمند و از آن چه تو را منع كردند بى‌نيازى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نيز در پاسخ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لطفش را به شما اهل بيت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جز شما مقصدى ندارم؛ هرگاه شمارا مى‌بينم، به ياد جدّتان رسول‌خداصلى الله عليه و آله مى‌افتم</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67" w:name="pg666_3004"/>
    </w:p>
    <w:p>
      <w:pPr>
        <w:pStyle w:val="BookText"/>
        <w:rPr/>
      </w:pPr>
      <w:bookmarkEnd w:id="67"/>
      <w:r>
        <w:rPr>
          <w:rFonts w:ascii="IRNazanin" w:hAnsi="IRNazanin" w:eastAsia="IRNazanin"/>
          <w:color w:val="111111"/>
          <w:sz w:val="28"/>
          <w:sz w:val="28"/>
          <w:szCs w:val="28"/>
          <w:rtl w:val="true"/>
          <w:lang w:bidi="fa-IR"/>
        </w:rPr>
        <w:t>بدرقه مسافر، سنّت رسول خداصلى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درباره غزوه ذات‌السّلاسل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خداصلى الله عليه و آله على عليه السلام را فراخواند و همراه با سپاهى ايشان را به جنگ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هنگام حركت، آن حضرت همراه با على ابن ابى‌طالب عليه السلام بيرون آمده، على عليه السلام را بدرقه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احزاب، در حالى كه على عليه السلام بر اسب سفيدى سوار بود، رسول خداصلى الله عليه و آله به ايشان سفارش‌هايى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وى وداع و على عليه السلام به سوى جبهه حركت كرد </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5699187_211673320"/>
      <w:bookmarkStart w:id="69" w:name="_Toc23"/>
      <w:bookmarkEnd w:id="68"/>
      <w:r>
        <w:rPr/>
        <w:t>20</w:t>
      </w:r>
      <w:r>
        <w:rPr>
          <w:rtl w:val="true"/>
        </w:rPr>
        <w:t xml:space="preserve">- </w:t>
      </w:r>
      <w:r>
        <w:rPr>
          <w:rtl w:val="true"/>
        </w:rPr>
        <w:t>پنهان‌كارى ممنوع‌</w:t>
      </w:r>
      <w:bookmarkEnd w:id="69"/>
    </w:p>
    <w:p>
      <w:pPr>
        <w:pStyle w:val="BookText"/>
        <w:rPr/>
      </w:pPr>
      <w:r>
        <w:rPr>
          <w:rFonts w:ascii="Amiri" w:hAnsi="Amiri" w:eastAsia="Amiri" w:cs="Amiri"/>
          <w:color w:val="111111"/>
          <w:sz w:val="28"/>
          <w:sz w:val="28"/>
          <w:szCs w:val="28"/>
          <w:rtl w:val="true"/>
          <w:lang w:bidi="ar-SA"/>
        </w:rPr>
        <w:t>مرحوم فيض در آداب سفر به نقل از غزالى آورده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مسافر تمامى بار خود را مشخص نموده، آن را به رؤيتصاحب مركب برساند و با قرارداد و عقدصحيح، آن مركب را اجاره كند تا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رخ ندهد كه در نتيجه باعث</w:t>
      </w:r>
      <w:bookmarkStart w:id="70" w:name="pg666_3005"/>
    </w:p>
    <w:p>
      <w:pPr>
        <w:pStyle w:val="BookText"/>
        <w:rPr/>
      </w:pPr>
      <w:bookmarkEnd w:id="70"/>
      <w:r>
        <w:rPr>
          <w:rFonts w:ascii="IRNazanin" w:hAnsi="IRNazanin" w:eastAsia="IRNazanin"/>
          <w:color w:val="111111"/>
          <w:sz w:val="28"/>
          <w:sz w:val="28"/>
          <w:szCs w:val="28"/>
          <w:rtl w:val="true"/>
          <w:lang w:bidi="fa-IR"/>
        </w:rPr>
        <w:t>كدورت و رنجش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شايسته است از پرگويى و لجاجت باصاحب مركب پرهيز كند و روا نيست بيش از آن‌چه در قرار داد مشخص كرده بر آن بار زند، هر چند سبك باشد؛ زيرا هر چيزى از كم به زياد كشيده مى‌شود و كسى كه در اطراف منطقه ممنوعه بگردد، ممكن است در درون آن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امورى كه ورود به آن، به نزاع و اختلاف منجر مى‌گردد پرهيز نمايد</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5699189_211673320"/>
      <w:bookmarkStart w:id="72" w:name="_Toc24"/>
      <w:bookmarkEnd w:id="71"/>
      <w:r>
        <w:rPr/>
        <w:t>21</w:t>
      </w:r>
      <w:r>
        <w:rPr>
          <w:rtl w:val="true"/>
        </w:rPr>
        <w:t xml:space="preserve">- </w:t>
      </w:r>
      <w:r>
        <w:rPr>
          <w:rtl w:val="true"/>
        </w:rPr>
        <w:t>يادآورى نعمت‌هاى خداوند</w:t>
      </w:r>
      <w:bookmarkEnd w:id="72"/>
    </w:p>
    <w:p>
      <w:pPr>
        <w:pStyle w:val="BookText"/>
        <w:rPr/>
      </w:pPr>
      <w:r>
        <w:rPr>
          <w:rFonts w:ascii="IRNazanin" w:hAnsi="IRNazanin" w:eastAsia="IRNazanin"/>
          <w:color w:val="111111"/>
          <w:sz w:val="28"/>
          <w:sz w:val="28"/>
          <w:szCs w:val="28"/>
          <w:rtl w:val="true"/>
          <w:lang w:bidi="fa-IR"/>
        </w:rPr>
        <w:t>مستحب است مسافر هنگام سوار شدن بر مركب و وسيله نقليه، نعمت‌هاى الهى را به ياد آورده، از خداوند سپاسگزارى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پا در ركاب نهادى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بِسْمِ‌اللَّهِ الرَّحْمنِ الرَّحيم، بِسْمِ‌اللَّه وَ اللَّه اكْبَر؛ به نام خدا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به وصف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بر مركب جاى گرفتى و استقرار يافتى بگو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لِلْإِسْلامِ وَ عَلَّمَنَا</w:t>
      </w:r>
    </w:p>
    <w:p>
      <w:pPr>
        <w:pStyle w:val="BookText"/>
        <w:rPr/>
      </w:pPr>
      <w:r>
        <w:rPr>
          <w:rFonts w:ascii="Amiri" w:hAnsi="Amiri" w:eastAsia="Amiri" w:cs="Amiri"/>
          <w:color w:val="111111"/>
          <w:sz w:val="28"/>
          <w:sz w:val="28"/>
          <w:szCs w:val="28"/>
          <w:rtl w:val="true"/>
          <w:lang w:bidi="ar-SA"/>
        </w:rPr>
        <w:t>الْقُرْآنَ وَ مَنَّ عَلَيْنَا بِمُحَمَّدٍصلى الله عليه و آله، سُبْحَانَ اللَّهِ، سُبْحَانَ الَّذِي سَخَّرَ لَنَا هَذَا وَ مَا كُنَّا لَهُ مُقْرِنِينَ وَ إِنَّا إِلَى رَبِّنَا لَمُنْقَلِبُونَ وَ الْحَمْدُ لِلَّهِ رَبِّ الْعَالَمِينَ، اللَّهُمَّ أَنْتَ الْحَامِلُ عَلَى الظَّهْرِ وَ الْمُسْتَعَانُ عَلَى الْأَمْرِ، اللَّهُمَّ بَلِّغْنَا بَلاغاً يَبْلُغُ إِلَى خَيْرٍ بَلاغاً يَبْلُغُ إِلَى رِضْوَانِكَ وَ مَغْفِرَتِكَ، اللَّهُمَّ لا طَيْرَ إِلَّا طَيْرُكَ وَ لا خَيْرَ إِلَّا خَيْرُكَ وَ لا حَافِظَ غَيْرُكَ</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ما را به اسلام هدايت كرد و به ما قرآن آموخت و با فرستادن رسولش محمدصلى الله عليه و آله بر ما منت نهاد؛ منزه است خدا، منزه است خدايى كه اين مركب را در اختيار ما نهاد و آن را مسخّر ما ساخت؛ ما توان آن را نداشتيم و همانا به سوى پروردگارمان برمى‌گرديم و سپاس مخصوص پروردگار جهانيان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 اين مركب سوار نمودى و تو در هر كارى پشتيبان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جايى رسان كه به خير و خوبى منتهى گردد، به‌جايى كه به آمرزش و رضوان</w:t>
      </w:r>
    </w:p>
    <w:p>
      <w:pPr>
        <w:pStyle w:val="BookText"/>
        <w:rPr/>
      </w:pPr>
      <w:r>
        <w:rPr>
          <w:rFonts w:ascii="IRNazanin" w:hAnsi="IRNazanin" w:eastAsia="IRNazanin"/>
          <w:color w:val="111111"/>
          <w:sz w:val="28"/>
          <w:sz w:val="28"/>
          <w:szCs w:val="28"/>
          <w:rtl w:val="true"/>
          <w:lang w:bidi="fa-IR"/>
        </w:rPr>
        <w:t>تو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جز امر تو و هيچ خيرى جز خير تو و حافظ و نگهدارنده‌اى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 بن ربيعه اسدى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بن ابى‌طالب عليه السلام بر مركب سوار شد، هنگام پا نهادن در ركاب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كه روى مركب استقرار يافت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وَ حَمَلَنَا فِي الْبَرِّ وَالْبَحْرِ وَ رَزَقَنَا مِنَ الطَّيِّبَاتِ وَ فَضَّلَنَا عَلَى كَثِيرٍ مِمَّنْ خَلَقَ تَفْضِيلًا سُبْحَانَ الَّذِي سَخَّرَ لَنَا هَذَا وَ مَا كُنَّا لَهُ مُقْرِنِينَ</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كه ما را گرامى داشت و در خشكى و دريا ما را حمل نمود و از غذاهاى پاك و پاكيزه به ما روزى داد و ما را بر بسيارى از آفريده‌هاى خود برترى بخشيد، منزه است خدايى كه اين مركب را مسخّر ما ساخت و ما توان تسخير آن را نداشتيم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آن‌گاه فرمود</w:t>
      </w:r>
      <w:r>
        <w:rPr>
          <w:rFonts w:eastAsia="IRNazanin" w:cs="IRNazanin"/>
          <w:color w:val="111111"/>
          <w:sz w:val="28"/>
          <w:szCs w:val="28"/>
          <w:rtl w:val="true"/>
          <w:lang w:bidi="fa-IR"/>
        </w:rPr>
        <w:t>:</w:t>
      </w:r>
      <w:bookmarkStart w:id="73" w:name="pg666_3008"/>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گناهان را جز تو كسى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كنار او قرار داشتم، اين‌چنين عمل مى‌كرد</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شايسته است زائر هنگام حركت، لحظه‌اى با خود بيانديشد و نعمت‌هاى خداوند را به ياد آورد و پروردگار را به خاطر نعمت سلامتى، توفيق يافتن براى چنين سفر ارزشمندى، فراهم ساختن ابزار و وسايل سفر و ديگر نعمت‌هايى كه به او عنايت فرموده سپاس گويد كه اگر چنين كند، بر اساس آيه شريفه لَإنْ شَكَرْتُمْ لأَزِيدَنَّكُمْ، خداوند نعمت‌هايش را در اين سفر بر زائر افزون خواهد كرد</w:t>
      </w:r>
      <w:r>
        <w:rPr>
          <w:rFonts w:eastAsia="IRNazanin" w:cs="IRNazanin"/>
          <w:color w:val="111111"/>
          <w:sz w:val="28"/>
          <w:szCs w:val="28"/>
          <w:rtl w:val="true"/>
          <w:lang w:bidi="fa-IR"/>
        </w:rPr>
        <w:t>.</w:t>
      </w:r>
    </w:p>
    <w:p>
      <w:pPr>
        <w:pStyle w:val="Heading2"/>
        <w:numPr>
          <w:ilvl w:val="1"/>
          <w:numId w:val="1"/>
        </w:numPr>
        <w:rPr/>
      </w:pPr>
      <w:bookmarkStart w:id="74" w:name="__RefHeading___Toc5699191_211673320"/>
      <w:bookmarkStart w:id="75" w:name="_Toc25"/>
      <w:bookmarkEnd w:id="74"/>
      <w:r>
        <w:rPr/>
        <w:t>22</w:t>
      </w:r>
      <w:r>
        <w:rPr>
          <w:rtl w:val="true"/>
        </w:rPr>
        <w:t xml:space="preserve">- </w:t>
      </w:r>
      <w:r>
        <w:rPr>
          <w:rtl w:val="true"/>
        </w:rPr>
        <w:t>پرهيز از عجله و شتاب‌</w:t>
      </w:r>
      <w:bookmarkEnd w:id="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هرگز در انجام كارها نبايد عجله كرد؛ زيرا عجله موجب مى‌شود كار يا به درستى انجام نشود و يا</w:t>
      </w:r>
    </w:p>
    <w:p>
      <w:pPr>
        <w:pStyle w:val="BookText"/>
        <w:rPr/>
      </w:pPr>
      <w:r>
        <w:rPr>
          <w:rFonts w:ascii="Amiri" w:hAnsi="Amiri" w:eastAsia="Amiri" w:cs="Amiri"/>
          <w:color w:val="111111"/>
          <w:sz w:val="28"/>
          <w:sz w:val="28"/>
          <w:szCs w:val="28"/>
          <w:rtl w:val="true"/>
          <w:lang w:bidi="ar-SA"/>
        </w:rPr>
        <w:t>داراى فضاى معنوى مناسب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مِنَ اللَّهِ وَ الْعَجَلَةُ مِنَ الشَّيْطَانِ</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تأنّى در كارها از جانب خدا و عجله از جانب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ملّا مهدى نراقى رحمه الله در تعريف عجله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حالتى در دل است كه به مجرّد خطور امرى در ذهن، بى درنگ و بدون تأمل درباره آن، به انجام آن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از لوازم ضعف و كوچكى نفس و از درهاى بزرگ ورود شيطان به دل آدمى است كه بسيارى از مردم را از اين راه به هلاك افكنده است</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 مذمّتِ عجله و شتاب، آن است كه كارها، اگر بخواهدصحيح انجام شود بايد همراه با بصيرت و معرفت باشد و اين، نياز به تأنّى و آرامش وصبر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شتاب‌زده عمل مى‌كند فرصت انديشيدن در كارها را نيافته و در نتيجه كارى انجام مى‌دهد كه سرانجامِ آن، پشيمانى و خسران خواهد بود</w:t>
      </w:r>
      <w:r>
        <w:rPr>
          <w:rFonts w:eastAsia="IRNazanin" w:cs="IRNazanin"/>
          <w:color w:val="111111"/>
          <w:sz w:val="28"/>
          <w:szCs w:val="28"/>
          <w:rtl w:val="true"/>
          <w:lang w:bidi="fa-IR"/>
        </w:rPr>
        <w:t>.</w:t>
      </w:r>
      <w:bookmarkStart w:id="76" w:name="pg666_3010"/>
    </w:p>
    <w:p>
      <w:pPr>
        <w:pStyle w:val="BookText"/>
        <w:rPr/>
      </w:pPr>
      <w:bookmarkEnd w:id="76"/>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الْعَجَلِ يَكْثُرُ الزَّلَلُ</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شتابزدگى، لغزش‌ها فراوان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هنگام شهادت، به فرزند بزرگوارشان امام حسن مجتبى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التَّسَرُّعِ بِالْقَوْلِ وَ الْفِعْلِ</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شتاب در گفتار و كردار نهى مى‌كنم</w:t>
      </w:r>
      <w:r>
        <w:rPr>
          <w:rFonts w:eastAsia="IRNazanin" w:cs="IRNazanin"/>
          <w:color w:val="111111"/>
          <w:sz w:val="28"/>
          <w:szCs w:val="28"/>
          <w:rtl w:val="true"/>
          <w:lang w:bidi="fa-IR"/>
        </w:rPr>
        <w:t>.»</w:t>
      </w:r>
    </w:p>
    <w:p>
      <w:pPr>
        <w:pStyle w:val="Heading2"/>
        <w:numPr>
          <w:ilvl w:val="1"/>
          <w:numId w:val="1"/>
        </w:numPr>
        <w:rPr/>
      </w:pPr>
      <w:bookmarkStart w:id="77" w:name="__RefHeading___Toc5699193_211673320"/>
      <w:bookmarkStart w:id="78" w:name="_Toc26"/>
      <w:bookmarkEnd w:id="77"/>
      <w:r>
        <w:rPr/>
        <w:t>23</w:t>
      </w:r>
      <w:r>
        <w:rPr>
          <w:rtl w:val="true"/>
        </w:rPr>
        <w:t xml:space="preserve">- </w:t>
      </w:r>
      <w:r>
        <w:rPr>
          <w:rtl w:val="true"/>
        </w:rPr>
        <w:t>حفظ دارايى و اثاثيه‌</w:t>
      </w:r>
      <w:bookmarkEnd w:id="78"/>
    </w:p>
    <w:p>
      <w:pPr>
        <w:pStyle w:val="BookText"/>
        <w:rPr/>
      </w:pPr>
      <w:r>
        <w:rPr>
          <w:rFonts w:ascii="IRNazanin" w:hAnsi="IRNazanin" w:eastAsia="IRNazanin"/>
          <w:color w:val="111111"/>
          <w:sz w:val="28"/>
          <w:sz w:val="28"/>
          <w:szCs w:val="28"/>
          <w:rtl w:val="true"/>
          <w:lang w:bidi="fa-IR"/>
        </w:rPr>
        <w:t>مسافر بايد حافظ و نگهبان پول و اثاثيه خود باشد و در طول سفر مراقبت كند تا چيزى را گم نكند و يا در محلّى جا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به امامصادق عليه السلام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به حج بروم، خانواده من نيز همراه من است، نفقه سفرم را در كيسه‌اى گذاشته، به كمر مى‌بندم،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اين‌باره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پيوسته مى‌فرمود</w:t>
      </w:r>
      <w:r>
        <w:rPr>
          <w:rFonts w:eastAsia="IRNazanin" w:cs="IRNazanin"/>
          <w:color w:val="111111"/>
          <w:sz w:val="28"/>
          <w:szCs w:val="28"/>
          <w:rtl w:val="true"/>
          <w:lang w:bidi="fa-IR"/>
        </w:rPr>
        <w:t>:</w:t>
      </w:r>
      <w:bookmarkStart w:id="79" w:name="pg666_3011"/>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نگهبانى نفقه، از توانمندى مسافر است</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در سفرهاى زيارتى، زائر بايد مراقب ارز و ديگر كالاهاى همراه خود بوده، آنها را بهصندوق امانات تحويل دهد و يا در جاى امنى نگهدارى كند تا گرفتار سرقت‌هاى احتمالى و يا مفقود شدن نشود</w:t>
      </w:r>
      <w:r>
        <w:rPr>
          <w:rFonts w:eastAsia="IRNazanin" w:cs="IRNazanin"/>
          <w:color w:val="111111"/>
          <w:sz w:val="28"/>
          <w:szCs w:val="28"/>
          <w:rtl w:val="true"/>
          <w:lang w:bidi="fa-IR"/>
        </w:rPr>
        <w:t>.</w:t>
      </w:r>
    </w:p>
    <w:p>
      <w:pPr>
        <w:pStyle w:val="Heading2"/>
        <w:numPr>
          <w:ilvl w:val="1"/>
          <w:numId w:val="1"/>
        </w:numPr>
        <w:rPr/>
      </w:pPr>
      <w:bookmarkStart w:id="80" w:name="__RefHeading___Toc5699195_211673320"/>
      <w:bookmarkStart w:id="81" w:name="_Toc27"/>
      <w:bookmarkEnd w:id="80"/>
      <w:r>
        <w:rPr/>
        <w:t>24</w:t>
      </w:r>
      <w:r>
        <w:rPr>
          <w:rtl w:val="true"/>
        </w:rPr>
        <w:t xml:space="preserve">- </w:t>
      </w:r>
      <w:r>
        <w:rPr>
          <w:rtl w:val="true"/>
        </w:rPr>
        <w:t>پرداخت هزينه‌ها</w:t>
      </w:r>
      <w:bookmarkEnd w:id="81"/>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وقتى گروهى با هم به مسافرت مى‌روند، مخارج سفر را از مال خود جدا نموده، آن را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براى اخلاق آن‌ها بهتر و براى خودشان پاكيزه‌تر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اگر هر مسافرى براى تهيه غذا و امكانات مورد نياز خود، بخواهد جداگانه تصميم‌گيرى نموده، اقدام نمايد و يا تنها براى خود غذا بپزد، علاوه برصرف وقت زياد، خستگى روحى به دنبال دارد و از فيض حضور در اماكن مقدس نيز كم‌بهره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شايد بتوان گفت، الگوى امروزه سفرهاى</w:t>
      </w:r>
      <w:bookmarkStart w:id="82" w:name="pg666_3012"/>
    </w:p>
    <w:p>
      <w:pPr>
        <w:pStyle w:val="BookText"/>
        <w:rPr/>
      </w:pPr>
      <w:bookmarkEnd w:id="82"/>
      <w:r>
        <w:rPr>
          <w:rFonts w:ascii="IRNazanin" w:hAnsi="IRNazanin" w:eastAsia="IRNazanin"/>
          <w:color w:val="111111"/>
          <w:sz w:val="28"/>
          <w:sz w:val="28"/>
          <w:szCs w:val="28"/>
          <w:rtl w:val="true"/>
          <w:lang w:bidi="fa-IR"/>
        </w:rPr>
        <w:t xml:space="preserve">زيارتى و جمعى، عمل به توصيه روايت است كه زائر هزينه‌هاى خود؛ اعم از هواپيما، هتل،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يك‌جا پرداخت نموده، به شكل كاروانى حركت مى‌كند و در مدتى كه در اماكن زيارتى حضور دارد، به هيچ وجه دغدغه غذا،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در نتيجه مى‌تواند براى لحظه لحظه حضور خود در مكان‌هاى مقدّس برنامه‌ريزى نموده، بهره معنوى ببرد</w:t>
      </w:r>
      <w:r>
        <w:rPr>
          <w:rFonts w:eastAsia="IRNazanin" w:cs="IRNazanin"/>
          <w:color w:val="111111"/>
          <w:sz w:val="28"/>
          <w:szCs w:val="28"/>
          <w:rtl w:val="true"/>
          <w:lang w:bidi="fa-IR"/>
        </w:rPr>
        <w:t>.</w:t>
      </w:r>
    </w:p>
    <w:p>
      <w:pPr>
        <w:pStyle w:val="Heading2"/>
        <w:numPr>
          <w:ilvl w:val="1"/>
          <w:numId w:val="1"/>
        </w:numPr>
        <w:rPr/>
      </w:pPr>
      <w:bookmarkStart w:id="83" w:name="__RefHeading___Toc5699197_211673320"/>
      <w:bookmarkStart w:id="84" w:name="_Toc28"/>
      <w:bookmarkEnd w:id="83"/>
      <w:r>
        <w:rPr/>
        <w:t>25</w:t>
      </w:r>
      <w:r>
        <w:rPr>
          <w:rtl w:val="true"/>
        </w:rPr>
        <w:t xml:space="preserve">- </w:t>
      </w:r>
      <w:r>
        <w:rPr>
          <w:rtl w:val="true"/>
        </w:rPr>
        <w:t>اخلاق زائران‌</w:t>
      </w:r>
      <w:bookmarkEnd w:id="84"/>
    </w:p>
    <w:p>
      <w:pPr>
        <w:pStyle w:val="BookText"/>
        <w:rPr/>
      </w:pPr>
      <w:r>
        <w:rPr>
          <w:rFonts w:ascii="IRNazanin" w:hAnsi="IRNazanin" w:eastAsia="IRNazanin"/>
          <w:color w:val="111111"/>
          <w:sz w:val="28"/>
          <w:sz w:val="28"/>
          <w:szCs w:val="28"/>
          <w:rtl w:val="true"/>
          <w:lang w:bidi="fa-IR"/>
        </w:rPr>
        <w:t>رعايت اخلاق اسلامى، يكى از ضروريات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از مسافرت خود بهره برده، مورد عنايت حضرت حق قرار گيرند، بايد نكاتى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رابطه با سفر حاجيان به ديار نور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مَنْ يَسْلُكُ هَذَا الطَّرِيقَ إِذَا لَمْ يَكُنْ فِيهِ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يَحْجُزُهُ عَنْ مَعَاصِي اللَّهِ وَ حِلْمٌ يَمْلِكُ بِهِ غَضَبَهُ وَ حُسْنُ الصُّحْبَةِ لِمَنْصَحِبَهُ</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حج مى‌رود و اين راه را طى مى‌كند، اگر سه خصلت در وى نباشد مورد</w:t>
      </w:r>
    </w:p>
    <w:p>
      <w:pPr>
        <w:pStyle w:val="BookText"/>
        <w:rPr/>
      </w:pPr>
      <w:r>
        <w:rPr>
          <w:rFonts w:ascii="IRNazanin" w:hAnsi="IRNazanin" w:eastAsia="IRNazanin"/>
          <w:color w:val="111111"/>
          <w:sz w:val="28"/>
          <w:sz w:val="28"/>
          <w:szCs w:val="28"/>
          <w:rtl w:val="true"/>
          <w:lang w:bidi="fa-IR"/>
        </w:rPr>
        <w:t xml:space="preserve">عنايت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پارسايى كه او را از گناه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بردبارى كه بتواند خشم خود را در اختيار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با همراهان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مى‌توان فهميد كه در همه سفرهاى معنوى و زيارتى رعايت اين نكات، مهم 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سفرهاى زيارتى، به دليل ازدحام جمعيت و نيز محدوديت امكانات، معمولًا مشكلاتى بروز مى‌كند كه اگر زائر داراى ويژگى‌هاى فوق نباشد، ممكن است از كنترل خارج شود و خداى ناكرده با ديگران درگير و موجب آزار و اذيت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بروز چنين وضعيتى، در مرحله اول نياز به ورع و پارسايى است تا زائر بتواند از يك‌سو خود را كنترل كند و از سوى ديگر به ثمرات زيارت دست يابد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ورع مى‌تواند مانع انجام گناه و موجب آمرزش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مى‌خواست به مسافرت برود، نزد رسول خداصلى الله عليه و آله آمد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و توصيه‌اى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حَيْثُ مَا كُنْتَ وَ أَتْبِعِ السَّيِّئَةَ الْحَسَنَةَ وَ خَالِقِ النَّاسَ بِخُلُقٍ حَسَنٍ</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بودى از خدا بترس و تقوى داشته باش، بدى را با خوبى پاسخ ده، و با مردم با اخلاق نيكو برخورد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هنگامى كه با او خداحافظى كرد به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زَوَّدَكَ اللَّهُ التَّقْوَى وَ جَنَّبَكَ الرَّدَى وَ غَفَرَ لَكَ ذَنْبَكَ وَ وَجَّهَكَ إِلَى الْخَيْرِ حَيْثُمَا تَوَجَّهْتَ</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تقواى تو را افزون كند و تو را از بدى‌ها دور دارد، گناه تو را ببخشد و به هر سو رو مى‌كنى، تو را به خير و خوبى راهنمايى و متمايل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مرحله بعد بايد تمرين كند تا در برابر مشكلات و سختى‌هاصبور و بردبار بوده، آشفته و خشمگين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اين زمينه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ايمان را تباه مى‌كند، چونان كه سركه</w:t>
      </w:r>
    </w:p>
    <w:p>
      <w:pPr>
        <w:pStyle w:val="BookText"/>
        <w:rPr/>
      </w:pPr>
      <w:r>
        <w:rPr>
          <w:rFonts w:ascii="Amiri" w:hAnsi="Amiri" w:eastAsia="Amiri" w:cs="Amiri"/>
          <w:color w:val="111111"/>
          <w:sz w:val="28"/>
          <w:sz w:val="28"/>
          <w:szCs w:val="28"/>
          <w:rtl w:val="true"/>
          <w:lang w:bidi="ar-SA"/>
        </w:rPr>
        <w:t>عسل را خراب و فاسد مى‌كند</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روزى عربى بيابانى نزد رسول خداصلى الله عليه و آله آمد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مردى بيابان‌نشينم، سخنانى جامع به من بياموز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راهنماى عملم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مى‌دهم خشمگين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سه‌بار سؤال خود را تكرار كرد و حضرت همان پاسخ را داد، تا آن‌كه آن مرد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ديگر چيزى سؤال نمى‌كنم؛ رسول خداصلى الله عليه و آله جز به خير، مرا فرمان نداده است</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امامصادق عليه السلام زيبايى كلام رسول خداصلى الله عليه و آله را تفسير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زائرى بايد مراقب خود باشد تا بر كسى خشم نگيرد و اگر خشمگين شد، خشم خويش را فرو بَرد و اجازه ندهد به درگيرى و خشونت مبدّل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بنده‌اى خشم خود را فرو نبرد مگر آن‌كه خداوند بر عزّت او در دنيا و آخرت بيافزايد </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سفارش ديگر، خوش‌رفتارى با همسفران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آماده ساز تا با هركس همراه مى‌شوى، همنشينى خوب و خوش‌اخلاق باشى، زبانت را نگه‌دار و خشمت را فرونشان، از كارهاى بيهوده و بى‌فايده كم كن، عفو و بخشش‌ات را براى ديگران بگستران و سخىّ و گشاده‌دست باش</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نزد رسول خداصلى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من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توصيه‌هايى به او نمود،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دينى‌ات با روى گشاده برخورد كن</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اصحاب امامصادق عليه السلام نيز 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حسن خلق چيست؟ امام عليه السلام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بال خود را براى ديگران بگسترانى و نرم‌خو باشى، سخن شيرين بگويى و با برادر دينى‌ات با خوش‌رويى برخورد كنى</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ابو ربيع شامى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امامصادق عليه السلام رسيدم، در حالى‌كه خانه پر از جمعيت بود و جمعى از اهالى خراسان و شام و ديگر نقاط جهان آن‌جا حضور داشتند، به شكلى كه من جايى را نيافتم تا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امامصادق عليه السلام در حالى كه تكيه داده بودند، روى دوزانو نشسته،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 آل محمد، از ما نيست آن كس كه به هنگام خشم، خود را كنترل نكند و از ما نيست آن كس كه با همنشين خود، به خوشى سخن نگويد و با هم‌نوعان خود خوش‌خلقى ننمايد و با رفيقان خود رفاقت نكند و براى همسايگان خود همسايه خوبى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آل محمد، از خداوند بترسيد و تا مى‌توانيد تقوا داشته باشيد؛ و لاحول و لا قوة إلّا باللَّه</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85" w:name="pg666_3018"/>
    </w:p>
    <w:p>
      <w:pPr>
        <w:pStyle w:val="Heading2"/>
        <w:numPr>
          <w:ilvl w:val="1"/>
          <w:numId w:val="1"/>
        </w:numPr>
        <w:rPr/>
      </w:pPr>
      <w:bookmarkStart w:id="86" w:name="__RefHeading___Toc5699199_211673320"/>
      <w:bookmarkStart w:id="87" w:name="_Toc29"/>
      <w:bookmarkEnd w:id="85"/>
      <w:bookmarkEnd w:id="86"/>
      <w:r>
        <w:rPr/>
        <w:t>26</w:t>
      </w:r>
      <w:r>
        <w:rPr>
          <w:rtl w:val="true"/>
        </w:rPr>
        <w:t xml:space="preserve">- </w:t>
      </w:r>
      <w:r>
        <w:rPr>
          <w:rtl w:val="true"/>
        </w:rPr>
        <w:t>مهرورزى به مردم‌</w:t>
      </w:r>
      <w:bookmarkEnd w:id="87"/>
    </w:p>
    <w:p>
      <w:pPr>
        <w:pStyle w:val="BookText"/>
        <w:rPr/>
      </w:pPr>
      <w:r>
        <w:rPr>
          <w:rFonts w:ascii="IRNazanin" w:hAnsi="IRNazanin" w:eastAsia="IRNazanin"/>
          <w:color w:val="111111"/>
          <w:sz w:val="28"/>
          <w:sz w:val="28"/>
          <w:szCs w:val="28"/>
          <w:rtl w:val="true"/>
          <w:lang w:bidi="fa-IR"/>
        </w:rPr>
        <w:t>توجه به ارزش‌هاى اخلاقىِ اسلام در سفر، مسافرت را بسيار شيرين و جاذبه‌دار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هرگونه كدورتى پيشگيرى شود، زائران در برخورد با همسفران نكاتى را بايد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به نقل از رسول خدا عليه السلام، به برخى از اين امور اشاره داشته،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پايه‌هاى دوستى مرد با برادر دينى خود را محكم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با خوش‌رويى با او برخورد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هر گاه به سوى او آمد، برايش جا باز كند و او را در كنار خود بنشاند؛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هر نامى كه خودش دوست دارد،صدا بزند</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نيز فرمود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يكى از اعراب بنى‌تميم به حضور رسول خداصلى الله عليه و آله شرفياب شد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به من سفارشى فرما</w:t>
      </w:r>
      <w:r>
        <w:rPr>
          <w:rFonts w:eastAsia="Amiri" w:cs="Amiri" w:ascii="Amiri" w:hAnsi="Amiri"/>
          <w:color w:val="111111"/>
          <w:sz w:val="28"/>
          <w:szCs w:val="28"/>
          <w:rtl w:val="true"/>
          <w:lang w:bidi="ar-SA"/>
        </w:rPr>
        <w:t>.</w:t>
      </w:r>
      <w:bookmarkStart w:id="88" w:name="pg666_3019"/>
    </w:p>
    <w:p>
      <w:pPr>
        <w:pStyle w:val="BookText"/>
        <w:rPr/>
      </w:pPr>
      <w:bookmarkEnd w:id="88"/>
      <w:r>
        <w:rPr>
          <w:rFonts w:ascii="Amiri" w:hAnsi="Amiri" w:eastAsia="Amiri" w:cs="Amiri"/>
          <w:color w:val="111111"/>
          <w:sz w:val="28"/>
          <w:sz w:val="28"/>
          <w:szCs w:val="28"/>
          <w:rtl w:val="true"/>
          <w:lang w:bidi="ar-SA"/>
        </w:rPr>
        <w:t>حضرت ضمن سفارش‌هايى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دوستى كن و آنان را دوست بدار تا تو را دوست بدارند</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5699201_211673320"/>
      <w:bookmarkStart w:id="90" w:name="_Toc30"/>
      <w:bookmarkEnd w:id="89"/>
      <w:r>
        <w:rPr/>
        <w:t>27</w:t>
      </w:r>
      <w:r>
        <w:rPr>
          <w:rtl w:val="true"/>
        </w:rPr>
        <w:t xml:space="preserve">- </w:t>
      </w:r>
      <w:r>
        <w:rPr>
          <w:rtl w:val="true"/>
        </w:rPr>
        <w:t>احترام به سالخوردگان‌</w:t>
      </w:r>
      <w:bookmarkEnd w:id="90"/>
    </w:p>
    <w:p>
      <w:pPr>
        <w:pStyle w:val="BookText"/>
        <w:rPr/>
      </w:pPr>
      <w:r>
        <w:rPr>
          <w:rFonts w:ascii="IRNazanin" w:hAnsi="IRNazanin" w:eastAsia="IRNazanin"/>
          <w:color w:val="111111"/>
          <w:sz w:val="28"/>
          <w:sz w:val="28"/>
          <w:szCs w:val="28"/>
          <w:rtl w:val="true"/>
          <w:lang w:bidi="fa-IR"/>
        </w:rPr>
        <w:t>در هر كاروانى معمولًا تعدادى از افراد سال‌خورده وجود دارند كه نيازمند كمك همسفران خويش‌اند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و پياده شدن از اتوبوس و رفتن و برگشتن به حرم، سزاوار است ديگر زائران، آنان را بر خود مقدم داشته، يارى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سالخورده، احترام به خدا است</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ديگر رسول خداصلى الله عليه و آله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سالمندى را كه در اسلام موى خود را سپيد كرده احترام كند، خداوند او را از هراس روز قيامت آسوده سازد</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91" w:name="pg666_3020"/>
    </w:p>
    <w:p>
      <w:pPr>
        <w:pStyle w:val="Heading2"/>
        <w:numPr>
          <w:ilvl w:val="1"/>
          <w:numId w:val="1"/>
        </w:numPr>
        <w:rPr/>
      </w:pPr>
      <w:bookmarkStart w:id="92" w:name="__RefHeading___Toc5699203_211673320"/>
      <w:bookmarkStart w:id="93" w:name="_Toc31"/>
      <w:bookmarkEnd w:id="91"/>
      <w:bookmarkEnd w:id="92"/>
      <w:r>
        <w:rPr/>
        <w:t>28</w:t>
      </w:r>
      <w:r>
        <w:rPr>
          <w:rtl w:val="true"/>
        </w:rPr>
        <w:t xml:space="preserve">- </w:t>
      </w:r>
      <w:r>
        <w:rPr>
          <w:rtl w:val="true"/>
        </w:rPr>
        <w:t>سلام به همسفران‌</w:t>
      </w:r>
      <w:bookmarkEnd w:id="93"/>
    </w:p>
    <w:p>
      <w:pPr>
        <w:pStyle w:val="BookText"/>
        <w:rPr/>
      </w:pPr>
      <w:r>
        <w:rPr>
          <w:rFonts w:ascii="IRNazanin" w:hAnsi="IRNazanin" w:eastAsia="IRNazanin"/>
          <w:color w:val="111111"/>
          <w:sz w:val="28"/>
          <w:sz w:val="28"/>
          <w:szCs w:val="28"/>
          <w:rtl w:val="true"/>
          <w:lang w:bidi="fa-IR"/>
        </w:rPr>
        <w:t>انس و علاقه ميان برادران و خواهران دينى، يكى از زيباترين هديه‌هاى دين مقدس اسلام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كه مى‌تواند اين پيوند را استوار سازد، سلام كردن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برخوردهاى داخل كاروان و نيز در ديدار با ديگر مسلمانان، سخن را با سلام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سخن گفتن سلام كنيد و كسى كه بدون سلام سخن را آغاز كرده، پاسخش را ندهيد</w:t>
      </w:r>
      <w:r>
        <w:rPr>
          <w:rFonts w:eastAsia="IRNazanin" w:cs="IRNazanin"/>
          <w:color w:val="111111"/>
          <w:sz w:val="28"/>
          <w:szCs w:val="28"/>
          <w:rtl w:val="true"/>
          <w:lang w:bidi="fa-IR"/>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حديث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 به خدا و رسولش كسى است كه در سلام كردن پيش‌قدم باشد</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سلام كردن نيز باصداى بلند سلام دهيد تا طرف مقابلصداى شما را بشنود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آشكار سلام كردن را دوست مى‌دارد</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ديگرى سلام دهد،صدا به سلام بلند كند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آن‌ها 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سلام كرده و آن‌ها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نيز كه جواب سلام را مى‌دهد، بلند جواب دهد تا مسلمانى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 كردم و پاسخ من را ندادند </w:t>
      </w:r>
      <w:r>
        <w:rPr>
          <w:rFonts w:eastAsia="IRNazanin" w:cs="IRNazanin"/>
          <w:color w:val="111111"/>
          <w:sz w:val="28"/>
          <w:szCs w:val="28"/>
          <w:rtl w:val="true"/>
          <w:lang w:bidi="fa-IR"/>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دينى، روش اجرايى سلام كردن را نيز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بر بزرگ، رهگذر بر كسى كه نشسته و آنان كه تعدادشان كم است بر كسانى كه تعدادشان بيشتر است، سلام كنند</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اگر تعدادى در مجلسى نشسته‌اند، آنان كه تازه به مجلس وارد مى‌شوند، به آنان كه قبلًا در آن مجلس حضور يافته‌اند، سلام كنند</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جمعى نشسته‌اند و گروهى به مجلس وارد شده و سلام كنند، كافى است يك نفر آن را پاسخ دهد</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94" w:name="pg666_3022"/>
    </w:p>
    <w:p>
      <w:pPr>
        <w:pStyle w:val="Heading2"/>
        <w:numPr>
          <w:ilvl w:val="1"/>
          <w:numId w:val="1"/>
        </w:numPr>
        <w:rPr/>
      </w:pPr>
      <w:bookmarkStart w:id="95" w:name="__RefHeading___Toc5699205_211673320"/>
      <w:bookmarkStart w:id="96" w:name="_Toc32"/>
      <w:bookmarkEnd w:id="94"/>
      <w:bookmarkEnd w:id="95"/>
      <w:r>
        <w:rPr/>
        <w:t>29</w:t>
      </w:r>
      <w:r>
        <w:rPr>
          <w:rtl w:val="true"/>
        </w:rPr>
        <w:t xml:space="preserve">- </w:t>
      </w:r>
      <w:r>
        <w:rPr>
          <w:rtl w:val="true"/>
        </w:rPr>
        <w:t>لبخند به همسفران‌</w:t>
      </w:r>
      <w:bookmarkEnd w:id="96"/>
    </w:p>
    <w:p>
      <w:pPr>
        <w:pStyle w:val="BookText"/>
        <w:rPr/>
      </w:pPr>
      <w:r>
        <w:rPr>
          <w:rFonts w:ascii="Amiri" w:hAnsi="Amiri" w:eastAsia="Amiri" w:cs="Amiri"/>
          <w:color w:val="111111"/>
          <w:sz w:val="28"/>
          <w:sz w:val="28"/>
          <w:szCs w:val="28"/>
          <w:rtl w:val="true"/>
          <w:lang w:bidi="ar-SA"/>
        </w:rPr>
        <w:t>زائران در طول سفر تلاش كنند تا در برخورد با همسفران، به روى آنان لبخند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فِي وَجْهِ أَخِيهِ حَسَنَةٌ وَصَرْفُ الْقَذَى عَنْهُ حَسَنَةٌ وَ مَا عُبِدَ اللَّهُ بِشَيْ‌ءٍ أَحَبَّ إِلَى اللَّهِ مِنْ إِدْخَالِ السُّرُورِ عَلَى الْمُؤْمِنِ</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هر مردى به روى برادر مؤمن خود حسنه است و پاداش دارد و برگرفتن خار و خاشاك از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 مانع از سر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است و خدا به چيزى محبوب‌تر از مسرور ساختن مؤمن پرستش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نيز فرمود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شما گمان مبرد كه اگر مؤمنى را شاد كند فقط او را خوشحال كرده، بلكه به خدا ما را شاد كرده و بلكه به خدا سوگند رسول خداصلى الله عليه و آله را شادمان كرده است</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97" w:name="pg666_3023"/>
    </w:p>
    <w:p>
      <w:pPr>
        <w:pStyle w:val="Heading2"/>
        <w:numPr>
          <w:ilvl w:val="1"/>
          <w:numId w:val="1"/>
        </w:numPr>
        <w:rPr/>
      </w:pPr>
      <w:bookmarkStart w:id="98" w:name="__RefHeading___Toc5699207_211673320"/>
      <w:bookmarkStart w:id="99" w:name="_Toc33"/>
      <w:bookmarkEnd w:id="97"/>
      <w:bookmarkEnd w:id="98"/>
      <w:r>
        <w:rPr/>
        <w:t>30</w:t>
      </w:r>
      <w:r>
        <w:rPr>
          <w:rtl w:val="true"/>
        </w:rPr>
        <w:t xml:space="preserve">- </w:t>
      </w:r>
      <w:r>
        <w:rPr>
          <w:rtl w:val="true"/>
        </w:rPr>
        <w:t>كمك به همسفران‌</w:t>
      </w:r>
      <w:bookmarkEnd w:id="99"/>
    </w:p>
    <w:p>
      <w:pPr>
        <w:pStyle w:val="BookText"/>
        <w:rPr/>
      </w:pPr>
      <w:r>
        <w:rPr>
          <w:rFonts w:ascii="IRNazanin" w:hAnsi="IRNazanin" w:eastAsia="IRNazanin"/>
          <w:color w:val="111111"/>
          <w:sz w:val="28"/>
          <w:sz w:val="28"/>
          <w:szCs w:val="28"/>
          <w:rtl w:val="true"/>
          <w:lang w:bidi="fa-IR"/>
        </w:rPr>
        <w:t>مستحب است مسافر به همراهان خود در طول سفر كمك كند و بار خويش را به دوش ديگران نياندازد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خداصلى الله عليه و آله سخن از مردى به ميان آمد و برخى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اوصاف وى اشاره كرده، اظهار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ما به حج آمد، هر زمان در مكانى منزل مى‌كرديم، پيوسته ذاكر خدا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آن‌گاه كه حركت مى‌كرديم، پيوسته خدا را ياد مى‌كرد و ذكر خدا مى‌گفت تا باز در منزلى ديگر فرود مى‌آمديم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 كسى به شترش علوفه مى‌داد و غذايش را آماده مى‌كرد؟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شما از او بهتريد</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پيامبرصلى الله عليه و آله در اين زمينه، براى اصحاب و ياران</w:t>
      </w:r>
    </w:p>
    <w:p>
      <w:pPr>
        <w:pStyle w:val="BookText"/>
        <w:rPr/>
      </w:pPr>
      <w:r>
        <w:rPr>
          <w:rFonts w:ascii="IRNazanin" w:hAnsi="IRNazanin" w:eastAsia="IRNazanin"/>
          <w:color w:val="111111"/>
          <w:sz w:val="28"/>
          <w:sz w:val="28"/>
          <w:szCs w:val="28"/>
          <w:rtl w:val="true"/>
          <w:lang w:bidi="fa-IR"/>
        </w:rPr>
        <w:t>خويش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آن حضرت در سفرى به اصحاب خود فرمود تا گوسفندى قربانى كنند، يكى از مردان همراه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گوسفند به عهده من؛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پوست‌كندن آن نيز با من؛ سوّمى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قطعه كردن گوشت‌ها با من و چهارمى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آن نيز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هيزم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پدران و مادران ما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شما به زحمت بيفتيد، ما به‌جاى شما كارها را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شما به جاى من انجام مى‌دهيد، ليكن خداوند عزّوجل دوست ندارد بنده‌اى را كه اگر با گروهى مسافرت كرد، گوشه‌اى بنشيند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سخن را فرمود و برخاست تا براى آن‌ها هيزم جمع‌آورى كند</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گرچه هم‌اكنون كارها به مدير كاروان و كاركنان هتل‌ها واگذار گرديده، ليكن زائر نبايد خود را از فيض خدمتگزارى به همسفران محروم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مسافرت نمى‌رفتند مگر با كسانى كه آن حضرت را نمى‌شناختند و از همان آغاز نيز با آن‌ها شرط مى‌كردند كه در طول سفر كار كنند و نيازهاى</w:t>
      </w:r>
    </w:p>
    <w:p>
      <w:pPr>
        <w:pStyle w:val="BookText"/>
        <w:rPr/>
      </w:pPr>
      <w:r>
        <w:rPr>
          <w:rFonts w:ascii="Amiri" w:hAnsi="Amiri" w:eastAsia="Amiri" w:cs="Amiri"/>
          <w:color w:val="111111"/>
          <w:sz w:val="28"/>
          <w:sz w:val="28"/>
          <w:szCs w:val="28"/>
          <w:rtl w:val="true"/>
          <w:lang w:bidi="ar-SA"/>
        </w:rPr>
        <w:t>كاروان را برآورده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سفرى كه حضرت با گروهى همراه شد، مردى آن حضرت را ديد و شناخت، سپس به كاروانيان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الحسين عليهما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به‌طرف آن حضرت آمده، دست و پاى ايشان را بوسه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مى‌خواستى آتش دوزخ، به دليل رفتار نادرست با شما، ما را فرا گيرد؟ و در پايان عمر به هلاكت گرفتار شويم؟ چه باعث شده تا شما اين‌چنين عمل كنيد؟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با گروهى كه مرا مى‌شناختند همسفر شدم؛ آن‌ها به خاطر رسول خداصلى الله عليه و آله بيش از حدّ به من احترام و كمك كردند و من نگران تكرار آن توسط شما بودم، بنابراين مخفى بودن كارم را بيشتر دوست دارم</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مؤمنِ مسافرى را يارى دهد، خداوند هفتاد و سه ناراحتى را از وى دفع كند و در دنيا و آخرت او را از همّ و غم پناه دهد و</w:t>
      </w:r>
    </w:p>
    <w:p>
      <w:pPr>
        <w:pStyle w:val="BookText"/>
        <w:rPr/>
      </w:pPr>
      <w:r>
        <w:rPr>
          <w:rFonts w:ascii="IRNazanin" w:hAnsi="IRNazanin" w:eastAsia="IRNazanin"/>
          <w:color w:val="111111"/>
          <w:sz w:val="28"/>
          <w:sz w:val="28"/>
          <w:szCs w:val="28"/>
          <w:rtl w:val="true"/>
          <w:lang w:bidi="fa-IR"/>
        </w:rPr>
        <w:t xml:space="preserve">بلاى بزرگى را كه در روز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 با آن روبه‌رو است مرتفع سازد</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به نقل از رسول خداصلى الله عليه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مسافر مؤمنى را در نيازى كه دارد يارى رساند، خداوند هفتاد و سه گرفتارى او را برطرف خواهد كرد، يكى از آنها در دنياست كه از همّ و غم آن رهايى خواهد يافت و هفتاد و دو گرفتارى نيز هنگام اندوه و گرفتارى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اى رسول خدا، گرفتارى بزرگ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مردم به خود مشغول و سرگرم مى‌شوند، تا آنجا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بِخُلَّتِي لَا تُسَلِّمْنِي إِلَيْهَا</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با يكديگر به سفر رفته بودند، هنگام</w:t>
      </w:r>
    </w:p>
    <w:p>
      <w:pPr>
        <w:pStyle w:val="BookText"/>
        <w:rPr/>
      </w:pPr>
      <w:r>
        <w:rPr>
          <w:rFonts w:ascii="IRNazanin" w:hAnsi="IRNazanin" w:eastAsia="IRNazanin"/>
          <w:color w:val="111111"/>
          <w:sz w:val="28"/>
          <w:sz w:val="28"/>
          <w:szCs w:val="28"/>
          <w:rtl w:val="true"/>
          <w:lang w:bidi="fa-IR"/>
        </w:rPr>
        <w:t>بازگشت به رسول خداصلى الله عليه و آله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برتر از فلانى كسى را نديديم، او روزها را روزه مى‌گرفت و هر كجا منزل مى‌كرديم، تا هنگام حركت به نماز مشغول مى‌شد و مرتب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كارهاى او را انجام مى‌داد و مخارج او را تأمين مى‌كرد؟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او برتريد</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خَثْعَمى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 به مكه مى‌رسيم، همراهان ما مرا نزد اثاثيه گذاشته، خود به طواف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اعْظَمُ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اجر تو از آن‌ها بيشتر است</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ديگرى به‌نام مُرازِم بن حكيم 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محمد بن مُصادِف همراه بودم، وقتى به مدينه رسيديم بيمار شدم، وى نيز مرتب مرا تنها مى‌گذاشت و به مسجد مى‌رفت، از او به پدرش مصادف شكايت كردم، او نيز مسأله را به امامصادق عليه السلام خبر داد، حضرت براى محمد بن مصادف پيغام فرستاد و فرمود</w:t>
      </w:r>
      <w:r>
        <w:rPr>
          <w:rFonts w:eastAsia="IRNazanin" w:cs="IRNazanin"/>
          <w:color w:val="111111"/>
          <w:sz w:val="28"/>
          <w:szCs w:val="28"/>
          <w:rtl w:val="true"/>
          <w:lang w:bidi="fa-IR"/>
        </w:rPr>
        <w:t>:</w:t>
      </w:r>
      <w:bookmarkStart w:id="100" w:name="pg666_3028"/>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قُعُودُكَ عِنْدَهُ أَفْضَلُ مِنْصَلاتِكَ فِي الْمَسْجِدِ</w:t>
      </w:r>
      <w:r>
        <w:rPr>
          <w:rFonts w:eastAsia="Amiri" w:cs="Amiri" w:ascii="Amiri" w:hAnsi="Amiri"/>
          <w:color w:val="111111"/>
          <w:sz w:val="28"/>
          <w:szCs w:val="28"/>
          <w:rtl w:val="true"/>
          <w:lang w:bidi="ar-SA"/>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نشستن تو در كنار او، از نماز خواندنت در مسجد بالاتر و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اين توصيه‌ها اختصاص به حج نداشته، ديگر سفرها را هم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زائران در طول سفر، همسفران به ويژه افراد مسن و بيمار را يارى دهند تا با اين عمل، پاداش آن‌ها مضاعف گردد</w:t>
      </w:r>
      <w:r>
        <w:rPr>
          <w:rFonts w:eastAsia="IRNazanin" w:cs="IRNazanin"/>
          <w:color w:val="111111"/>
          <w:sz w:val="28"/>
          <w:szCs w:val="28"/>
          <w:rtl w:val="true"/>
          <w:lang w:bidi="fa-IR"/>
        </w:rPr>
        <w:t>.</w:t>
      </w:r>
    </w:p>
    <w:p>
      <w:pPr>
        <w:pStyle w:val="Heading2"/>
        <w:numPr>
          <w:ilvl w:val="1"/>
          <w:numId w:val="1"/>
        </w:numPr>
        <w:rPr/>
      </w:pPr>
      <w:bookmarkStart w:id="101" w:name="__RefHeading___Toc5699209_211673320"/>
      <w:bookmarkStart w:id="102" w:name="_Toc34"/>
      <w:bookmarkEnd w:id="101"/>
      <w:r>
        <w:rPr/>
        <w:t>31</w:t>
      </w:r>
      <w:r>
        <w:rPr>
          <w:rtl w:val="true"/>
        </w:rPr>
        <w:t xml:space="preserve">- </w:t>
      </w:r>
      <w:r>
        <w:rPr>
          <w:rtl w:val="true"/>
        </w:rPr>
        <w:t>ناسازگارى ممنوع‌</w:t>
      </w:r>
      <w:bookmarkEnd w:id="102"/>
    </w:p>
    <w:p>
      <w:pPr>
        <w:pStyle w:val="BookText"/>
        <w:rPr/>
      </w:pPr>
      <w:r>
        <w:rPr>
          <w:rFonts w:ascii="IRNazanin" w:hAnsi="IRNazanin" w:eastAsia="IRNazanin"/>
          <w:color w:val="111111"/>
          <w:sz w:val="28"/>
          <w:sz w:val="28"/>
          <w:szCs w:val="28"/>
          <w:rtl w:val="true"/>
          <w:lang w:bidi="fa-IR"/>
        </w:rPr>
        <w:t>افراد بشر، هر چه از خوبى‌ها بهره‌مند باشند، باز ممكن است در برخى شرايط گرفتار كم‌حوصله‌گى، بهانه‌گيرى و ناسازگارى شوند و به همين دليل، هم خود و هم ديگران را ناراحت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سفرى كه به حج مشرف مى‌شدند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سَيِّى‌ءُ الْخُلْقِ وَ الْجِوارِ فَلا يَصْحَبُنا</w:t>
      </w:r>
      <w:r>
        <w:rPr>
          <w:rFonts w:eastAsia="Amiri" w:cs="Amiri" w:ascii="Amiri" w:hAnsi="Amiri"/>
          <w:color w:val="111111"/>
          <w:sz w:val="28"/>
          <w:szCs w:val="28"/>
          <w:rtl w:val="true"/>
          <w:lang w:bidi="ar-SA"/>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 اخلاق است و به همسايه خود</w:t>
      </w:r>
    </w:p>
    <w:p>
      <w:pPr>
        <w:pStyle w:val="BookText"/>
        <w:rPr/>
      </w:pPr>
      <w:r>
        <w:rPr>
          <w:rFonts w:ascii="Amiri" w:hAnsi="Amiri" w:eastAsia="Amiri" w:cs="Amiri"/>
          <w:color w:val="111111"/>
          <w:sz w:val="28"/>
          <w:sz w:val="28"/>
          <w:szCs w:val="28"/>
          <w:rtl w:val="true"/>
          <w:lang w:bidi="ar-SA"/>
        </w:rPr>
        <w:t>بدى مى‌كند، با ما همراه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 سخن واضح است؛ زيرا كسى كه در وضعيت عادى كج‌خلق بوده و همسايه‌آزارى مى‌كند، هنگام سفر و برخورد با سختى‌ها و مشكلات، رفتارى به مراتب نامناسب‌تر با ديگران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عليه السلام كمىِ ناسازگارى با همسفران را از نشانه‌هاى جوانمردى در سفر برشمرده است</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خوب‌كردار خوش خوى بود كه بدسيرتان را نكوگوى بود</w:t>
      </w:r>
    </w:p>
    <w:p>
      <w:pPr>
        <w:pStyle w:val="BookText"/>
        <w:rPr/>
      </w:pPr>
      <w:r>
        <w:rPr>
          <w:rFonts w:ascii="IRNazanin" w:hAnsi="IRNazanin" w:eastAsia="IRNazanin"/>
          <w:color w:val="111111"/>
          <w:sz w:val="28"/>
          <w:sz w:val="28"/>
          <w:szCs w:val="28"/>
          <w:rtl w:val="true"/>
          <w:lang w:bidi="fa-IR"/>
        </w:rPr>
        <w:t>به خوابش كسى ديد چون درگذشت كه بارى حكايت كن از سرگذشت</w:t>
      </w:r>
    </w:p>
    <w:p>
      <w:pPr>
        <w:pStyle w:val="BookText"/>
        <w:rPr/>
      </w:pPr>
      <w:r>
        <w:rPr>
          <w:rFonts w:ascii="IRNazanin" w:hAnsi="IRNazanin" w:eastAsia="IRNazanin"/>
          <w:color w:val="111111"/>
          <w:sz w:val="28"/>
          <w:sz w:val="28"/>
          <w:szCs w:val="28"/>
          <w:rtl w:val="true"/>
          <w:lang w:bidi="fa-IR"/>
        </w:rPr>
        <w:t>دهانى به خنده چو گُل باز كرد چو بلبل بهصوتى خوش آغاز كرد</w:t>
      </w:r>
    </w:p>
    <w:p>
      <w:pPr>
        <w:pStyle w:val="BookText"/>
        <w:rPr/>
      </w:pPr>
      <w:r>
        <w:rPr>
          <w:rFonts w:ascii="IRNazanin" w:hAnsi="IRNazanin" w:eastAsia="IRNazanin"/>
          <w:color w:val="111111"/>
          <w:sz w:val="28"/>
          <w:sz w:val="28"/>
          <w:szCs w:val="28"/>
          <w:rtl w:val="true"/>
          <w:lang w:bidi="fa-IR"/>
        </w:rPr>
        <w:t xml:space="preserve">كه بر من نكردند سختى بسى كه من سخت نگرفتمى با كسى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سفر، همراه با تلخى‌ها و كمبودها است، بنابراينصبر و شكيبايى بيشترى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مسافرت و سير منازل، توشه انسان را تمام، اخلاق را بد و لباس را فرسوده مى‌كند </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نظم زندگى عادى مردم به‌هم مى‌خورد و در غذا و استراحت و مسكن آنان تغييراتى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موجب تغيير در روحيه و اخلاق مسافران مى‌گردد، لذا بايد آنان تلاش كنند تا در چنين وضعيتى، همسفران خود را خسته و دل‌آزرده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آن‌چنان مذموم است كه امام باقر عليه السلام به نقل از رسول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ناسازگارى در برابر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مجسّم شود، هيچ آفريده‌اى از مخلوقات خداوند از آن زشت‌تر نخواهد بود</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زخاك آفريدت خداوند پاك پس اى بنده افتادگى كن چو خاك</w:t>
      </w:r>
    </w:p>
    <w:p>
      <w:pPr>
        <w:pStyle w:val="BookText"/>
        <w:rPr/>
      </w:pPr>
      <w:r>
        <w:rPr>
          <w:rFonts w:ascii="Amiri" w:hAnsi="Amiri" w:eastAsia="Amiri" w:cs="Amiri"/>
          <w:color w:val="111111"/>
          <w:sz w:val="28"/>
          <w:sz w:val="28"/>
          <w:szCs w:val="28"/>
          <w:rtl w:val="true"/>
          <w:lang w:bidi="ar-SA"/>
        </w:rPr>
        <w:t>حريص و جهان‌سوز و سركش مباش زخاك آفريدندت آتش مباش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گردن كشيد آتش هولناك به بيچارگى تن بيانداخت خاك</w:t>
      </w:r>
      <w:bookmarkStart w:id="103" w:name="pg666_3031"/>
    </w:p>
    <w:p>
      <w:pPr>
        <w:pStyle w:val="BookText"/>
        <w:rPr/>
      </w:pPr>
      <w:bookmarkEnd w:id="103"/>
      <w:r>
        <w:rPr>
          <w:rFonts w:ascii="IRNazanin" w:hAnsi="IRNazanin" w:eastAsia="IRNazanin"/>
          <w:color w:val="111111"/>
          <w:sz w:val="28"/>
          <w:sz w:val="28"/>
          <w:szCs w:val="28"/>
          <w:rtl w:val="true"/>
          <w:lang w:bidi="fa-IR"/>
        </w:rPr>
        <w:t xml:space="preserve">چو آن سرفرازى نمود، اين كمى از آن ديو كردند، از اين آدمى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5699211_211673320"/>
      <w:bookmarkStart w:id="105" w:name="_Toc35"/>
      <w:bookmarkEnd w:id="104"/>
      <w:r>
        <w:rPr/>
        <w:t>32</w:t>
      </w:r>
      <w:r>
        <w:rPr>
          <w:rtl w:val="true"/>
        </w:rPr>
        <w:t xml:space="preserve">- </w:t>
      </w:r>
      <w:r>
        <w:rPr>
          <w:rtl w:val="true"/>
        </w:rPr>
        <w:t>آزار نرساندن به همسفران‌</w:t>
      </w:r>
      <w:bookmarkEnd w:id="105"/>
    </w:p>
    <w:p>
      <w:pPr>
        <w:pStyle w:val="BookText"/>
        <w:rPr/>
      </w:pPr>
      <w:r>
        <w:rPr>
          <w:rFonts w:ascii="IRNazanin" w:hAnsi="IRNazanin" w:eastAsia="IRNazanin"/>
          <w:color w:val="111111"/>
          <w:sz w:val="28"/>
          <w:sz w:val="28"/>
          <w:szCs w:val="28"/>
          <w:rtl w:val="true"/>
          <w:lang w:bidi="fa-IR"/>
        </w:rPr>
        <w:t xml:space="preserve">زائران، در جلسات، هنگام شركت در نمازهاى جماعت، ورود و خروج به مساجد، سوار شدن به اتوبوس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 تا ديگران را آزار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مكان‌هايى كه وارد مى‌شوند، هر كجا جاى خالى بود بنشينند و از راه رفتن ميان جمعيّت فشرده زائران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رسول خداصلى الله عليه و آله اين‌گونه بود كه هروقت به محلى وارد مى‌شد، در نزديك‌ترين جا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در حديثى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مجلسى وارد شد، در كنار آخرين نفرى كه نشسته، بنشيند</w:t>
      </w:r>
      <w:r>
        <w:rPr>
          <w:rFonts w:eastAsia="IRNazanin" w:cs="IRNazanin"/>
          <w:color w:val="111111"/>
          <w:sz w:val="28"/>
          <w:szCs w:val="28"/>
          <w:rtl w:val="true"/>
          <w:lang w:bidi="fa-IR"/>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حديث ديگرى فرمود</w:t>
      </w:r>
      <w:r>
        <w:rPr>
          <w:rFonts w:eastAsia="IRNazanin" w:cs="IRNazanin"/>
          <w:color w:val="111111"/>
          <w:sz w:val="28"/>
          <w:szCs w:val="28"/>
          <w:rtl w:val="true"/>
          <w:lang w:bidi="fa-IR"/>
        </w:rPr>
        <w:t>:</w:t>
      </w:r>
      <w:bookmarkStart w:id="106" w:name="pg666_3032"/>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وارد مجلسى شود كه تعدادى آن‌جا حضور دارند، اگر شخصى از ميان آنان، برادر دينى خود را دعوت نموده و براى وى در كنار خود جا باز كند، بايد دعوت او را بپذيرد؛ زيرا اين احترامى است كه برادر دينى او براى وى قائل شده و بدينوسيله او 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براى وى جا باز نكرد، در مجلس بنگرد، هر كجا جاى راحتى براى نشستن بود، همان‌جا بنشيند</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5699213_211673320"/>
      <w:bookmarkStart w:id="108" w:name="_Toc36"/>
      <w:bookmarkEnd w:id="107"/>
      <w:r>
        <w:rPr/>
        <w:t>33</w:t>
      </w:r>
      <w:r>
        <w:rPr>
          <w:rtl w:val="true"/>
        </w:rPr>
        <w:t xml:space="preserve">- </w:t>
      </w:r>
      <w:r>
        <w:rPr>
          <w:rtl w:val="true"/>
        </w:rPr>
        <w:t>ناديده گرفتن لغزش‌ها</w:t>
      </w:r>
      <w:bookmarkEnd w:id="108"/>
    </w:p>
    <w:p>
      <w:pPr>
        <w:pStyle w:val="BookText"/>
        <w:rPr/>
      </w:pPr>
      <w:r>
        <w:rPr>
          <w:rFonts w:ascii="IRNazanin" w:hAnsi="IRNazanin" w:eastAsia="IRNazanin"/>
          <w:color w:val="111111"/>
          <w:sz w:val="28"/>
          <w:sz w:val="28"/>
          <w:szCs w:val="28"/>
          <w:rtl w:val="true"/>
          <w:lang w:bidi="fa-IR"/>
        </w:rPr>
        <w:t>در مسافرت، گاهى آگاهانه و گاهى از روى غفلت، ممكن است يكى از همسفران دچار لغزش شده، كار خلافى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اهل بيت عصمت و طهارت عليهم السلام در اين زمينه آن بوده كه اين لغزش‌ها را يا ناديده مى‌گرفتند و يا با تذكّر، رفتار فرد خطاكار را اصلاح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و امامصادق عليهما السلام نقل كرده كه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نزديك‌ترين موضع بنده به كفر آن است كه</w:t>
      </w:r>
    </w:p>
    <w:p>
      <w:pPr>
        <w:pStyle w:val="BookText"/>
        <w:rPr/>
      </w:pPr>
      <w:r>
        <w:rPr>
          <w:rFonts w:ascii="IRNazanin" w:hAnsi="IRNazanin" w:eastAsia="IRNazanin"/>
          <w:color w:val="111111"/>
          <w:sz w:val="28"/>
          <w:sz w:val="28"/>
          <w:szCs w:val="28"/>
          <w:rtl w:val="true"/>
          <w:lang w:bidi="fa-IR"/>
        </w:rPr>
        <w:t xml:space="preserve">با مردى برادر دينى باشد و لغزش‌ها و خطاهاى او را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او را به‌خاطر آن لغزش‌ها، سرزنش كند</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طبيعى است كه هر كس به دنبال كشف عيوب و خطاهاى مردم باشد، عملًا ديگران را به مقابله دعوت كرده و آنان را بر اين كار ترغيب مى‌كند و همين، موجب حرمت‌شكنى و درگيرى مؤمنان و مسلمانان با يكديگر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كشف لغزش‌هاى مؤمنان نباشيد، زيرا هر كس به دنبال لغزش‌هاى برادر دينى خود برآيد، خداوند لغزش‌هاى او را دنبال مى‌كند و آن‌كس كه خداوند به دنبال لغزش‌هايش برآيد، او را رسوا خواهد كرد، گر چه داخل خانه‌اش باشد</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رعايت اين نكته اخلاقى، مى‌توان در سفرهاى زيارتى، فضايىصميمى ايجاد كرد و بر شيرينى و لذّت سفر افزود، از اين رو زائران بايد با خوش‌بينى نسبت به</w:t>
      </w:r>
      <w:bookmarkStart w:id="109" w:name="pg666_3034"/>
    </w:p>
    <w:p>
      <w:pPr>
        <w:pStyle w:val="BookText"/>
        <w:rPr/>
      </w:pPr>
      <w:bookmarkEnd w:id="109"/>
      <w:r>
        <w:rPr>
          <w:rFonts w:ascii="IRNazanin" w:hAnsi="IRNazanin" w:eastAsia="IRNazanin"/>
          <w:color w:val="111111"/>
          <w:sz w:val="28"/>
          <w:sz w:val="28"/>
          <w:szCs w:val="28"/>
          <w:rtl w:val="true"/>
          <w:lang w:bidi="fa-IR"/>
        </w:rPr>
        <w:t>يكديگر برخورد كنند و هرگز به دنبال شمردن لغزش‌هاى ديگران نباشند</w:t>
      </w:r>
      <w:r>
        <w:rPr>
          <w:rFonts w:eastAsia="IRNazanin" w:cs="IRNazanin"/>
          <w:color w:val="111111"/>
          <w:sz w:val="28"/>
          <w:szCs w:val="28"/>
          <w:rtl w:val="true"/>
          <w:lang w:bidi="fa-IR"/>
        </w:rPr>
        <w:t>.</w:t>
      </w:r>
    </w:p>
    <w:p>
      <w:pPr>
        <w:pStyle w:val="Heading2"/>
        <w:numPr>
          <w:ilvl w:val="1"/>
          <w:numId w:val="1"/>
        </w:numPr>
        <w:rPr/>
      </w:pPr>
      <w:bookmarkStart w:id="110" w:name="__RefHeading___Toc5699215_211673320"/>
      <w:bookmarkStart w:id="111" w:name="_Toc37"/>
      <w:bookmarkEnd w:id="110"/>
      <w:r>
        <w:rPr/>
        <w:t>34</w:t>
      </w:r>
      <w:r>
        <w:rPr>
          <w:rtl w:val="true"/>
        </w:rPr>
        <w:t xml:space="preserve">- </w:t>
      </w:r>
      <w:r>
        <w:rPr>
          <w:rtl w:val="true"/>
        </w:rPr>
        <w:t>بازگو نكردن خاطرات تلخ‌</w:t>
      </w:r>
      <w:bookmarkEnd w:id="111"/>
    </w:p>
    <w:p>
      <w:pPr>
        <w:pStyle w:val="BookText"/>
        <w:rPr/>
      </w:pPr>
      <w:r>
        <w:rPr>
          <w:rFonts w:ascii="IRNazanin" w:hAnsi="IRNazanin" w:eastAsia="IRNazanin"/>
          <w:color w:val="111111"/>
          <w:sz w:val="28"/>
          <w:sz w:val="28"/>
          <w:szCs w:val="28"/>
          <w:rtl w:val="true"/>
          <w:lang w:bidi="fa-IR"/>
        </w:rPr>
        <w:t>زندگى در سفر، جمعى و گروهى است و درنتيجه، افراد مختلف با سليقه‌ها و رفتارهاى گوناگون كنار همديگر جمع شده، چندين روز با هم زندگى مى‌كنند و به طور طبيعى اين اختلاف سليقه‌ها، گاهى منتهى به نزاع و درگيرى و كدورت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اهل بيت عصمت و طهارت عليهم السلام به زائران اين است كه با همسفران خود، جوانمردانه برخورد نموده، پس از بازگشت نيز در هيچ مجلسى، حوادث ناخوشايند سفر را براى ديگران بازگو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عليه السلام، يكى از دلايل جوانمردى در سفر را كتمان اسرار و رازدارى همراهان پس از جدا شدن از آن‌ها ذكر مى‌كنند</w:t>
      </w:r>
      <w:r>
        <w:rPr>
          <w:rFonts w:eastAsia="IRNazanin" w:cs="IRNazanin"/>
          <w:color w:val="111111"/>
          <w:sz w:val="28"/>
          <w:szCs w:val="28"/>
          <w:rtl w:val="true"/>
          <w:lang w:bidi="fa-IR"/>
        </w:rPr>
        <w:t>.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مى‌فرمايد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الْمُرُوءَةِ أَنْ يُحَدِّثَ الرَّجُلُ بِمَا يَلْقَى فِي السَّفَرِ مِنْ خَيْرٍ أَوْ شَرٍّ</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12" w:name="pg666_3035"/>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جوانمردى نيست كه انسان آن‌چه از خوب و بد در سفر ديده و با آن برخورد كرده را بازگو نمايد</w:t>
      </w:r>
      <w:r>
        <w:rPr>
          <w:rFonts w:eastAsia="IRNazanin" w:cs="IRNazanin"/>
          <w:color w:val="111111"/>
          <w:sz w:val="28"/>
          <w:szCs w:val="28"/>
          <w:rtl w:val="true"/>
          <w:lang w:bidi="fa-IR"/>
        </w:rPr>
        <w:t>.»</w:t>
      </w:r>
    </w:p>
    <w:p>
      <w:pPr>
        <w:pStyle w:val="Heading2"/>
        <w:numPr>
          <w:ilvl w:val="1"/>
          <w:numId w:val="1"/>
        </w:numPr>
        <w:rPr/>
      </w:pPr>
      <w:bookmarkStart w:id="113" w:name="__RefHeading___Toc5699217_211673320"/>
      <w:bookmarkStart w:id="114" w:name="_Toc38"/>
      <w:bookmarkEnd w:id="113"/>
      <w:r>
        <w:rPr/>
        <w:t>35</w:t>
      </w:r>
      <w:r>
        <w:rPr>
          <w:rtl w:val="true"/>
        </w:rPr>
        <w:t xml:space="preserve">- </w:t>
      </w:r>
      <w:r>
        <w:rPr>
          <w:rtl w:val="true"/>
        </w:rPr>
        <w:t>جوانمردى در سفر</w:t>
      </w:r>
      <w:bookmarkEnd w:id="114"/>
    </w:p>
    <w:p>
      <w:pPr>
        <w:pStyle w:val="BookText"/>
        <w:rPr/>
      </w:pPr>
      <w:r>
        <w:rPr>
          <w:rFonts w:ascii="IRNazanin" w:hAnsi="IRNazanin" w:eastAsia="IRNazanin"/>
          <w:color w:val="111111"/>
          <w:sz w:val="28"/>
          <w:sz w:val="28"/>
          <w:szCs w:val="28"/>
          <w:rtl w:val="true"/>
          <w:lang w:bidi="fa-IR"/>
        </w:rPr>
        <w:t>در سفر، زائران بايد با همسفران، جوانمردانه برخورد كنند و سختى‌ها را به جان خريده، آسايش و آرامش ديگران را بر خود ترجيح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سوار شدن به اتوبوس، هنگامصرف غذا، و در همه جا،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كودكان و كهنسالان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مقدّم بدارند و با برخوردصحيح و اسلامى و لبخند، خستگى را از تن همسفران خويش بزدايند و به تعبير روايات، با جوانمردى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تلاوت قرآن، ساختن مسجد، دوست گرفتن برادران دينى به خاطر خدا، جوانمردى در وطن، بخشيدن غذا، خوش‌خلقى و شوخى بدون معصيت را نشانه‌هاى جوانمردى در سفر دانسته‌اند</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شوخى با ديگران اگر با تمسخر و يا غيبت و امثال آن همراه باشد، گناه و معصيت است، ليكن ديگران را</w:t>
      </w:r>
    </w:p>
    <w:p>
      <w:pPr>
        <w:pStyle w:val="BookText"/>
        <w:rPr/>
      </w:pPr>
      <w:r>
        <w:rPr>
          <w:rFonts w:ascii="IRNazanin" w:hAnsi="IRNazanin" w:eastAsia="IRNazanin"/>
          <w:color w:val="111111"/>
          <w:sz w:val="28"/>
          <w:sz w:val="28"/>
          <w:szCs w:val="28"/>
          <w:rtl w:val="true"/>
          <w:lang w:bidi="fa-IR"/>
        </w:rPr>
        <w:t>خوشحال نمودن و خستگى را از تن آنان زدودن، از عبادات 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هنگام رفتن به سفر، براى خداحافظى خدمت امامصادق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مُعَلىَّ، به‌وسيله خدا عزّت را طلب كن تا خداوند به تو عزّت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چگونه؟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مُعلّى، از خداوند متعال بترس تا همه از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با بخشش به برادرانت، به آنان اظهار دوستى كن؛ زيرا خداوند بخشش را وسيله دوستى و عطا نكردن به ديگران را وسيله دشمنى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از من چيزى بخواهيد و آن را به شما ببخشم، براى من بهتر از آن است كه از من چيزى طلب نكنيد و من نيز آن را به شما ندهم و در نتيجه مرا دشمن بداريد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خداوند عزّوجلّ به دست من خيرى جارى كند و آن به شما برسد، همان مورد پسند و ستايش خدا است</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15" w:name="pg666_3037"/>
    </w:p>
    <w:p>
      <w:pPr>
        <w:pStyle w:val="Heading2"/>
        <w:numPr>
          <w:ilvl w:val="1"/>
          <w:numId w:val="1"/>
        </w:numPr>
        <w:rPr/>
      </w:pPr>
      <w:bookmarkStart w:id="116" w:name="__RefHeading___Toc5699219_211673320"/>
      <w:bookmarkStart w:id="117" w:name="_Toc39"/>
      <w:bookmarkEnd w:id="115"/>
      <w:bookmarkEnd w:id="116"/>
      <w:r>
        <w:rPr/>
        <w:t>36</w:t>
      </w:r>
      <w:r>
        <w:rPr>
          <w:rtl w:val="true"/>
        </w:rPr>
        <w:t xml:space="preserve">- </w:t>
      </w:r>
      <w:r>
        <w:rPr>
          <w:rtl w:val="true"/>
        </w:rPr>
        <w:t>مدارا با بيماران‌</w:t>
      </w:r>
      <w:bookmarkEnd w:id="117"/>
    </w:p>
    <w:p>
      <w:pPr>
        <w:pStyle w:val="BookText"/>
        <w:rPr/>
      </w:pPr>
      <w:r>
        <w:rPr>
          <w:rFonts w:ascii="IRNazanin" w:hAnsi="IRNazanin" w:eastAsia="IRNazanin"/>
          <w:color w:val="111111"/>
          <w:sz w:val="28"/>
          <w:sz w:val="28"/>
          <w:szCs w:val="28"/>
          <w:rtl w:val="true"/>
          <w:lang w:bidi="fa-IR"/>
        </w:rPr>
        <w:t>در مسافرت‌ها بسيار پيش مى‌آيد كه يكى از همراهان، بيمار مى‌شود و دوستانش به وى كم‌توجه يا بى‌توجهى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مى‌توانند او را همراه خود به زيارت ببرند، ليكن به‌دليل سختى كار، از مسؤوليت‌پذيرى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 جوانمردى و اخلاق اسلامى در سفر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مفضّل بن عُمَر خدمت امامصادق عليه السلام آمد، امام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كسى همسفر بودى؟</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برادرانم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وارد مدينه شده‌ام، نمى‌دانم مكان او كجاست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نمى‌دانى كسى كه چهل‌گام با مؤمنى همسفر شود، خداوند در روز قيامت درباره او از وى سؤال مى‌كند؟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18" w:name="pg666_3038"/>
    </w:p>
    <w:p>
      <w:pPr>
        <w:pStyle w:val="BookText"/>
        <w:rPr/>
      </w:pPr>
      <w:bookmarkEnd w:id="118"/>
      <w:r>
        <w:rPr>
          <w:rFonts w:ascii="IRNazanin" w:hAnsi="IRNazanin" w:eastAsia="IRNazanin"/>
          <w:color w:val="111111"/>
          <w:sz w:val="28"/>
          <w:sz w:val="28"/>
          <w:szCs w:val="28"/>
          <w:rtl w:val="true"/>
          <w:lang w:bidi="fa-IR"/>
        </w:rPr>
        <w:t>همچنين امامصادق عليه السلام در حديثى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الْمُسَافِرِ أَنْ يُقِيمَ عَلَيْهِ إِخْوَانُهُ إِذَا مَرِضَ ثَلاثاً</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مسافر آن است كه اگر بيمار شد، برادرانش تا سه روز كنار او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راهى با برادر دينى خود همراه شود، سپس از او پيش افتد، به اندازه‌اى كه از جلوى چشم رفيق خود پنهان گردد، به او ستم كرده است</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5699221_211673320"/>
      <w:bookmarkStart w:id="120" w:name="_Toc40"/>
      <w:bookmarkEnd w:id="119"/>
      <w:r>
        <w:rPr/>
        <w:t>37</w:t>
      </w:r>
      <w:r>
        <w:rPr>
          <w:rtl w:val="true"/>
        </w:rPr>
        <w:t xml:space="preserve">- </w:t>
      </w:r>
      <w:r>
        <w:rPr>
          <w:rtl w:val="true"/>
        </w:rPr>
        <w:t>حلّ مشكلات همسفران‌</w:t>
      </w:r>
      <w:bookmarkEnd w:id="120"/>
    </w:p>
    <w:p>
      <w:pPr>
        <w:pStyle w:val="BookText"/>
        <w:rPr/>
      </w:pPr>
      <w:r>
        <w:rPr>
          <w:rFonts w:ascii="IRNazanin" w:hAnsi="IRNazanin" w:eastAsia="IRNazanin"/>
          <w:color w:val="111111"/>
          <w:sz w:val="28"/>
          <w:sz w:val="28"/>
          <w:szCs w:val="28"/>
          <w:rtl w:val="true"/>
          <w:lang w:bidi="fa-IR"/>
        </w:rPr>
        <w:t xml:space="preserve">گاهى در سفر، براى برخى از زائران، مشكلاتى؛ مانند گم شدن پول،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كه شايسته است همسفران، آن‌ها را يارى دهند و مشكلاتشان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امامصادق عليه السلام طواف مى‌كردم، مردى از اصحاب ما پيش آمد و با اشاره از من خواست تا براى انجام</w:t>
      </w:r>
    </w:p>
    <w:p>
      <w:pPr>
        <w:pStyle w:val="BookText"/>
        <w:rPr/>
      </w:pPr>
      <w:r>
        <w:rPr>
          <w:rFonts w:ascii="Amiri" w:hAnsi="Amiri" w:eastAsia="Amiri" w:cs="Amiri"/>
          <w:color w:val="111111"/>
          <w:sz w:val="28"/>
          <w:sz w:val="28"/>
          <w:szCs w:val="28"/>
          <w:rtl w:val="true"/>
          <w:lang w:bidi="ar-SA"/>
        </w:rPr>
        <w:t>كارى همراه او بروم، ليكن من دوست نمى‌داشتم طواف با امامصادق عليه السلام را رها كرده، او را همراهى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همان حال كه طواف مى‌كردم، بار ديگر به من اشاره كرد و امامصادق عليه السلام او را ديد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اين مرد تو را مى‌خواهد؟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كيست؟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اصحاب و ياران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هم‌عقيده و هم‌مذهب است؟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قطع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واجب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و پس از انجام كار وى، نزد آن حضرت بازگشتم و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حقى كه مؤمن به گردن مؤمن ديگر دارد باخبر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واگذار و پاسخش را نخواه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پاسخ آن را خواهانم و</w:t>
      </w:r>
    </w:p>
    <w:p>
      <w:pPr>
        <w:pStyle w:val="BookText"/>
        <w:rPr/>
      </w:pPr>
      <w:r>
        <w:rPr>
          <w:rFonts w:ascii="Amiri" w:hAnsi="Amiri" w:eastAsia="Amiri" w:cs="Amiri"/>
          <w:color w:val="111111"/>
          <w:sz w:val="28"/>
          <w:sz w:val="28"/>
          <w:szCs w:val="28"/>
          <w:rtl w:val="true"/>
          <w:lang w:bidi="ar-SA"/>
        </w:rPr>
        <w:t>برخواسته‌ام اصرار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تا آن‌جا حق دارد كه نيمى از مالت را به او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نگريست و عكس‌العمل مرا در برابر آن مشاهده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آيا نمى‌دانى خداوند عزّوجلّ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ايمان و متّقى اين‌گونه ياد كرده كه ديگران را بر خود مقدم مى‌دارند؟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فدايت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مالت را با او قسمت كنى، او را بر خود مقدم نداشتى، بلكه او را با خود برابر داشتى، همانا وقتى او را بر خود مقدم داشته‌اى كه آن نيمه‌اى كه براى خود نگاهداشته‌اى به او دهى</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تنبّه‌آفرين ديگرى، يكى از ياران امام باقر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شيعه نزد ما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ثروتمندان به مستمندان كمك مى‌كنند؟</w:t>
      </w:r>
    </w:p>
    <w:p>
      <w:pPr>
        <w:pStyle w:val="BookText"/>
        <w:rPr/>
      </w:pPr>
      <w:r>
        <w:rPr>
          <w:rFonts w:ascii="IRNazanin" w:hAnsi="IRNazanin" w:eastAsia="IRNazanin"/>
          <w:color w:val="111111"/>
          <w:sz w:val="28"/>
          <w:sz w:val="28"/>
          <w:szCs w:val="28"/>
          <w:rtl w:val="true"/>
          <w:lang w:bidi="fa-IR"/>
        </w:rPr>
        <w:t>آيا نيكوكار از بدكار مى‌گذرد؟ آيا با هم برابرى و مساوات دارند؟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bookmarkStart w:id="121" w:name="pg666_3041"/>
    </w:p>
    <w:p>
      <w:pPr>
        <w:pStyle w:val="BookText"/>
        <w:rPr/>
      </w:pPr>
      <w:bookmarkEnd w:id="121"/>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هَؤُلاءِ شِيعَةً، الشِّيعَةُ مَنْ يَفْعَلُ هَذَا</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شيعه نيستند، شيعه كسى است كه اين چنين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گويد از امامصادق عليه 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خدمتگزار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هم سودمند هستند و بعضى براى بعضى ديگر مفيداند </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5699223_211673320"/>
      <w:bookmarkStart w:id="123" w:name="_Toc41"/>
      <w:bookmarkEnd w:id="122"/>
      <w:r>
        <w:rPr/>
        <w:t>38</w:t>
      </w:r>
      <w:r>
        <w:rPr>
          <w:rtl w:val="true"/>
        </w:rPr>
        <w:t xml:space="preserve">- </w:t>
      </w:r>
      <w:r>
        <w:rPr>
          <w:rtl w:val="true"/>
        </w:rPr>
        <w:t>نامه‌نگارى‌</w:t>
      </w:r>
      <w:bookmarkEnd w:id="123"/>
    </w:p>
    <w:p>
      <w:pPr>
        <w:pStyle w:val="BookText"/>
        <w:rPr/>
      </w:pPr>
      <w:r>
        <w:rPr>
          <w:rFonts w:ascii="IRNazanin" w:hAnsi="IRNazanin" w:eastAsia="IRNazanin"/>
          <w:color w:val="111111"/>
          <w:sz w:val="28"/>
          <w:sz w:val="28"/>
          <w:szCs w:val="28"/>
          <w:rtl w:val="true"/>
          <w:lang w:bidi="fa-IR"/>
        </w:rPr>
        <w:t>خانواده، خويشان و دوستان مسافر، از زمانى كه او به سفر مى‌رود تا وقتى بر مى‌گردد، دوست دارند پيوسته از او خبر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گذشته‌هاى دور كه ارتباط تلفنى محدود بوده و يا در برخى مناطق امكان‌پذير نبوده، مسافران با تلگراف و نوشتن نامه، خويشاوندان و دوستان خود را از سلامتى خويش باخبر مى‌ساختند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 عليه السلام در اين زمينه فرمود</w:t>
      </w:r>
      <w:r>
        <w:rPr>
          <w:rFonts w:eastAsia="Amiri" w:cs="Amiri" w:ascii="Amiri" w:hAnsi="Amiri"/>
          <w:color w:val="111111"/>
          <w:sz w:val="28"/>
          <w:szCs w:val="28"/>
          <w:rtl w:val="true"/>
          <w:lang w:bidi="ar-SA"/>
        </w:rPr>
        <w:t>:</w:t>
      </w:r>
      <w:bookmarkStart w:id="124" w:name="pg666_3042"/>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بَيْنَ الِإِخْوَانِ فِي الْحَضَرِ التَّزَاوُرُ وَ فِي السَّفَرِ التَّكَاتُبُ</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ميان برادران در وطن با يكديگر ديدار كردن و ديد و بازديد و در سفر، نامه‌نگارى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شايسته است مسافر، به ويژه در زمان كنونى كه ارتباطات رشد چشمگيرى يافته، با خانواده خود تماس گرفته، نگرانى آنان را برطرف سازد</w:t>
      </w:r>
      <w:r>
        <w:rPr>
          <w:rFonts w:eastAsia="IRNazanin" w:cs="IRNazanin"/>
          <w:color w:val="111111"/>
          <w:sz w:val="28"/>
          <w:szCs w:val="28"/>
          <w:rtl w:val="true"/>
          <w:lang w:bidi="fa-IR"/>
        </w:rPr>
        <w:t>.</w:t>
      </w:r>
    </w:p>
    <w:p>
      <w:pPr>
        <w:pStyle w:val="Heading2"/>
        <w:numPr>
          <w:ilvl w:val="1"/>
          <w:numId w:val="1"/>
        </w:numPr>
        <w:rPr/>
      </w:pPr>
      <w:bookmarkStart w:id="125" w:name="__RefHeading___Toc5699225_211673320"/>
      <w:bookmarkStart w:id="126" w:name="_Toc42"/>
      <w:bookmarkEnd w:id="125"/>
      <w:r>
        <w:rPr/>
        <w:t>39</w:t>
      </w:r>
      <w:r>
        <w:rPr>
          <w:rtl w:val="true"/>
        </w:rPr>
        <w:t xml:space="preserve">- </w:t>
      </w:r>
      <w:r>
        <w:rPr>
          <w:rtl w:val="true"/>
        </w:rPr>
        <w:t>شناخت دوست‌</w:t>
      </w:r>
      <w:bookmarkEnd w:id="126"/>
    </w:p>
    <w:p>
      <w:pPr>
        <w:pStyle w:val="BookText"/>
        <w:rPr/>
      </w:pPr>
      <w:r>
        <w:rPr>
          <w:rFonts w:ascii="IRNazanin" w:hAnsi="IRNazanin" w:eastAsia="IRNazanin"/>
          <w:color w:val="111111"/>
          <w:sz w:val="28"/>
          <w:sz w:val="28"/>
          <w:szCs w:val="28"/>
          <w:rtl w:val="true"/>
          <w:lang w:bidi="fa-IR"/>
        </w:rPr>
        <w:t>يكى از بهره‌هايى كه مى‌توان از مسافرت گرفت، شناخت دوستان واقعى و آزمودن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ميزانُ الْقَوْم</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وسيله سنجش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حكمت‌هاى منسوب به اميرمؤمنان على عليه السلام نيز آمده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مِيزانُ الأَخْلاقِ</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وسيله سنجش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امامصادق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دوست خود مشمار تا آن‌كه او را در سه چيز بيازمايى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خشم آورى و ببينى آيا اين خشم او را از حق به باطل مى‌كشاند؟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دينار و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امور 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با او مسافرت كنى</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بروز مشكلات و سختى‌ها در سفر، مى‌توان دوست واقعى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چيز خوب و منظم است، ميان دوستان مشكلى بروز نمى‌كند، ليكن اگر هنگام دشوارى‌ها و سختى‌ها همراه و همسفر، پايدار و مقاوم باقى ماند و دوست خود را تنها نگذارد، معلوم مى‌شود در دوستى خويشصادق بوده و در اين آزمون موفق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 السلام يافتن چنين دوستانى را نيازمند پيمودن راهى بس دراز و طولانى مى‌داند</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27" w:name="pg666_3044"/>
    </w:p>
    <w:p>
      <w:pPr>
        <w:pStyle w:val="Heading2"/>
        <w:numPr>
          <w:ilvl w:val="1"/>
          <w:numId w:val="1"/>
        </w:numPr>
        <w:rPr/>
      </w:pPr>
      <w:bookmarkStart w:id="128" w:name="__RefHeading___Toc5699227_211673320"/>
      <w:bookmarkStart w:id="129" w:name="_Toc43"/>
      <w:bookmarkEnd w:id="127"/>
      <w:bookmarkEnd w:id="128"/>
      <w:r>
        <w:rPr/>
        <w:t>40</w:t>
      </w:r>
      <w:r>
        <w:rPr>
          <w:rtl w:val="true"/>
        </w:rPr>
        <w:t xml:space="preserve">- </w:t>
      </w:r>
      <w:r>
        <w:rPr>
          <w:rtl w:val="true"/>
        </w:rPr>
        <w:t>راه‌هاى تحكيم دوستى در سفر</w:t>
      </w:r>
      <w:bookmarkEnd w:id="129"/>
    </w:p>
    <w:p>
      <w:pPr>
        <w:pStyle w:val="BookText"/>
        <w:rPr/>
      </w:pPr>
      <w:r>
        <w:rPr>
          <w:rFonts w:ascii="IRNazanin" w:hAnsi="IRNazanin" w:eastAsia="IRNazanin"/>
          <w:color w:val="111111"/>
          <w:sz w:val="28"/>
          <w:sz w:val="28"/>
          <w:szCs w:val="28"/>
          <w:rtl w:val="true"/>
          <w:lang w:bidi="fa-IR"/>
        </w:rPr>
        <w:t>زائران معمولًا در سفر دوستانى مى‌يابند كه تا پايان عمر با يكديگر مأنوس گشته، همچون برادر با هم زندگى و معاشرت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دينى براى تحكيم اين اخوت و پيوند، راه‌هايى را مطرح كرده‌اند كه به برخى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خوش‌خويى با مردم</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خوش‌خويى محبت ايجاد نموده و دوستى را پابرجا مى‌كند</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خوش‌رفتارى با مردم</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خوش‌رفتارى پيشه كند، دوستانش فراوان شوند</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دوستى</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واقعى از دوستى‌اش برنمى‌گردد، گر چه در حقّش جفا شود</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خوش‌رويى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خوش‌رويى و</w:t>
      </w:r>
    </w:p>
    <w:p>
      <w:pPr>
        <w:pStyle w:val="BookText"/>
        <w:rPr/>
      </w:pPr>
      <w:r>
        <w:rPr>
          <w:rFonts w:ascii="IRNazanin" w:hAnsi="IRNazanin" w:eastAsia="IRNazanin"/>
          <w:color w:val="111111"/>
          <w:sz w:val="28"/>
          <w:sz w:val="28"/>
          <w:szCs w:val="28"/>
          <w:rtl w:val="true"/>
          <w:lang w:bidi="fa-IR"/>
        </w:rPr>
        <w:t xml:space="preserve">گشاده‌رويى،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دوام دوستى است</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و احترام ميان خود و برادر دينى‌ات را از بين مبر؛ زيرا از ميان رفتن آن، حيا و شرم را از بين مى‌برد و بر جاى بودن ادب، پايدار بودن دوستى را به دنبال دارد</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دوستى</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اظهار دوستى، دوستى پديد مى‌آيد</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تواضع، دوستى است</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انس گرفتن مردم، وفادارى است</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انصاف</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انصاف، برادرى تداوم</w:t>
      </w:r>
      <w:bookmarkStart w:id="130" w:name="pg666_3046"/>
    </w:p>
    <w:p>
      <w:pPr>
        <w:pStyle w:val="BookText"/>
        <w:rPr/>
      </w:pPr>
      <w:bookmarkEnd w:id="130"/>
      <w:r>
        <w:rPr>
          <w:rFonts w:ascii="Amiri" w:hAnsi="Amiri" w:eastAsia="Amiri" w:cs="Amiri"/>
          <w:color w:val="111111"/>
          <w:sz w:val="28"/>
          <w:sz w:val="28"/>
          <w:szCs w:val="28"/>
          <w:rtl w:val="true"/>
          <w:lang w:bidi="ar-SA"/>
        </w:rPr>
        <w:t>مى‌يابد</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مردم</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و نرمى و بخشندگى انسان، او را محبوب دشمنانش مى‌كند</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5699229_211673320"/>
      <w:bookmarkStart w:id="132" w:name="_Toc44"/>
      <w:bookmarkEnd w:id="131"/>
      <w:r>
        <w:rPr/>
        <w:t>41</w:t>
      </w:r>
      <w:r>
        <w:rPr>
          <w:rtl w:val="true"/>
        </w:rPr>
        <w:t xml:space="preserve">- </w:t>
      </w:r>
      <w:r>
        <w:rPr>
          <w:rtl w:val="true"/>
        </w:rPr>
        <w:t>عوامل گسستن دوستى‌ها</w:t>
      </w:r>
      <w:bookmarkEnd w:id="132"/>
    </w:p>
    <w:p>
      <w:pPr>
        <w:pStyle w:val="BookText"/>
        <w:rPr/>
      </w:pPr>
      <w:r>
        <w:rPr>
          <w:rFonts w:ascii="IRNazanin" w:hAnsi="IRNazanin" w:eastAsia="IRNazanin"/>
          <w:color w:val="111111"/>
          <w:sz w:val="28"/>
          <w:sz w:val="28"/>
          <w:szCs w:val="28"/>
          <w:rtl w:val="true"/>
          <w:lang w:bidi="fa-IR"/>
        </w:rPr>
        <w:t>يك سلسله علل و عوامل نيز موجب گسستن دوستى‌ها و منشأ بروز كينه و دشمنى مى‌گردد كه مسافران و زائران بايد از آن‌ها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 اخلاق شود، دوست و رفيق او نيز ناياب گردد</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عيب‌جويى</w:t>
      </w:r>
    </w:p>
    <w:p>
      <w:pPr>
        <w:pStyle w:val="BookText"/>
        <w:rPr/>
      </w:pPr>
      <w:r>
        <w:rPr>
          <w:rFonts w:ascii="Amiri" w:hAnsi="Amiri" w:eastAsia="Amiri" w:cs="Amiri"/>
          <w:color w:val="111111"/>
          <w:sz w:val="28"/>
          <w:sz w:val="28"/>
          <w:szCs w:val="28"/>
          <w:rtl w:val="true"/>
          <w:lang w:bidi="ar-SA"/>
        </w:rPr>
        <w:t>امامصادق عليه السلام به ابوبصير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ابو محمد از دين مردم جستجو مكن كه بدون دوست مى‌مانى</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با برادران خود</w:t>
      </w:r>
    </w:p>
    <w:p>
      <w:pPr>
        <w:pStyle w:val="BookText"/>
        <w:rPr/>
      </w:pPr>
      <w:r>
        <w:rPr>
          <w:rFonts w:ascii="IRNazanin" w:hAnsi="IRNazanin" w:eastAsia="IRNazanin"/>
          <w:color w:val="111111"/>
          <w:sz w:val="28"/>
          <w:sz w:val="28"/>
          <w:szCs w:val="28"/>
          <w:rtl w:val="true"/>
          <w:lang w:bidi="fa-IR"/>
        </w:rPr>
        <w:t>به بحث و مناقشه بپردازد، دوستانش كم مى‌شوند</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ستيزه جويى</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ستيزه‌گرى، دوستى وجود ندارد</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چشمى</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تنگ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دوستى ندارد</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فرد متكبّر، دوستى وجود ندارد</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توزى</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كينه توزى را دوستى نيست</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حسود را دوستى نخواهد بود</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133" w:name="pg666_3048"/>
    </w:p>
    <w:p>
      <w:pPr>
        <w:pStyle w:val="BookText"/>
        <w:rPr/>
      </w:pPr>
      <w:bookmarkEnd w:id="13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ديگران</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مردم را دست مى‌اندازد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تحقير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نبايد انتظارصداقت در دوستى داشته باشد</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و فريبكارى</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حيله‌گرى، هيچ دوستى پايدار نمى‌ماند</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5699231_211673320"/>
      <w:bookmarkStart w:id="135" w:name="_Toc45"/>
      <w:bookmarkEnd w:id="134"/>
      <w:r>
        <w:rPr/>
        <w:t>42</w:t>
      </w:r>
      <w:r>
        <w:rPr>
          <w:rtl w:val="true"/>
        </w:rPr>
        <w:t xml:space="preserve">- </w:t>
      </w:r>
      <w:r>
        <w:rPr>
          <w:rtl w:val="true"/>
        </w:rPr>
        <w:t>بى‌اعتنايى به اموال ديگران‌</w:t>
      </w:r>
      <w:bookmarkEnd w:id="135"/>
    </w:p>
    <w:p>
      <w:pPr>
        <w:pStyle w:val="BookText"/>
        <w:rPr/>
      </w:pPr>
      <w:r>
        <w:rPr>
          <w:rFonts w:ascii="IRNazanin" w:hAnsi="IRNazanin" w:eastAsia="IRNazanin"/>
          <w:color w:val="111111"/>
          <w:sz w:val="28"/>
          <w:sz w:val="28"/>
          <w:szCs w:val="28"/>
          <w:rtl w:val="true"/>
          <w:lang w:bidi="fa-IR"/>
        </w:rPr>
        <w:t>مسافر سزاوار است در طول سفر، به مال ديگران بى‌اعتنا باشد و عزّت و بزرگوارى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مجاهد و جز آنان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اعراب بدون همراه داشتن غذا و خوراكى لازم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كننده بر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خانه خدا را انجام مى‌دهيم و او غذا به ما ندهد؟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اين‌گونه تفكر، بارى بر دوش ديگران بوده، غذاى آنان را برخى از همسفرانشان تأمين مى‌كردند، آن گاه خداوند آيه وَ تَزَوَّدُوا فَإِنَّ خَيْرَ الزَّادِ التَّقْوى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36" w:name="pg666_3049"/>
    </w:p>
    <w:p>
      <w:pPr>
        <w:pStyle w:val="BookText"/>
        <w:rPr/>
      </w:pPr>
      <w:bookmarkEnd w:id="136"/>
      <w:r>
        <w:rPr>
          <w:rFonts w:ascii="Amiri" w:hAnsi="Amiri" w:eastAsia="Amiri" w:cs="Amiri"/>
          <w:color w:val="111111"/>
          <w:sz w:val="28"/>
          <w:sz w:val="28"/>
          <w:szCs w:val="28"/>
          <w:rtl w:val="true"/>
          <w:lang w:bidi="ar-SA"/>
        </w:rPr>
        <w:t>را نازل‌كرد و آنان را از اين كار برحذر داشت</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پيشواى حنبليان، درباره آنان كه بدون زاد و توشه به سفر مى‌روند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 را دوست نمى‌دارم، اينها بر خوراكى‌هاى مردم توكل كرده‌اند</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5699233_211673320"/>
      <w:bookmarkStart w:id="138" w:name="_Toc46"/>
      <w:bookmarkEnd w:id="137"/>
      <w:r>
        <w:rPr/>
        <w:t>43</w:t>
      </w:r>
      <w:r>
        <w:rPr>
          <w:rtl w:val="true"/>
        </w:rPr>
        <w:t xml:space="preserve">- </w:t>
      </w:r>
      <w:r>
        <w:rPr>
          <w:rtl w:val="true"/>
        </w:rPr>
        <w:t>پرهيز از سوء ظن‌</w:t>
      </w:r>
      <w:bookmarkEnd w:id="138"/>
    </w:p>
    <w:p>
      <w:pPr>
        <w:pStyle w:val="BookText"/>
        <w:rPr/>
      </w:pPr>
      <w:r>
        <w:rPr>
          <w:rFonts w:ascii="IRNazanin" w:hAnsi="IRNazanin" w:eastAsia="IRNazanin"/>
          <w:color w:val="111111"/>
          <w:sz w:val="28"/>
          <w:sz w:val="28"/>
          <w:szCs w:val="28"/>
          <w:rtl w:val="true"/>
          <w:lang w:bidi="fa-IR"/>
        </w:rPr>
        <w:t>شايسته است زائران، كاروان خود را به كانون محبت وصفا تبديل كنند ونسبت به همديگر مهربان و خوش‌بين باشند و از هر گونه سوء ظنى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برادر دينى خود را به بهترين وجه توجيه و حمل كن، تا زمانى كه كارى از او سر زند كه راه توجيه را بر تو ببندد و هيچگاه از سخنى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بيرون آيد تا وقتى كه مى‌توانى محمل خوبى براى آن بيابى، گمان بد مبر</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39" w:name="pg666_3050"/>
    </w:p>
    <w:p>
      <w:pPr>
        <w:pStyle w:val="BookText"/>
        <w:rPr/>
      </w:pPr>
      <w:bookmarkEnd w:id="139"/>
      <w:r>
        <w:rPr>
          <w:rFonts w:ascii="IRNazanin" w:hAnsi="IRNazanin" w:eastAsia="IRNazanin"/>
          <w:color w:val="111111"/>
          <w:sz w:val="28"/>
          <w:sz w:val="28"/>
          <w:szCs w:val="28"/>
          <w:rtl w:val="true"/>
          <w:lang w:bidi="fa-IR"/>
        </w:rPr>
        <w:t>حسن ظنّ و خوش بينى نسبت به ديگران، از برترين ارزش‌هاى اخلاقى و بزرگترين عطيّه‌ها است</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حل مشكل سوء ظن، پيشوايان اسلام تا آنجا جلو رفته‌اند كه رسول خداصلى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لِأَخِيكَ عُذْراً فَانْ لَمْ تَجِدْ لَهُ عُذراً فَالْتَمِسْ لَهُ عُذراً</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گفتار و كردارى كه از برادر تو سر مى‌زند عذرى بجوى و اگر نيافتى عذرى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زائران در اينگونه سفرها، به عبادت خدا روى آورده و درصدد كسب معارف و آمرزش الهى برآمده‌اند، شايسته است به شدت از سوء ظن و بدبينى نسبت به ديگران خوددارى كنند؛ زيرا گمان بد، عبادت را تباه مى‌كند</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5699235_211673320"/>
      <w:bookmarkStart w:id="141" w:name="_Toc47"/>
      <w:bookmarkEnd w:id="140"/>
      <w:r>
        <w:rPr/>
        <w:t>44</w:t>
      </w:r>
      <w:r>
        <w:rPr>
          <w:rtl w:val="true"/>
        </w:rPr>
        <w:t xml:space="preserve">- </w:t>
      </w:r>
      <w:r>
        <w:rPr>
          <w:rtl w:val="true"/>
        </w:rPr>
        <w:t>رازدارى‌</w:t>
      </w:r>
      <w:bookmarkEnd w:id="1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معمولًا در طول سفر، يك زندگى جمعى دارند، گاهى هم هر چند نفر در يك اتاق اسكان داده</w:t>
      </w:r>
    </w:p>
    <w:p>
      <w:pPr>
        <w:pStyle w:val="BookText"/>
        <w:rPr/>
      </w:pPr>
      <w:r>
        <w:rPr>
          <w:rFonts w:ascii="IRNazanin" w:hAnsi="IRNazanin" w:eastAsia="IRNazanin"/>
          <w:color w:val="111111"/>
          <w:sz w:val="28"/>
          <w:sz w:val="28"/>
          <w:szCs w:val="28"/>
          <w:rtl w:val="true"/>
          <w:lang w:bidi="fa-IR"/>
        </w:rPr>
        <w:t>مى‌شوند، در چنين وضعيتى طبيعى است كه ميان آنان گفت و گوهايى ردّ و بدل شود كه چه بسا بعضى از آن‌ها دوست ندارند اين سخنان جاى ديگرى بيان شود، از اين رو پيشوايان دينى ما به ما دستور داده‌اند تا سخنان محرمانه اشخاص را براى كسى بازگو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در اين باره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درمجالس گفته مى‌شود امانت است و كسى حق ندارد، سخن هم‌صحبت خود را براى ديگرى بازگو كند مگر با اجازه او و يا اين كه نقل آن، بيان خوبى او باشد</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خداصلى الله عليه و آله نيز در اين زمينه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امانت‌اند و فاش كردن راز برادر دينى، خيانت است، پس، از اين كار دورى كن</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دو نفر با يكديگر در جلسه‌اىصحبت مى‌كنند، آنچه با يكديگر در ميان مى‌گذارند امانت خدا است، پس جايز نيست يكى از آن‌ها بر خلاف ميل برادر دينى‌اش،</w:t>
      </w:r>
      <w:bookmarkStart w:id="142" w:name="pg666_3052"/>
    </w:p>
    <w:p>
      <w:pPr>
        <w:pStyle w:val="BookText"/>
        <w:rPr/>
      </w:pPr>
      <w:bookmarkEnd w:id="142"/>
      <w:r>
        <w:rPr>
          <w:rFonts w:ascii="IRNazanin" w:hAnsi="IRNazanin" w:eastAsia="IRNazanin"/>
          <w:color w:val="111111"/>
          <w:sz w:val="28"/>
          <w:sz w:val="28"/>
          <w:szCs w:val="28"/>
          <w:rtl w:val="true"/>
          <w:lang w:bidi="fa-IR"/>
        </w:rPr>
        <w:t>آنچه كه او ميل به افشاى آن ندارد را بازگو كند</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5699237_211673320"/>
      <w:bookmarkStart w:id="144" w:name="_Toc48"/>
      <w:bookmarkEnd w:id="143"/>
      <w:r>
        <w:rPr/>
        <w:t>45</w:t>
      </w:r>
      <w:r>
        <w:rPr>
          <w:rtl w:val="true"/>
        </w:rPr>
        <w:t xml:space="preserve">- </w:t>
      </w:r>
      <w:r>
        <w:rPr>
          <w:rtl w:val="true"/>
        </w:rPr>
        <w:t>مواعظ لقمان به مسافران‌</w:t>
      </w:r>
      <w:bookmarkEnd w:id="144"/>
    </w:p>
    <w:p>
      <w:pPr>
        <w:pStyle w:val="BookText"/>
        <w:rPr/>
      </w:pPr>
      <w:r>
        <w:rPr>
          <w:rFonts w:ascii="Amiri" w:hAnsi="Amiri" w:eastAsia="Amiri" w:cs="Amiri"/>
          <w:color w:val="111111"/>
          <w:sz w:val="28"/>
          <w:sz w:val="28"/>
          <w:szCs w:val="28"/>
          <w:rtl w:val="true"/>
          <w:lang w:bidi="ar-SA"/>
        </w:rPr>
        <w:t>در حديثى به نقل از امامصادق عليه السلام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با گروهى همسفر شدى، در كارهاى خود و آنان، بسيار با آن‌ها مشورت كن و با لبخند با آنان برخورد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وخنده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زاد و توشه‌اى كه همراه دارى، نسبت به آنها كريم و بخشنده باش، هرگاه تو را دعوت كردند بپذير و اگر از تو كمك خواستند آنان را يارى ده، بيشتر ساكت و خاموش باش و فراوان نماز بخوان و در آنچه با خود دارى، از مركب و مال و توشه، بسيار بخشنده باش</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در امر حقى از تو شهادت خواستند، شهادت ده و هر گاه از تو مشورت خواستند، با دقت نظر به آنان پاسخ ده، و پيش از آن كه درباره چيزى فكر كنى و چگونگى آن بر تو روشن شود، تصميم نگير و در مشورت‌دهى به ديگران با شتاب پاسخ نده، مگر آن كه</w:t>
      </w:r>
    </w:p>
    <w:p>
      <w:pPr>
        <w:pStyle w:val="BookText"/>
        <w:rPr/>
      </w:pPr>
      <w:r>
        <w:rPr>
          <w:rFonts w:ascii="IRNazanin" w:hAnsi="IRNazanin" w:eastAsia="IRNazanin"/>
          <w:color w:val="111111"/>
          <w:sz w:val="28"/>
          <w:sz w:val="28"/>
          <w:szCs w:val="28"/>
          <w:rtl w:val="true"/>
          <w:lang w:bidi="fa-IR"/>
        </w:rPr>
        <w:t xml:space="preserve">در حال برخاستن، نشستن،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را در رابطه با آن امر به كار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كه براى طرف مشورت خيرخواهى نكند، خداوند رأى و انديشه او را مى‌گيرد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از او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ديدى همراهان تو حركت مى‌كنند، با آن‌ها حركت كن و اگر ديدى كار مى‌كنند تو هم با آنان كاركن و اگرصدقه و يا وامى به كسى دادند تو نيز به ايشان اعطا كن و از آن كه از تو بزرگتر است، حرف شنوى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همراهانت تو را به چيزى فرمان دادند و از تو چيزى پرسيدند، به آن‌ها آرى بگو و نگو خير؛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عيب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راه سرگردان مانديد، از مركب فرود آييد و آن گاه كه ترديد داشتيد، بايستيد و مشورت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هرگاه وقت نماز فرا رسيد، براى هيچ كارى نماز را به تأخير ميانداز، نماز را بخوان و خود را از اين دَيْنى كه به عهده دارى راحت كن، نماز را به جماعت بگزار، اگرچه بر سرِ نيزه باشد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خواستيد جايى منزل كنيد، در مكانى فرود</w:t>
      </w:r>
      <w:bookmarkStart w:id="145" w:name="pg666_3054"/>
    </w:p>
    <w:p>
      <w:pPr>
        <w:pStyle w:val="BookText"/>
        <w:rPr/>
      </w:pPr>
      <w:bookmarkEnd w:id="145"/>
      <w:r>
        <w:rPr>
          <w:rFonts w:ascii="IRNazanin" w:hAnsi="IRNazanin" w:eastAsia="IRNazanin"/>
          <w:color w:val="111111"/>
          <w:sz w:val="28"/>
          <w:sz w:val="28"/>
          <w:szCs w:val="28"/>
          <w:rtl w:val="true"/>
          <w:lang w:bidi="fa-IR"/>
        </w:rPr>
        <w:t>آييد كه خوش منظرتر و خاكش نرم‌تر و پرعلف‌تر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فرود آمدى، پيش از آن كه بنشينى، دو ركعت نماز بگزار و هر گاه نياز به رفع حاجت داشتى از آنجا فاصله بگير و چون خواستى كوچ كنى دو ركعت نماز بگزار، و با زمينى كه در آن فرود آمده بودى وداع كن و بر آن سرزمين و مردم آن جا درود فرست؛ زيرا هر سرزمينى، ساكنانى از فرشتگان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مى‌توانى غذا نخور مگر آن كه نخست بخشى از آن غذا را انفاق كرده باشى و تا زمانى كه سوار بر مركبى، بر تو باد به تلاوت قرآن و تا زمانى كه مشغول كارى هستى، بر تو باد به تسبيح خداگفتن و هر وقت كار خاصى ندارى، بر تو باد به دعا </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5699239_211673320"/>
      <w:bookmarkStart w:id="147" w:name="_Toc49"/>
      <w:bookmarkEnd w:id="146"/>
      <w:r>
        <w:rPr/>
        <w:t>46</w:t>
      </w:r>
      <w:r>
        <w:rPr>
          <w:rtl w:val="true"/>
        </w:rPr>
        <w:t xml:space="preserve">- </w:t>
      </w:r>
      <w:r>
        <w:rPr>
          <w:rtl w:val="true"/>
        </w:rPr>
        <w:t>راهنماى گمشدگان‌</w:t>
      </w:r>
      <w:bookmarkEnd w:id="147"/>
    </w:p>
    <w:p>
      <w:p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گم شدى فرياد كن و بگو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يَاصَالِحُ أَوْ يَا أَبَاصَالِحٍ أَرْشِدُونَا إِلَى الطَّرِيقِ يَرْحَمُكُمُ اللَّهُ</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اىصالح و اى اباصالح لطف و عنايت خداوند بر شما باد، ما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كه خداوندصالح را بر بيابان و حمزه را بر دريا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مشكلى براى ما پيش آمد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راه را گم كرديم، برخى از همراهان از ما خواستند تاصداى خود را بلند كرده و اين جمله را بگوييم، پس از آنكهصدا زديم، دو نفر به سوى ما آمده ما را راهنمايى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از سمت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گفتند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همان جهت حركت كرده، راه را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از قول پدرش نقل كرده كه در بيابان راه را گم كرديم پس بلندصدا 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ياصالح و يا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همراه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ضعيفى را شنيدم كه مى‌گفت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در سمت راست است و ما خيلى راه نرفته بوديم كه به مسير اصلى رسيديم</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148" w:name="pg666_3056"/>
    </w:p>
    <w:p>
      <w:pPr>
        <w:pStyle w:val="Heading2"/>
        <w:numPr>
          <w:ilvl w:val="1"/>
          <w:numId w:val="1"/>
        </w:numPr>
        <w:rPr/>
      </w:pPr>
      <w:bookmarkStart w:id="149" w:name="__RefHeading___Toc5699241_211673320"/>
      <w:bookmarkStart w:id="150" w:name="_Toc50"/>
      <w:bookmarkEnd w:id="148"/>
      <w:bookmarkEnd w:id="149"/>
      <w:r>
        <w:rPr/>
        <w:t>47</w:t>
      </w:r>
      <w:r>
        <w:rPr>
          <w:rtl w:val="true"/>
        </w:rPr>
        <w:t xml:space="preserve">- </w:t>
      </w:r>
      <w:r>
        <w:rPr>
          <w:rtl w:val="true"/>
        </w:rPr>
        <w:t>زينت تشيّع‌</w:t>
      </w:r>
      <w:bookmarkEnd w:id="150"/>
    </w:p>
    <w:p>
      <w:pPr>
        <w:pStyle w:val="BookText"/>
        <w:rPr/>
      </w:pPr>
      <w:r>
        <w:rPr>
          <w:rFonts w:ascii="IRNazanin" w:hAnsi="IRNazanin" w:eastAsia="IRNazanin"/>
          <w:color w:val="111111"/>
          <w:sz w:val="28"/>
          <w:sz w:val="28"/>
          <w:szCs w:val="28"/>
          <w:rtl w:val="true"/>
          <w:lang w:bidi="fa-IR"/>
        </w:rPr>
        <w:t>زائران ايرانى، سفيران مذهب تشيع و انقلاب اسلامى در ديگر كشورها هستند و مسلمانان ساير بلاد، شيعه بودن و ويژگى‌هاى تشيع را در رفتار و كردار ايرانيان مى‌بينند، بنابراين بايد به شكلى عمل كنند كه باعث زينت و افتخار پيشوايان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كندى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برحذر مى‌دارم از اين كه كارى انجام دهيد كه به خاطر آن، ما را سرزنش كنند؛ زيرا فرزندِ بد، با عمل خود پدر را بدنام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آن كس كه خود را به او بسته و از ديگران به خاطر او گسسته‌ايد آبرو و زينت باشيد، در ميان عشاير آنان نماز بگزاريد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نماز جماعت آنان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 آن‌ها را عيادت كنيد، در تشييع جنازه آنان حاضر شويد و مبادا آن‌ها در كار خير بر شما سبقت گيرند، شما در انجام كارهاى خير از آن‌ها سزاوارتريد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امامصادق عليه السلام آمده،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هم‌مذهبان خود و نيز مردم ديگرى كه با آنان معاشرت داريم، چگونه رفتار كنيم؟</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آنان را به آن‌ها برگردانيد، بيمارانشان را عيادت كنيد و در تشييع جنازه‌هاى آنان حضور يابيد</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معاوية بن وهب در حديث 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امامصادق عليه السلام پرسيدم، ما با هم مذهبان و نيز كسانى كه هم مذهب ما نيستند چگونه رفتار كنيم؟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خود كه از آن‌ها پيروى مى‌كنيد بنگريد و هر كارى كه آن‌ها مى‌كنند، شما نيز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پيشوايان شما از بيماران آن‌ها عيادت مى‌كنند، درتشييع جنازه‌هاى آنان حاضر مى‌شوند و به سود و زيان آنان شهادت مى‌دهند و امانت آنان را به آنان باز مى‌گردانند</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ابواسامه، 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يك از آنان كه مى‌بينى از من اطاعت كرده و به گفته من عمل مى‌كند سلام برسان، من شما را به تقواى خداوند و ورع در دين، كوشش و تلاش براى خدا و راست گويى و امانت دارى و سجده‌هاى طولانى و نيكى به همسايه دعوت و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مأمور به ابلاغ چنين برنامه‌هايى بوده و اينها را آورده است، بنابراين، امانت هركه به شما امانت سپرده را، به او بازگردانيد، خواه خوش كردار بوده و يا بدكار، همانا رسول خداصلى الله عليه و آله پيوسته دستور مى‌داد حتى نخ و سوزنى را هم اگر امانت سپرده‌اند، بهصاحبش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عشاير آنان نماز بگزاريد و در تشييع جنازه ايشان حاضر شويد، بيماران آن‌ها را عيادت كنيد، حقوق ايشان را بپردازيد، پس هر مردى از شما اگر در دين خود ورع داشته باشد و راست گويد و امانت را بپردازد و با مردم خوش رفتارى كند، گفته مى‌شود اين مرد جعفرى است و اين، موجب خشنودى و شادى من مى‌شود و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 تربيت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الصادق عليه السلام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براى من نقل</w:t>
      </w:r>
      <w:bookmarkStart w:id="151" w:name="pg666_3059"/>
    </w:p>
    <w:p>
      <w:pPr>
        <w:pStyle w:val="BookText"/>
        <w:rPr/>
      </w:pPr>
      <w:bookmarkEnd w:id="151"/>
      <w:r>
        <w:rPr>
          <w:rFonts w:ascii="IRNazanin" w:hAnsi="IRNazanin" w:eastAsia="IRNazanin"/>
          <w:color w:val="111111"/>
          <w:sz w:val="28"/>
          <w:sz w:val="28"/>
          <w:szCs w:val="28"/>
          <w:rtl w:val="true"/>
          <w:lang w:bidi="fa-IR"/>
        </w:rPr>
        <w:t>كرد كه مردى از شيعيان على‌بن ابى‌طالب عليه السلام، در ميان قبيله‌اى زندگى مى‌كرد كه زينت آنان به شمار مى‌آمد، او از همه امانت‌دارتر بود و حقوق را بيش از ديگران مراعات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راستگوتر بود؛ به گونه‌اى كه همگان وصايا و امانت‌هاى خود را به وى مى‌سپردند،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آن قبيله مى‌پرسيدى،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مثل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او از همه ما امانت‌دارتر و راستگوتر است</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رفتار و عمل با مخالفان و خوش‌رفتارى و سلوك اسلامى با ديگر مسلمانان، موجب ايجاد جاذبه براى تشيع بوده، آنان را به مذهب شيعه و اهل‌بيت عصمت و طهارت عليهم السلام علاقه‌مند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تمامى زائران، بايد كاملًا مراقب رفتار و كردار خود باشند تا خشنودى امامان معصوم عليهم السلام را بر ديگر دستاوردهاى اين سفر معنوى بيافزايند</w:t>
      </w:r>
      <w:r>
        <w:rPr>
          <w:rFonts w:eastAsia="IRNazanin" w:cs="IRNazanin"/>
          <w:color w:val="111111"/>
          <w:sz w:val="28"/>
          <w:szCs w:val="28"/>
          <w:rtl w:val="true"/>
          <w:lang w:bidi="fa-IR"/>
        </w:rPr>
        <w:t>.</w:t>
      </w:r>
    </w:p>
    <w:p>
      <w:pPr>
        <w:pStyle w:val="Heading2"/>
        <w:numPr>
          <w:ilvl w:val="1"/>
          <w:numId w:val="1"/>
        </w:numPr>
        <w:rPr/>
      </w:pPr>
      <w:bookmarkStart w:id="152" w:name="__RefHeading___Toc5699243_211673320"/>
      <w:bookmarkStart w:id="153" w:name="_Toc51"/>
      <w:bookmarkEnd w:id="152"/>
      <w:r>
        <w:rPr/>
        <w:t>48</w:t>
      </w:r>
      <w:r>
        <w:rPr>
          <w:rtl w:val="true"/>
        </w:rPr>
        <w:t xml:space="preserve">- </w:t>
      </w:r>
      <w:r>
        <w:rPr>
          <w:rtl w:val="true"/>
        </w:rPr>
        <w:t>ايجاد جاذبه‌</w:t>
      </w:r>
      <w:bookmarkEnd w:id="1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زائران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ايجاد جاذبه بيشتر نسبت به اهل‌بيت عصمت و طهارت و تشيع در مكان‌هاى زيارتى چگونه رفتار كنيم؟</w:t>
      </w:r>
    </w:p>
    <w:p>
      <w:pPr>
        <w:pStyle w:val="BookText"/>
        <w:rPr/>
      </w:pPr>
      <w:r>
        <w:rPr>
          <w:rFonts w:ascii="IRNazanin" w:hAnsi="IRNazanin" w:eastAsia="IRNazanin"/>
          <w:color w:val="111111"/>
          <w:sz w:val="28"/>
          <w:sz w:val="28"/>
          <w:szCs w:val="28"/>
          <w:rtl w:val="true"/>
          <w:lang w:bidi="fa-IR"/>
        </w:rPr>
        <w:t>پاسخ اين پرسش، در بيان امامصادق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با غيرزبانتان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اسلام و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كنيد، بايد از شما ورع، كوشش، نماز و كار خير ببينند، اينها دعوت كننده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جاذبه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امامصادق عليه السلام در حديث ديگرى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هيچ مردى را مؤمن نمى‌شماريم، مگر آن كه از تمامى دستورات ما اطاعت و پيروى كند، آگاه باشيد يكى از نشانه‌هاى پيروى از دستورات و ارادت‌ورزى به ما، داشتن ورع است، پس خود را به آن بياراييد، خداوند بر شما رحمت آورد، دشمنانِ ما را با آن در تنگنا قرار دهيد، خداوند شما را رهايى بخشد</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اين حديث و احاديث مشابه آن به شيعيان اين است كه آنان نبايد تنها به شيعه بودن دل خوش كرده قانع باشند، بلكه بايد در عمل، پيرو راستين اهل بيت عليهم السلام بوده، در همه جا الگوى رفتارى پيشوايان خود را پياده كنند و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روايتى، ويژگى‌هاى شيعيان خود را براى جابر بن عبداللَّه انصارى اين گونه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كسى كه خود را منتسب به ما مى‌دارد، آيا او را همين بس است كه گويد ما اهل بيت را دوست داريم؟</w:t>
      </w:r>
    </w:p>
    <w:p>
      <w:pPr>
        <w:pStyle w:val="BookText"/>
        <w:rPr/>
      </w:pPr>
      <w:r>
        <w:rPr>
          <w:rFonts w:ascii="IRNazanin" w:hAnsi="IRNazanin" w:eastAsia="IRNazanin"/>
          <w:color w:val="111111"/>
          <w:sz w:val="28"/>
          <w:sz w:val="28"/>
          <w:szCs w:val="28"/>
          <w:rtl w:val="true"/>
          <w:lang w:bidi="fa-IR"/>
        </w:rPr>
        <w:t xml:space="preserve">به خدا سوگند شيعه ما نيست جز كسى كه از خدا بترسد و فرمانبردار او باشد، اين گونه كسان شناخته نمى‌شوند جز با تواضع و خشوع، امانتدارى، كثرت ياد خدا، روزه‌دارى، اقامه نماز، نيكى به پدر و مادر، رسيدگى به حال همسايگان فقير و مسكين و بدهكار و رسيدگى به يتيمان، راستگويى، خواندن قرآن، كنترل زبان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مگر با خير و خوبى، و اين گونه كسان در ميان قوم خود، امين و مورد اعتماد مى‌باشند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امروزه كسى را با اين خصوصيت‌ها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گوناگون تو را به سوى خود نكشاند، كه فكر كنى براى مرد همين كافى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عليه السلام را دوست مى‌دارم و پيرو او هستم و سپس با اين گفته، عملى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خداصلى الله عليه و آله را دوست دارم، اما از سيره پيامبر پيروى و به سنّت او عمل نكند، دوستى رسول خداصلى الله عليه و آله هيچ سودى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بترسيد و براى دستيابى به آنچه نزد خدا است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 و هيچ كس، خويشاوندى و قرابتى وجود ندارد، بهترين بندگان خدا و گرامى‌ترين آن‌ها نزد خداوند، با تقواترين و مطيع‌ترين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خداوند نمى‌توان نزديك شد جز با اطاعت و فرمانبردارى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مطيع خدا است، او دوست ما است و هر كه خدا را نافرمانى كند، دشمن ما است، به ولايت ما نمى‌توان رسيد جز با عمل و ورع</w:t>
      </w:r>
      <w:r>
        <w:rPr>
          <w:rFonts w:eastAsia="Amiri" w:cs="Amiri" w:ascii="Amiri" w:hAnsi="Amiri"/>
          <w:color w:val="111111"/>
          <w:sz w:val="28"/>
          <w:szCs w:val="28"/>
          <w:rtl w:val="true"/>
          <w:lang w:bidi="ar-SA"/>
        </w:rPr>
        <w:t>.»</w:t>
      </w:r>
      <w:bookmarkStart w:id="154" w:name="pg666_3063"/>
    </w:p>
    <w:p>
      <w:pPr>
        <w:pStyle w:val="Heading2"/>
        <w:numPr>
          <w:ilvl w:val="1"/>
          <w:numId w:val="1"/>
        </w:numPr>
        <w:rPr/>
      </w:pPr>
      <w:bookmarkStart w:id="155" w:name="__RefHeading___Toc5699245_211673320"/>
      <w:bookmarkStart w:id="156" w:name="_Toc52"/>
      <w:bookmarkEnd w:id="154"/>
      <w:bookmarkEnd w:id="155"/>
      <w:r>
        <w:rPr/>
        <w:t>49</w:t>
      </w:r>
      <w:r>
        <w:rPr>
          <w:rtl w:val="true"/>
        </w:rPr>
        <w:t xml:space="preserve">- </w:t>
      </w:r>
      <w:r>
        <w:rPr>
          <w:rtl w:val="true"/>
        </w:rPr>
        <w:t>پوشش مناسب‌</w:t>
      </w:r>
      <w:bookmarkEnd w:id="156"/>
    </w:p>
    <w:p>
      <w:pPr>
        <w:pStyle w:val="BookText"/>
        <w:rPr/>
      </w:pPr>
      <w:r>
        <w:rPr>
          <w:rFonts w:ascii="IRNazanin" w:hAnsi="IRNazanin" w:eastAsia="IRNazanin"/>
          <w:color w:val="111111"/>
          <w:sz w:val="28"/>
          <w:sz w:val="28"/>
          <w:szCs w:val="28"/>
          <w:rtl w:val="true"/>
          <w:lang w:bidi="fa-IR"/>
        </w:rPr>
        <w:t>از نكاتى كه لازم است زائران مراعات كنند، استفاده از لباس تميز و پوشش مناسب، به ويژه در مقابل ديدگان ديگر مسلمان‌ها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زيبايى و خودآرايى را دوست مى‌دارد و فقر و بيچارگى و نادار و تهى‌دست جلوه دادن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هرگاه به بنده‌اش نعمتى دهد، دوست دارد تا آثار آن نعمت را در او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چگونه؟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خود را تميز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تميز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خوشبو گرداند، خانه‌اش را گچ كارى كند و جلو در منزل خود را جارو نمايد</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رسول خداصلى الله عليه و آله به مردى با موهاى ژوليده و لباس كثيف و سر و وضع پريشان برخورد كرد و خطاب به وى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بهره‌ورى از نعمت‌هاى الهى و نماياندن</w:t>
      </w:r>
    </w:p>
    <w:p>
      <w:pPr>
        <w:pStyle w:val="BookText"/>
        <w:rPr/>
      </w:pPr>
      <w:r>
        <w:rPr>
          <w:rFonts w:ascii="Amiri" w:hAnsi="Amiri" w:eastAsia="Amiri" w:cs="Amiri"/>
          <w:color w:val="111111"/>
          <w:sz w:val="28"/>
          <w:sz w:val="28"/>
          <w:szCs w:val="28"/>
          <w:rtl w:val="true"/>
          <w:lang w:bidi="ar-SA"/>
        </w:rPr>
        <w:t>نعمت، جزيى از دين است</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دوست داريد افراد ناآشنا شما را در بهترين حالت خود ببينند و در نتيجه خود را براى آن‌ها مى‌آراييد، زمانى كه نزد برادر مسلمان خود مى‌رويد نيز،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و وضعيت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شويد</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رسول خداصلى الله عليه و آله در حديثى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دوست دارد هنگامى كه بنده‌اش نزد برادران دينى خود مى‌رود، منظّم و آراسته باشد</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وضعيت موهاى سر نيز فرمود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موى خود را بلند گزارد، بايد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مرتب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آن را كوتاه نمايد</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57" w:name="pg666_3065"/>
    </w:p>
    <w:p>
      <w:pPr>
        <w:pStyle w:val="Heading2"/>
        <w:numPr>
          <w:ilvl w:val="1"/>
          <w:numId w:val="1"/>
        </w:numPr>
        <w:rPr/>
      </w:pPr>
      <w:bookmarkStart w:id="158" w:name="__RefHeading___Toc5699247_211673320"/>
      <w:bookmarkStart w:id="159" w:name="_Toc53"/>
      <w:bookmarkEnd w:id="157"/>
      <w:bookmarkEnd w:id="158"/>
      <w:r>
        <w:rPr/>
        <w:t>50</w:t>
      </w:r>
      <w:r>
        <w:rPr>
          <w:rtl w:val="true"/>
        </w:rPr>
        <w:t xml:space="preserve">- </w:t>
      </w:r>
      <w:r>
        <w:rPr>
          <w:rtl w:val="true"/>
        </w:rPr>
        <w:t>عبادت عاشقانه‌</w:t>
      </w:r>
      <w:bookmarkEnd w:id="159"/>
    </w:p>
    <w:p>
      <w:pPr>
        <w:pStyle w:val="BookText"/>
        <w:rPr/>
      </w:pPr>
      <w:r>
        <w:rPr>
          <w:rFonts w:ascii="IRNazanin" w:hAnsi="IRNazanin" w:eastAsia="IRNazanin"/>
          <w:color w:val="111111"/>
          <w:sz w:val="28"/>
          <w:sz w:val="28"/>
          <w:szCs w:val="28"/>
          <w:rtl w:val="true"/>
          <w:lang w:bidi="fa-IR"/>
        </w:rPr>
        <w:t>حرم‌هاى امامان، از بهترين مكان‌ها براى عبادت خداوند در روى كره زمين است، عبادت نيز اگر با اخلاص همراه باشد، به يقين مورد پذيرش حضرت حق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زائران بايد فرصت‌ها را غنيمت شمرده، از لحظه لحظه عمرشان در اين سفر توشه برگيرند و آن را ذخيره آخرت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به اين نكته توجه داشته باشند كه در انجام عبادات افراط ننموده و خود را آن‌چنان خسته نكنند كه هميشه با حال كسالت به عبادت مشغول شوند؛ زيرا عبادتى ارزشمند است كه انسان با عشق و شور كامل در پيشگاه خدا حاضر شود و قلبش از خوف خدا به تپش درآيد و اشك از ديدگانش جارى گردد و به گونه‌اى خدا را بخواند كه گويى خدا را مى‌بيند و مشاهده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چنان عبادت كن كه گويى او را مى‌بينى </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حديث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كسى است كه عاشق عبادت بوده، آن را در آغوش گيرد و ازصميم قلب آن را دوست بدارد و با بدن خود آن را لمس كند و خويشتن را براى آن از هر چيزى فارغ سازد، و بر او باكى نباشد كه دنيايش به سختى مى‌گذرد يا به آسانى</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على عليه السلام در نامه‌اى به حارث همدانى اين گونه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در عبادت پروردگار فريب ده و با آن مدارا كن و به زور وادار به عبادتش مساز و در فراغت و خرّمى‌اش او را به طاعت و بندگى وادار، مگر در مواردى كه بر تو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نمازهاى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 جا آوردن آن در وقتش چاره‌اى نيست </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نيز اين گونه دعا مى‌كند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مِنَ الشَّهادَةِ اقْسَطُها وَ مِنَ الْعِبادَةِ أَنْشَطُها</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160" w:name="pg666_3067"/>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شهادت دادن، عادلانه‌ترين آن را و از عبادت، با نشاطترين آن را از تو مى‌خواهم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خداصلى الله عليه و آله در يكى از وصاياى خود به امير مؤمنان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اين دين محكم و پايدار است پس به آرامى در آن درآى و عبادت پروردگارت را مبغوض خود مكن، پس همانا كسى كه افراط مى‌كند، نه مركبى به جاى مى‌گذارد و نه راه طى مى‌كند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عبادت كم، ليكن همراه با خشوع و تضرّع و اخلاص در پيشگاه خداوند، ارزشش از عبادت فراوان ليكن همراه با كسالت و بى‌حالى بيشتر و بالاتر است</w:t>
      </w:r>
      <w:r>
        <w:rPr>
          <w:rFonts w:eastAsia="IRNazanin" w:cs="IRNazanin"/>
          <w:color w:val="111111"/>
          <w:sz w:val="28"/>
          <w:szCs w:val="28"/>
          <w:rtl w:val="true"/>
          <w:lang w:bidi="fa-IR"/>
        </w:rPr>
        <w:t>.</w:t>
      </w:r>
    </w:p>
    <w:p>
      <w:pPr>
        <w:pStyle w:val="Heading2"/>
        <w:numPr>
          <w:ilvl w:val="1"/>
          <w:numId w:val="1"/>
        </w:numPr>
        <w:rPr/>
      </w:pPr>
      <w:bookmarkStart w:id="161" w:name="__RefHeading___Toc5699249_211673320"/>
      <w:bookmarkStart w:id="162" w:name="_Toc54"/>
      <w:bookmarkEnd w:id="161"/>
      <w:r>
        <w:rPr/>
        <w:t>51</w:t>
      </w:r>
      <w:r>
        <w:rPr>
          <w:rtl w:val="true"/>
        </w:rPr>
        <w:t xml:space="preserve">- </w:t>
      </w:r>
      <w:r>
        <w:rPr>
          <w:rtl w:val="true"/>
        </w:rPr>
        <w:t>اغتنام فرصت‌ها</w:t>
      </w:r>
      <w:bookmarkEnd w:id="1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حرم‌هاى ائمّه اطهار عليهم السلام به ويژه كربلا و نجف، از جاذبه‌هاى بى‌شمارى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هنگام ديدن گنبد و بارگاه ائمه و يا ورود در حرم‌ها، دگرگون شده،</w:t>
      </w:r>
    </w:p>
    <w:p>
      <w:pPr>
        <w:pStyle w:val="BookText"/>
        <w:rPr/>
      </w:pPr>
      <w:r>
        <w:rPr>
          <w:rFonts w:ascii="IRNazanin" w:hAnsi="IRNazanin" w:eastAsia="IRNazanin"/>
          <w:color w:val="111111"/>
          <w:sz w:val="28"/>
          <w:sz w:val="28"/>
          <w:szCs w:val="28"/>
          <w:rtl w:val="true"/>
          <w:lang w:bidi="fa-IR"/>
        </w:rPr>
        <w:t>بى‌اختيار اشك از ديدگانشان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چنين لحظاتى را غنيمت شمرده، از خداوند چيزى را بخواهد كه خير دنيا و آخرت او و بستگانش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گاهى دلش مى‌شكند و اشكش جارى مى‌شود و در آن حال از خداوند مى‌خواهد تا خانه كوچكش را به يك خانه بزرگ تبديل كند و يا آن كه به كسب و كارش رونق دهد و چه بسا حاجتش نيز برآورده شود، ليكن فرصت مهمّى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شايسته است زائر، با مراجعه به دعاهايى كه در قرآن كريم آمده و يا دعاهايى كه از رسول خداصلى الله عليه و آله و ائمه معصومين عليهم السلام نقل شده، جملاتى را در ذهن خود داشته باشد تا در آن لحظه حسّاسى كه دلش مى‌شكند و اشكش جارى مى‌شود، از خداوند چيزى را بخواهد كه خير دنيا و آخرت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 دعاها عبارتنداز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زراره فرمود بگو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كُلِّ خَيْرٍ أَحَاطَ بِهِ عِلْمُكَ، وَأَعُوذُ بِكَ مِنْ كُلِّ سُوءٍ أَحَاطَ بِهِ عِلْمُكَ اللَّهُمَّ إِنِّي أَسْأَلُكَ عَافِيَتَكَ فِي أُمُورِي كُلِّهَا وَ أَعُوذُ بِكَ مِنْ خِزْيِ الدُّنْيَا وَ عَذَابِ</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همه خوبى‌هايى را كه علم تو به آن احاطه دارد و به تو پناه مى‌برم از همه بدى‌هايى كه تو به آن علم دارى و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سلامتى و عافيت را در تمام كارهايم و به تو پناه مى‌برم از خوارى در دنيا و عذاب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حمزه به نقل از پدرش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على‌بن الحسين عليهما السلام را شب هنگام، كنار كعبه ديدم كه نماز مى‌خواند، پس قيام خود را طولانى كرد و گاهى بر پاى راست و گاهى بر پاى چپ تكيه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باصدايى همراه با گريه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 حُبُّكَ فِي قَلْبِي، أَمَا وَ عِزَّتِكَ لَئِنْ فَعَلْتَ لَتَجْمَعَنَّ بَيْنِي وَ بَيْنَ قَوْمٍ طَالَ مَا عَادَيْتُهُمْ فِيكَ</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محبت تو در قلب من است مرا عذاب مى‌كنى؟ به عزتت قسم اگر چنين كنى، ميان من و مردمانى كه مدتى</w:t>
      </w:r>
    </w:p>
    <w:p>
      <w:pPr>
        <w:pStyle w:val="BookText"/>
        <w:rPr/>
      </w:pPr>
      <w:r>
        <w:rPr>
          <w:rFonts w:ascii="Amiri" w:hAnsi="Amiri" w:eastAsia="Amiri" w:cs="Amiri"/>
          <w:color w:val="111111"/>
          <w:sz w:val="28"/>
          <w:sz w:val="28"/>
          <w:szCs w:val="28"/>
          <w:rtl w:val="true"/>
          <w:lang w:bidi="ar-SA"/>
        </w:rPr>
        <w:t>طولانى به خاطر تو با آن‌ها دشمنى كرده‌ام، جمع كرده‌اى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ابوحمزه ثمالى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جَميعَ احْوالِى وَاجْعَلْنى مِمَّنْ اطَلْتَ عُمْرَه وَ حَسَّنْتَ عَمَلَهُ وَ اتْمَمْتَ عَلَيْهِ نِعْمَتَكَ وَ رَضيتَ عَنْهُ و احْيَيْتَهُ حَيوةً طَيِّبَةً </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حالات مرا اصلاح كن و مرا از كسانى قرار ده كه عمرش را طولانى و كردارش را نيكو و نعمتت را بر او تمام كرده‌اى و از او خشنود گشته‌اى و زندگى پاك و پاكيزه به او بخشيده‌اى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دعا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أَلْحِقْنِي بِصَالِحِ مَنْ مَضَى وَ اجْعَلْنِي مِنْصَالِحِ مَنْ بَقِيَ وَ خُذْ بِي سَبِيلَ الصَّالِحِينَ وَ أَعِنِّي عَلَى نَفْسِي بِمَا تُعِينُ بِهِ الصَّالِحِينَ عَلَى أَنْفُسِهِمْ وَ اخْتِمْ عَمَلى بِأَحْسَنِهِ</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شايستگان از گذشتگان</w:t>
      </w:r>
    </w:p>
    <w:p>
      <w:pPr>
        <w:pStyle w:val="BookText"/>
        <w:rPr/>
      </w:pPr>
      <w:r>
        <w:rPr>
          <w:rFonts w:ascii="IRNazanin" w:hAnsi="IRNazanin" w:eastAsia="IRNazanin"/>
          <w:color w:val="111111"/>
          <w:sz w:val="28"/>
          <w:sz w:val="28"/>
          <w:szCs w:val="28"/>
          <w:rtl w:val="true"/>
          <w:lang w:bidi="fa-IR"/>
        </w:rPr>
        <w:t xml:space="preserve">ملحق كن و از شايستگانى كه باقى مانده‌اند قرار ده و مرا به راه شايستگان ببر و به من بر مخالفت با هواى نفسم كمك كن، به آنچه كمك دادى شايستگان را بر مخالفتشان با هواى نفس و پايان كارم را به نيكوترين اعمالم ختم كن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ديگرى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 آلِ مُحَمَّدٍ وَ هَبْ لى رَحْمَةً واسِعَةً جامِعَةً ابْلُغُ بِها خَيْرَ الدُّنْيا وَ الآخِرَةِ </w:t>
      </w:r>
      <w:r>
        <w:rPr>
          <w:rFonts w:eastAsia="Amiri" w:cs="Amiri" w:ascii="Amiri" w:hAnsi="Amiri"/>
          <w:color w:val="111111"/>
          <w:sz w:val="28"/>
          <w:szCs w:val="28"/>
          <w:rtl w:val="true"/>
          <w:lang w:bidi="ar-SA"/>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من رحمتى گسترده عطا كن كه به وسيله آن به خير دنيا و آخرت نائل شوم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سطر دعا، به عظمت همه جهان معنا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انْتَ كَما احِبّ فَاجْعَلْنى كَما تُحِبّ</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63" w:name="pg666_3072"/>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آنگونه هستى كه من مى‌خواهم، پس مرا نيز آن گونه قرار ده كه تو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آن گونه شود كه خدا مى‌خواهد، به همه خوبى‌ها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ذكر شد، به زائران توصيه مى‌شود تا از خواندن دعاهاى مهمى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ابوحمزه ثمالى، عرفه، مناجات شعبانيه، مكارم الأخلاق و دعاهاىصحيفه سجاديه و زيارت‌هايى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امين اللَّه غافل نشده و پس از توجه به قرآن، با خواندن اين ادعيه و دقت در مضامين والاى آن، چگونه با خدا سخن گفتن را آموخته و با درخواست بهترين و جامع‌ترين و پرمحتواترين دعاها، از خداوند خير بزرگ، حسن عاقبت و موفقيت و فلاح و رستگارى در دنيا و آخرت را براى خود، فرزندان و بستگان و ملتمسين دعا طلب كرده و به فوز عظيم دست يابند</w:t>
      </w:r>
      <w:r>
        <w:rPr>
          <w:rFonts w:eastAsia="IRNazanin" w:cs="IRNazanin"/>
          <w:color w:val="111111"/>
          <w:sz w:val="28"/>
          <w:szCs w:val="28"/>
          <w:rtl w:val="true"/>
          <w:lang w:bidi="fa-IR"/>
        </w:rPr>
        <w:t>.</w:t>
      </w:r>
    </w:p>
    <w:p>
      <w:pPr>
        <w:pStyle w:val="Heading2"/>
        <w:numPr>
          <w:ilvl w:val="1"/>
          <w:numId w:val="1"/>
        </w:numPr>
        <w:rPr/>
      </w:pPr>
      <w:bookmarkStart w:id="164" w:name="__RefHeading___Toc5699251_211673320"/>
      <w:bookmarkStart w:id="165" w:name="_Toc55"/>
      <w:bookmarkEnd w:id="164"/>
      <w:r>
        <w:rPr/>
        <w:t>52</w:t>
      </w:r>
      <w:r>
        <w:rPr>
          <w:rtl w:val="true"/>
        </w:rPr>
        <w:t xml:space="preserve">- </w:t>
      </w:r>
      <w:r>
        <w:rPr>
          <w:rtl w:val="true"/>
        </w:rPr>
        <w:t>توجه به اوقات نماز</w:t>
      </w:r>
      <w:bookmarkEnd w:id="1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كريم خطاب به مؤمنان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ميانه مواظبت كنيد، و خاضعانه براى خدا بپاخيزيد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ائمه معصومين عليهم السلام آمده است كه هرگاه زمان نماز فرا مى‌رسيد، اندامشان مى‌لرزيد، رنگ چهره‌شان دگرگون مى‌شد، وقتى علت آن را جويا مى‌شدند،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اداى امانتى رسيده كه آسمان‌ها و زمين و كوه‌ها زير بار آن نرفتند و آن را برنتافتند</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مى‌فرمودند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در پيشگاه خداوند مى‌ايستد، رنگش پريده و بند بند اعضاى بدنش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در فرمانى به محمد بن ابى‌بكر آنگاه كه او را والى مصر قرار داد، چنين نگاشت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w:t>
      </w:r>
    </w:p>
    <w:p>
      <w:pPr>
        <w:pStyle w:val="BookText"/>
        <w:rPr/>
      </w:pPr>
      <w:r>
        <w:rPr>
          <w:rFonts w:ascii="Amiri" w:hAnsi="Amiri" w:eastAsia="Amiri" w:cs="Amiri"/>
          <w:color w:val="111111"/>
          <w:sz w:val="28"/>
          <w:sz w:val="28"/>
          <w:szCs w:val="28"/>
          <w:rtl w:val="true"/>
          <w:lang w:bidi="ar-SA"/>
        </w:rPr>
        <w:t>وَ اعْلَمْ أَنَّ كُلَّ شَيْ‌ءٍ مِنْ عَمَلِكَ تَبَعٌ لِصَلاتِكَ</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در وقت تعيين شده آن به جاى آور، نه به خاطر فراغت و بيكارى در انجام آن شتاب كن و نه به بهانه كار آن را به تأخير بيانداز، بدان كه همه اعمال تو بسته به نماز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نيز خداوند نسبت به كسانى كه نسبت به نماز مسامحه و سهل انگارى مى‌كنند، با لحنى تهديدآميز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ماعون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عَنْصَلاتِهِمْ ساهُونَ</w:t>
      </w:r>
      <w:r>
        <w:rPr>
          <w:rFonts w:eastAsia="Amiri" w:cs="Amiri" w:ascii="Amiri" w:hAnsi="Amiri"/>
          <w:color w:val="111111"/>
          <w:sz w:val="28"/>
          <w:szCs w:val="28"/>
          <w:rtl w:val="true"/>
          <w:lang w:bidi="ar-SA"/>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نمازگزارانى كه از نمازشان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انجام آن سهل انگارى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نيز فرموده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نمازهاى خود را تباه و ضايع نسازيد؛ زيرا كسى كه نمازش را ضايع كند، در روز قيامت</w:t>
      </w:r>
    </w:p>
    <w:p>
      <w:pPr>
        <w:pStyle w:val="BookText"/>
        <w:rPr/>
      </w:pPr>
      <w:r>
        <w:rPr>
          <w:rFonts w:ascii="IRNazanin" w:hAnsi="IRNazanin" w:eastAsia="IRNazanin"/>
          <w:color w:val="111111"/>
          <w:sz w:val="28"/>
          <w:sz w:val="28"/>
          <w:szCs w:val="28"/>
          <w:rtl w:val="true"/>
          <w:lang w:bidi="fa-IR"/>
        </w:rPr>
        <w:t>با قارون و هامان محشور مى‌شود و بر خداوند است كه او را همراه با منافقان وارد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مراقب نماز و انجام سنن او نيست</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ديگر امامصادق عليه السلام از رسول خداصلى الله عليه و آله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از مؤمنى كه مراقبت مى‌كند تا نمازهاى پنج گانه خود را در وقت مقرّر شده بخواند در هراس است، پس هر گاه مؤمن نمازهاى خود را ضايع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مراقبت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جرأت يافته، آن فرد را به گناهان بزرگ مبتلا مى‌كند</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امامصادق عليه السلام در حديث مبسوطى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شيطان را از كسى كه نسبت به نماز خود مراقبت دارد دور مى‌كند، و در لحظه حساس و خطرناك مرگ، شهادت به وحدانيت خدا و رسالت پيامبرصلى الله عليه و آله را به او تلقين مى‌كند</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از زبان برخى از ائمه معصومين عليهم السلام بارها نقل شده كه 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نماز را سبك بشمارد از من نيست و به خدا سوگند در حوض كوثر بر من وارد نمى‌شود</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رحلت امامصادق عليه السلام را به ايشان تسليت بگويم، پس او گريست و من نيز از گريه او گريستم، 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امامصادق عليه السلام هنگام مرگ چشمانش را گشود،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ميان من و او خويشاوندى هست جمع كنيد و ما هر كس بود جمع كرديم، آنگاه امام عليه السلام به سوى آنان نگريست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نماز را سبك بشمارد، به شفاعت ما نمى‌رسد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ذكر گرديد، زائران بايد بيش از قبل از سفر به نماز اهميت داده و تلاش كنند در اول وقت آن را اقامه نمايند و هرگز هنگام نماز در كوچه و خيابان پرسه نزنند و چهره تشيع را در نگاه و منظر ديگر</w:t>
      </w:r>
    </w:p>
    <w:p>
      <w:pPr>
        <w:pStyle w:val="BookText"/>
        <w:rPr/>
      </w:pPr>
      <w:r>
        <w:rPr>
          <w:rFonts w:ascii="Amiri" w:hAnsi="Amiri" w:eastAsia="Amiri" w:cs="Amiri"/>
          <w:color w:val="111111"/>
          <w:sz w:val="28"/>
          <w:sz w:val="28"/>
          <w:szCs w:val="28"/>
          <w:rtl w:val="true"/>
          <w:lang w:bidi="ar-SA"/>
        </w:rPr>
        <w:t>مسلمانان خدشه دار نسازند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چيزىصورتى است وصورت دين شما نماز است، پس هيچ يك از شما چهره دين خود را زشت نكند</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وسيله‌اى براى پاك كردن روح آدمى است، از اين رو بايد به استقبال آن شتافت و در اوّلين فرصت، روح و جان را از آلودگى‌ها پاك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خداصلى الله عليه و آله در اين زمينه در تشبيه زيبايى به برخى از اصحاب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هر يك از شما نهرى جارى باشد و هر روز پنج مرتبه در آن غسل كنيد آيا چركى در بدن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نيز همچون نهرى جارى است، هر نمازى را كه بخوانيد گناهان شما در فاصله بين نمازها را پاك مى‌كند</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حكيم نيز در وصيت به فرزندش گويد</w:t>
      </w:r>
      <w:r>
        <w:rPr>
          <w:rFonts w:eastAsia="IRNazanin" w:cs="IRNazanin"/>
          <w:color w:val="111111"/>
          <w:sz w:val="28"/>
          <w:szCs w:val="28"/>
          <w:rtl w:val="true"/>
          <w:lang w:bidi="fa-IR"/>
        </w:rPr>
        <w:t>:</w:t>
      </w:r>
      <w:bookmarkStart w:id="166" w:name="pg666_3078"/>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وقت نماز فرا رسيد، آن را به خاطر چيزى به تأخير ميانداز، نماز را به جاى آر و خود را از اين دَيْن رها ساز، نماز را به جماعت بخوان اگر چه مكان براى نماز تنگ باشد و گويى بر نوك نيزه ايستاده‌اى</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5699253_211673320"/>
      <w:bookmarkStart w:id="168" w:name="_Toc56"/>
      <w:bookmarkEnd w:id="167"/>
      <w:r>
        <w:rPr/>
        <w:t>53</w:t>
      </w:r>
      <w:r>
        <w:rPr>
          <w:rtl w:val="true"/>
        </w:rPr>
        <w:t xml:space="preserve">- </w:t>
      </w:r>
      <w:r>
        <w:rPr>
          <w:rtl w:val="true"/>
        </w:rPr>
        <w:t>نماز نيكو</w:t>
      </w:r>
      <w:bookmarkEnd w:id="168"/>
    </w:p>
    <w:p>
      <w:pPr>
        <w:pStyle w:val="BookText"/>
        <w:rPr/>
      </w:pPr>
      <w:r>
        <w:rPr>
          <w:rFonts w:ascii="IRNazanin" w:hAnsi="IRNazanin" w:eastAsia="IRNazanin"/>
          <w:color w:val="111111"/>
          <w:sz w:val="28"/>
          <w:sz w:val="28"/>
          <w:szCs w:val="28"/>
          <w:rtl w:val="true"/>
          <w:lang w:bidi="fa-IR"/>
        </w:rPr>
        <w:t>يكى از توصيه‌هاى امامصادق عليه السلام به پيروانشان اين است كه نماز را خوب و نيكو به جاى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الصَّلاةِ</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نيكو نماز گزاردن يعنى رعايت آداب ظاهرى و باطنى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آداب ظاهرى نماز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پيش از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مساجد با لباس مناسب و 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رسول خداصلى الله عليه و آله 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سفيد نزد خداوند محبوب‌تر است پس در آن نماز بگزاريد</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پيش از نماز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انگشتر عقيق هنگام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مساجد و به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نماز با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پس از تكبير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إِنَّصَلاتِي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بردن از شرّ 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هنگام خواندن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باطنى نماز نيز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بكاء و گريه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نماز بخواند كه گويى خداوند را مى‌بيند و بداند اگر او خدا را نمى‌بيند، خداوند او را مشاهده مى‌كند و </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69" w:name="pg666_3080"/>
    </w:p>
    <w:p>
      <w:pPr>
        <w:pStyle w:val="Heading2"/>
        <w:numPr>
          <w:ilvl w:val="1"/>
          <w:numId w:val="1"/>
        </w:numPr>
        <w:rPr/>
      </w:pPr>
      <w:bookmarkStart w:id="170" w:name="__RefHeading___Toc5699255_211673320"/>
      <w:bookmarkStart w:id="171" w:name="_Toc57"/>
      <w:bookmarkEnd w:id="169"/>
      <w:bookmarkEnd w:id="170"/>
      <w:r>
        <w:rPr/>
        <w:t>54</w:t>
      </w:r>
      <w:r>
        <w:rPr>
          <w:rtl w:val="true"/>
        </w:rPr>
        <w:t xml:space="preserve">- </w:t>
      </w:r>
      <w:r>
        <w:rPr>
          <w:rtl w:val="true"/>
        </w:rPr>
        <w:t>شركت در نماز جماعت‌</w:t>
      </w:r>
      <w:bookmarkEnd w:id="171"/>
    </w:p>
    <w:p>
      <w:pPr>
        <w:pStyle w:val="BookText"/>
        <w:rPr/>
      </w:pPr>
      <w:r>
        <w:rPr>
          <w:rFonts w:ascii="Amiri" w:hAnsi="Amiri" w:eastAsia="Amiri" w:cs="Amiri"/>
          <w:color w:val="111111"/>
          <w:sz w:val="28"/>
          <w:sz w:val="28"/>
          <w:szCs w:val="28"/>
          <w:rtl w:val="true"/>
          <w:lang w:bidi="ar-SA"/>
        </w:rPr>
        <w:t>بنابراين زائران تلاش كنند در طول سفر، نمازهاى خود را در مساجد و حرم‌هاى ائمه به جماعت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اگر نمازهاى واجب را به جماعت بخوانند، پاداشى برتر و غير قابل تصوّر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جماعت خوانده شود و نماز گزاران بيش از ده نفر باشند، شمارش پاداش آن توسط افراد بشر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زَادُوا عَلَى الْعَشَرَةِ فَلَوْصَارَتْ بِحَارُ السَّمَاوَاتِ وَ الْأَرْضِ كُلُّهَا مِدَاداً وَ الْأَشْجَارُ أَقْلاماً وَ الثَّقَلانِ مَعَ الْمَلائِكَةِ كُتَّاباً لَمْ يَقْدِرُوا أَنْ يَكْتُبُوا ثَوَابَ رَكْعَةٍ وَاحِدَةٍ</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بيش از ده نفر شدند، اگر درياهاى آسمان و زمين مركّب و جنّ و انس و فرشتگان نويسنده شوند، نخواهند توانست ثواب يك ركعت آن را بنويسند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عليه السلام نيز به پيروان خود دستور داده‌اند تا</w:t>
      </w:r>
    </w:p>
    <w:p>
      <w:pPr>
        <w:pStyle w:val="BookText"/>
        <w:rPr/>
      </w:pPr>
      <w:r>
        <w:rPr>
          <w:rFonts w:ascii="Amiri" w:hAnsi="Amiri" w:eastAsia="Amiri" w:cs="Amiri"/>
          <w:color w:val="111111"/>
          <w:sz w:val="28"/>
          <w:sz w:val="28"/>
          <w:szCs w:val="28"/>
          <w:rtl w:val="true"/>
          <w:lang w:bidi="ar-SA"/>
        </w:rPr>
        <w:t xml:space="preserve">نمازهايشان را در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جماعت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فِي الْمَسَاجِدِ </w:t>
      </w:r>
      <w:r>
        <w:rPr>
          <w:rFonts w:eastAsia="Amiri" w:cs="Amiri" w:ascii="Amiri" w:hAnsi="Amiri"/>
          <w:color w:val="111111"/>
          <w:sz w:val="28"/>
          <w:szCs w:val="28"/>
          <w:rtl w:val="true"/>
          <w:lang w:bidi="ar-SA"/>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خواندن نماز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جماعت ثواب فراوان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امامصادق عليه السلام است كه نمازها را به جماعت بخوانيم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جماعت خوانده شود، نوشتن ثوابِ آن براى كسى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عليه السلام از طريق پدران خود از رسول‌خداصلى الله عليه و آله نقل كرده‌اند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كهصداى اذان را در مسجد بشنود و بدون علت و بيمارى از مسجد خارج شود منافق است مگر آن كه تصميم داشته باشد به مسجد برگردد</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زائران لازم است هنگام اقامه نماز جماعت، از منازل خود و يا هر جا كه هستند به طرف مساجد حركت نموده، در اجتماعات مسلمانان شركت كنند و افزون بر بهره معنوى و پاداش الهى، از بركات زندگى جمعى و انس با مردم نيز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على عليه السلام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فَلَمْ يُجِبْهُ مِنْ غَيْرِ عِلَّةٍ فَلاصَلاةَ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كهصداى اذان را بشنود و بدون علّت پاسخ آن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مسجد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چون روز قيامت فرا رسد، گروهى از مردم به محشر مى‌آيند، در حالى كه چهره‌هايشان همچون ستاره درخشان است، فرشتگان به 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اعمالى داشتيد؟</w:t>
      </w:r>
    </w:p>
    <w:p>
      <w:pPr>
        <w:pStyle w:val="BookText"/>
        <w:rPr/>
      </w:pPr>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نداى اذان را مى‌شنيديم، براى گرفتن وضو برمى‌خاستيم و هيچ چيز غير از آن، ما را به خود مشغول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در حالى كه چهره‌هاى آنان همچون ماه درخشندگى دارد محشور مى‌شوند، اينها نيز در پاسخ مى‌گويند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پيش از وقت نماز وضو مى‌گرفتيم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نماز</w:t>
      </w:r>
      <w:bookmarkStart w:id="172" w:name="pg666_3083"/>
    </w:p>
    <w:p>
      <w:pPr>
        <w:pStyle w:val="BookText"/>
        <w:rPr/>
      </w:pPr>
      <w:bookmarkEnd w:id="172"/>
      <w:r>
        <w:rPr>
          <w:rFonts w:ascii="IRNazanin" w:hAnsi="IRNazanin" w:eastAsia="IRNazanin"/>
          <w:color w:val="111111"/>
          <w:sz w:val="28"/>
          <w:sz w:val="28"/>
          <w:szCs w:val="28"/>
          <w:rtl w:val="true"/>
          <w:lang w:bidi="fa-IR"/>
        </w:rPr>
        <w:t xml:space="preserve">آماده مى‌شديم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در حالى كه چهره آنان همچون خورشيد مى‌درخشد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در پاسخ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اذان را در مسجد مى‌شنيديم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قبل از اذان در مسجد حاضر مى‌شديم</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5699257_211673320"/>
      <w:bookmarkStart w:id="174" w:name="_Toc58"/>
      <w:bookmarkEnd w:id="173"/>
      <w:r>
        <w:rPr/>
        <w:t>55</w:t>
      </w:r>
      <w:r>
        <w:rPr>
          <w:rtl w:val="true"/>
        </w:rPr>
        <w:t xml:space="preserve">- </w:t>
      </w:r>
      <w:r>
        <w:rPr>
          <w:rtl w:val="true"/>
        </w:rPr>
        <w:t>نظم در صف‌هاى نماز جماعت‌</w:t>
      </w:r>
      <w:bookmarkEnd w:id="174"/>
    </w:p>
    <w:p>
      <w:pPr>
        <w:pStyle w:val="BookText"/>
        <w:rPr/>
      </w:pPr>
      <w:r>
        <w:rPr>
          <w:rFonts w:ascii="Amiri" w:hAnsi="Amiri" w:eastAsia="Amiri" w:cs="Amiri"/>
          <w:color w:val="111111"/>
          <w:sz w:val="28"/>
          <w:sz w:val="28"/>
          <w:szCs w:val="28"/>
          <w:rtl w:val="true"/>
          <w:lang w:bidi="ar-SA"/>
        </w:rPr>
        <w:t>يكى از نكاتى كه در روايات بسيار بر آن تأكيد شده، نظم درصف‌هاى نماز جماعت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سَوُّواصُفُوفَكُمْ فَانَّ تَسْوِيَةَ الصَّفِّ تَمامُ الصَّلاة</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صف‌هاى خود را منظم كنيد؛ زيرا مرتب و برابر بودنصفوف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 كمال بودن نماز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كهصف‌هاى نماز مرتب شد، اگر هنوز جايى باقى مانده، ابتدا بايد جاهاى خالى را پر كنند و سپسصفوف بعدى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فُرَجَ الصُّفُوفِ مَنِ اسْتَطَاعَ أَنْ يُتِمَّ الصَّفَّ الْأَوَّلَ وَ الَّذِي يَلِيهِ فَلْيَفْعَلْ فَإِنَّ ذَلِكُمْ أَحَبُّ إِلَى نَبِيِّكُمْ وَ أَتِمُّوا الصُّفُوفَ فَإِنَّ اللَّهَ وَ مَلائِكَتَهُ يُصَلُّونَ عَلَى الَّذِينَ يُتِمُّونَ الصُّفُوفَ</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جاهاى خالىصفوف را پر كنيد، كسى كه مى‌تواندصف اوّل را تكميل كند و ياصف پس از آن را، پس بايد چنين كند؛ زيرا اين عمل نزد پيامبر دوست داشتنى‌تر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را تكميل و پر كنيد، پس همانا خدا و فرشتگان او، بر كسانى كهصف‌ها را پر مى‌كنند،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بهترينصفوف،صف‌هاى اوّل است و آن،صف فرشتگان است </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نيز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 را كامل كنيد و اگر كسى از شما احساس كرد درصف اوّل جا تنگ است،</w:t>
      </w:r>
    </w:p>
    <w:p>
      <w:pPr>
        <w:pStyle w:val="BookText"/>
        <w:rPr/>
      </w:pPr>
      <w:r>
        <w:rPr>
          <w:rFonts w:ascii="IRNazanin" w:hAnsi="IRNazanin" w:eastAsia="IRNazanin"/>
          <w:color w:val="111111"/>
          <w:sz w:val="28"/>
          <w:sz w:val="28"/>
          <w:szCs w:val="28"/>
          <w:rtl w:val="true"/>
          <w:lang w:bidi="fa-IR"/>
        </w:rPr>
        <w:t>زيانى به شما نمى‌رساند كه درصف بعد بايستد، و اگر درصف اوّل جاى خالى بود، زيانى به شما نمى‌رساند كه به سمت راست يا چپ حركت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خالى كمى اين طرف يا آن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جاى خالى را پر كند</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رسول خداصلى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پاداش آنچه مربوط به اذان وصف اوّل نماز است را مى‌دانستند، نسبت به آن علاقمند گرديده، آن را انجام مى‌دادند</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آنچه كه از كلام معصومين عليهم السلام نقل شد، پيروان اهل بيت عصمت و طهارت عليهم السلام بايد در نظمصفوف جماعت تلاش نموده، به موقع در مساجد حاضر شوند و آنگاه كهصف‌هاى نماز جماعت تشكيل شد و جايى براى نشستن نبود، از آزار رساندن به مسلمانان و از روى دوش آنان عبور كردن خوددارى كنند و هر كجا جاى خالى وجود داشت، همان جا بنشينند</w:t>
      </w:r>
      <w:r>
        <w:rPr>
          <w:rFonts w:eastAsia="IRNazanin" w:cs="IRNazanin"/>
          <w:color w:val="111111"/>
          <w:sz w:val="28"/>
          <w:szCs w:val="28"/>
          <w:rtl w:val="true"/>
          <w:lang w:bidi="fa-IR"/>
        </w:rPr>
        <w:t>.</w:t>
      </w:r>
      <w:bookmarkStart w:id="175" w:name="pg666_3086"/>
    </w:p>
    <w:p>
      <w:pPr>
        <w:pStyle w:val="Heading2"/>
        <w:numPr>
          <w:ilvl w:val="1"/>
          <w:numId w:val="1"/>
        </w:numPr>
        <w:rPr/>
      </w:pPr>
      <w:bookmarkStart w:id="176" w:name="__RefHeading___Toc5699259_211673320"/>
      <w:bookmarkStart w:id="177" w:name="_Toc59"/>
      <w:bookmarkEnd w:id="175"/>
      <w:bookmarkEnd w:id="176"/>
      <w:r>
        <w:rPr/>
        <w:t>56</w:t>
      </w:r>
      <w:r>
        <w:rPr>
          <w:rtl w:val="true"/>
        </w:rPr>
        <w:t xml:space="preserve">- </w:t>
      </w:r>
      <w:r>
        <w:rPr>
          <w:rtl w:val="true"/>
        </w:rPr>
        <w:t>رو به قبله نشستن‌</w:t>
      </w:r>
      <w:bookmarkEnd w:id="177"/>
    </w:p>
    <w:p>
      <w:pPr>
        <w:pStyle w:val="BookText"/>
        <w:rPr/>
      </w:pPr>
      <w:r>
        <w:rPr>
          <w:rFonts w:ascii="IRNazanin" w:hAnsi="IRNazanin" w:eastAsia="IRNazanin"/>
          <w:color w:val="111111"/>
          <w:sz w:val="28"/>
          <w:sz w:val="28"/>
          <w:szCs w:val="28"/>
          <w:rtl w:val="true"/>
          <w:lang w:bidi="fa-IR"/>
        </w:rPr>
        <w:t>زائران تلاش كنند در حرم‌ها رو به قبله بنشينند، زيرا اين عمل، پيروى از سنّت رسول خداصلى الله عليه و آله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خداصلى الله عليه و آله در حديثى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چيزى شرف و حرمتى است و شريف‌ترين مكانِ نشستن، جايى است كه رو به قبله باشد</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خداصلى الله عليه و آله بيشتر اوقات رو به قبله مى‌نشست</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5699261_211673320"/>
      <w:bookmarkStart w:id="179" w:name="_Toc60"/>
      <w:bookmarkEnd w:id="178"/>
      <w:r>
        <w:rPr/>
        <w:t>57</w:t>
      </w:r>
      <w:r>
        <w:rPr>
          <w:rtl w:val="true"/>
        </w:rPr>
        <w:t xml:space="preserve">- </w:t>
      </w:r>
      <w:r>
        <w:rPr>
          <w:rtl w:val="true"/>
        </w:rPr>
        <w:t>پرهيز از اسراف‌</w:t>
      </w:r>
      <w:bookmarkEnd w:id="1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در سفرهاى زيارتى، لازم است از اسراف و تبذير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زائران بيش از نياز و مصرف خود، خوراكى و نوشيدنى تهيّه مى‌كنند و در نتيجه به دليل ماندن و مصرف نكردن فاسد شده، آن‌ها را دور مى‌ريزند و يا هنگام خروج از اتاق، كولر و</w:t>
      </w:r>
    </w:p>
    <w:p>
      <w:pPr>
        <w:pStyle w:val="BookText"/>
        <w:rPr/>
      </w:pPr>
      <w:r>
        <w:rPr>
          <w:rFonts w:ascii="IRNazanin" w:hAnsi="IRNazanin" w:eastAsia="IRNazanin"/>
          <w:color w:val="111111"/>
          <w:sz w:val="28"/>
          <w:sz w:val="28"/>
          <w:szCs w:val="28"/>
          <w:rtl w:val="true"/>
          <w:lang w:bidi="fa-IR"/>
        </w:rPr>
        <w:t>چراغ‌ها را روشن مى‌گذارند و از اتاق خارج مى‌شوند كه مصداق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مؤمنان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وَكُلُوا وَاشْرَبُوا وَلَا تُسْرِفُوا إِنَّهُ و لَايُحِبُّ الْمُسْرِفِينَ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ولى اسراف نكنيد، همانا خداوند اسراف كنندگان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الْمُسْرِفِينَ هُمْ أَصْحبُ النَّارِ</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اسراف كنندگان، ياران آتش‌اند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موجب هلاكت و نابودى و ميانه‌روى مايه زيادى ثروت است</w:t>
      </w:r>
      <w:r>
        <w:rPr>
          <w:rFonts w:eastAsia="Amiri" w:cs="Amiri" w:ascii="Amiri" w:hAnsi="Amiri"/>
          <w:color w:val="111111"/>
          <w:sz w:val="28"/>
          <w:szCs w:val="28"/>
          <w:rtl w:val="true"/>
          <w:lang w:bidi="ar-SA"/>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در دعاى بيستمصحيفه سجاديه، از خداوند مى‌خواهد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زياده‌روى و اسراف باز</w:t>
      </w:r>
    </w:p>
    <w:p>
      <w:pPr>
        <w:pStyle w:val="BookText"/>
        <w:rPr/>
      </w:pPr>
      <w:r>
        <w:rPr>
          <w:rFonts w:ascii="IRNazanin" w:hAnsi="IRNazanin" w:eastAsia="IRNazanin"/>
          <w:color w:val="111111"/>
          <w:sz w:val="28"/>
          <w:sz w:val="28"/>
          <w:szCs w:val="28"/>
          <w:rtl w:val="true"/>
          <w:lang w:bidi="fa-IR"/>
        </w:rPr>
        <w:t>دار و روزيم را از نابودى نگاهدار و ثروتم را با دادن بركت به آن، زياد گردان و راه مصرف‌آن را در كارهاى خير به من بنمايان</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روايتى، اسراف را اين چنين معرفى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كردن دارايى در مسير نادرست، زياده‌روى و اسراف است</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هزينه كردن مال در كارهاى غير ضرورى و خريد كالاهايى كه خيلى به آن نيازى نيست و نيز خريد كالاهاى تزيينى و تجمّلى را مى‌توان از موارد اسراف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حديث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هر چه دلت بخواهد بخورى، نوعى اسراف است</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امامصادق عليه السلام دور ريختنِ مانده غذا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آب و چه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لباس بيرون، در خانه را، از موارد اسراف دانسته‌اند</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80" w:name="pg666_3089"/>
    </w:p>
    <w:p>
      <w:pPr>
        <w:pStyle w:val="BookText"/>
        <w:rPr/>
      </w:pPr>
      <w:bookmarkEnd w:id="180"/>
      <w:r>
        <w:rPr>
          <w:rFonts w:ascii="IRNazanin" w:hAnsi="IRNazanin" w:eastAsia="IRNazanin"/>
          <w:color w:val="111111"/>
          <w:sz w:val="28"/>
          <w:sz w:val="28"/>
          <w:szCs w:val="28"/>
          <w:rtl w:val="true"/>
          <w:lang w:bidi="fa-IR"/>
        </w:rPr>
        <w:t xml:space="preserve">و در حديثى ديگر امامصادق عليه السلام در بيان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در راهى غير از اطاعت خدا انفاق كند، او ولخرج است و هر كس در راه خير انفاق نمايد،صرفه‌جو و ميانه‌رو است</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منزل غذا مى‌خورد، اگر چيزى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 ريخته و باقى مانده،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درصحرا و خارج منزل غذا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پرندگان و حيوانات وحشى بگذارد</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5699263_211673320"/>
      <w:bookmarkStart w:id="182" w:name="_Toc61"/>
      <w:bookmarkEnd w:id="181"/>
      <w:r>
        <w:rPr/>
        <w:t>58</w:t>
      </w:r>
      <w:r>
        <w:rPr>
          <w:rtl w:val="true"/>
        </w:rPr>
        <w:t xml:space="preserve">- </w:t>
      </w:r>
      <w:r>
        <w:rPr>
          <w:rtl w:val="true"/>
        </w:rPr>
        <w:t>پرهيز از پرخورى و خواب زياد</w:t>
      </w:r>
      <w:bookmarkEnd w:id="1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نكات مهم و قابل توجه در سفرهاى زيارتى اين است كه به دليل فراهم بودن امكانات و تغذيه مناسب، برخى افراد بيش از ظرفيت مورد نياز بدن، اقدام به خوردن غذا و نوشيدنى‌ها مى‌كنند و در نتيجه به</w:t>
      </w:r>
    </w:p>
    <w:p>
      <w:pPr>
        <w:pStyle w:val="BookText"/>
        <w:rPr/>
      </w:pPr>
      <w:r>
        <w:rPr>
          <w:rFonts w:ascii="IRNazanin" w:hAnsi="IRNazanin" w:eastAsia="IRNazanin"/>
          <w:color w:val="111111"/>
          <w:sz w:val="28"/>
          <w:sz w:val="28"/>
          <w:szCs w:val="28"/>
          <w:rtl w:val="true"/>
          <w:lang w:bidi="fa-IR"/>
        </w:rPr>
        <w:t>دليل پر شدن شكم و غلبه خواب بر آنها، از فيض حضور بيشتر در حرم ائمّه و به ويژه بهره‌گيرى از سحرها محروم مى‌شوند، از اين رو كسانى كه طالبصفاى روح و بهره‌گيرى افزون‌تر معنوى از اين گونه سفرهاى معنوى هستند، بايد غذاى كمترى بخورند و به اندازه ضرورت بخوابند و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خوبى بنده‌اش را اراده كند، كم گويى، كم خورى و كم خوابى را به او الهام و نصيب گرداند</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خوردن و آشاميدن فراوان، دل‌ها را نميرانيد، پس همانا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پرخورى مى‌ميرد، مانند زراعتى كه زياد آبيارى شود</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مسيح عليه السلام به پيروان خود مى‌فرمود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 غذا زياد نخوريد؛ زيرا هر كه فراوان غذا بخورد، زياد مى‌خوابد و هر كس زياد بخوابد كمتر نماز گزارد و هر كه</w:t>
      </w:r>
    </w:p>
    <w:p>
      <w:pPr>
        <w:pStyle w:val="BookText"/>
        <w:rPr/>
      </w:pPr>
      <w:r>
        <w:rPr>
          <w:rFonts w:ascii="IRNazanin" w:hAnsi="IRNazanin" w:eastAsia="IRNazanin"/>
          <w:color w:val="111111"/>
          <w:sz w:val="28"/>
          <w:sz w:val="28"/>
          <w:szCs w:val="28"/>
          <w:rtl w:val="true"/>
          <w:lang w:bidi="fa-IR"/>
        </w:rPr>
        <w:t>كمتر نماز بخواند، نامش در شمار غافلان ثبت گردد</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پرخورى بپرهيزيد؛ زيرا مايه بيمارى و تباهى بدن گردد و انسان را در عبادت تنبل و سست گرداند</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جاى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چيزى منفورتر از معده پر نيست</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به نقل از امامصادق عليه السلام آمده است كه، يحياى پيامبر عليه السلام، روزى با ابليس برخورد كرد و به 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آويزها چيست كه همراه دارى؟</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شهوات و تمايلاتى است كه فرزندان آدم گرفتار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چيزى از آن‌ها براى من هست؟</w:t>
      </w:r>
      <w:bookmarkStart w:id="183" w:name="pg666_3092"/>
    </w:p>
    <w:p>
      <w:pPr>
        <w:pStyle w:val="BookText"/>
        <w:rPr/>
      </w:pPr>
      <w:bookmarkEnd w:id="183"/>
      <w:r>
        <w:rPr>
          <w:rFonts w:ascii="IRNazanin" w:hAnsi="IRNazanin" w:eastAsia="IRNazanin"/>
          <w:color w:val="111111"/>
          <w:sz w:val="28"/>
          <w:sz w:val="28"/>
          <w:szCs w:val="28"/>
          <w:rtl w:val="true"/>
          <w:lang w:bidi="fa-IR"/>
        </w:rPr>
        <w:t>ابليس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برخى اوقات كه از خوردن غذا سير شوى، تو را از نماز و ياد خدا باز مى‌داريم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عهد مى‌كنم كه هرگز معده خود را از غذا پر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نيز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خداوند پيمان مى‌بندم كه هرگز، از اين پس مسلمانى را اندرز ندهم </w:t>
      </w:r>
      <w:r>
        <w:rPr>
          <w:rFonts w:eastAsia="IRNazanin" w:cs="IRNazanin"/>
          <w:color w:val="111111"/>
          <w:sz w:val="28"/>
          <w:szCs w:val="28"/>
          <w:rtl w:val="true"/>
          <w:lang w:bidi="fa-IR"/>
        </w:rPr>
        <w:t>...»</w:t>
      </w:r>
    </w:p>
    <w:p>
      <w:pPr>
        <w:pStyle w:val="Heading2"/>
        <w:numPr>
          <w:ilvl w:val="1"/>
          <w:numId w:val="1"/>
        </w:numPr>
        <w:rPr/>
      </w:pPr>
      <w:bookmarkStart w:id="184" w:name="__RefHeading___Toc5699265_211673320"/>
      <w:bookmarkStart w:id="185" w:name="_Toc62"/>
      <w:bookmarkEnd w:id="184"/>
      <w:r>
        <w:rPr/>
        <w:t>59</w:t>
      </w:r>
      <w:r>
        <w:rPr>
          <w:rtl w:val="true"/>
        </w:rPr>
        <w:t xml:space="preserve">- </w:t>
      </w:r>
      <w:r>
        <w:rPr>
          <w:rtl w:val="true"/>
        </w:rPr>
        <w:t>مسواك زدن‌</w:t>
      </w:r>
      <w:bookmarkEnd w:id="185"/>
    </w:p>
    <w:p>
      <w:pPr>
        <w:pStyle w:val="BookText"/>
        <w:rPr/>
      </w:pPr>
      <w:r>
        <w:rPr>
          <w:rFonts w:ascii="Amiri" w:hAnsi="Amiri" w:eastAsia="Amiri" w:cs="Amiri"/>
          <w:color w:val="111111"/>
          <w:sz w:val="28"/>
          <w:sz w:val="28"/>
          <w:szCs w:val="28"/>
          <w:rtl w:val="true"/>
          <w:lang w:bidi="ar-SA"/>
        </w:rPr>
        <w:t>مسواك زدن دندان‌ها مستحب مؤكد است و در روايات به مؤمنان سفارش شده با هر وضويى، دندان‌ها را مسواك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نيمى يا پاره‌اى از ايمان و مسواك زدن نيمى يا پاره‌اى از وضو است</w:t>
      </w:r>
      <w:r>
        <w:rPr>
          <w:rFonts w:eastAsia="IRNazanin" w:cs="IRNazanin"/>
          <w:color w:val="111111"/>
          <w:sz w:val="28"/>
          <w:szCs w:val="28"/>
          <w:rtl w:val="true"/>
          <w:lang w:bidi="fa-IR"/>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عليه السلام نيز مسواك زدن را از اخلاق پيامبران</w:t>
      </w:r>
    </w:p>
    <w:p>
      <w:pPr>
        <w:pStyle w:val="BookText"/>
        <w:rPr/>
      </w:pP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مى‌خواهند قرآن بخوانند، شايسته است پيش از آن، مسواك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 آله در اين 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دهان‌هاى خود را با مسواك زدن خوشبو كنيد؛ زيرا دهان‌ها گذرگاه‌هاى قرآن است</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 عليه السلام در روايتى، دوازده ويژگى براى مسواك برشمرده‌اند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سنّت رسول‌خداصلى الله عليه و آله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دهان را تميز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را زياد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خشنود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دندان‌ها را سفيد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پوسيدگى دندان‌ها را از ميان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لثه را قوى و محكم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اشتهاى به غذا را زياد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بلغم را از بين مى‌برد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حافظه را زياد مى‌كند</w:t>
      </w:r>
      <w:r>
        <w:rPr>
          <w:rFonts w:eastAsia="Amiri" w:cs="Amiri" w:ascii="Amiri" w:hAnsi="Amiri"/>
          <w:color w:val="111111"/>
          <w:sz w:val="28"/>
          <w:szCs w:val="28"/>
          <w:rtl w:val="true"/>
          <w:lang w:bidi="ar-SA"/>
        </w:rPr>
        <w:t>.</w:t>
      </w:r>
      <w:bookmarkStart w:id="186" w:name="pg666_3094"/>
    </w:p>
    <w:p>
      <w:pPr>
        <w:pStyle w:val="BookText"/>
        <w:rPr/>
      </w:pPr>
      <w:bookmarkEnd w:id="18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انسان را مضاعف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 زدن فرشتگان خوشحال مى‌شوند</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ويژگى‌هاى فوق و سفارش‌هاى پيامبرصلى الله عليه و آله و ائمه معصومين عليهم السلام و به ويژه از آنجا كه سفرهاى زيارتى جمعى است و زائران در طول شبانه روز، علاوه بر همسفران، با ديگر مسلمانان نيز از نزديك ارتباط دارند، شايسته است با مسواك زدن، دهان خود را خوشبو سازند</w:t>
      </w:r>
      <w:r>
        <w:rPr>
          <w:rFonts w:eastAsia="IRNazanin" w:cs="IRNazanin"/>
          <w:color w:val="111111"/>
          <w:sz w:val="28"/>
          <w:szCs w:val="28"/>
          <w:rtl w:val="true"/>
          <w:lang w:bidi="fa-IR"/>
        </w:rPr>
        <w:t>.</w:t>
      </w:r>
    </w:p>
    <w:p>
      <w:pPr>
        <w:pStyle w:val="Heading2"/>
        <w:numPr>
          <w:ilvl w:val="1"/>
          <w:numId w:val="1"/>
        </w:numPr>
        <w:rPr/>
      </w:pPr>
      <w:bookmarkStart w:id="187" w:name="__RefHeading___Toc5699267_211673320"/>
      <w:bookmarkStart w:id="188" w:name="_Toc63"/>
      <w:bookmarkEnd w:id="187"/>
      <w:r>
        <w:rPr/>
        <w:t>60</w:t>
      </w:r>
      <w:r>
        <w:rPr>
          <w:rtl w:val="true"/>
        </w:rPr>
        <w:t xml:space="preserve">- </w:t>
      </w:r>
      <w:r>
        <w:rPr>
          <w:rtl w:val="true"/>
        </w:rPr>
        <w:t>چند نكته بهداشتى‌</w:t>
      </w:r>
      <w:bookmarkEnd w:id="188"/>
    </w:p>
    <w:p>
      <w:pPr>
        <w:pStyle w:val="BookText"/>
        <w:rPr/>
      </w:pPr>
      <w:r>
        <w:rPr>
          <w:rFonts w:ascii="IRNazanin" w:hAnsi="IRNazanin" w:eastAsia="IRNazanin"/>
          <w:color w:val="111111"/>
          <w:sz w:val="28"/>
          <w:sz w:val="28"/>
          <w:szCs w:val="28"/>
          <w:rtl w:val="true"/>
          <w:lang w:bidi="fa-IR"/>
        </w:rPr>
        <w:t>رعايت امورى كه تأمين كننده سلامتى انسان در سفر مى‌باشد، بسيار ضرورى و لازم است؛ زيرا ممكن است با اندك غفلتى، زائر گرفتار بيمارى شده و چند روزى از فيض حضور در حرم‌ها و مكان‌هاى مقدّس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زائران را به چند نكته مهم بهداشتى از زبان معصومان عليهم السلام جلب مى‌نمايم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مى‌خواهد غذا به او ضرر نرساند،</w:t>
      </w:r>
    </w:p>
    <w:p>
      <w:pPr>
        <w:pStyle w:val="BookText"/>
        <w:rPr/>
      </w:pPr>
      <w:r>
        <w:rPr>
          <w:rFonts w:ascii="IRNazanin" w:hAnsi="IRNazanin" w:eastAsia="IRNazanin"/>
          <w:color w:val="111111"/>
          <w:sz w:val="28"/>
          <w:sz w:val="28"/>
          <w:szCs w:val="28"/>
          <w:rtl w:val="true"/>
          <w:lang w:bidi="fa-IR"/>
        </w:rPr>
        <w:t>بايد تا گرسنه نشده و معده وى خالى نگشته، غذا نخورد، پس هنگام خوردن غذا ابتدا نام خدا را بر زبان جارى كند و بايد غذا را خوب بجود و تا اشتها دارد، از خوردن غذا دست بكشد</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پيش و پس از غذا خوردن، دست‌هاى خود را بشويد، در آغاز و پايان آن غذا به او بركت داده شود و تا زنده است در گشايش به سر برده و از بيمارى جسمانى مصون ماند</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 را با خوردن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كمى نمك آغاز كنيد </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خوردن غذاى داغ و فُوت كردن غذا نهى شده، بنابراين با كمى تأمّل و پس از ملايم شدن حرارت غذا، اقدام به خوردن آن كنيد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براى رسول خداصلى الله عليه و آله غذاى داغ و سوزانى</w:t>
      </w:r>
      <w:bookmarkStart w:id="189" w:name="pg666_3096"/>
    </w:p>
    <w:p>
      <w:pPr>
        <w:pStyle w:val="BookText"/>
        <w:rPr/>
      </w:pPr>
      <w:bookmarkEnd w:id="189"/>
      <w:r>
        <w:rPr>
          <w:rFonts w:ascii="IRNazanin" w:hAnsi="IRNazanin" w:eastAsia="IRNazanin"/>
          <w:color w:val="111111"/>
          <w:sz w:val="28"/>
          <w:sz w:val="28"/>
          <w:szCs w:val="28"/>
          <w:rtl w:val="true"/>
          <w:lang w:bidi="fa-IR"/>
        </w:rPr>
        <w:t>آوردند،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بگذاريد تا خنك شود، خداوند نخواسته آتش به ما بخوراند و بركت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خنك است</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5699269_211673320"/>
      <w:bookmarkStart w:id="191" w:name="_Toc64"/>
      <w:bookmarkEnd w:id="190"/>
      <w:r>
        <w:rPr/>
        <w:t>61</w:t>
      </w:r>
      <w:r>
        <w:rPr>
          <w:rtl w:val="true"/>
        </w:rPr>
        <w:t xml:space="preserve">- </w:t>
      </w:r>
      <w:r>
        <w:rPr>
          <w:rtl w:val="true"/>
        </w:rPr>
        <w:t>آداب زيارت‌</w:t>
      </w:r>
      <w:bookmarkEnd w:id="191"/>
    </w:p>
    <w:p>
      <w:pPr>
        <w:pStyle w:val="BookText"/>
        <w:rPr/>
      </w:pPr>
      <w:r>
        <w:rPr>
          <w:rFonts w:ascii="IRNazanin" w:hAnsi="IRNazanin" w:eastAsia="IRNazanin"/>
          <w:color w:val="111111"/>
          <w:sz w:val="28"/>
          <w:sz w:val="28"/>
          <w:szCs w:val="28"/>
          <w:rtl w:val="true"/>
          <w:lang w:bidi="fa-IR"/>
        </w:rPr>
        <w:t>در روايات، براى زيارت آدابى ذكر شده كه برخى از آن‌ها مخصوص موارد خاصّى است، ليكن برخى از اين آداب كه تقريباً جنبه عمومى دارد و به نوعى، به همه اماكن مقدسه و مشاهد مشرفه ارتباط پيدا مى‌كند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كلام بيهوده و لغو و مخاصمه و مجادله در 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پيش از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امام را زيارت مى‌كند، براى زيارت هر امام يك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مأثور هنگام غسل كردن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بودن، به اين معنى كه انجام غسلى بر او واجب نبوده و با وضو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جامه‌هاى پاك و پاكيزه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سفيد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برداشتن گام‌ها هنگام رفتن به زيارت و حركت كردن به آرامى و با وقار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زدن و خود را خوشبو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زيارت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زيارت وصلوات فرستان بر پيامبر و آل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اذن دخول قبل از ورود به حرم مطهّر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جهت تحصيل رقّت قلب، سوزش دل و 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براى خداوند به منظور تشكر از اين نعمت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پاى راست هنگام ورود و پاى چپ هنگام 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هنگام زيارت، اگر عذرى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انداختن و توجه نكردن به بالا و طرف راست و چپ</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زيارت‌هاى مأثوره و ترك</w:t>
      </w:r>
    </w:p>
    <w:p>
      <w:pPr>
        <w:pStyle w:val="BookText"/>
        <w:rPr/>
      </w:pPr>
      <w:r>
        <w:rPr>
          <w:rFonts w:ascii="Amiri" w:hAnsi="Amiri" w:eastAsia="Amiri" w:cs="Amiri"/>
          <w:color w:val="111111"/>
          <w:sz w:val="28"/>
          <w:sz w:val="28"/>
          <w:szCs w:val="28"/>
          <w:rtl w:val="true"/>
          <w:lang w:bidi="ar-SA"/>
        </w:rPr>
        <w:t>زيارت‌هاى غير مأثوره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زيارت كه حداقل دو ركعت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دعاهاى وارده، بعد از نماز و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مقدارى از قرآن و هديه كردن ثواب آن به روح مقدسصاحب آن مرقد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كردن نماز واجب بر نماز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زيارت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زيارت را ترك و در نماز جماعت شركت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به نيابت پدر و مادر و دوستان و نزديكان و براى آن‌ها طلب مغفرت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سخنان ناشايست و كلمات لغو و بيهوده وصحبت‌هاى دنيايى كه در هر جا مذموم و مانع رزق و سبب قساوت قلب است، به ويژه در بقاع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نكردن آواز وصداى خود در آن مشاهد شريفه، براى هر علتى كه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باصاحب آن مرقد شريف هنگام رفتن از آن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بازگشت به آن مكان مقدس هنگام وداع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شدن حال و كردار و گفتار، نسبت به پيش از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و احسان بر فقيران و مجاوران آن بقعه</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اوّل نيز در دروس، آداب زيارت رسول اكرمصلى الله عليه و آله و ديگر مرقدهاى مقدّس را به تفصيل بيان نموده كه خلاصه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كردن و پيوسته با وضو بودن و با لباس پاك و تميز و با خضوع و خشوع به زيارت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 مطهّر، جلوى در آستان حرم ايستادن و با دعاى مأثور اذن دخول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ضريح ايستادن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زيارت پشت به قبله ايستادن و رو نمودن به سوى زيارت شونده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دادن به زيارت شونده و خواندن زيارت وارده از سوى معصومان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زيارت، دو ركعت نماز زيارت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دعاهاى نقل شده را قرائت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از قرآن را نزد ضريح تلاوت نمودن و ثواب آن را به زيارت شونده هديه كردن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حضور قلب داشتن، از گناهان</w:t>
      </w:r>
    </w:p>
    <w:p>
      <w:pPr>
        <w:pStyle w:val="BookText"/>
        <w:rPr/>
      </w:pPr>
      <w:r>
        <w:rPr>
          <w:rFonts w:ascii="Amiri" w:hAnsi="Amiri" w:eastAsia="Amiri" w:cs="Amiri"/>
          <w:color w:val="111111"/>
          <w:sz w:val="28"/>
          <w:sz w:val="28"/>
          <w:szCs w:val="28"/>
          <w:rtl w:val="true"/>
          <w:lang w:bidi="ar-SA"/>
        </w:rPr>
        <w:t>توبه نمودن و طلب مغفرت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خدمتكاران حرمصدقه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با دعاهاى وارده وداع كردن و از خداوند بازگشت به آن مكان شريف را مسئلت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زائر پس از بازگشت از زيارت از نظر اخلاقى و رفتارى بهتر از گذشته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پس از آن كه زائر به خواسته خود رسيد در بازگشت عجله كند تا هميشه شوق زيارت در وجودش پايدار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دادن به نيازمندانى كه در اطراف حرم حضور دارند</w:t>
      </w:r>
      <w:r>
        <w:rPr>
          <w:rFonts w:eastAsia="Amiri" w:cs="Amiri" w:ascii="Amiri" w:hAnsi="Amiri"/>
          <w:color w:val="111111"/>
          <w:sz w:val="28"/>
          <w:szCs w:val="28"/>
          <w:rtl w:val="true"/>
          <w:lang w:bidi="ar-SA"/>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امام حسين عليه السلام، موارد ديگرى نيز بر اين آداب افزوده شده كه قابل توجه و دقت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نزدن و سرمه نكشيدن؛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وَلاتَدَّهِنْ وَ لاتَكتَحِل حتّى تَأتِيَ الفُرات</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سوى حرم با آرامش و متانت؛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وَيَلْزَمُكَ التَّوقيرُ لِأَخْذ ما لَيْسَ لَكَ</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از محرمات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وَيَلْزَمُكَ انْ</w:t>
      </w:r>
      <w:bookmarkStart w:id="192" w:name="pg666_3101"/>
    </w:p>
    <w:p>
      <w:pPr>
        <w:pStyle w:val="BookText"/>
        <w:rPr/>
      </w:pPr>
      <w:bookmarkEnd w:id="192"/>
      <w:r>
        <w:rPr>
          <w:rFonts w:ascii="Amiri" w:hAnsi="Amiri" w:eastAsia="Amiri" w:cs="Amiri"/>
          <w:color w:val="111111"/>
          <w:sz w:val="28"/>
          <w:sz w:val="28"/>
          <w:szCs w:val="28"/>
          <w:rtl w:val="true"/>
          <w:lang w:bidi="ar-SA"/>
        </w:rPr>
        <w:t>تَغُضَّ بَصَرَكَ</w:t>
      </w:r>
      <w:r>
        <w:rPr>
          <w:rFonts w:eastAsia="Amiri" w:cs="Amiri" w:ascii="Amiri" w:hAnsi="Amiri"/>
          <w:color w:val="111111"/>
          <w:sz w:val="28"/>
          <w:szCs w:val="28"/>
          <w:rtl w:val="true"/>
          <w:lang w:bidi="ar-SA"/>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خصومت و نزاع و سوگند زياد</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سخن گفتن جز به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شوخى و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وَاقِلّ مِنَ الكَلامِ وَالمِزاح</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مصاحبت نيكو با همسفران؛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حُسْنَ الصَّحابَةِ لِمَنْ يَصحَبُكَ</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ذكر خداى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مِنَ اللَّهِ تَعالى</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برهنه و همچون بندگان حركت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وَامْشِ حافياً وَامْشِ مَشْىَ العَبد الذَّليل</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193" w:name="__RefHeading___Toc5699271_211673320"/>
      <w:bookmarkStart w:id="194" w:name="_Toc65"/>
      <w:bookmarkEnd w:id="193"/>
      <w:r>
        <w:rPr/>
        <w:t>62</w:t>
      </w:r>
      <w:r>
        <w:rPr>
          <w:rtl w:val="true"/>
        </w:rPr>
        <w:t xml:space="preserve">- </w:t>
      </w:r>
      <w:r>
        <w:rPr>
          <w:rtl w:val="true"/>
        </w:rPr>
        <w:t>ادب بانوان در زيارت‌</w:t>
      </w:r>
      <w:bookmarkEnd w:id="194"/>
    </w:p>
    <w:p>
      <w:pPr>
        <w:pStyle w:val="BookText"/>
        <w:rPr/>
      </w:pPr>
      <w:r>
        <w:rPr>
          <w:rFonts w:ascii="Amiri" w:hAnsi="Amiri" w:eastAsia="Amiri" w:cs="Amiri"/>
          <w:color w:val="111111"/>
          <w:sz w:val="28"/>
          <w:sz w:val="28"/>
          <w:szCs w:val="28"/>
          <w:rtl w:val="true"/>
          <w:lang w:bidi="ar-SA"/>
        </w:rPr>
        <w:t xml:space="preserve">مرحوم علامه امينى در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الزائرات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آداب زيارت زنان زائر مى‌نويسد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از حرام بپوشند، خود را از</w:t>
      </w:r>
      <w:bookmarkStart w:id="195" w:name="pg666_3102"/>
    </w:p>
    <w:p>
      <w:pPr>
        <w:pStyle w:val="BookText"/>
        <w:rPr/>
      </w:pPr>
      <w:bookmarkEnd w:id="195"/>
      <w:r>
        <w:rPr>
          <w:rFonts w:ascii="IRNazanin" w:hAnsi="IRNazanin" w:eastAsia="IRNazanin"/>
          <w:color w:val="111111"/>
          <w:sz w:val="28"/>
          <w:sz w:val="28"/>
          <w:szCs w:val="28"/>
          <w:rtl w:val="true"/>
          <w:lang w:bidi="fa-IR"/>
        </w:rPr>
        <w:t xml:space="preserve">تبرّج و شهوت بازدارند، لباس حيا به تن كنند و روبند عفّت زنند، در ميان راه كه تداخل با مردان دارد، راه نروند، از كنار ديوار بگذرند، پوشيدن لباس نازك را ترك كنند، از هر چه مايه شهرت آن‌ها مى‌شود دورى كنند، در معابر سرمه و عطر نزنند </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5699273_211673320"/>
      <w:bookmarkStart w:id="197" w:name="_Toc66"/>
      <w:bookmarkEnd w:id="196"/>
      <w:r>
        <w:rPr/>
        <w:t>63</w:t>
      </w:r>
      <w:r>
        <w:rPr>
          <w:rtl w:val="true"/>
        </w:rPr>
        <w:t xml:space="preserve">- </w:t>
      </w:r>
      <w:r>
        <w:rPr>
          <w:rtl w:val="true"/>
        </w:rPr>
        <w:t>رعايت وقار در زيارت‌</w:t>
      </w:r>
      <w:bookmarkEnd w:id="197"/>
    </w:p>
    <w:p>
      <w:pPr>
        <w:pStyle w:val="BookText"/>
        <w:rPr/>
      </w:pPr>
      <w:r>
        <w:rPr>
          <w:rFonts w:ascii="Amiri" w:hAnsi="Amiri" w:eastAsia="Amiri" w:cs="Amiri"/>
          <w:color w:val="111111"/>
          <w:sz w:val="28"/>
          <w:sz w:val="28"/>
          <w:szCs w:val="28"/>
          <w:rtl w:val="true"/>
          <w:lang w:bidi="ar-SA"/>
        </w:rPr>
        <w:t xml:space="preserve">مرحوم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الزائر</w:t>
      </w:r>
      <w:r>
        <w:rPr>
          <w:rFonts w:eastAsia="Amiri" w:cs="Amiri" w:ascii="Amiri" w:hAnsi="Amiri"/>
          <w:color w:val="111111"/>
          <w:sz w:val="28"/>
          <w:szCs w:val="28"/>
          <w:rtl w:val="true"/>
          <w:lang w:bidi="ar-SA"/>
        </w:rPr>
        <w:t>»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محمد طه نجف، به حرم حضرت عسكريين عليهما السلام وارد شد، در حالى كهصداها به اذان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گوشه‌اى براى خود اذان مى‌گفت آنگاه ايشان آن‌ها را از آن كار نهى كرد و اين آيه شريفه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نورى در تحيّة الزائر، پس از نقل حديثى كه مرحوم مجلسى در بحارالأنوار آورده،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مجلسى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آيه و روايت استظهار فرموده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نمودن آواز در حرم مطهّر نبوى و مشاهد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زيارت و چه در غير آن، منهى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نورى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نيك فرموده و اين ادبى است خاص، كه در مرحله احترام و تعظيم، رسول خداصلى الله عليه و آله و ذريه طاهره‌اش عليهم السلام را به آن امتياز اختصاص داده و پرده ناموس براى تكريم و توقير ايشان درميانشان گذاشته، پس هر كه آواز را بلند كند، هر چند در عبادتى باشد كه بلند نمودنِ آنصدا در آن ممدوح باشد، پرده ناموس الهى را دريده است </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جا معلوم مى‌شود قباحت و شناعت آن‌چه متعارف و مرسوم شده در حرمِ مطهر علوى و بقعه منوره حسينى عليهما السلام كه در اوقات نماز، خصوص درصبح</w:t>
      </w:r>
      <w:bookmarkStart w:id="198" w:name="pg666_3104"/>
    </w:p>
    <w:p>
      <w:pPr>
        <w:pStyle w:val="BookText"/>
        <w:rPr/>
      </w:pPr>
      <w:bookmarkEnd w:id="198"/>
      <w:r>
        <w:rPr>
          <w:rFonts w:ascii="IRNazanin" w:hAnsi="IRNazanin" w:eastAsia="IRNazanin"/>
          <w:color w:val="111111"/>
          <w:sz w:val="28"/>
          <w:sz w:val="28"/>
          <w:szCs w:val="28"/>
          <w:rtl w:val="true"/>
          <w:lang w:bidi="fa-IR"/>
        </w:rPr>
        <w:t>و شام، جماعت بسيارى كه گاه عدد ايشان زياده باشد از عدد گوش كنندگان، به غايت بلندى آواز، برخيزند و اذان بگويند و دعا كنند وصداها درهم پيچد، و فقرات اذان در يكديگر مخلوط شود، عُبّاد آن محل را، از زائران و نمازگزاران و متضرّعين و گريه كنندگان، از كار خود باز دارند و داخل در زمرهصادّين عن سبيل اللَّه شوند، و پاس حرمت نبوت و امامت را از هم درند و حكايت اذان را كه از مستحبات اكيده است، از ميان برند، چه سامع نداند كه كدام را حكايت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مفاسد و غير آن، گمان دارد ثوابى برده و به فيض رسيده است و حال آن كه بايست از منكرات شرع شمرده شود، نه عبادات و در موبقات داخل شود، نه در قربات</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5699275_211673320"/>
      <w:bookmarkStart w:id="200" w:name="_Toc67"/>
      <w:bookmarkEnd w:id="199"/>
      <w:r>
        <w:rPr/>
        <w:t>64</w:t>
      </w:r>
      <w:r>
        <w:rPr>
          <w:rtl w:val="true"/>
        </w:rPr>
        <w:t xml:space="preserve">- </w:t>
      </w:r>
      <w:r>
        <w:rPr>
          <w:rtl w:val="true"/>
        </w:rPr>
        <w:t>زيارت عارفانه‌</w:t>
      </w:r>
      <w:bookmarkEnd w:id="2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زمانى ثمربخش است و براى زائر بركات دارد كه عارفانه و همراه با شناخت باشد، آن كس كه حسين بن على عليه السلام را درست نمى‌شناسد و از اهداف</w:t>
      </w:r>
    </w:p>
    <w:p>
      <w:pPr>
        <w:pStyle w:val="BookText"/>
        <w:rPr/>
      </w:pPr>
      <w:r>
        <w:rPr>
          <w:rFonts w:ascii="IRNazanin" w:hAnsi="IRNazanin" w:eastAsia="IRNazanin"/>
          <w:color w:val="111111"/>
          <w:sz w:val="28"/>
          <w:sz w:val="28"/>
          <w:szCs w:val="28"/>
          <w:rtl w:val="true"/>
          <w:lang w:bidi="fa-IR"/>
        </w:rPr>
        <w:t>قيام آن حضرت بى اطلاع است، چگونه انتظار دارد از بركات اين سفر بهره‌مند شود؟</w:t>
      </w:r>
    </w:p>
    <w:p>
      <w:pPr>
        <w:pStyle w:val="BookText"/>
        <w:rPr/>
      </w:pPr>
      <w:r>
        <w:rPr>
          <w:rFonts w:ascii="Amiri" w:hAnsi="Amiri" w:eastAsia="Amiri" w:cs="Amiri"/>
          <w:color w:val="111111"/>
          <w:sz w:val="28"/>
          <w:sz w:val="28"/>
          <w:szCs w:val="28"/>
          <w:rtl w:val="true"/>
          <w:lang w:bidi="ar-SA"/>
        </w:rPr>
        <w:t>فائد حنّاط از امام كاظم عليه السلام نقل مى‌كند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عارِفَاً بَحَقِّهِ غَفَرَ اللَّهُ 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عليه السلام را زيارت كند و به حق او عارف و نسبت به آن حضرت شناخت داشته باشد، خداوند گناهان گذشته و حال او را مى‌بخشد</w:t>
      </w:r>
      <w:r>
        <w:rPr>
          <w:rFonts w:eastAsia="IRNazanin" w:cs="IRNazanin"/>
          <w:color w:val="111111"/>
          <w:sz w:val="28"/>
          <w:szCs w:val="28"/>
          <w:rtl w:val="true"/>
          <w:lang w:bidi="fa-IR"/>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خارجه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امامصادق عليه السلام عرض كردم مردم روايت مى‌كنند اگر كسى حسين بن على عليه السلام را زيارت كند، پاداش يك حج و يك عمره به او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 را زيارت كند و به خدا سوگند او را بشناسد و عارف به حق او باشد، خداوند گناهان گذشته و حال او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حسين بن محمد قمى از امام موسى بن جعفر عليه السلام 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أَدنى ما يُثاب بِهِ زائِرُ الْحُسين عليه السلام بِشَطِّ الْفُراتِ إِذا عرف بِحَقِّهِ وَ حُرْمَتِهِ وَ وِلايَتِهِ أَنْ يغفر 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پاداشى كه در شطّ فرات به زائر حسين بن على عليه السلام مى‌دهند آن است كه گناهان گذشته و حال او آمرزيده شود، مشروط به آن كه به حقّ آن حضرت و حرمت و ولايت او عارف بوده و شناخت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عليه السلام نيز معرفت به امام و پيروى از آن حضرت را شرط دستيابى به مغفرت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عارِفَاً بِحَقِّهِ يَأتَمَّ بِهِ غَفَرَ اللَّهُ 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حسين بن على عليه السلام و اعتقاد و پيروى از آن حضرت، شرط اساسى در موفقيت سفر زيارت به كربلاى معلّى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نداند حسين بن على عليه السلام براى چه و با چه هدفى قيام نمود و در برابر ظالمان ايستاد و اين كه چرا شهادت در راه خدا را آگاهانه انتخاب كرد؟ طبيعى است كه از اين سفر سودى و بهره‌اى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به اندازه‌اى اهميت دارد كه تنها در كتاب كامل الزيارات، در بيش از بيست روايت، روى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 شده است</w:t>
      </w:r>
      <w:r>
        <w:rPr>
          <w:rFonts w:eastAsia="Amiri" w:cs="Amiri" w:ascii="Amiri" w:hAnsi="Amiri"/>
          <w:color w:val="111111"/>
          <w:sz w:val="28"/>
          <w:szCs w:val="28"/>
          <w:rtl w:val="true"/>
          <w:lang w:bidi="ar-SA"/>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معرفت حاصل شود، پاداشى بزرگ براى زائر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كانَ كَمَنْ حَجَّ ثَلاثَ حُجَج مَعَ رَسولِ اللَّهصلى الله عليه و آله</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قبر حسين عليه السلام را زيارت كند و به حق آن حضرت عارف و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 همانند كسى است كه سه مرتبه با</w:t>
      </w:r>
      <w:bookmarkStart w:id="201" w:name="pg666_3108"/>
    </w:p>
    <w:p>
      <w:pPr>
        <w:pStyle w:val="BookText"/>
        <w:rPr/>
      </w:pPr>
      <w:bookmarkEnd w:id="201"/>
      <w:r>
        <w:rPr>
          <w:rFonts w:ascii="Amiri" w:hAnsi="Amiri" w:eastAsia="Amiri" w:cs="Amiri"/>
          <w:color w:val="111111"/>
          <w:sz w:val="28"/>
          <w:sz w:val="28"/>
          <w:szCs w:val="28"/>
          <w:rtl w:val="true"/>
          <w:lang w:bidi="ar-SA"/>
        </w:rPr>
        <w:t>رسول خداصلى الله عليه و آله حج انجام داده باشد</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5699277_211673320"/>
      <w:bookmarkStart w:id="203" w:name="_Toc68"/>
      <w:bookmarkEnd w:id="202"/>
      <w:r>
        <w:rPr/>
        <w:t>65</w:t>
      </w:r>
      <w:r>
        <w:rPr>
          <w:rtl w:val="true"/>
        </w:rPr>
        <w:t xml:space="preserve">- </w:t>
      </w:r>
      <w:r>
        <w:rPr>
          <w:rtl w:val="true"/>
        </w:rPr>
        <w:t>زيارت عاشقانه‌</w:t>
      </w:r>
      <w:bookmarkEnd w:id="203"/>
    </w:p>
    <w:p>
      <w:pPr>
        <w:pStyle w:val="BookText"/>
        <w:rPr/>
      </w:pPr>
      <w:r>
        <w:rPr>
          <w:rFonts w:ascii="IRNazanin" w:hAnsi="IRNazanin" w:eastAsia="IRNazanin"/>
          <w:color w:val="111111"/>
          <w:sz w:val="28"/>
          <w:sz w:val="28"/>
          <w:szCs w:val="28"/>
          <w:rtl w:val="true"/>
          <w:lang w:bidi="fa-IR"/>
        </w:rPr>
        <w:t xml:space="preserve">زيارت حسين بن على عليه السلام بايد عاشقانه و از روى محبت به رسول خداصلى الله عليه و آله و خاندان عصمت و طهارت انجام شود، تا اين محبت جاذبه ايجاد كرده، زائر را به پيروى از آنان وادار نمايد كه در نتيجه هر كه از اهل‌بيت پيامبر عليهم السلام پيروى كند، نجات يافته به سعادت نائل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أَتَاكُمْ نَجَا وَ مَنْ لَمْ يَأْتِكُمْ هَلَكَ</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 كه فرا مى‌رسد، نداكننده‌اى ندا مى‌كند كه زائران حسين بن على عليه السلام كجا هستند؟</w:t>
      </w:r>
    </w:p>
    <w:p>
      <w:pPr>
        <w:pStyle w:val="BookText"/>
        <w:rPr/>
      </w:pPr>
      <w:r>
        <w:rPr>
          <w:rFonts w:ascii="IRNazanin" w:hAnsi="IRNazanin" w:eastAsia="IRNazanin"/>
          <w:color w:val="111111"/>
          <w:sz w:val="28"/>
          <w:sz w:val="28"/>
          <w:szCs w:val="28"/>
          <w:rtl w:val="true"/>
          <w:lang w:bidi="fa-IR"/>
        </w:rPr>
        <w:t>جمعى از مردم كه تعداد آنان را جز خدا كسى نمى‌داند، به 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زيارت حسين بن على عليه السلام چه بود؟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دليل علاقمندى به پيامبر و على و فاطمه و دلسوزى و رحمت نسبت به</w:t>
      </w:r>
    </w:p>
    <w:p>
      <w:pPr>
        <w:pStyle w:val="BookText"/>
        <w:rPr/>
      </w:pPr>
      <w:r>
        <w:rPr>
          <w:rFonts w:ascii="IRNazanin" w:hAnsi="IRNazanin" w:eastAsia="IRNazanin"/>
          <w:color w:val="111111"/>
          <w:sz w:val="28"/>
          <w:sz w:val="28"/>
          <w:szCs w:val="28"/>
          <w:rtl w:val="true"/>
          <w:lang w:bidi="fa-IR"/>
        </w:rPr>
        <w:t>آنچه كه بر حسين عليه السلام گذشته، به زيارت آن حضرت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آنان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عَلِىٌ وَ فاطِمَة وَ الْحَسَنُ وَ الْحُسَيْنُ فَالْحَقُوا بِهِمْ، فَأَنْتُمْ مَعَهُمْ في دَرَجَتِهِمْ، الْحَقُوا بِلِواءِ رَسُولِ اللَّهِ، فَيَنْطَلِقُونَ الى لِواءِ رَسُولِ اللَّهِ فَيَكُونُونَ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وَاللِّواءُ في يَدِ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يَدْخُلُونَ الْجَنَّةَ فَيَكُونُونَ امامَ اللِّواءِ وَ عَنْ يَمينِهِ وَ عَنْ يَسارِهِ وَ مِنْ خَلْفِهِ</w:t>
      </w:r>
      <w:r>
        <w:rPr>
          <w:rFonts w:eastAsia="Amiri" w:cs="Amiri" w:ascii="Amiri" w:hAnsi="Amiri"/>
          <w:color w:val="111111"/>
          <w:sz w:val="28"/>
          <w:szCs w:val="28"/>
          <w:rtl w:val="true"/>
          <w:lang w:bidi="ar-SA"/>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محمد و على و فاطمه و حسن و 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 پس به آنان بپيونديد، شما در كنار آنان هستيد، برويد و به پرچم رسول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ملحق گرديد، پس آنان به سوى پرچم رسول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حركت كرده، و در حالى كه پرچم در دست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زير سايه آن قرار مى‌گيرند،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در حالى كه زائران حسينى در چهار سوى پرچم قرار گرفته‌اند، آنان را حركت داده و بدين ترتيب وارد بهشت مى‌شوند</w:t>
      </w:r>
      <w:r>
        <w:rPr>
          <w:rFonts w:eastAsia="IRNazanin" w:cs="IRNazanin"/>
          <w:color w:val="111111"/>
          <w:sz w:val="28"/>
          <w:szCs w:val="28"/>
          <w:rtl w:val="true"/>
          <w:lang w:bidi="fa-IR"/>
        </w:rPr>
        <w:t>.»</w:t>
      </w:r>
      <w:bookmarkStart w:id="204" w:name="pg666_3110"/>
    </w:p>
    <w:p>
      <w:pPr>
        <w:pStyle w:val="Heading2"/>
        <w:numPr>
          <w:ilvl w:val="1"/>
          <w:numId w:val="1"/>
        </w:numPr>
        <w:rPr/>
      </w:pPr>
      <w:bookmarkStart w:id="205" w:name="__RefHeading___Toc5699279_211673320"/>
      <w:bookmarkStart w:id="206" w:name="_Toc69"/>
      <w:bookmarkEnd w:id="204"/>
      <w:bookmarkEnd w:id="205"/>
      <w:r>
        <w:rPr/>
        <w:t>66</w:t>
      </w:r>
      <w:r>
        <w:rPr>
          <w:rtl w:val="true"/>
        </w:rPr>
        <w:t xml:space="preserve">- </w:t>
      </w:r>
      <w:r>
        <w:rPr>
          <w:rtl w:val="true"/>
        </w:rPr>
        <w:t>زيارت و توفيق الهى‌</w:t>
      </w:r>
      <w:bookmarkEnd w:id="206"/>
    </w:p>
    <w:p>
      <w:pPr>
        <w:pStyle w:val="BookText"/>
        <w:rPr/>
      </w:pPr>
      <w:r>
        <w:rPr>
          <w:rFonts w:ascii="IRNazanin" w:hAnsi="IRNazanin" w:eastAsia="IRNazanin"/>
          <w:color w:val="111111"/>
          <w:sz w:val="28"/>
          <w:sz w:val="28"/>
          <w:szCs w:val="28"/>
          <w:rtl w:val="true"/>
          <w:lang w:bidi="fa-IR"/>
        </w:rPr>
        <w:t>زيارت حسين بن على عليه السلام با عنايت خداوند متعال ارتباط دارد و هر كسى به اين كار خير موفق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براى هر كسى كه خير و خوبى اراده كرده باشد، محبت حسين بن على عليه السلام و زيارت او را به دلش مى‌اندازد </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منشأ زيارت، توفيق و عنايت الهى است و زائر امام حسين عليه السلام هم داراى اهداف و ويژگى‌هاى اعتقادى، اخلاقى و رفتارى ويژه‌اى است لذا خداوند به وجود چنين افرادى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از امامصادق عليه السلام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اللَّه لَيُباهي بِزائِرِ الْحُسَينِ بنِ عَلىٍّ </w:t>
      </w:r>
      <w:r>
        <w:rPr>
          <w:rFonts w:eastAsia="Amiri" w:cs="Amiri" w:ascii="Amiri" w:hAnsi="Amiri"/>
          <w:color w:val="111111"/>
          <w:sz w:val="28"/>
          <w:szCs w:val="28"/>
          <w:rtl w:val="true"/>
          <w:lang w:bidi="ar-SA"/>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به زائر حسين بن على عليه السلام مباهات مى‌كند</w:t>
      </w:r>
      <w:r>
        <w:rPr>
          <w:rFonts w:eastAsia="IRNazanin" w:cs="IRNazanin"/>
          <w:color w:val="111111"/>
          <w:sz w:val="28"/>
          <w:szCs w:val="28"/>
          <w:rtl w:val="true"/>
          <w:lang w:bidi="fa-IR"/>
        </w:rPr>
        <w:t>.»</w:t>
      </w:r>
      <w:bookmarkStart w:id="207" w:name="pg666_3111"/>
    </w:p>
    <w:p>
      <w:pPr>
        <w:pStyle w:val="Heading2"/>
        <w:numPr>
          <w:ilvl w:val="1"/>
          <w:numId w:val="1"/>
        </w:numPr>
        <w:rPr/>
      </w:pPr>
      <w:bookmarkStart w:id="208" w:name="__RefHeading___Toc5699281_211673320"/>
      <w:bookmarkStart w:id="209" w:name="_Toc70"/>
      <w:bookmarkEnd w:id="207"/>
      <w:bookmarkEnd w:id="208"/>
      <w:r>
        <w:rPr/>
        <w:t>67</w:t>
      </w:r>
      <w:r>
        <w:rPr>
          <w:rtl w:val="true"/>
        </w:rPr>
        <w:t xml:space="preserve">- </w:t>
      </w:r>
      <w:r>
        <w:rPr>
          <w:rtl w:val="true"/>
        </w:rPr>
        <w:t>لزوم زيارت امام حسين عليه السلام‌</w:t>
      </w:r>
      <w:bookmarkEnd w:id="209"/>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 مُفْتَرَضٌ عَلَى كُلِّ مُؤْمِنٍ يُقِرُّ لَهُ بِالْإِمَامَةِ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ما را به زيارت قبر حسين بن على عليه السلام فرمان دهيد، زيرا زيارت آن حضرت بر هر مؤمنى كه به امامت او اقرار دارد، لازم 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خانمى به نام امّ سعيد أحمسيّه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سَعِيدٍ تَزُورِينَ قَبْرَ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سعيد، آيا قبر حسين بن على را زيارت مى‌كنيد؟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 بله،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زُورِيهِ فَإِنَّ زِيَارَةَ الْحُسَيْنِ وَاجِبَةٌ عَلَى الرِّجَالِ وَ النِّسَاءِ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آن حضرت را زيارت كنيد، زيرا زيارت</w:t>
      </w:r>
      <w:bookmarkStart w:id="210" w:name="pg666_3112"/>
    </w:p>
    <w:p>
      <w:pPr>
        <w:pStyle w:val="BookText"/>
        <w:rPr/>
      </w:pPr>
      <w:bookmarkEnd w:id="210"/>
      <w:r>
        <w:rPr>
          <w:rFonts w:ascii="Amiri" w:hAnsi="Amiri" w:eastAsia="Amiri" w:cs="Amiri"/>
          <w:color w:val="111111"/>
          <w:sz w:val="28"/>
          <w:sz w:val="28"/>
          <w:szCs w:val="28"/>
          <w:rtl w:val="true"/>
          <w:lang w:bidi="ar-SA"/>
        </w:rPr>
        <w:t>قبر حسين بر مردان و زنان واجب و لازم است</w:t>
      </w:r>
      <w:r>
        <w:rPr>
          <w:rFonts w:eastAsia="Amiri" w:cs="Amiri" w:ascii="Amiri" w:hAnsi="Amiri"/>
          <w:color w:val="111111"/>
          <w:sz w:val="28"/>
          <w:szCs w:val="28"/>
          <w:rtl w:val="true"/>
          <w:lang w:bidi="ar-SA"/>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تعبير، به معناى وجوب تكليفى همچون وجوب نماز و روزه نيست بلكه تأكيدى است كه امامان معصوم عليهم السلام بر زيارت حسين بن على عليه السلام داشته‌اند تا عشق به آن حضرت و روحيه شهادت‌طلبى و جهاد و جان دادن در راه خدا را در بين شيعيان و علاقمندان به آن حضرت زنده نگه دارند</w:t>
      </w:r>
      <w:r>
        <w:rPr>
          <w:rFonts w:eastAsia="IRNazanin" w:cs="IRNazanin"/>
          <w:color w:val="111111"/>
          <w:sz w:val="28"/>
          <w:szCs w:val="28"/>
          <w:rtl w:val="true"/>
          <w:lang w:bidi="fa-IR"/>
        </w:rPr>
        <w:t>.</w:t>
      </w:r>
    </w:p>
    <w:p>
      <w:pPr>
        <w:pStyle w:val="Heading2"/>
        <w:numPr>
          <w:ilvl w:val="1"/>
          <w:numId w:val="1"/>
        </w:numPr>
        <w:rPr/>
      </w:pPr>
      <w:bookmarkStart w:id="211" w:name="__RefHeading___Toc5699283_211673320"/>
      <w:bookmarkStart w:id="212" w:name="_Toc71"/>
      <w:bookmarkEnd w:id="211"/>
      <w:r>
        <w:rPr/>
        <w:t>68</w:t>
      </w:r>
      <w:r>
        <w:rPr>
          <w:rtl w:val="true"/>
        </w:rPr>
        <w:t xml:space="preserve">- </w:t>
      </w:r>
      <w:r>
        <w:rPr>
          <w:rtl w:val="true"/>
        </w:rPr>
        <w:t>پاداش زيارت ابى عبداللَّه عليه السلام‌</w:t>
      </w:r>
      <w:bookmarkEnd w:id="212"/>
    </w:p>
    <w:p>
      <w:pPr>
        <w:pStyle w:val="BookText"/>
        <w:rPr/>
      </w:pPr>
      <w:r>
        <w:rPr>
          <w:rFonts w:ascii="Amiri" w:hAnsi="Amiri" w:eastAsia="Amiri" w:cs="Amiri"/>
          <w:color w:val="111111"/>
          <w:sz w:val="28"/>
          <w:sz w:val="28"/>
          <w:szCs w:val="28"/>
          <w:rtl w:val="true"/>
          <w:lang w:bidi="ar-SA"/>
        </w:rPr>
        <w:t>عبداللَّه طحّان از امامصادق عليه السلام شنيده است كه 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روز قيامت نيست مگر آن كه آرزو مى‌كند كاش از زائران حسين بن على عليه السلام مى‌بود، به دليل اين كه مى‌بيند خداوند چه عظمت و كرامتى به زائران آن حضرت عنايت فرموده است</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ميثم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دوست دارد روز قيامت بر سر سفره‌هايى از نور بنشيند، در شمار زائران حسينى درآيد</w:t>
      </w:r>
      <w:r>
        <w:rPr>
          <w:rFonts w:eastAsia="Amiri" w:cs="Amiri" w:ascii="Amiri" w:hAnsi="Amiri"/>
          <w:color w:val="111111"/>
          <w:sz w:val="28"/>
          <w:szCs w:val="28"/>
          <w:rtl w:val="true"/>
          <w:lang w:bidi="ar-SA"/>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ابوسامه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يَكُونَ فِي جِوَارِ نَبِيِّهِ وَ جِوَارِ علىٍّ وَ فَاطِمَةَ فَلا يَدَعْ زِيَارَةَ الْحُسَيْنَ بنَ علىٍّ</w:t>
      </w:r>
      <w:r>
        <w:rPr>
          <w:rFonts w:eastAsia="Amiri" w:cs="Amiri" w:ascii="Amiri" w:hAnsi="Amiri"/>
          <w:color w:val="111111"/>
          <w:sz w:val="28"/>
          <w:szCs w:val="28"/>
          <w:rtl w:val="true"/>
          <w:lang w:bidi="ar-SA"/>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قيامت با پيامبر و على و فاطمه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همنشين گرديده، در همسايگى آنان قرار گيرد، زيارت حسين بن على عليه السلام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يَعْلَمَ انَّهُ مِنْ أَهْلِ الْجَنَّةِ فَلْيَعْرِضْ حُبَّنا عَلى قَلْبِهِ، فَانْ قَبِلَهُ فَهُوَ مُؤْمِنٌ وَ مَنْ كَانَ لَنَا مُحِبّاً فَلْيَرْغَبْ فِي زِيَارَةِ قَبْرِ الْحُسَيْنِ عليه السلام فَمَنْ كَانَ لِلْحُسَيْنِ عليه السلام مُحِبّاً</w:t>
      </w:r>
      <w:bookmarkStart w:id="213" w:name="pg666_3114"/>
    </w:p>
    <w:p>
      <w:pPr>
        <w:pStyle w:val="BookText"/>
        <w:rPr/>
      </w:pPr>
      <w:bookmarkEnd w:id="213"/>
      <w:r>
        <w:rPr>
          <w:rFonts w:ascii="Amiri" w:hAnsi="Amiri" w:eastAsia="Amiri" w:cs="Amiri"/>
          <w:color w:val="111111"/>
          <w:sz w:val="28"/>
          <w:sz w:val="28"/>
          <w:szCs w:val="28"/>
          <w:rtl w:val="true"/>
          <w:lang w:bidi="ar-SA"/>
        </w:rPr>
        <w:t>زَوَّاراً عَرَفْنَاهُ بِالْحُبِّ لَنَا أَهْلَ الْبَيْتِ وَ كَانَ مِنْ أَهْلِ الْجَنَّةِ وَ مَنْ لَمْ يَكُنْ لِلْحُسَيْنِ عليه السلام زَوَّاراً كَانَ نَاقِصَ الْإِيمَانِ</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مى‌خواهد بداند اهل بهشت است، محبت ما را بر قلب خويش عرضه كند، اگر قلب وى آن را پذيرفت، او مؤمن است و هر كس دوستدار ما است، بايد مشتاق زيارت قبر حسين عليه السلام باشد و آن كس كه زائر حسينى شود، ما او را محبّ و دوستدار اهل بيت مى‌دانيم و اهل بهشت خواهد بود و آن كس كه زائر حسين عليه السلام نباشد، ايمانش ناقص است</w:t>
      </w:r>
      <w:r>
        <w:rPr>
          <w:rFonts w:eastAsia="IRNazanin" w:cs="IRNazanin"/>
          <w:color w:val="111111"/>
          <w:sz w:val="28"/>
          <w:szCs w:val="28"/>
          <w:rtl w:val="true"/>
          <w:lang w:bidi="fa-IR"/>
        </w:rPr>
        <w:t>.»</w:t>
      </w:r>
    </w:p>
    <w:p>
      <w:pPr>
        <w:pStyle w:val="Heading2"/>
        <w:numPr>
          <w:ilvl w:val="1"/>
          <w:numId w:val="1"/>
        </w:numPr>
        <w:rPr/>
      </w:pPr>
      <w:bookmarkStart w:id="214" w:name="__RefHeading___Toc5699285_211673320"/>
      <w:bookmarkStart w:id="215" w:name="_Toc72"/>
      <w:bookmarkEnd w:id="214"/>
      <w:r>
        <w:rPr/>
        <w:t>69</w:t>
      </w:r>
      <w:r>
        <w:rPr>
          <w:rtl w:val="true"/>
        </w:rPr>
        <w:t xml:space="preserve">- </w:t>
      </w:r>
      <w:r>
        <w:rPr>
          <w:rtl w:val="true"/>
        </w:rPr>
        <w:t>دعا كنندگان به زائران ابى عبداللَّه عليه السلام‌</w:t>
      </w:r>
      <w:bookmarkEnd w:id="215"/>
    </w:p>
    <w:p>
      <w:pPr>
        <w:pStyle w:val="BookText"/>
        <w:rPr/>
      </w:pPr>
      <w:r>
        <w:rPr>
          <w:rFonts w:ascii="IRNazanin" w:hAnsi="IRNazanin" w:eastAsia="IRNazanin"/>
          <w:color w:val="111111"/>
          <w:sz w:val="28"/>
          <w:sz w:val="28"/>
          <w:szCs w:val="28"/>
          <w:rtl w:val="true"/>
          <w:lang w:bidi="fa-IR"/>
        </w:rPr>
        <w:t>بر اساس آنچه در روايات آمده، عدّه‌اى به زائران حسين بن على عليه السلام دعا مى‌كنند، برخى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حسين عليه السلام را ترك مكن، آيا دوست ندارى از كسانى باشى كه فرشتگان براى آنان دعا مى‌كنند؟</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كوثر پيامبرصلى الله عليه و آله</w:t>
      </w:r>
    </w:p>
    <w:p>
      <w:pPr>
        <w:pStyle w:val="BookText"/>
        <w:rPr/>
      </w:pPr>
      <w:r>
        <w:rPr>
          <w:rFonts w:ascii="Amiri" w:hAnsi="Amiri" w:eastAsia="Amiri" w:cs="Amiri"/>
          <w:color w:val="111111"/>
          <w:sz w:val="28"/>
          <w:sz w:val="28"/>
          <w:szCs w:val="28"/>
          <w:rtl w:val="true"/>
          <w:lang w:bidi="ar-SA"/>
        </w:rPr>
        <w:t>از امامصادق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عليها السلام بِنْتَ مُحَمَّدصلى الله عليه و آله تَحْضَرُ لِزُوّارِ قَبْرِ ابْنَها الحُسَين عليه السلام فَتَستَغْفِر لَهُمْ ذُنُوبَهُمْ</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دختر رسول خداصلى الله عليه و آله حضور مى‌يابد و براى آمرزش گناهان زائران قبر فرزندش حسين عليه السلام از خداوند طلب مغفرت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خداصلى الله عليه و آله، على عليه السلام، فاطمه زهرا عليها السلام و ائمه معصومين عليهم السلام</w:t>
      </w:r>
    </w:p>
    <w:p>
      <w:p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به من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حسين بن على عليه السلام را به دليل ترس ترك مكن، زيرا آن كس كه زيارت آن حضرت را ترك كند، آنچنان پشيمان شود كه آرزو مى‌كند كاش قبر حسين بن على عليه السلام نزد او بود</w:t>
      </w:r>
      <w:bookmarkStart w:id="216" w:name="pg666_3116"/>
    </w:p>
    <w:p>
      <w:pPr>
        <w:pStyle w:val="BookText"/>
        <w:rPr/>
      </w:pPr>
      <w:bookmarkEnd w:id="216"/>
      <w:r>
        <w:rPr>
          <w:rFonts w:ascii="Amiri" w:hAnsi="Amiri" w:eastAsia="Amiri" w:cs="Amiri"/>
          <w:color w:val="111111"/>
          <w:sz w:val="28"/>
          <w:sz w:val="28"/>
          <w:szCs w:val="28"/>
          <w:rtl w:val="true"/>
          <w:lang w:bidi="ar-SA"/>
        </w:rPr>
        <w:t>و آن را زيارت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دوست نمى‌دارى خداوند تو و اطرافيانت را از كسانى قرار دهد كه رسول خداصلى الله عليه و آله، على بن ابى‌طالب عليه السلام، فاطمه عليها السلام و ائمه عليهم السلام براى آنان دعا مى‌كنند؟ </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5699287_211673320"/>
      <w:bookmarkStart w:id="218" w:name="_Toc73"/>
      <w:bookmarkEnd w:id="217"/>
      <w:r>
        <w:rPr/>
        <w:t>70</w:t>
      </w:r>
      <w:r>
        <w:rPr>
          <w:rtl w:val="true"/>
        </w:rPr>
        <w:t xml:space="preserve">- </w:t>
      </w:r>
      <w:r>
        <w:rPr>
          <w:rtl w:val="true"/>
        </w:rPr>
        <w:t>دعاى امام صادق عليه السلام براى زائران حسينى‌</w:t>
      </w:r>
      <w:bookmarkEnd w:id="218"/>
    </w:p>
    <w:p>
      <w:p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امامصادق عليه السلام رسيدم در حالى كه ايشان در محراب به نماز ايستاده بودند، من گوشه‌اى نشستم تا آن حضرت نمازشان پايان يافت، سپس به سجده رفته و به دعا پرداختند، و به خداى خويش چنين گفتند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كرامت و بزرگى را به ما اختصاص دادى، و به ما وعده شفاعت دادى، و رسالت را در خاندان ما نهادى، و ما را وارث پيامبران قرار دادى، و سلسله امّت‌ها و نبوّت را به ما پايان بخشيدى، و منصب وصايت و جانشينى رسول خدا را ويژه خاندان ما ساخته‌اى و علم گذشته و آينده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ارزانى نموده‌اى، و دل‌هاى مردم را به سوى ما متمايل كرده‌اى، مرا و برادران دينى من را و نيز زائران قبر پدرم حسين بن على را ببخشاى، آنان كه هزينه‌هايى را تحمّل نموده و به سوى ما كوچ كرده‌اند، به خاطر ميل و علاقه‌اى كه در نيكى به ما دارند و به اميد اجر و پاداشى كه در محبّت و دوستى با ما، نزد تو است، و براى شادى قلب پيامبرت محمدصلى الله عليه و آله و پذيرش امر و دستور و ولايت ما، و خشمگين ساختن دشمنان ما، و هدف آنها در تمامى اين كارها، رضايت و خشنودى تو است، پس آنان را از سوى ما به بهشت و مقام رضا و خنشودى‌ات پاداش ده و آنها را در شب و روز مصون و محفوظ دار، و خانواده و فرزندانشان را در نبود ايشان، به بهترين شكل سرپرستى نما و ياورشان باش و شرّ و فساد هر سركش بدكردارِ مخالفِ حق را از آنان دور گردان و شرّ هر ناتوان و يا توانا و هر شيطانى از انس و جنّ را از آنها بگردان، و بيش از آنچه كه آنها انتظار و آرزو دارند، در اين غريبى و دورى از وطن كه به دليل مقدّم</w:t>
      </w:r>
    </w:p>
    <w:p>
      <w:pPr>
        <w:pStyle w:val="BookText"/>
        <w:rPr/>
      </w:pPr>
      <w:r>
        <w:rPr>
          <w:rFonts w:ascii="IRNazanin" w:hAnsi="IRNazanin" w:eastAsia="IRNazanin"/>
          <w:color w:val="111111"/>
          <w:sz w:val="28"/>
          <w:sz w:val="28"/>
          <w:szCs w:val="28"/>
          <w:rtl w:val="true"/>
          <w:lang w:bidi="fa-IR"/>
        </w:rPr>
        <w:t>داشتن ما بر فرزند و خانواده و خويشانشانصورت گرفته، به آنها ارزانى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دشمنان ما، اين سفر را بر زائران ما عيب گيرند و آن را غير منطقى و نادرست برشمرند و آنان را سرزنش كنند، ليكن اين كارها نه تنها هرگز مانع و جلوگير دوستان ما از اقدام به اين عمل و آمدن آنها به سوى ما نشد، بلكه على‌رغم دشمنان ما، بدان تصميم گرفته و مبادرت به زيارت ما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به اين رخسارها كه در اين راه از تابش آفتاب رنگش تغيير يافته، و بر اين گونه‌ها كه به قبر حسين عليه السلام ساييده گرديد، و بر اين چشمانى كه از سوز دل براى ما اشك ريخته، و بر اين دل‌ها كه در مصيبت ما بى تاب گشته و سوخته، و بر اين فغان و خروش‌ها كه براى مظلوميت ما بركشيده شده،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اين جان‌ها و اين جسم‌ها را به تو مى‌سپارم تا در آن روز كه تشنگى همه را فرا مى‌گيرد، از حوض كوثر سيرابشان فرمايى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مى‌گويد، امام عليه السلام همچنين اين دعا</w:t>
      </w:r>
    </w:p>
    <w:p>
      <w:pPr>
        <w:pStyle w:val="BookText"/>
        <w:rPr/>
      </w:pPr>
      <w:r>
        <w:rPr>
          <w:rFonts w:ascii="IRNazanin" w:hAnsi="IRNazanin" w:eastAsia="IRNazanin"/>
          <w:color w:val="111111"/>
          <w:sz w:val="28"/>
          <w:sz w:val="28"/>
          <w:szCs w:val="28"/>
          <w:rtl w:val="true"/>
          <w:lang w:bidi="fa-IR"/>
        </w:rPr>
        <w:t xml:space="preserve">را در حال سجده تكرار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كنندگانِ زائران آن حضرت در آسمان، بيشتر از دعا كنندگانِ آنها در روى زمين‌اند، پس زيارت آن حضرت را از ترس هيچ كس ترك مكن، زيرا هر كس آن را از روى ترس ترك كند، آن قدر پشيمان شود كه همواره آرزو مى‌كند اى كاش قبر حسين بن على عليه السلام در دسترس او و كنار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 آيا دوست نمى‌دارى كه خداوند تو و وجودت را در ميان گروهى قرار دهد كه رسول خداصلى الله عليه و آله براى آنان دعا مى‌كند؟ آيا خوش ندارى فرداى قيامت، در آن گروهى باشى كه فرشتگان با آنان دست داده و مصافحه مى‌كنند؟</w:t>
      </w:r>
    </w:p>
    <w:p>
      <w:pPr>
        <w:pStyle w:val="BookText"/>
        <w:rPr/>
      </w:pPr>
      <w:r>
        <w:rPr>
          <w:rFonts w:ascii="IRNazanin" w:hAnsi="IRNazanin" w:eastAsia="IRNazanin"/>
          <w:color w:val="111111"/>
          <w:sz w:val="28"/>
          <w:sz w:val="28"/>
          <w:szCs w:val="28"/>
          <w:rtl w:val="true"/>
          <w:lang w:bidi="fa-IR"/>
        </w:rPr>
        <w:t>آيا مايل نيستى در قيامت از زمره كسانى باشى كه وارد شوند در حالى كه بار گناهى بر دوش ندارند تا به عقوبت آن گرفتار آيند؟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ميل ندارى در قيامت از گروهى باشى كه، به رسول خداصلى الله عليه و آله دست مى‌دهند و با آن حضرت مصافحه مى‌نمايند؟</w:t>
      </w:r>
      <w:r>
        <w:rPr>
          <w:rFonts w:eastAsia="IRNazanin" w:cs="IRNazanin"/>
          <w:color w:val="111111"/>
          <w:sz w:val="28"/>
          <w:szCs w:val="28"/>
          <w:rtl w:val="true"/>
          <w:lang w:bidi="fa-IR"/>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19" w:name="pg666_3120"/>
    </w:p>
    <w:p>
      <w:pPr>
        <w:pStyle w:val="Heading2"/>
        <w:numPr>
          <w:ilvl w:val="1"/>
          <w:numId w:val="1"/>
        </w:numPr>
        <w:rPr/>
      </w:pPr>
      <w:bookmarkStart w:id="220" w:name="__RefHeading___Toc5699289_211673320"/>
      <w:bookmarkStart w:id="221" w:name="_Toc74"/>
      <w:bookmarkEnd w:id="219"/>
      <w:bookmarkEnd w:id="220"/>
      <w:r>
        <w:rPr/>
        <w:t>71</w:t>
      </w:r>
      <w:r>
        <w:rPr>
          <w:rtl w:val="true"/>
        </w:rPr>
        <w:t xml:space="preserve">- </w:t>
      </w:r>
      <w:r>
        <w:rPr>
          <w:rtl w:val="true"/>
        </w:rPr>
        <w:t>محل رفت و آمد فرشتگان‌</w:t>
      </w:r>
      <w:bookmarkEnd w:id="221"/>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 الْحُسَيْنِ عليه السلام إِلَى السَّمَاءِ السَّابِعَةِ مُخْتَلَفُ الْمَلَائِكَةِ</w:t>
      </w:r>
      <w:r>
        <w:rPr>
          <w:rFonts w:eastAsia="Amiri" w:cs="Amiri" w:ascii="Amiri" w:hAnsi="Amiri"/>
          <w:color w:val="111111"/>
          <w:sz w:val="28"/>
          <w:szCs w:val="28"/>
          <w:rtl w:val="true"/>
          <w:lang w:bidi="ar-SA"/>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قبر حسين بن على عليه السلام تا آسمان هفتم، محل رفت و آمد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مَلَكٍ فِي السَّمَوَاتِ إِلَّا وَ هُمْ يَسْأَلُونَ اللَّهَ عَزَّوَجَلَّ أَنْ يَأْذَنَ لَهُمْ فِي زِيَارَةِ قَبْرِ الْحُسَيْنِ عليه السلام فَفَوْجٌ يَنْزِلُ وَ فَوْجٌ يَعْرُجُ</w:t>
      </w:r>
      <w:r>
        <w:rPr>
          <w:rFonts w:eastAsia="Amiri" w:cs="Amiri" w:ascii="Amiri" w:hAnsi="Amiri"/>
          <w:color w:val="111111"/>
          <w:sz w:val="28"/>
          <w:szCs w:val="28"/>
          <w:rtl w:val="true"/>
          <w:lang w:bidi="ar-SA"/>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فرشته‌اى در آسمان‌ها نيست مگر آن كه از خداوند مى‌خواهد تا قبر حسين بن على عليه السلام را زيارت كند، پس گروهى از آنها پايين آمده و گروهى به آسمان‌ها برمى‌گردند</w:t>
      </w:r>
      <w:r>
        <w:rPr>
          <w:rFonts w:eastAsia="IRNazanin" w:cs="IRNazanin"/>
          <w:color w:val="111111"/>
          <w:sz w:val="28"/>
          <w:szCs w:val="28"/>
          <w:rtl w:val="true"/>
          <w:lang w:bidi="fa-IR"/>
        </w:rPr>
        <w:t>.»</w:t>
      </w:r>
      <w:bookmarkStart w:id="222" w:name="pg666_3121"/>
    </w:p>
    <w:p>
      <w:pPr>
        <w:pStyle w:val="Heading2"/>
        <w:numPr>
          <w:ilvl w:val="1"/>
          <w:numId w:val="1"/>
        </w:numPr>
        <w:rPr/>
      </w:pPr>
      <w:bookmarkStart w:id="223" w:name="__RefHeading___Toc5699291_211673320"/>
      <w:bookmarkStart w:id="224" w:name="_Toc75"/>
      <w:bookmarkEnd w:id="222"/>
      <w:bookmarkEnd w:id="223"/>
      <w:r>
        <w:rPr/>
        <w:t>72</w:t>
      </w:r>
      <w:r>
        <w:rPr>
          <w:rtl w:val="true"/>
        </w:rPr>
        <w:t xml:space="preserve">- </w:t>
      </w:r>
      <w:r>
        <w:rPr>
          <w:rtl w:val="true"/>
        </w:rPr>
        <w:t>شيوه زيارت ابى عبداللَّه عليه السلام‌</w:t>
      </w:r>
      <w:bookmarkEnd w:id="224"/>
    </w:p>
    <w:p>
      <w:pPr>
        <w:pStyle w:val="BookText"/>
        <w:rPr/>
      </w:pPr>
      <w:r>
        <w:rPr>
          <w:rFonts w:ascii="IRNazanin" w:hAnsi="IRNazanin" w:eastAsia="IRNazanin"/>
          <w:color w:val="111111"/>
          <w:sz w:val="28"/>
          <w:sz w:val="28"/>
          <w:szCs w:val="28"/>
          <w:rtl w:val="true"/>
          <w:lang w:bidi="fa-IR"/>
        </w:rPr>
        <w:t>زيارت ابى عبداللَّه الحسين عليه السلام بايد به گونه‌اى انجام شود كه غم و حزن جانكاه آن زمان را در خاطره‌ها زنده كند و زائران را به ادامه راه آن حضرت تشويق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زِيارَةَ الحُسَين فَزُرهُ وَ أَنتَ كَئِيتٌ حَزينٌ مَكرُوبٌ، شَعثاً مُغبراً جائِعاً عَطشاناً، فَانَّ الحُسَينَ عليه السلام قُتِلَ حَزيناً مَكرُوباً شَعثاً مُغبراً جائِعَاً عَطشاناً، و سَلْهُ الحَوائِجَ وَانصَرِف عَنهُ، وَلاتَتَّخِذهُ وَطَناً</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حسين عليه السلام را زيارت كنى، آن حضرت را با حالتى غمگين، اندوهناك، ژوليده، پريشان، گرسنه و تشنه زيارت نما، زيرا حسين بن على عليه السلام در حالتى غمين، گرد و خاك برصورت نشسته، و تشنه و گرسنه به شهادت رسيد، آن‌گاه نيازهاى خود را بخواه و برگرد و آنجا را وطن قرار مده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 بن عمرو، در حديثى ديگر همين نكات را از</w:t>
      </w:r>
    </w:p>
    <w:p>
      <w:pPr>
        <w:pStyle w:val="BookText"/>
        <w:rPr/>
      </w:pPr>
      <w:r>
        <w:rPr>
          <w:rFonts w:ascii="Amiri" w:hAnsi="Amiri" w:eastAsia="Amiri" w:cs="Amiri"/>
          <w:color w:val="111111"/>
          <w:sz w:val="28"/>
          <w:sz w:val="28"/>
          <w:szCs w:val="28"/>
          <w:rtl w:val="true"/>
          <w:lang w:bidi="ar-SA"/>
        </w:rPr>
        <w:t>امامصادق عليه السلام نقل كرده است</w:t>
      </w:r>
      <w:r>
        <w:rPr>
          <w:rFonts w:eastAsia="Amiri" w:cs="Amiri" w:ascii="Amiri" w:hAnsi="Amiri"/>
          <w:color w:val="111111"/>
          <w:sz w:val="28"/>
          <w:szCs w:val="28"/>
          <w:rtl w:val="true"/>
          <w:lang w:bidi="ar-SA"/>
        </w:rPr>
        <w:t>.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ذيل حديث، استفاده كرد كه هدف از زيارت، آمدن زائر به اين ديار، و آشنايى با مصائب و اهداف حسين بن على عليه السلام است، تا پس از آن به وطن خويش بازگشته، براى تحقّق اهداف آن امام همام تلاش كند و راه و رسم آن حضرت را ادامه دهد تا مظلومان احساس امنيت كنند و ظالمان از تجاوز و ستم بازداشته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فَيَأمَن المَظلُومُونَ مِن عِبادِك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از مفضّل بن عمر مى‌خواهد تا با حالى افسرده و غمين و غبارآلوده به زيارت حسين بن على عليه السلام برود</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حسين بن على عليه السلام همچنين بايد شرايط عاشورا و كربلاى حسينى، و گرسنگى و تشنگى آن حضرت و اهل بيت عليهم السلام و يارانش را در خاطره‌ها زنده كند و الهام‌بخش براى كسانى باشد كه مى‌خواهند در مسير قيام حسينى حركت نموده، اهداف آن حضرت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داده‌اند جمعى به قصد زيارت حسين عليه السلام حركت نموده، سفره‌هايى كه در آن شيرينى و حلوا و امثال آن هست، با خود برمى‌دارند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 اگر به زيارت قبور آنان كه دوستشان دارند بروند، چنين چيزهايى را با خود برنمى‌دارند</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 عليه السلام از مردى از اهالى رقّه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 ابى عبداللَّه عليه السلام مى‌رويد؟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اين سفر با خود سفره‌هايى برمى‌داريد؟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زيارت قبور پدران و مادران خود كه مى‌رويد چنين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رسول‌اللَّه چه چيزى بخوريم؟</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شير </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مقصود از سفره غذا، غذاهاى لذيذ است، نه مطلق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به امامصادق عليه السلام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به زيارت قبر پدر بزرگوارتان حسين بن على عليه السلام مى‌رويم، آيا ما در حج خواهيم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بر حاجيان لازم است، بر ما نيز لازم خواهد بود؟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 است، سپس بخشى از آداب اين زيارت را برشمرد و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حُسْنُ الصَّحابَةِ لِمَنْ يَصْحَبُكَ، وَيَلْزَمُكَ قِلَّةُ الْكَلامِ الّا بِخَيرٍ وَيَلْزَمُكَ كَثْرَةُ ذَكْرِ اللَّهِ وَيَلْزَمُكَ نِظافَةُ الثّيابِ، وَيَلْزَمُكَ الْغُسْلُ قَبْلَ أَنْ تَأْتِى الْحائِر، وَيَلْزَمُكَ الْخُشوعُ وَ كَثرَةُ الصَّلوةِ وَ الصَّلوةُ عَلى مُحَمَّدٍ وَ آلِ مُحَمَّد، وَيَلْزَمُكَ التَوقيرُ لأَخذِ ما لَيْسَ لَكَ وَيَلْزَمُكَ أَنْ تَغُضَّ بَصَرَكَ وَيَلْزَمُكَ أَنْ تَعُودَ أَهل الحاجَةِ مِنْ اخوانِكَ اذا رَأَيْتَ مُنْقَطِعَاً وَالْمُواساة وَيَلْزَمُكَ التَّقيَّةَ الَّتي قِوامَ دينِكَ بِها وَالْوَرَعَ عَمَّا نَهَيتَ عَنهُ وَالْخُصُومَة وَ كَثْرَة الأيمان وَالْجِدال الَّذى فيهِ الأَيمان فَاذا فَعَلتَ ذلك تَمَّ حَجُّكَ وَ</w:t>
      </w:r>
    </w:p>
    <w:p>
      <w:pPr>
        <w:pStyle w:val="BookText"/>
        <w:rPr/>
      </w:pPr>
      <w:r>
        <w:rPr>
          <w:rFonts w:ascii="Amiri" w:hAnsi="Amiri" w:eastAsia="Amiri" w:cs="Amiri"/>
          <w:color w:val="111111"/>
          <w:sz w:val="28"/>
          <w:sz w:val="28"/>
          <w:szCs w:val="28"/>
          <w:rtl w:val="true"/>
          <w:lang w:bidi="ar-SA"/>
        </w:rPr>
        <w:t xml:space="preserve">عُمْرَتُك وَاسْتَوجَبتَ مِنَ الّذى طَلَبتَ ما عِنْدَهُ بِنَفَقَتِكَ، وَاغْتِرابِكَ عَنْ أَهلِكَ، وَرَغْبَتِكَ فيما رَغِبتَ، أَنْ تَنْصَرِفَ بِالْمَغْفِرَةِ وَالرَّحْمَةِ وَالرِّضوانِ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لازم است با همسفرانت خوش رفتار باشى، كم سخن بگويى و جز خوبى چيزى بر زبان نرانى، فراوان به ياد خدا باشى، لباس‌هايت را پاك و تميز نگهدارى و پيش از آن كه به حائر برسى غسل كنى، لازم است خاشع باشى، نماز زياد بخوانى، و بر محمد و آل او فراوان درود فرستى، به اموال ديگران احترام بگذارى، چشمت را از آنچه بر تو حلال نيست فرو بندى، و اگر برادر دينى خود را نيازمند يافتى و احساس كردى در اداره زندگى ناتوان است، به ديدار وى شتافته و او را كمك دهى و برادرانه با او عمل كنى، تقيّه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قوام دين تو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نمايى، از آنچه خداوند نهى فرموده پرهيز كنى، و از دشمنى و سوگند خوردن زياد و جدالى كه در آن ناچار به سوگند شوى دورى گزينى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چنين كردى، حج و عمره تو تمام و كامل شده و به خاطر آن كسى كه براى او هزينه كردى و از خانواده‌ات دور افتادى و به خواسته‌هايت پشت نمودى تا به خواسته‌ات برسى، سزاوار آن خواهى بود كه هنگام مراجعت، رحمت و آمرزش و رضوان الهى شامل حال تو گردد و با مغفرت و رحمت و خشنودى خداوند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مظلوميت حسين بن على عليه السلام زائران را در دفاع از مظلوم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و امام باقر عليهما السلام شنيدم كه مى‌فرمودند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دوست دارد در بهشت سكونت كند و جايگاهش آنجا باشد پس زيارت مظلوم را ترك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كيست؟ فرمود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عَلىٍّصاحِبُ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أَتَاهُ شَوْقاً إِلَيْهِ وَ حُبّاً لِرَسُولِ اللَّهِصلى الله عليه و آله وَ حُبّاً لِفَاطِمَةَ وَ حُبّاً لِأَمِيرِ الْمُؤْمِنِينَ عليه السلام أَقْعَدَهُ اللَّهُ عَلَى مَوَائِدِ الْجَنَّةِ يَأْكُلُ مَعَهُمْ وَ النَّاسُ فِي الْحِسَابِ</w:t>
      </w:r>
      <w:r>
        <w:rPr>
          <w:rFonts w:eastAsia="Amiri" w:cs="Amiri" w:ascii="Amiri" w:hAnsi="Amiri"/>
          <w:color w:val="111111"/>
          <w:sz w:val="28"/>
          <w:szCs w:val="28"/>
          <w:rtl w:val="true"/>
          <w:lang w:bidi="ar-SA"/>
        </w:rPr>
        <w:t>.»</w:t>
      </w:r>
      <w:bookmarkStart w:id="225" w:name="pg666_3127"/>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على،صاحب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خاطر علاقه قلبى به آن حضرت و عشق به رسول خداصلى الله عليه و آله و علاقمندى به فاطمه و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 حضرت برود، خداوند او را بر سر سفره‌هاى بهشتى با رسول خدا و فاطمه و على عليهم السلام هم غذا گرداند، در حالى كه جمعى از مردم در حساب‌اند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زودتر از ديگران به بهشت درآيد</w:t>
      </w:r>
      <w:r>
        <w:rPr>
          <w:rFonts w:eastAsia="IRNazanin" w:cs="IRNazanin"/>
          <w:color w:val="111111"/>
          <w:sz w:val="28"/>
          <w:szCs w:val="28"/>
          <w:rtl w:val="true"/>
          <w:lang w:bidi="fa-IR"/>
        </w:rPr>
        <w:t>]»</w:t>
      </w:r>
    </w:p>
    <w:p>
      <w:pPr>
        <w:pStyle w:val="Heading2"/>
        <w:numPr>
          <w:ilvl w:val="1"/>
          <w:numId w:val="1"/>
        </w:numPr>
        <w:rPr/>
      </w:pPr>
      <w:bookmarkStart w:id="226" w:name="__RefHeading___Toc5699293_211673320"/>
      <w:bookmarkStart w:id="227" w:name="_Toc76"/>
      <w:bookmarkEnd w:id="226"/>
      <w:r>
        <w:rPr/>
        <w:t>73</w:t>
      </w:r>
      <w:r>
        <w:rPr>
          <w:rtl w:val="true"/>
        </w:rPr>
        <w:t xml:space="preserve">- </w:t>
      </w:r>
      <w:r>
        <w:rPr>
          <w:rtl w:val="true"/>
        </w:rPr>
        <w:t>بركات زيارت‌</w:t>
      </w:r>
      <w:bookmarkEnd w:id="227"/>
    </w:p>
    <w:p>
      <w:pPr>
        <w:pStyle w:val="BookText"/>
        <w:rPr/>
      </w:pPr>
      <w:r>
        <w:rPr>
          <w:rFonts w:ascii="IRNazanin" w:hAnsi="IRNazanin" w:eastAsia="IRNazanin"/>
          <w:color w:val="111111"/>
          <w:sz w:val="28"/>
          <w:sz w:val="28"/>
          <w:szCs w:val="28"/>
          <w:rtl w:val="true"/>
          <w:lang w:bidi="fa-IR"/>
        </w:rPr>
        <w:t>زيارت پيامبرصلى الله عليه و آله و معصومان عليهم السلام، بركات فراوانى براى زائران دارد كه در اين قسمت، به بخشى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بهشت</w:t>
      </w:r>
    </w:p>
    <w:p>
      <w:pPr>
        <w:pStyle w:val="BookText"/>
        <w:rPr/>
      </w:pPr>
      <w:r>
        <w:rPr>
          <w:rFonts w:ascii="IRNazanin" w:hAnsi="IRNazanin" w:eastAsia="IRNazanin"/>
          <w:color w:val="111111"/>
          <w:sz w:val="28"/>
          <w:sz w:val="28"/>
          <w:szCs w:val="28"/>
          <w:rtl w:val="true"/>
          <w:lang w:bidi="fa-IR"/>
        </w:rPr>
        <w:t>يكى از اهداف زيارت، دست يافتن به بهشت پروردگار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نجران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اباجعفر دوم عليه السلام </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شوم، پاداش آن كس كه رسول خدا را با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نيّت خالص و به</w:t>
      </w:r>
    </w:p>
    <w:p>
      <w:pPr>
        <w:pStyle w:val="BookText"/>
        <w:rPr/>
      </w:pPr>
      <w:r>
        <w:rPr>
          <w:rFonts w:ascii="IRNazanin" w:hAnsi="IRNazanin" w:eastAsia="IRNazanin"/>
          <w:color w:val="111111"/>
          <w:sz w:val="28"/>
          <w:sz w:val="28"/>
          <w:szCs w:val="28"/>
          <w:rtl w:val="true"/>
          <w:lang w:bidi="fa-IR"/>
        </w:rPr>
        <w:t>دور از هر نيّت ديگرى زيارت كند چيست؟</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پاداش، اختصاص به زيارت حسين بن على عليه السلام ندارد، بلكه براى زائران ديگر پيشوايان معصوم نيز در نظر گرفته شده و به آنها نيز وعده بهشت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حسين بن على عليه السلام در دامان رسول خداصلى الله عليه و آله قرار داشت سرش را بلند كرده، خطاب به آن حضرت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پاداش آن كس كه شما را پس از مرگ زيارت كند چيست؟</w:t>
      </w:r>
    </w:p>
    <w:p>
      <w:pPr>
        <w:pStyle w:val="BookText"/>
        <w:rPr/>
      </w:pP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آن كس كه مرا پس از مرگ زيارت كند به بهشت دست يابد، و آن كس كه پدرت را زيارت كند بهشت از آن اوست، و آن كه برادرت و تو را پس از مرگ زيارت نمايد، بهشت به او داده خواهد شد</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از گناه</w:t>
      </w:r>
    </w:p>
    <w:p>
      <w:pPr>
        <w:pStyle w:val="BookText"/>
        <w:rPr/>
      </w:pP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از رسول خداصلى الله عليه و آله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زارَكَ؟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آن كس كه شما را زيارت كند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آن كس كه مرا در زمانى كه زنده‌ام و پس از مرگم زيارت كند، يا پدرت يا برادرت و يا تو را زيارت كند، بر من لازم است وى را روز قيامت زيارت كرده تا او را از گناهانش پاك و رها سازم</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زائِرَ الْحُسَينِ جَعَلَ ذُنُوبَهُ جِسْراً بابَ دارِهِ ثُمَّ يَعبِرُها، كَما يَخْلفُ أَحَدُكُم الجِسر وَراءَهُ اذا عَبَر</w:t>
      </w:r>
      <w:r>
        <w:rPr>
          <w:rFonts w:eastAsia="Amiri" w:cs="Amiri" w:ascii="Amiri" w:hAnsi="Amiri"/>
          <w:color w:val="111111"/>
          <w:sz w:val="28"/>
          <w:szCs w:val="28"/>
          <w:rtl w:val="true"/>
          <w:lang w:bidi="ar-SA"/>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حسين بن على عليه السلام به هنگام حركت، گناهان خويش را همچون پلى بر سر راه خويش قرار داده، از آن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مى‌توان دو بهره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حسينى به هنگام حركت از گناه عبور كرده، توبه مى‌كند و رنگ و بوى حسينى به خود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موجب آمرزش و مغفرت زائر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رهايى از ترس و وحشت قيامت</w:t>
      </w:r>
    </w:p>
    <w:p>
      <w:pPr>
        <w:pStyle w:val="BookText"/>
        <w:rPr/>
      </w:pPr>
      <w:r>
        <w:rPr>
          <w:rFonts w:ascii="Amiri" w:hAnsi="Amiri" w:eastAsia="Amiri" w:cs="Amiri"/>
          <w:color w:val="111111"/>
          <w:sz w:val="28"/>
          <w:sz w:val="28"/>
          <w:szCs w:val="28"/>
          <w:rtl w:val="true"/>
          <w:lang w:bidi="ar-SA"/>
        </w:rPr>
        <w:t>از امام باقر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خداصلى الله عليه و آله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مرا يا يكى از ذريّه مرا زيارت كند، روز قيامت با او ديدار نموده وى را از ترس و وحشت آن رهايى بخشم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رسول خداصلى الله عليه و آله رهايى او را از سختى‌ها و نگرانى‌هاى قيامت ضمانت كرده است</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شفاعت پيامبرصلى الله عليه و آله</w:t>
      </w:r>
    </w:p>
    <w:p>
      <w:pPr>
        <w:pStyle w:val="BookText"/>
        <w:rPr/>
      </w:pPr>
      <w:r>
        <w:rPr>
          <w:rFonts w:ascii="Amiri" w:hAnsi="Amiri" w:eastAsia="Amiri" w:cs="Amiri"/>
          <w:color w:val="111111"/>
          <w:sz w:val="28"/>
          <w:sz w:val="28"/>
          <w:szCs w:val="28"/>
          <w:rtl w:val="true"/>
          <w:lang w:bidi="ar-SA"/>
        </w:rPr>
        <w:t>از امامصادق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زيارت من بيايد، روز قيامت از وى شفاعت خواهم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پيامبرصلى الله عليه و آله</w:t>
      </w:r>
    </w:p>
    <w:p>
      <w:pPr>
        <w:pStyle w:val="BookText"/>
        <w:rPr/>
      </w:pPr>
      <w:r>
        <w:rPr>
          <w:rFonts w:ascii="Amiri" w:hAnsi="Amiri" w:eastAsia="Amiri" w:cs="Amiri"/>
          <w:color w:val="111111"/>
          <w:sz w:val="28"/>
          <w:sz w:val="28"/>
          <w:szCs w:val="28"/>
          <w:rtl w:val="true"/>
          <w:lang w:bidi="ar-SA"/>
        </w:rPr>
        <w:t>از رسول خداصلى الله عليه و آله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حَيَاتِي وَ بَعْدَ مَوْتِي كَانَ فِي جِوَارِي يَوْمَ الْقِيَامَةِ</w:t>
      </w:r>
      <w:r>
        <w:rPr>
          <w:rFonts w:eastAsia="Amiri" w:cs="Amiri" w:ascii="Amiri" w:hAnsi="Amiri"/>
          <w:color w:val="111111"/>
          <w:sz w:val="28"/>
          <w:szCs w:val="28"/>
          <w:rtl w:val="true"/>
          <w:lang w:bidi="ar-SA"/>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حال حيات و يا پس از مرگ من، مرا زيارت كند، روز قيامت در همسايگى من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با خداوند در عرش</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آن كس كه قبر رسول خداصلى الله عليه و آله را زيارت كند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كسى است كه خدا را در عرش، زيارت</w:t>
      </w:r>
    </w:p>
    <w:p>
      <w:pPr>
        <w:pStyle w:val="BookText"/>
        <w:rPr/>
      </w:pP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حاجت زائر</w:t>
      </w:r>
    </w:p>
    <w:p>
      <w:pPr>
        <w:pStyle w:val="BookText"/>
        <w:rPr/>
      </w:pPr>
      <w:r>
        <w:rPr>
          <w:rFonts w:ascii="IRNazanin" w:hAnsi="IRNazanin" w:eastAsia="IRNazanin"/>
          <w:color w:val="111111"/>
          <w:sz w:val="28"/>
          <w:sz w:val="28"/>
          <w:szCs w:val="28"/>
          <w:rtl w:val="true"/>
          <w:lang w:bidi="fa-IR"/>
        </w:rPr>
        <w:t>يكى از بشارت‌هايى كه به زائران قبر ابى عبداللَّه عليه السلام داده شده، پذيرش حاجات و درخواستهاى آن‌ها توسط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لِلَّهِ وَ فِي اللَّهِ أَعْتَقَهُ مِنَ النَّارِ وَ آمَنَهُ يَوْمَ الْفَزَعِ الْأَكْبَرِ وَ لَمْ يَسْأَلِ اللَّهَ حَاجَةً مِنْ حَوَائِجِ الدُّنْيَا وَ الآخِرَةِ إِلَّا أَعْطَاهُ</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قبر حسين عليه السلام را براى خدا و قربة الى اللَّه زيارت كند، خداوند او را از آتش رها و روز قيامت از فزع اكبر ايمن و مصون دارد و حاجتى از حاجات دنيا و آخرت از خداوند مسألت نمى‌كند مگر آن كه به وى عطا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روزى</w:t>
      </w:r>
    </w:p>
    <w:p>
      <w:pPr>
        <w:pStyle w:val="BookText"/>
        <w:rPr/>
      </w:pPr>
      <w:r>
        <w:rPr>
          <w:rFonts w:ascii="Amiri" w:hAnsi="Amiri" w:eastAsia="Amiri" w:cs="Amiri"/>
          <w:color w:val="111111"/>
          <w:sz w:val="28"/>
          <w:sz w:val="28"/>
          <w:szCs w:val="28"/>
          <w:rtl w:val="true"/>
          <w:lang w:bidi="ar-SA"/>
        </w:rPr>
        <w:t>امامصادق عليه السلام در حديثى طولانى فرمود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بن على عليه السلام را زيارت كند، خداوند حاجت‌هاى او را برآورد و مشكلات وى را كفايت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روزى او را</w:t>
      </w:r>
    </w:p>
    <w:p>
      <w:pPr>
        <w:pStyle w:val="BookText"/>
        <w:rPr/>
      </w:pPr>
      <w:r>
        <w:rPr>
          <w:rFonts w:ascii="IRNazanin" w:hAnsi="IRNazanin" w:eastAsia="IRNazanin"/>
          <w:color w:val="111111"/>
          <w:sz w:val="28"/>
          <w:sz w:val="28"/>
          <w:szCs w:val="28"/>
          <w:rtl w:val="true"/>
          <w:lang w:bidi="fa-IR"/>
        </w:rPr>
        <w:t xml:space="preserve">افزون گرداند و آنچه در اين مسير هزينه كرده، براى او باقى گزارد </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زيارت رسول خداصلى الله عليه و آله را دارد</w:t>
      </w:r>
    </w:p>
    <w:p>
      <w:pPr>
        <w:pStyle w:val="BookText"/>
        <w:rPr/>
      </w:pPr>
      <w:r>
        <w:rPr>
          <w:rFonts w:ascii="Amiri" w:hAnsi="Amiri" w:eastAsia="Amiri" w:cs="Amiri"/>
          <w:color w:val="111111"/>
          <w:sz w:val="28"/>
          <w:sz w:val="28"/>
          <w:szCs w:val="28"/>
          <w:rtl w:val="true"/>
          <w:lang w:bidi="ar-SA"/>
        </w:rPr>
        <w:t>آن كس كه حسين بن على عليه السلام و يا يكى از امامان را زيارت كند، مانند آن است كه رسول خداصلى الله عليه و آله را زيارت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آن كس كه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را زيارت كند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 است كه رسول خداصلى الله عليه و آله را زيارت كرده است</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زائر حسين بن على زائر رسول خداصلى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رسول خداصلى الله عليه و آله و على عليه السلام را زيارت كند، مانند كسى است كه خدا را در عرش زيارت كرده است</w:t>
      </w:r>
      <w:r>
        <w:rPr>
          <w:rFonts w:eastAsia="Amiri" w:cs="Amiri" w:ascii="Amiri" w:hAnsi="Amiri"/>
          <w:color w:val="111111"/>
          <w:sz w:val="28"/>
          <w:szCs w:val="28"/>
          <w:rtl w:val="true"/>
          <w:lang w:bidi="ar-SA"/>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بركات زيارت حسين بن على عليه السلام، افزايش عمر است، محمد بن مسلم از امام</w:t>
      </w:r>
      <w:bookmarkStart w:id="228" w:name="pg666_3134"/>
    </w:p>
    <w:p>
      <w:pPr>
        <w:pStyle w:val="BookText"/>
        <w:rPr/>
      </w:pPr>
      <w:bookmarkEnd w:id="228"/>
      <w:r>
        <w:rPr>
          <w:rFonts w:ascii="Amiri" w:hAnsi="Amiri" w:eastAsia="Amiri" w:cs="Amiri"/>
          <w:color w:val="111111"/>
          <w:sz w:val="28"/>
          <w:sz w:val="28"/>
          <w:szCs w:val="28"/>
          <w:rtl w:val="true"/>
          <w:lang w:bidi="ar-SA"/>
        </w:rPr>
        <w:t>باقر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 يَزيدُ في الرِّزقِ وَ يَمُدُّ في الْعُمْر، وَ يُدفعُ السُّوءَ وَ إِتْيَانَهُ مُفْتَرَضٌ عَلَى كُلِّ مُؤْمِنٍ يُقِرُّ لِلْحُسَينِ بِالإِمَامَةِ مِنَ اللَّهِ عزّوجلّ</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را به زيارت قبر حسين عليه السلام امر كنيد، پس همانا زيارت آن حضرت، روزى را افزايش داده، عمر را طولانى مى‌كند و بدى‌ها را دفع نموده و برمى‌گرداند، و زيارت آن حضرت، بر هر مؤمنى كه به امامت آن حضرت از سوى خداوند اقرار مى‌كند، فرض و لازم است</w:t>
      </w:r>
      <w:r>
        <w:rPr>
          <w:rFonts w:eastAsia="IRNazanin" w:cs="IRNazanin"/>
          <w:color w:val="111111"/>
          <w:sz w:val="28"/>
          <w:szCs w:val="28"/>
          <w:rtl w:val="true"/>
          <w:lang w:bidi="fa-IR"/>
        </w:rPr>
        <w:t>.»</w:t>
      </w:r>
    </w:p>
    <w:p>
      <w:pPr>
        <w:pStyle w:val="Heading2"/>
        <w:numPr>
          <w:ilvl w:val="1"/>
          <w:numId w:val="1"/>
        </w:numPr>
        <w:rPr/>
      </w:pPr>
      <w:bookmarkStart w:id="229" w:name="__RefHeading___Toc5699295_211673320"/>
      <w:bookmarkStart w:id="230" w:name="_Toc77"/>
      <w:bookmarkEnd w:id="229"/>
      <w:r>
        <w:rPr/>
        <w:t>74</w:t>
      </w:r>
      <w:r>
        <w:rPr>
          <w:rtl w:val="true"/>
        </w:rPr>
        <w:t xml:space="preserve">- </w:t>
      </w:r>
      <w:r>
        <w:rPr>
          <w:rtl w:val="true"/>
        </w:rPr>
        <w:t>ويژگى‌هاى زائر حسين بن على عليه السلام‌</w:t>
      </w:r>
      <w:bookmarkEnd w:id="230"/>
    </w:p>
    <w:p>
      <w:pPr>
        <w:pStyle w:val="BookText"/>
        <w:rPr/>
      </w:pPr>
      <w:r>
        <w:rPr>
          <w:rFonts w:ascii="IRNazanin" w:hAnsi="IRNazanin" w:eastAsia="IRNazanin"/>
          <w:color w:val="111111"/>
          <w:sz w:val="28"/>
          <w:sz w:val="28"/>
          <w:szCs w:val="28"/>
          <w:rtl w:val="true"/>
          <w:lang w:bidi="fa-IR"/>
        </w:rPr>
        <w:t>زيارت حسين بن على عليه السلام پاداش و ثواب و بركات فراوانى دارد، حال اين پرسش مطرح مى‌شود كه دستيابى به بركات و منافع زيارت، چگونه ميسّر و عملى خواهد شد؟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معصومين عليهم السلام در روايات گوناگون، پاسخ اين پرسش را داده و شروطى را براى آن برشمرده‌اند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Amiri" w:hAnsi="Amiri" w:eastAsia="Amiri" w:cs="Amiri"/>
          <w:color w:val="111111"/>
          <w:sz w:val="28"/>
          <w:sz w:val="28"/>
          <w:szCs w:val="28"/>
          <w:rtl w:val="true"/>
          <w:lang w:bidi="ar-SA"/>
        </w:rPr>
        <w:t>امامصادق عليه السلام به بشير دهان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در غير روز عيد به زيارت حسين بن على عليه السلام رود و به حق آن حضرت عارف بوده و شناخت داشته باشد، خداوند پاداش بيست حج را به او خواهد داد</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امام</w:t>
      </w:r>
    </w:p>
    <w:p>
      <w:pPr>
        <w:pStyle w:val="BookText"/>
        <w:rPr/>
      </w:pPr>
      <w:r>
        <w:rPr>
          <w:rFonts w:ascii="IRNazanin" w:hAnsi="IRNazanin" w:eastAsia="IRNazanin"/>
          <w:color w:val="111111"/>
          <w:sz w:val="28"/>
          <w:sz w:val="28"/>
          <w:szCs w:val="28"/>
          <w:rtl w:val="true"/>
          <w:lang w:bidi="fa-IR"/>
        </w:rPr>
        <w:t>زائر اگر امام خود را بشناسد و با اهداف و فلسفه قيام حسين بن على عليه السلام آشنا باشد، از بركت مغفرت و رحمت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زيارت قبر حسين بن على عليه السلام رود و به حق آن امام آگاه و عارف باشد، خداوند گناهان گذشته و حال او را خواهد بخشيد</w:t>
      </w:r>
      <w:r>
        <w:rPr>
          <w:rFonts w:eastAsia="IRNazanin" w:cs="IRNazanin"/>
          <w:color w:val="111111"/>
          <w:sz w:val="28"/>
          <w:szCs w:val="28"/>
          <w:rtl w:val="true"/>
          <w:lang w:bidi="fa-IR"/>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آن حضرت</w:t>
      </w:r>
    </w:p>
    <w:p>
      <w:pPr>
        <w:pStyle w:val="BookText"/>
        <w:rPr/>
      </w:pPr>
      <w:r>
        <w:rPr>
          <w:rFonts w:ascii="IRNazanin" w:hAnsi="IRNazanin" w:eastAsia="IRNazanin"/>
          <w:color w:val="111111"/>
          <w:sz w:val="28"/>
          <w:sz w:val="28"/>
          <w:szCs w:val="28"/>
          <w:rtl w:val="true"/>
          <w:lang w:bidi="fa-IR"/>
        </w:rPr>
        <w:t>فائد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عارِفَاً بِحَقِّهِ يَأتَمُّ بِهِ</w:t>
      </w:r>
    </w:p>
    <w:p>
      <w:pPr>
        <w:pStyle w:val="BookText"/>
        <w:rPr/>
      </w:pPr>
      <w:r>
        <w:rPr>
          <w:rFonts w:ascii="Amiri" w:hAnsi="Amiri" w:eastAsia="Amiri" w:cs="Amiri"/>
          <w:color w:val="111111"/>
          <w:sz w:val="28"/>
          <w:sz w:val="28"/>
          <w:szCs w:val="28"/>
          <w:rtl w:val="true"/>
          <w:lang w:bidi="ar-SA"/>
        </w:rPr>
        <w:t>غَفَرَ اللَّهُ ما تَقَدَّمَ مِنْ ذَنْبِهِ وَ ما تَأَخَّر</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بن على را زيارت كند و او را بشناسد و از وى پيروى كند، خداوند گناهان گذشته و حال او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نيز در حديثى طولانى، مسائل فراوانى درباره زيارت حسين بن على عليه السلام از امامصادق عليه السلام پرسيد، از جمله از حضرت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آن حضرت را زيارت كند چه بهره‌اى خواهد داشت؟</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 بهشت است به شرطى كه از آن حضرت پيروى كند</w:t>
      </w:r>
      <w:r>
        <w:rPr>
          <w:rFonts w:eastAsia="IRNazanin" w:cs="IRNazanin"/>
          <w:color w:val="111111"/>
          <w:sz w:val="28"/>
          <w:szCs w:val="28"/>
          <w:rtl w:val="true"/>
          <w:lang w:bidi="fa-IR"/>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رياكارانه و براى دستيابى به قدرت نباشد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ديگرى كه موجب مى‌شود، زائر حسينى مشمول مغفرت خداوند قرار بگيرد اين است كه به قصد دريافت ثواب از خداوند و به دور از كبر و غرور و ريا و سمعه به زيارت حسين بن</w:t>
      </w:r>
    </w:p>
    <w:p>
      <w:pPr>
        <w:pStyle w:val="BookText"/>
        <w:rPr/>
      </w:pPr>
      <w:r>
        <w:rPr>
          <w:rFonts w:ascii="IRNazanin" w:hAnsi="IRNazanin" w:eastAsia="IRNazanin"/>
          <w:color w:val="111111"/>
          <w:sz w:val="28"/>
          <w:sz w:val="28"/>
          <w:szCs w:val="28"/>
          <w:rtl w:val="true"/>
          <w:lang w:bidi="fa-IR"/>
        </w:rPr>
        <w:t>على عليه السلام برود، كه در اينصورت گناهان وى پاك شود، همان گونه كه جامه با آب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مُحتَسِباً، لا اشَراً وَ لا بَطَرَاً وَ لا رِياءً وَ لا سُمْعَةً مُحِّصَتْ عَنْهُ ذُنُوبهُ كَما يَمْحَصُ الثَّوبُ بِالْماءِ فَلايَبقى عَلَيهِ دَنَسٌ </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خداخواهى</w:t>
      </w:r>
    </w:p>
    <w:p>
      <w:pPr>
        <w:pStyle w:val="BookText"/>
        <w:rPr/>
      </w:pPr>
      <w:r>
        <w:rPr>
          <w:rFonts w:ascii="IRNazanin" w:hAnsi="IRNazanin" w:eastAsia="IRNazanin"/>
          <w:color w:val="111111"/>
          <w:sz w:val="28"/>
          <w:sz w:val="28"/>
          <w:szCs w:val="28"/>
          <w:rtl w:val="true"/>
          <w:lang w:bidi="fa-IR"/>
        </w:rPr>
        <w:t>شرط ديگر اين كه زيارت به قصد خداوند و بهره‌گيرى از آن در روز قيامت انجام شود كه اگر زائرى با اين نيت حركت كند و عارف به حق امام باشد، خداوند گناهان گذشته و حال او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براى كسى كه با شناخت حق امام حسين و به خاطر خداوند و آخرت او را زيارت كند، چه پاداشى است؟ حضرت در جواب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هَارُونُ مَنْ أَتَى قَبْرَ الْحُسَيْنِ عليه السلام يُرِيدُ بِهِ وَجْهَ اللَّهِ وَ الدَّارَ الآخِرَة غَفَرَ اللَّهُ لَهُ مَا تَقَدَّمَ مِنْ ذَنْبِهِ وَ مَا تَأَخَّرَ </w:t>
      </w:r>
      <w:r>
        <w:rPr>
          <w:rFonts w:eastAsia="Amiri" w:cs="Amiri" w:ascii="Amiri" w:hAnsi="Amiri"/>
          <w:color w:val="111111"/>
          <w:sz w:val="28"/>
          <w:szCs w:val="28"/>
          <w:rtl w:val="true"/>
          <w:lang w:bidi="ar-SA"/>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معصوم عليهم السلام تلاش كرده‌اند تا زائران حسينى را از هر گونه نيت و هدف غير الهى دور كنند تا اين سفر بتواند تأثير گذار باشد و راه را براى تحول روحى و اخلاقى در مردم و در نتيجه تداوم راه آنان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امامصادق عليه السلام تاكيد مى‌كند كه زيارت قبر حسين بن على عليه السلام اگر براى خدا انجام شود، خداوند زائر را همچون روزى كه از مادر متولد شده، از گناه پاك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يُريدُ بِهِ وَجْه اللَّهِ أَخْرَجَهُ اللَّهُ مِنْ ذُنُوبِهِ كَمَوْلُودٍ وَلَدَتْهُ أُمُّهُ </w:t>
      </w:r>
      <w:r>
        <w:rPr>
          <w:rFonts w:eastAsia="Amiri" w:cs="Amiri" w:ascii="Amiri" w:hAnsi="Amiri"/>
          <w:color w:val="111111"/>
          <w:sz w:val="28"/>
          <w:szCs w:val="28"/>
          <w:rtl w:val="true"/>
          <w:lang w:bidi="ar-SA"/>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به قصد نزديك شدن به خداوند</w:t>
      </w:r>
    </w:p>
    <w:p>
      <w:pPr>
        <w:pStyle w:val="BookText"/>
        <w:rPr/>
      </w:pPr>
      <w:r>
        <w:rPr>
          <w:rFonts w:ascii="IRNazanin" w:hAnsi="IRNazanin" w:eastAsia="IRNazanin"/>
          <w:color w:val="111111"/>
          <w:sz w:val="28"/>
          <w:sz w:val="28"/>
          <w:szCs w:val="28"/>
          <w:rtl w:val="true"/>
          <w:lang w:bidi="fa-IR"/>
        </w:rPr>
        <w:t>محمد بصرى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امام باقر عليه السلام شنيدم كه به يكى از دوستانشان كه از آن حضرت در رابطه با زيارت سؤال كرده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تَزوُرُ وَ مَنْ تُريدُ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را زيارت مى‌كنى و از اين زيارت كه را مى‌خواهى؟ و چه هدفى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خداوند تبارك و تعالى است و با زيارت قصد نزديكى به او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پس از زيارت يك نماز خوانده و با آن، قصد نزديك شدن به خدا را داشته باشد، در روز قيامت خدا را در حالى ديدار مى‌كند كه سراسر نور است</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از روى عشق</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و يا امام باقر عليهما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شَوْقَاً إِلَيهِ وَ حُبَّاً لِرَسُولِ اللَّهِ وَ حُبَّاً لِأَميرِالمُؤْمِنين وَ حُبَّاً لِفاطِمَةَ أَقعَدَهُ اللَّهُ عَلى مَوائِدِ الجَنَّةِ، يَأْكُلُ مَعَهُمْ وَ النّاسُ فِي الْحِسابِ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روى عشق به حسين بن على و علاقه به رسول خدا و امير مؤمنان و فاطمه عليهم السلام به زيارت آن حضرت برود، خداوند روز قيامت او را در كنار آنان، بر سر مائده‌هاى بهشتى مى‌نشاند، در حالى كه</w:t>
      </w:r>
      <w:bookmarkStart w:id="231" w:name="pg666_3140"/>
    </w:p>
    <w:p>
      <w:pPr>
        <w:pStyle w:val="BookText"/>
        <w:rPr/>
      </w:pPr>
      <w:bookmarkEnd w:id="231"/>
      <w:r>
        <w:rPr>
          <w:rFonts w:ascii="IRNazanin" w:hAnsi="IRNazanin" w:eastAsia="IRNazanin"/>
          <w:color w:val="111111"/>
          <w:sz w:val="28"/>
          <w:sz w:val="28"/>
          <w:szCs w:val="28"/>
          <w:rtl w:val="true"/>
          <w:lang w:bidi="fa-IR"/>
        </w:rPr>
        <w:t>مردم هنوز درصحنه قيامت گرفتار حساب‌اند</w:t>
      </w:r>
      <w:r>
        <w:rPr>
          <w:rFonts w:eastAsia="IRNazanin" w:cs="IRNazanin"/>
          <w:color w:val="111111"/>
          <w:sz w:val="28"/>
          <w:szCs w:val="28"/>
          <w:rtl w:val="true"/>
          <w:lang w:bidi="fa-IR"/>
        </w:rPr>
        <w:t>.»</w:t>
      </w:r>
    </w:p>
    <w:p>
      <w:pPr>
        <w:pStyle w:val="Heading2"/>
        <w:numPr>
          <w:ilvl w:val="1"/>
          <w:numId w:val="1"/>
        </w:numPr>
        <w:rPr/>
      </w:pPr>
      <w:bookmarkStart w:id="232" w:name="__RefHeading___Toc5699297_211673320"/>
      <w:bookmarkStart w:id="233" w:name="_Toc78"/>
      <w:bookmarkEnd w:id="232"/>
      <w:r>
        <w:rPr/>
        <w:t>75</w:t>
      </w:r>
      <w:r>
        <w:rPr>
          <w:rtl w:val="true"/>
        </w:rPr>
        <w:t xml:space="preserve">- </w:t>
      </w:r>
      <w:r>
        <w:rPr>
          <w:rtl w:val="true"/>
        </w:rPr>
        <w:t>هشدار به زائران‌</w:t>
      </w:r>
      <w:bookmarkEnd w:id="233"/>
    </w:p>
    <w:p>
      <w:pPr>
        <w:pStyle w:val="BookText"/>
        <w:rPr/>
      </w:pPr>
      <w:r>
        <w:rPr>
          <w:rFonts w:ascii="IRNazanin" w:hAnsi="IRNazanin" w:eastAsia="IRNazanin"/>
          <w:color w:val="111111"/>
          <w:sz w:val="28"/>
          <w:sz w:val="28"/>
          <w:szCs w:val="28"/>
          <w:rtl w:val="true"/>
          <w:lang w:bidi="fa-IR"/>
        </w:rPr>
        <w:t>زيارت و عزادارى حسين بن على عليه السلام، بايد وسيله‌اى براى گسترش محبت اهل بيت عليهم السلام و شناساندن فضايل آنان به عموم مردم باشد تا از اين رهگذر، پيروى از خاندان پيامبرصلى الله عليه و آله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به شيعيان و ياران و علاقمندان خود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زَيْناً وَ لَا تَكُونُوا شَيْناً، جُرُّوا إِلَيْنَا كُلَّ مَوَدَّةٍ ادْفَعُوا عَنَّا كُلَّ قَبِيحٍ</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بترسيد و زينت باشيد و مايه ننگ و عار نگرديد، هر دوستى و محبتى را به سوى ما جذب و هر زشتى و بدى را از ما دفع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نيز فرمود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حَبَّبَنا الَى النّاسِ وَ لَمْ يُبَغِّضْنا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رحمت كند آن كسى را كه ما را در نظر مردم محبوب كند و مبغوض مردم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زائران بايد در گفتار و كردار، به گونه‌اى رفتار كنند كه هر كس آنان را ببيند، به پيشوايان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عصمت و طهارت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كه چنين ياران و علاقمندانى را تربيت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رفتارهايى كه وجهه تشيع را خدشه‌دار كرده و مخالفان را در مقابله با پيروان اهل بيت عليهم السلام گستاخ مى‌كند، پرهيز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محدث قمى در اين باره مى‌نويسد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شيعيان عموماً و ذاكرين خصوصاً ملتفت شده، در اين سوگوارى و عزادارى به وجهى سلوك كنند كه زبان نواصب دراز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اكاذيب مفتعله و حكايات ضعيفه مظنونة الكذب كه در جمله‌اى از كتب غير معتبره بلكه نقل از كتبى كه ضعف آنها از متدينين اهل علم و حديث نيست، احتراز نمايند </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34" w:name="pg666_3142"/>
    </w:p>
    <w:p>
      <w:pPr>
        <w:pStyle w:val="Heading2"/>
        <w:numPr>
          <w:ilvl w:val="1"/>
          <w:numId w:val="1"/>
        </w:numPr>
        <w:rPr/>
      </w:pPr>
      <w:bookmarkStart w:id="235" w:name="__RefHeading___Toc5699299_211673320"/>
      <w:bookmarkStart w:id="236" w:name="_Toc79"/>
      <w:bookmarkEnd w:id="234"/>
      <w:bookmarkEnd w:id="235"/>
      <w:r>
        <w:rPr/>
        <w:t>76</w:t>
      </w:r>
      <w:r>
        <w:rPr>
          <w:rtl w:val="true"/>
        </w:rPr>
        <w:t xml:space="preserve">- </w:t>
      </w:r>
      <w:r>
        <w:rPr>
          <w:rtl w:val="true"/>
        </w:rPr>
        <w:t>زائر هنگام بازگشت‌</w:t>
      </w:r>
      <w:bookmarkEnd w:id="236"/>
    </w:p>
    <w:p>
      <w:pPr>
        <w:pStyle w:val="BookText"/>
        <w:rPr/>
      </w:pPr>
      <w:r>
        <w:rPr>
          <w:rFonts w:ascii="IRNazanin" w:hAnsi="IRNazanin" w:eastAsia="IRNazanin"/>
          <w:color w:val="111111"/>
          <w:sz w:val="28"/>
          <w:sz w:val="28"/>
          <w:szCs w:val="28"/>
          <w:rtl w:val="true"/>
          <w:lang w:bidi="fa-IR"/>
        </w:rPr>
        <w:t>زائرى كه با معرفت و آگاهانه قبر حسين بن على عليه السلام را زيارت كند، هنگام بازگشت، فرشته‌اى نزد او آمده سلام رسول خداصلى الله عليه و آله را به وى مى‌رساند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اسْتَأْنِفِ الْعَمَلَ فَقَدْ غُفِرَ لَكَ ما مَضى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از نو آغاز كن، خداوند گناهان گذشته تو را بخشيد</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ديگر از امامصادق عليه السلام نقل شده كه هنگام مراجعت زائر از زيارت حسين بن على عليه السلام، دو فرشته به او خطاب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وَلِىَّ اللَّه، مَغْفُوراً لَكَ، أَنْتَ مِنْ حِزْبِ اللَّهِ وَ حِزْبِ رَسُولِهِ وَ حِزْبِ اهْلِ بَيْتِ رَسُولِهِ، وَاللَّهُ لاتَرَى النّارَ بِعَينِكَ أَبَدَاً وَ لا تَراكَ وَ لا تَطْعَمُكَ أَبَدَاً</w:t>
      </w:r>
      <w:r>
        <w:rPr>
          <w:rFonts w:eastAsia="Amiri" w:cs="Amiri" w:ascii="Amiri" w:hAnsi="Amiri"/>
          <w:color w:val="111111"/>
          <w:sz w:val="28"/>
          <w:szCs w:val="28"/>
          <w:rtl w:val="true"/>
          <w:lang w:bidi="ar-SA"/>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 خدا، آمرزيده شدى، و تو از حزب‌اللَّه و حزب رسول خدا و حزب اهل بيت رسول خدا هستى، به خدا سوگند با دو</w:t>
      </w:r>
      <w:bookmarkStart w:id="237" w:name="pg666_3143"/>
    </w:p>
    <w:p>
      <w:pPr>
        <w:pStyle w:val="BookText"/>
        <w:rPr/>
      </w:pPr>
      <w:bookmarkEnd w:id="237"/>
      <w:r>
        <w:rPr>
          <w:rFonts w:ascii="IRNazanin" w:hAnsi="IRNazanin" w:eastAsia="IRNazanin"/>
          <w:color w:val="111111"/>
          <w:sz w:val="28"/>
          <w:sz w:val="28"/>
          <w:szCs w:val="28"/>
          <w:rtl w:val="true"/>
          <w:lang w:bidi="fa-IR"/>
        </w:rPr>
        <w:t>چشمت هرگز آتش دوزخ را نمى‌بينى و هرگز تو را طعمه خويش نخواهد ساخت</w:t>
      </w:r>
      <w:r>
        <w:rPr>
          <w:rFonts w:eastAsia="IRNazanin" w:cs="IRNazanin"/>
          <w:color w:val="111111"/>
          <w:sz w:val="28"/>
          <w:szCs w:val="28"/>
          <w:rtl w:val="true"/>
          <w:lang w:bidi="fa-IR"/>
        </w:rPr>
        <w:t>.»</w:t>
      </w:r>
    </w:p>
    <w:p>
      <w:pPr>
        <w:pStyle w:val="Heading2"/>
        <w:numPr>
          <w:ilvl w:val="1"/>
          <w:numId w:val="1"/>
        </w:numPr>
        <w:rPr/>
      </w:pPr>
      <w:bookmarkStart w:id="238" w:name="__RefHeading___Toc5699301_211673320"/>
      <w:bookmarkStart w:id="239" w:name="_Toc80"/>
      <w:bookmarkEnd w:id="238"/>
      <w:r>
        <w:rPr/>
        <w:t>77</w:t>
      </w:r>
      <w:r>
        <w:rPr>
          <w:rtl w:val="true"/>
        </w:rPr>
        <w:t xml:space="preserve">- </w:t>
      </w:r>
      <w:r>
        <w:rPr>
          <w:rtl w:val="true"/>
        </w:rPr>
        <w:t>زيارت روز عاشورا</w:t>
      </w:r>
      <w:bookmarkEnd w:id="239"/>
    </w:p>
    <w:p>
      <w:pPr>
        <w:pStyle w:val="BookText"/>
        <w:rPr/>
      </w:pPr>
      <w:r>
        <w:rPr>
          <w:rFonts w:ascii="IRNazanin" w:hAnsi="IRNazanin" w:eastAsia="IRNazanin"/>
          <w:color w:val="111111"/>
          <w:sz w:val="28"/>
          <w:sz w:val="28"/>
          <w:szCs w:val="28"/>
          <w:rtl w:val="true"/>
          <w:lang w:bidi="fa-IR"/>
        </w:rPr>
        <w:t>زنده نگه داشتن حادثه عاشورا، يكى از اهداف زيارت حسين بن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وَجَبَتْ لَهُ الْجَنَّةُ</w:t>
      </w:r>
      <w:r>
        <w:rPr>
          <w:rFonts w:eastAsia="Amiri" w:cs="Amiri" w:ascii="Amiri" w:hAnsi="Amiri"/>
          <w:color w:val="111111"/>
          <w:sz w:val="28"/>
          <w:szCs w:val="28"/>
          <w:rtl w:val="true"/>
          <w:lang w:bidi="ar-SA"/>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عليه السلام را در روز عاشورا زيارت كند بهشت بر او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روايت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بْن عَلىٍّ عليه السلام يَوْمَ عاشُورا عارِفَاً بِحَقِّهِ كانَ كَمَنْ زارَ اللَّهَ في عَرْشِهِ</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عليه السلام را در روز عاشورا زيارت كند، بهشت بر او واجب مى‌گردد و بهشت درصورتى بر او واجب مى‌شود كه</w:t>
      </w:r>
      <w:bookmarkStart w:id="240" w:name="pg666_3144"/>
    </w:p>
    <w:p>
      <w:pPr>
        <w:pStyle w:val="BookText"/>
        <w:rPr/>
      </w:pPr>
      <w:bookmarkEnd w:id="240"/>
      <w:r>
        <w:rPr>
          <w:rFonts w:ascii="IRNazanin" w:hAnsi="IRNazanin" w:eastAsia="IRNazanin"/>
          <w:color w:val="111111"/>
          <w:sz w:val="28"/>
          <w:sz w:val="28"/>
          <w:szCs w:val="28"/>
          <w:rtl w:val="true"/>
          <w:lang w:bidi="fa-IR"/>
        </w:rPr>
        <w:t>نسبت به آن حضرت شناخت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عارف به حق امام باشد، آماده جان فشانى در راه اهداف آن حضرت خواهد بود و عاشورا را الگويى در مسير دفاع از دين قرار مى‌دهد، لذا از قول ائمه معصومين عليهم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كَانَ كَمَنْ تَشَحَّطَ بِدَمِهِ بَيْنَ يَدَيْهِ</w:t>
      </w:r>
      <w:r>
        <w:rPr>
          <w:rFonts w:eastAsia="Amiri" w:cs="Amiri" w:ascii="Amiri" w:hAnsi="Amiri"/>
          <w:color w:val="111111"/>
          <w:sz w:val="28"/>
          <w:szCs w:val="28"/>
          <w:rtl w:val="true"/>
          <w:lang w:bidi="ar-SA"/>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عليه السلام را روز عاشورا زيارت كند، مانند آن انسان فداكارى است كه در پيشِ روى آن حضرت و در دفاع از ايشان، به خون خود غلطان گردد</w:t>
      </w:r>
      <w:r>
        <w:rPr>
          <w:rFonts w:eastAsia="IRNazanin" w:cs="IRNazanin"/>
          <w:color w:val="111111"/>
          <w:sz w:val="28"/>
          <w:szCs w:val="28"/>
          <w:rtl w:val="true"/>
          <w:lang w:bidi="fa-IR"/>
        </w:rPr>
        <w:t>.»</w:t>
      </w:r>
    </w:p>
    <w:p>
      <w:pPr>
        <w:pStyle w:val="Heading2"/>
        <w:numPr>
          <w:ilvl w:val="1"/>
          <w:numId w:val="1"/>
        </w:numPr>
        <w:rPr/>
      </w:pPr>
      <w:bookmarkStart w:id="241" w:name="__RefHeading___Toc5699303_211673320"/>
      <w:bookmarkStart w:id="242" w:name="_Toc81"/>
      <w:bookmarkEnd w:id="241"/>
      <w:r>
        <w:rPr/>
        <w:t>78</w:t>
      </w:r>
      <w:r>
        <w:rPr>
          <w:rtl w:val="true"/>
        </w:rPr>
        <w:t xml:space="preserve">- </w:t>
      </w:r>
      <w:r>
        <w:rPr>
          <w:rtl w:val="true"/>
        </w:rPr>
        <w:t>عزادارى و تعطيلى عاشورا</w:t>
      </w:r>
      <w:bookmarkEnd w:id="242"/>
    </w:p>
    <w:p>
      <w:pPr>
        <w:pStyle w:val="BookText"/>
        <w:rPr/>
      </w:pPr>
      <w:r>
        <w:rPr>
          <w:rFonts w:ascii="Amiri" w:hAnsi="Amiri" w:eastAsia="Amiri" w:cs="Amiri"/>
          <w:color w:val="111111"/>
          <w:sz w:val="28"/>
          <w:sz w:val="28"/>
          <w:szCs w:val="28"/>
          <w:rtl w:val="true"/>
          <w:lang w:bidi="ar-SA"/>
        </w:rPr>
        <w:t>امام باقر عليه السلام به علقمه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اسْتَطَعْتَ أَنْ لَا تَنْشُرَ يَوْمَكَ فِي حَاجَةٍ فَافْعَلْ </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 در روز عاشورا به دنبال نيازهاى خود نروى، اين كار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روز براى منزل خود آذوقه ذخيره نكن</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شيوه عزادارى را اين گونه تعليم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بيابان يا بر بلندى رفته، با دست اشاره نموده، به حسين بن على عليه السلام سلام دهد و بر قاتل او نفرين كند، سپس قبل از ظهر عاشورا دو ركعت نماز خوانده، و بر حسين بن على بگريد و از خانواده خويش بخواهد تا بر آن حضرت گريه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يُقِيمُ فِي دَارِهِ مُصِيبَةً بِإِظْهَارِ الْجَزَعِ عَلَيْهِ وَ يَتَلَاقَوْنَ بِالْبُكَاءِ بَعْضُهُمْ بَعْضاً فِي الْبُيُوتِ وَ لْيُعَزِّ بَعْضُهُمْ بَعْضاً بِمُصَابِ الْحُسَيْنِ عليه السلام </w:t>
      </w:r>
      <w:r>
        <w:rPr>
          <w:rFonts w:eastAsia="Amiri" w:cs="Amiri" w:ascii="Amiri" w:hAnsi="Amiri"/>
          <w:color w:val="111111"/>
          <w:sz w:val="28"/>
          <w:szCs w:val="28"/>
          <w:rtl w:val="true"/>
          <w:lang w:bidi="ar-SA"/>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مراسم عزدارى به پا كرده، بى تابى نشان دهد، و آنگاه كه با همديگر در</w:t>
      </w:r>
      <w:bookmarkStart w:id="243" w:name="pg666_3146"/>
    </w:p>
    <w:p>
      <w:pPr>
        <w:pStyle w:val="BookText"/>
        <w:rPr/>
      </w:pPr>
      <w:bookmarkEnd w:id="243"/>
      <w:r>
        <w:rPr>
          <w:rFonts w:ascii="IRNazanin" w:hAnsi="IRNazanin" w:eastAsia="IRNazanin"/>
          <w:color w:val="111111"/>
          <w:sz w:val="28"/>
          <w:sz w:val="28"/>
          <w:szCs w:val="28"/>
          <w:rtl w:val="true"/>
          <w:lang w:bidi="fa-IR"/>
        </w:rPr>
        <w:t>خانه‌ها ديدار مى‌كنند، با گريه يكديگر را ملاقات نموده، در مصيبت حسين بن على عليه السلام به هم تسليت گويند</w:t>
      </w:r>
      <w:r>
        <w:rPr>
          <w:rFonts w:eastAsia="IRNazanin" w:cs="IRNazanin"/>
          <w:color w:val="111111"/>
          <w:sz w:val="28"/>
          <w:szCs w:val="28"/>
          <w:rtl w:val="true"/>
          <w:lang w:bidi="fa-IR"/>
        </w:rPr>
        <w:t>.»</w:t>
      </w:r>
    </w:p>
    <w:p>
      <w:pPr>
        <w:pStyle w:val="Heading2"/>
        <w:numPr>
          <w:ilvl w:val="1"/>
          <w:numId w:val="1"/>
        </w:numPr>
        <w:rPr/>
      </w:pPr>
      <w:bookmarkStart w:id="244" w:name="__RefHeading___Toc5699305_211673320"/>
      <w:bookmarkStart w:id="245" w:name="_Toc82"/>
      <w:bookmarkEnd w:id="244"/>
      <w:r>
        <w:rPr/>
        <w:t>79</w:t>
      </w:r>
      <w:r>
        <w:rPr>
          <w:rtl w:val="true"/>
        </w:rPr>
        <w:t xml:space="preserve">- </w:t>
      </w:r>
      <w:r>
        <w:rPr>
          <w:rtl w:val="true"/>
        </w:rPr>
        <w:t>جان سپردن در اين راه‌</w:t>
      </w:r>
      <w:bookmarkEnd w:id="245"/>
    </w:p>
    <w:p>
      <w:pPr>
        <w:pStyle w:val="BookText"/>
        <w:rPr/>
      </w:pPr>
      <w:r>
        <w:rPr>
          <w:rFonts w:ascii="IRNazanin" w:hAnsi="IRNazanin" w:eastAsia="IRNazanin"/>
          <w:color w:val="111111"/>
          <w:sz w:val="28"/>
          <w:sz w:val="28"/>
          <w:szCs w:val="28"/>
          <w:rtl w:val="true"/>
          <w:lang w:bidi="fa-IR"/>
        </w:rPr>
        <w:t xml:space="preserve">آن كه در مسير زيارت حسين بن على عليه السلام جان سپارد، به فرموده امامصادق عليه السلام، فرشتگان او را تشييع نموده، براى وى از بهشت حنوط و لباس آورده، كفنى روى آن كفن كه به وى پوشانده‌اند، مى‌پوشانند و بر او نماز مى‌گزارند و زير جسم او را با 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كنند و از مقابل، پشت و قسمت پا و سر وى، زمين را توسعه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فراخ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درى از بهشت به قبرش گشوده گردد و نسيم و بوى بهشتى و روح و ريحان به قبرش وارد شده و تا قيامت در آن باقى خواهد ماند </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امامصادق عليه السلام درباره كسانى كه در كنار قبر حسين بن على عليه السلام توسط ظالمى كشته شوند، فرموده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اوّلين قطره خونى كه از وى بر زمين مى‌ريزد، خداوند تمام گناهانش را مى‌بخشد،</w:t>
      </w:r>
    </w:p>
    <w:p>
      <w:pPr>
        <w:pStyle w:val="BookText"/>
        <w:rPr/>
      </w:pPr>
      <w:r>
        <w:rPr>
          <w:rFonts w:ascii="IRNazanin" w:hAnsi="IRNazanin" w:eastAsia="IRNazanin"/>
          <w:color w:val="111111"/>
          <w:sz w:val="28"/>
          <w:sz w:val="28"/>
          <w:szCs w:val="28"/>
          <w:rtl w:val="true"/>
          <w:lang w:bidi="fa-IR"/>
        </w:rPr>
        <w:t>و فرشتگان طينتى كه از آن آفريده شده را غسل مى‌دهند تا از تمام آلودگى‌ها پاك گردد، همانگونه كه انبياى مخلص پروردگار، پاك و پاكيزه بوده‌اند، و آنچه از طينت اهل كفر با طينت وى آميخته گرديده، زدوده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قلب او را شستشو داده، سينه‌اش فراخ گردد، و آن را از ايمان پر كنند و در چنين شرايطى خداوند را ديدار كند و به او اين اختيار داده مى‌شود تا از اهل بيت خود و يك هزار نفر از دوستانش شفاعت كند، فرشتگان همراه با جبرئيل و فرشته مرگ بر او نماز گزارند، و كفن و حنوطش را از بهشت آورده، قبرش را توسعه مى‌دهند، و روشنايى‌هايى در قبرش ايجاد مى‌كنند، و درى از بهشت به سوى قبر او مى‌گشايند و فرشتگان براى وى هدايايى از بهشت مى‌آورند و پس از هجده روز او را به بهشت منتقل و در آنجا هميشه با اولياى خدا همنشين خواهده بود تا نفخه دوم دميده شود و وى از قبر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قبر اوّلين كسانى كه با او مصافحه مى‌كنند رسول</w:t>
      </w:r>
    </w:p>
    <w:p>
      <w:pPr>
        <w:pStyle w:val="BookText"/>
        <w:rPr/>
      </w:pPr>
      <w:r>
        <w:rPr>
          <w:rFonts w:ascii="IRNazanin" w:hAnsi="IRNazanin" w:eastAsia="IRNazanin"/>
          <w:color w:val="111111"/>
          <w:sz w:val="28"/>
          <w:sz w:val="28"/>
          <w:szCs w:val="28"/>
          <w:rtl w:val="true"/>
          <w:lang w:bidi="fa-IR"/>
        </w:rPr>
        <w:t>خداصلى الله عليه و آله، امير مؤمنان و جانشينان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كه به وى بشارت داده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ما باش، سپس او را كنار حوض كوثر آورده، از آن به وى مى‌نوشانند و هر كس را او بخواهد و دوست داشته باشد، از آن آب به وى مى‌دهند </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خارجه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عليه السلام شنيدم كه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 هزار فرشته را كنار قبر حسين بن على عليه السلام گمارده كه همگى ژوليده و غبارآلوده‌اند و تا روز قيامت بر آن حضرت مى‌گريند، پس هر كس قبر حسين عليه السلام را زيارت كند و به حق آن حضرت عارف باشد، اين فرشتگان او را مشايعت نموده تا وى را به منزل‌اش برسانند و اگر بيمار گردد،صبحگاهان و شامگاهان از وى عيادت كنند، و اگر بميرد در تشييع جنازه او حاضر شوند و تا روز قيامت براى او از خداوند طلب مغفرت كنند</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246" w:name="pg666_3149"/>
    </w:p>
    <w:p>
      <w:pPr>
        <w:pStyle w:val="Heading2"/>
        <w:numPr>
          <w:ilvl w:val="1"/>
          <w:numId w:val="1"/>
        </w:numPr>
        <w:rPr/>
      </w:pPr>
      <w:bookmarkStart w:id="247" w:name="__RefHeading___Toc5699307_211673320"/>
      <w:bookmarkStart w:id="248" w:name="_Toc83"/>
      <w:bookmarkEnd w:id="246"/>
      <w:bookmarkEnd w:id="247"/>
      <w:r>
        <w:rPr/>
        <w:t>80</w:t>
      </w:r>
      <w:r>
        <w:rPr>
          <w:rtl w:val="true"/>
        </w:rPr>
        <w:t xml:space="preserve">- </w:t>
      </w:r>
      <w:r>
        <w:rPr>
          <w:rtl w:val="true"/>
        </w:rPr>
        <w:t>تسليت گويى در مصيبت حسين بن على عليه السلام‌</w:t>
      </w:r>
      <w:bookmarkEnd w:id="248"/>
    </w:p>
    <w:p>
      <w:pPr>
        <w:pStyle w:val="BookText"/>
        <w:rPr/>
      </w:pPr>
      <w:r>
        <w:rPr>
          <w:rFonts w:ascii="IRNazanin" w:hAnsi="IRNazanin" w:eastAsia="IRNazanin"/>
          <w:color w:val="111111"/>
          <w:sz w:val="28"/>
          <w:sz w:val="28"/>
          <w:szCs w:val="28"/>
          <w:rtl w:val="true"/>
          <w:lang w:bidi="fa-IR"/>
        </w:rPr>
        <w:t>مالك جهنى از امام باقر عليه السلام مى‌پرسد كه مردم در مصيبت حضرت حسين بن على عليه السلام چگونه به يكديگر تسليت بگويند؟</w:t>
      </w:r>
    </w:p>
    <w:p>
      <w:pPr>
        <w:pStyle w:val="BookText"/>
        <w:rPr/>
      </w:pPr>
      <w:r>
        <w:rPr>
          <w:rFonts w:ascii="IRNazanin" w:hAnsi="IRNazanin" w:eastAsia="IRNazanin"/>
          <w:color w:val="111111"/>
          <w:sz w:val="28"/>
          <w:sz w:val="28"/>
          <w:szCs w:val="28"/>
          <w:rtl w:val="true"/>
          <w:lang w:bidi="fa-IR"/>
        </w:rPr>
        <w:t>حضرت پاسخ داد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اللَّهُ أُجُورَنَا بِمُصَابِنَا بِالْحُسَيْنِ عليه السلام وَ جَعَلَنَا وَ إِيَّاكُمْ مِنَ الطَّالِبِينَ بِثَارِهِ مَعَ وَلِيِّهِ وَ الْإِمَامِ الْمَهْدِيِّ مِنْ آلِ مُحَمَّدٍ </w:t>
      </w:r>
      <w:r>
        <w:rPr>
          <w:rFonts w:eastAsia="Amiri" w:cs="Amiri" w:ascii="Amiri" w:hAnsi="Amiri"/>
          <w:color w:val="111111"/>
          <w:sz w:val="28"/>
          <w:szCs w:val="28"/>
          <w:rtl w:val="true"/>
          <w:lang w:bidi="ar-SA"/>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پاداش‌هاى ما را در مصيبت حسين بن على عليه السلام افزون گرداند و ما و شما را از طلب كنندگان خون آن حضرت، همراه با امام مهدى عليه السلام از آل محمّد قرار دهد </w:t>
      </w:r>
      <w:r>
        <w:rPr>
          <w:rFonts w:eastAsia="IRNazanin" w:cs="IRNazanin"/>
          <w:color w:val="111111"/>
          <w:sz w:val="28"/>
          <w:szCs w:val="28"/>
          <w:rtl w:val="true"/>
          <w:lang w:bidi="fa-IR"/>
        </w:rPr>
        <w:t>...»</w:t>
      </w:r>
    </w:p>
    <w:p>
      <w:pPr>
        <w:pStyle w:val="Heading2"/>
        <w:numPr>
          <w:ilvl w:val="1"/>
          <w:numId w:val="1"/>
        </w:numPr>
        <w:rPr/>
      </w:pPr>
      <w:bookmarkStart w:id="249" w:name="__RefHeading___Toc5699309_211673320"/>
      <w:bookmarkStart w:id="250" w:name="_Toc84"/>
      <w:bookmarkEnd w:id="249"/>
      <w:r>
        <w:rPr/>
        <w:t>81</w:t>
      </w:r>
      <w:r>
        <w:rPr>
          <w:rtl w:val="true"/>
        </w:rPr>
        <w:t xml:space="preserve">- </w:t>
      </w:r>
      <w:r>
        <w:rPr>
          <w:rtl w:val="true"/>
        </w:rPr>
        <w:t>محصول زيارت‌</w:t>
      </w:r>
      <w:bookmarkEnd w:id="2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زيارت بسيار زيبا و شيرين است، زائر در كنار مرقد معصومان و اولياى خدا، پس از آن كه با آنها</w:t>
      </w:r>
    </w:p>
    <w:p>
      <w:pPr>
        <w:pStyle w:val="BookText"/>
        <w:rPr/>
      </w:pPr>
      <w:r>
        <w:rPr>
          <w:rFonts w:ascii="Amiri" w:hAnsi="Amiri" w:eastAsia="Amiri" w:cs="Amiri"/>
          <w:color w:val="111111"/>
          <w:sz w:val="28"/>
          <w:sz w:val="28"/>
          <w:szCs w:val="28"/>
          <w:rtl w:val="true"/>
          <w:lang w:bidi="ar-SA"/>
        </w:rPr>
        <w:t>احساس نزديكى كرد دست به دعا برداشته از خدا مى‌خواهد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نَفْسِي مُطْمَئِنَّةً بِقَدَرِكَ رَاضِيَةً بِقَضَائِكَ مُولَعَةً بِذِكْرِكَ وَ دُعَائِكَ مُحِبَّةً لِصَفْوَةِ أَوْلِيَائِكَ مَحْبُوبَةً فِي أَرْضِكَ وَ سَمَائِكَصَابِرَةً عَلَى نُزُولِ بَلَائِكَ مُشْتَاقَةً إِلَى فَرْحَةِ لِقَائِكَ مُتَزَوِّدَةً التَّقْوَى لِيَوْمِ جَزَائِكَ مُسْتَنَّةً بِسُنَّةِ أَوْلِيَائِكَ مُفَارِقَةً لِأَخْلَاقِ أَعْدَائِكَ مَشْغُولَةً عَنِ الدُّنْيَا بِحَمْدِكَ وَ ثَنَائِكَ</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جانم را به قَدَر خويش مطمئن و به قضاى خويش راضى گردان، و روحم را به ذكر و دعايت حريص گردان، و آن را دوستدار اولياى برگزيده خويش بگردان و محبوب در زمين و آسمان ساز، خداوندا روح مرا در برابر بلاهايتصبور و بر نعمت‌هايت شاكر گردان، و مرا به گونه‌اى قرار ده كه شكرگزار نعمت‌هاى بى‌كران تو باشم و همواره مشتاق ديدار تو بوده و پيوسته براى</w:t>
      </w:r>
    </w:p>
    <w:p>
      <w:pPr>
        <w:pStyle w:val="BookText"/>
        <w:rPr/>
      </w:pPr>
      <w:r>
        <w:rPr>
          <w:rFonts w:ascii="IRNazanin" w:hAnsi="IRNazanin" w:eastAsia="IRNazanin"/>
          <w:color w:val="111111"/>
          <w:sz w:val="28"/>
          <w:sz w:val="28"/>
          <w:szCs w:val="28"/>
          <w:rtl w:val="true"/>
          <w:lang w:bidi="fa-IR"/>
        </w:rPr>
        <w:t>روز قيامت، توشه تقوى فراهم سازم، و جانم را به روش‌ها و سنن اولياى الهى آراسته كنم و از اخلاق زشت دشمنان الهى دور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مشغول دنيا شدن، به حمد و ثناى تو سرگرم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سيزده نعمت الهى كه در اين زيارت مورد درخواست زائر قرار گرفته، زمينه‌ساز كمال انسان‌ها است كه با دستيابى به آن، به جامع خوبى‌ها و پاكى‌ها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خدا مى‌خواهد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لِاوليائِنا، وَ كُفَّ عَنَّا اعدائَنا وَاشغَلْهُمْ عَنْ اذانا وَ اظهِرْ كَلِمَةَ الحَقِّ وَاجْعَلهَا العُلْيا وَ ادْحِضْ كَلِمَةَ الْباطِلِ وَ اجْعَلْهَا السُّفلى انَّكَ عَلى كُلِّ شَى‌ءٍ قَديرٌ</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دوستان ما را بيامرز و دشمنان ما را از دشمنى با ما بازدار، و آنان را سرگرم خود كن تا زيانى به ما نرسانند، بار پروردگارا، حق را آشكار ساز و آن را برترين قرار ده، و باطل را از ميان بردار و آن</w:t>
      </w:r>
      <w:bookmarkStart w:id="251" w:name="pg666_3152"/>
    </w:p>
    <w:p>
      <w:pPr>
        <w:pStyle w:val="BookText"/>
        <w:rPr/>
      </w:pPr>
      <w:bookmarkEnd w:id="251"/>
      <w:r>
        <w:rPr>
          <w:rFonts w:ascii="IRNazanin" w:hAnsi="IRNazanin" w:eastAsia="IRNazanin"/>
          <w:color w:val="111111"/>
          <w:sz w:val="28"/>
          <w:sz w:val="28"/>
          <w:szCs w:val="28"/>
          <w:rtl w:val="true"/>
          <w:lang w:bidi="fa-IR"/>
        </w:rPr>
        <w:t>را پست گردان، كه تو همواره بر هر چيز قادر و توانايى</w:t>
      </w:r>
      <w:r>
        <w:rPr>
          <w:rFonts w:eastAsia="IRNazanin" w:cs="IRNazanin"/>
          <w:color w:val="111111"/>
          <w:sz w:val="28"/>
          <w:szCs w:val="28"/>
          <w:rtl w:val="true"/>
          <w:lang w:bidi="fa-IR"/>
        </w:rPr>
        <w:t>.</w:t>
      </w:r>
    </w:p>
    <w:p>
      <w:pPr>
        <w:pStyle w:val="Heading2"/>
        <w:numPr>
          <w:ilvl w:val="1"/>
          <w:numId w:val="1"/>
        </w:numPr>
        <w:rPr/>
      </w:pPr>
      <w:bookmarkStart w:id="252" w:name="__RefHeading___Toc5699311_211673320"/>
      <w:bookmarkStart w:id="253" w:name="_Toc85"/>
      <w:bookmarkEnd w:id="252"/>
      <w:r>
        <w:rPr/>
        <w:t>82</w:t>
      </w:r>
      <w:r>
        <w:rPr>
          <w:rtl w:val="true"/>
        </w:rPr>
        <w:t xml:space="preserve">- </w:t>
      </w:r>
      <w:r>
        <w:rPr>
          <w:rtl w:val="true"/>
        </w:rPr>
        <w:t>پاداش زيارت امير مؤمنان على عليه السلام‌</w:t>
      </w:r>
      <w:bookmarkEnd w:id="253"/>
    </w:p>
    <w:p>
      <w:pPr>
        <w:pStyle w:val="BookText"/>
        <w:rPr/>
      </w:pPr>
      <w:r>
        <w:rPr>
          <w:rFonts w:ascii="IRNazanin" w:hAnsi="IRNazanin" w:eastAsia="IRNazanin"/>
          <w:color w:val="111111"/>
          <w:sz w:val="28"/>
          <w:sz w:val="28"/>
          <w:szCs w:val="28"/>
          <w:rtl w:val="true"/>
          <w:lang w:bidi="fa-IR"/>
        </w:rPr>
        <w:t>رسول خداصلى الله عليه و آله در پاسخ حسن بن على عليه السلام كه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 ما جَزاءُ مَنْ زارَكَ؟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پاداش آن كه شما را زيارت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أوْ زارَ اباكَ أوْ زارَكَ، أوْ زارَ اخاكَ كانَ حَقّاً عَلَىَّ انْ ازْورَهُ يَوْمَ الْقِيامَةِ حَتّى اخَلِّصَهُ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مرا يا پدرت را، يا تو و يا برادرت را زيارت كند بر من لازم شود كه در روز قيامت از او ديدار كنم و او را از گناهانش برهانم</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5699313_211673320"/>
      <w:bookmarkStart w:id="255" w:name="_Toc86"/>
      <w:bookmarkEnd w:id="254"/>
      <w:r>
        <w:rPr/>
        <w:t>83</w:t>
      </w:r>
      <w:r>
        <w:rPr>
          <w:rtl w:val="true"/>
        </w:rPr>
        <w:t xml:space="preserve">- </w:t>
      </w:r>
      <w:r>
        <w:rPr>
          <w:rtl w:val="true"/>
        </w:rPr>
        <w:t>پاداش زيارت ساير ائمه مدفون در عراق‌</w:t>
      </w:r>
      <w:bookmarkEnd w:id="255"/>
    </w:p>
    <w:p>
      <w:pPr>
        <w:pStyle w:val="BookText"/>
        <w:rPr/>
      </w:pPr>
      <w:r>
        <w:rPr>
          <w:rFonts w:ascii="IRNazanin" w:hAnsi="IRNazanin" w:eastAsia="IRNazanin"/>
          <w:color w:val="111111"/>
          <w:sz w:val="28"/>
          <w:sz w:val="28"/>
          <w:szCs w:val="28"/>
          <w:rtl w:val="true"/>
          <w:lang w:bidi="fa-IR"/>
        </w:rPr>
        <w:t>حسسن بن علىّ 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كس كه قبر يكى از امامان را زيارت كند چيست؟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مِثْلُ ما لِمَنْ اتى قَبْرَ ابى عبداللَّه عليه السلام؛</w:t>
      </w:r>
      <w:bookmarkStart w:id="256" w:name="pg666_3153"/>
    </w:p>
    <w:p>
      <w:pPr>
        <w:pStyle w:val="BookText"/>
        <w:rPr/>
      </w:pPr>
      <w:bookmarkEnd w:id="256"/>
      <w:r>
        <w:rPr>
          <w:rFonts w:ascii="IRNazanin" w:hAnsi="IRNazanin" w:eastAsia="IRNazanin"/>
          <w:color w:val="111111"/>
          <w:sz w:val="28"/>
          <w:sz w:val="28"/>
          <w:szCs w:val="28"/>
          <w:rtl w:val="true"/>
          <w:lang w:bidi="fa-IR"/>
        </w:rPr>
        <w:t>ثوابش مانند پاداش زيارت قبر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قبر موسى بن جعفر عليه السلام را زيارت كند،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مِثْلُ مَنْ زارَ قَبْرَ ابى عَبْدِاللَّه عليه السلام؛ براى او پاداشى همانند پاداش كسى است كه قبر حسين بن على عليه السلام را زيارت كند</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5699315_211673320"/>
      <w:bookmarkStart w:id="258" w:name="_Toc87"/>
      <w:bookmarkEnd w:id="257"/>
      <w:r>
        <w:rPr/>
        <w:t>84</w:t>
      </w:r>
      <w:r>
        <w:rPr>
          <w:rtl w:val="true"/>
        </w:rPr>
        <w:t xml:space="preserve">- </w:t>
      </w:r>
      <w:r>
        <w:rPr>
          <w:rtl w:val="true"/>
        </w:rPr>
        <w:t>هديه سفر</w:t>
      </w:r>
      <w:bookmarkEnd w:id="258"/>
    </w:p>
    <w:p>
      <w:pPr>
        <w:pStyle w:val="BookText"/>
        <w:rPr/>
      </w:pPr>
      <w:r>
        <w:rPr>
          <w:rFonts w:ascii="IRNazanin" w:hAnsi="IRNazanin" w:eastAsia="IRNazanin"/>
          <w:color w:val="111111"/>
          <w:sz w:val="28"/>
          <w:sz w:val="28"/>
          <w:szCs w:val="28"/>
          <w:rtl w:val="true"/>
          <w:lang w:bidi="fa-IR"/>
        </w:rPr>
        <w:t>مستحب است مسافر هنگام بازگشت به خانه، هديه‌اى براى خانواده‌اش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امامصادق عليه السلام نقل كرده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يكى از شما به مسافرت برود، هنگام برگشتن به هر مقدار كه براى او امكان دارد، هر چند يك سنگ، براى خانواده خود هديه بياورد </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بايد توجه داشت كه تهيه سوغات، نبايد</w:t>
      </w:r>
    </w:p>
    <w:p>
      <w:pPr>
        <w:pStyle w:val="BookText"/>
        <w:rPr/>
      </w:pPr>
      <w:r>
        <w:rPr>
          <w:rFonts w:ascii="IRNazanin" w:hAnsi="IRNazanin" w:eastAsia="IRNazanin"/>
          <w:color w:val="111111"/>
          <w:sz w:val="28"/>
          <w:sz w:val="28"/>
          <w:szCs w:val="28"/>
          <w:rtl w:val="true"/>
          <w:lang w:bidi="fa-IR"/>
        </w:rPr>
        <w:t>زائران را از وظايف حسّاس و خطيرشان بازدارد و به جاى حضور در حرم‌ها، بيشترين وقت خود را در خيابان‌ها و بازارها سپرى كنند و به دليل خستگى، از توفيق عبادت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براى خريد هدايا، برنامه‌ريزى نموده، وقت خاصى را براى آن در نظر بگيرند و كالاهاى مورد نياز خود را بخرند، و ديگر به بازار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نيز در اين گونه موارد در كمين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كالاها و بازارها كه بخشى از آن در مسير زائران قرار دارد، موجب مى‌شود تا در ميان راه، مسير خود را تغيير داده، به جاى حضور در محضر ائمه عليهم السلام، از اين مغازه به آن مغازه رفته و در پايان خسته، خود را به محل اقامت مى‌رسانند و به استراحت مى‌پردازند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بايد توقّعات ديگران را نسبت به ميزان هدايا كاهش داد؛ زيرا همان گونه كه خويشان زائران عتبات عاليات، جز يك مهر و تسبيح معمولى توقّعى از زائر ندارند، در سفرهاى زيارتى ديگر نيز نبايد به دنبال خريد هداياى متنوّع و رنگارنگ بود، بلكه بايد با خريد هداياى مختصر، ضمن عمل به اين وظيفه اخلاقى، زمينه را براى بهره‌بردارى معنوى هر چه بيشتر، فراهم ساخت</w:t>
      </w:r>
      <w:r>
        <w:rPr>
          <w:rFonts w:eastAsia="IRNazanin" w:cs="IRNazanin"/>
          <w:color w:val="111111"/>
          <w:sz w:val="28"/>
          <w:szCs w:val="28"/>
          <w:rtl w:val="true"/>
          <w:lang w:bidi="fa-IR"/>
        </w:rPr>
        <w:t>.</w:t>
      </w:r>
      <w:bookmarkStart w:id="259" w:name="pg666_3155"/>
    </w:p>
    <w:p>
      <w:pPr>
        <w:pStyle w:val="Heading2"/>
        <w:numPr>
          <w:ilvl w:val="1"/>
          <w:numId w:val="1"/>
        </w:numPr>
        <w:rPr/>
      </w:pPr>
      <w:bookmarkStart w:id="260" w:name="__RefHeading___Toc5699317_211673320"/>
      <w:bookmarkStart w:id="261" w:name="_Toc88"/>
      <w:bookmarkEnd w:id="259"/>
      <w:bookmarkEnd w:id="260"/>
      <w:r>
        <w:rPr/>
        <w:t>85</w:t>
      </w:r>
      <w:r>
        <w:rPr>
          <w:rtl w:val="true"/>
        </w:rPr>
        <w:t xml:space="preserve">- </w:t>
      </w:r>
      <w:r>
        <w:rPr>
          <w:rtl w:val="true"/>
        </w:rPr>
        <w:t>زيارت مقبول‌</w:t>
      </w:r>
      <w:bookmarkEnd w:id="261"/>
    </w:p>
    <w:p>
      <w:pPr>
        <w:pStyle w:val="BookText"/>
        <w:rPr/>
      </w:pPr>
      <w:r>
        <w:rPr>
          <w:rFonts w:ascii="IRNazanin" w:hAnsi="IRNazanin" w:eastAsia="IRNazanin"/>
          <w:color w:val="111111"/>
          <w:sz w:val="28"/>
          <w:sz w:val="28"/>
          <w:szCs w:val="28"/>
          <w:rtl w:val="true"/>
          <w:lang w:bidi="fa-IR"/>
        </w:rPr>
        <w:t>فلسفه هر زيارتى آن است كه زائر با گذشته غلط خود فاصله بگيرد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ثانى در دروس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ادب از آداب زيارت آن است كه زائر پس از زيارت، از وضعيتى كه پيش از آمدن به زيارت داشته، بهتر شود</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ورود به حرم، كنار در ايستادن و اذن دخول خواندن و تلاش در جهت ريزش اشك و رقّت قلب پيداكردن، مقدمه براى اين تغيير و تحول روحى و اخلاقى است، زيرا زائر در حالى اذن دخول مى‌خواند كه احساس مى‌كند هم اكنونصاحب آن مرقد او را مى‌بيند، كلامش را مى‌شنود و به او پاسخ مى‌دهد و درست در همان حال لطف و محبتصاحب آن مرقد نسبت به او و ديگر پيروانشان را ياد مى‌كند و لحظه‌اى نيز به درون خود مى‌نگرد كه با كوله بارى از گناه و نافرمانى به درِ خانه اين عزيز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كسانى كه بهصورت حقيقى به درون خود نگريسته و</w:t>
      </w:r>
    </w:p>
    <w:p>
      <w:pPr>
        <w:pStyle w:val="BookText"/>
        <w:rPr/>
      </w:pPr>
      <w:r>
        <w:rPr>
          <w:rFonts w:ascii="IRNazanin" w:hAnsi="IRNazanin" w:eastAsia="IRNazanin"/>
          <w:color w:val="111111"/>
          <w:sz w:val="28"/>
          <w:sz w:val="28"/>
          <w:szCs w:val="28"/>
          <w:rtl w:val="true"/>
          <w:lang w:bidi="fa-IR"/>
        </w:rPr>
        <w:t>سابقه اعمال خود را به ياد آورند چه بسا از راه رفتن بازمانند و از خجلت و شرمسارى عقب نشينى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حالتى بر زائر عارض شد تا حدودى توانسته است به اهداف زيارت دست يابد از اين رو مرحوم شهيد اول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بابِهِ وَ الدُّعاءُ وَ الاستِئذانُ بِالْمَأْثُور، فَإنْ وَجَدَ خُشُوعَاً وَ رِقَّةً دَخَلَ وَ إلّا فَالأَفضَل لَهُ تَحَرّي زَمانَ الرِقَّةِ لأَنَّ الْغَرَضَ الأَهَمّ حُضُور القَلبِ لِيَلقَى الرَّحْمَة النّازَلَةِ مِنَ الرَّبّ</w:t>
      </w:r>
      <w:r>
        <w:rPr>
          <w:rFonts w:eastAsia="Amiri" w:cs="Amiri" w:ascii="Amiri" w:hAnsi="Amiri"/>
          <w:color w:val="111111"/>
          <w:sz w:val="28"/>
          <w:szCs w:val="28"/>
          <w:rtl w:val="true"/>
          <w:lang w:bidi="ar-SA"/>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بر در آن حرم شريف، و دعا و اذن دخول بخواند؛ آن گونه كه در روايات وارد شده، پس اگر در خود رقّت و خشوعى يافت، داخل شود و گرنه افضل آن است كه درصدد تحصيل زمانى برآيد كه در قلب او رقّت و خشوعى حاصل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به زيارت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مهم‌تر، حضور قلب براى دستيابى به رحمتى است كه از</w:t>
      </w:r>
      <w:bookmarkStart w:id="262" w:name="pg666_3157"/>
    </w:p>
    <w:p>
      <w:pPr>
        <w:pStyle w:val="BookText"/>
        <w:rPr/>
      </w:pPr>
      <w:bookmarkEnd w:id="262"/>
      <w:r>
        <w:rPr>
          <w:rFonts w:ascii="IRNazanin" w:hAnsi="IRNazanin" w:eastAsia="IRNazanin"/>
          <w:color w:val="111111"/>
          <w:sz w:val="28"/>
          <w:sz w:val="28"/>
          <w:szCs w:val="28"/>
          <w:rtl w:val="true"/>
          <w:lang w:bidi="fa-IR"/>
        </w:rPr>
        <w:t>ناحيه پروردگار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احاديث مربوط به سفر حج نيز، نشانه قبولى اين فريضه الهى را فاصله گرفتن از گناه و بهتر شدن اخلاق و رفتار حاجى ذكر كرده‌اند</w:t>
      </w:r>
      <w:r>
        <w:rPr>
          <w:rFonts w:eastAsia="IRNazanin" w:cs="IRNazanin"/>
          <w:color w:val="111111"/>
          <w:sz w:val="28"/>
          <w:szCs w:val="28"/>
          <w:rtl w:val="true"/>
          <w:lang w:bidi="fa-IR"/>
        </w:rPr>
        <w:t>.</w:t>
      </w:r>
    </w:p>
    <w:p>
      <w:pPr>
        <w:pStyle w:val="Heading2"/>
        <w:numPr>
          <w:ilvl w:val="1"/>
          <w:numId w:val="1"/>
        </w:numPr>
        <w:rPr/>
      </w:pPr>
      <w:bookmarkStart w:id="263" w:name="__RefHeading___Toc5699319_211673320"/>
      <w:bookmarkStart w:id="264" w:name="_Toc89"/>
      <w:bookmarkEnd w:id="263"/>
      <w:r>
        <w:rPr/>
        <w:t>86</w:t>
      </w:r>
      <w:r>
        <w:rPr>
          <w:rtl w:val="true"/>
        </w:rPr>
        <w:t xml:space="preserve">- </w:t>
      </w:r>
      <w:r>
        <w:rPr>
          <w:rtl w:val="true"/>
        </w:rPr>
        <w:t>دعا در بازگشت‌</w:t>
      </w:r>
      <w:bookmarkEnd w:id="264"/>
    </w:p>
    <w:p>
      <w:pPr>
        <w:pStyle w:val="BookText"/>
        <w:rPr/>
      </w:pPr>
      <w:r>
        <w:rPr>
          <w:rFonts w:ascii="IRNazanin" w:hAnsi="IRNazanin" w:eastAsia="IRNazanin"/>
          <w:color w:val="111111"/>
          <w:sz w:val="28"/>
          <w:sz w:val="28"/>
          <w:szCs w:val="28"/>
          <w:rtl w:val="true"/>
          <w:lang w:bidi="fa-IR"/>
        </w:rPr>
        <w:t>رسول خداصلى الله عليه و آله هر گاه از سفر حج يا جنگ و يا سفرى ديگر بازمى‌گشت، به هر بلندى مى‌رسيد سه مرتبه اللَّه اكبر مى‌گفت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عَلَى كُلِّ شَيْ‌ءٍ قَدِيرٌ، آئِبُونَ تَائِبُونَ عَابِدُونَ سَاجِدُونَ لِرَبِّنَا حَامِدُونَ،صَدَقَ اللَّهُ وَعْدَهُ وَ نَصَرَ عَبْدَهُ وَ هَزَمَ الْأَحْزَابَ وَحْدَهُ </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مسجد مى‌رفت و دو ركعت نماز مى‌گزارد و آن گاه وارد خانه مى‌شد</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265" w:name="pg666_3158"/>
    </w:p>
    <w:p>
      <w:pPr>
        <w:pStyle w:val="Heading2"/>
        <w:numPr>
          <w:ilvl w:val="1"/>
          <w:numId w:val="1"/>
        </w:numPr>
        <w:rPr/>
      </w:pPr>
      <w:bookmarkStart w:id="266" w:name="__RefHeading___Toc5699321_211673320"/>
      <w:bookmarkStart w:id="267" w:name="_Toc90"/>
      <w:bookmarkEnd w:id="265"/>
      <w:bookmarkEnd w:id="266"/>
      <w:r>
        <w:rPr/>
        <w:t>87</w:t>
      </w:r>
      <w:r>
        <w:rPr>
          <w:rtl w:val="true"/>
        </w:rPr>
        <w:t xml:space="preserve">- </w:t>
      </w:r>
      <w:r>
        <w:rPr>
          <w:rtl w:val="true"/>
        </w:rPr>
        <w:t>اطلاع دادن زمان بازگشت‌</w:t>
      </w:r>
      <w:bookmarkEnd w:id="267"/>
    </w:p>
    <w:p>
      <w:pPr>
        <w:pStyle w:val="BookText"/>
        <w:rPr/>
      </w:pPr>
      <w:r>
        <w:rPr>
          <w:rFonts w:ascii="IRNazanin" w:hAnsi="IRNazanin" w:eastAsia="IRNazanin"/>
          <w:color w:val="111111"/>
          <w:sz w:val="28"/>
          <w:sz w:val="28"/>
          <w:szCs w:val="28"/>
          <w:rtl w:val="true"/>
          <w:lang w:bidi="fa-IR"/>
        </w:rPr>
        <w:t>شايسته است مسافر پيش از ورود به خانه، زمان آمدنش را به خانواده خود اطلاع دهد تا آن‌ها براى استقبال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خداصلى الله عليه و آله در حديثى، از اين كه كسى پس از مدتى غيبت، شبانه بر اهل خود وارد شود نهى فرموده، مگر آن كه پيش از ورود، آنان را باخبر سازد</w:t>
      </w:r>
      <w:r>
        <w:rPr>
          <w:rFonts w:eastAsia="IRNazanin" w:cs="IRNazanin"/>
          <w:color w:val="111111"/>
          <w:sz w:val="28"/>
          <w:szCs w:val="28"/>
          <w:rtl w:val="true"/>
          <w:lang w:bidi="fa-IR"/>
        </w:rPr>
        <w:t>.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محجّة البيضاء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چون نزديك شهر خود رسيد،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لَنا بِها قَراراً وَ رِزْقاً حَسَناً</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كسى را نزد خانواده‌اش بفرستد تا زمان ورودش را به آن‌ها اطلاع دهد و در نتيجه ناگهانى بر آن‌ها وارد نشود تا به چيزى كه مطابق ميلش نيست، برخورد كند</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خداصلى الله عليه و آله هر گاه از مسافرت بازمى‌گشت، ابتدا</w:t>
      </w:r>
    </w:p>
    <w:p>
      <w:pPr>
        <w:pStyle w:val="BookText"/>
        <w:rPr/>
      </w:pPr>
      <w:r>
        <w:rPr>
          <w:rFonts w:ascii="IRNazanin" w:hAnsi="IRNazanin" w:eastAsia="IRNazanin"/>
          <w:color w:val="111111"/>
          <w:sz w:val="28"/>
          <w:sz w:val="28"/>
          <w:szCs w:val="28"/>
          <w:rtl w:val="true"/>
          <w:lang w:bidi="fa-IR"/>
        </w:rPr>
        <w:t>به مسجد مى‌رفت و دو ركعت نماز مى‌خواند و سپس به خانه مى‌آمد و هنگام ورود به خانه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تَوْباً تَوْباً لِرَبِّنا أوْباً، لايُغادِرُ عَلَيْنا حَوْباً</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روايت آمده كه آن حضرت هنگام بازگشت از خيبر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إِنْ شاءَ اللَّهُ عَابِدُونَ، راكِعُونَ ساجِدُونَ، لِرَبِّنَا حَامِدُونَ، الَّلهُمَّ لَكَ الْحَمْدُ عَلى حِفْظِكَ إِيَّايَ فِي سَفَرِي وَ حَضَرِي، الَّلهُمَّ اجْعَلْ أَوْبَتِي هذِهِ مُبارَكَةً مَيْمُونَةً مَقْرُونَةً بِتَوبَةِ نَصُوحٍ تُوجِبُ لِي بِها السَّعادَةَ يا أَرْحَمَ الرَّاحِمِينَ</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6977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على عليه السلام در نهج البلاغه تعبيرى دارند كه مى‌توانداين سخن را به خوبى معنا كند، آن حضرت مى‌فرمايد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478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15038</w:t>
      </w:r>
      <w:r>
        <w:rPr>
          <w:rFonts w:ascii="IRNazanin" w:hAnsi="IRNazanin" w:eastAsia="IRNazanin"/>
          <w:b w:val="false"/>
          <w:b w:val="false"/>
          <w:bCs w:val="false"/>
          <w:i w:val="false"/>
          <w:i w:val="false"/>
          <w:iCs w:val="false"/>
          <w:color w:val="333333"/>
          <w:sz w:val="20"/>
          <w:sz w:val="20"/>
          <w:szCs w:val="20"/>
          <w:rtl w:val="true"/>
        </w:rPr>
        <w:t xml:space="preserve">؛ امان الاخطار، ص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15982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9740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ميزان‌الحكمة، ح </w:t>
      </w:r>
      <w:r>
        <w:rPr>
          <w:rFonts w:eastAsia="IRNazanin" w:cs="IRNazanin"/>
          <w:b w:val="false"/>
          <w:bCs w:val="false"/>
          <w:i w:val="false"/>
          <w:iCs w:val="false"/>
          <w:color w:val="333333"/>
          <w:sz w:val="20"/>
          <w:szCs w:val="20"/>
        </w:rPr>
        <w:t>8614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304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240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 السنه، ص </w:t>
      </w:r>
      <w:r>
        <w:rPr>
          <w:rFonts w:eastAsia="IRNazanin" w:cs="IRNazanin"/>
          <w:b w:val="false"/>
          <w:bCs w:val="false"/>
          <w:i w:val="false"/>
          <w:iCs w:val="false"/>
          <w:color w:val="333333"/>
          <w:sz w:val="20"/>
          <w:szCs w:val="20"/>
        </w:rPr>
        <w:t>359</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250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4834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5574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تنگى مكان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363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275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612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5250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ابوحمزه ثمالى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186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فى الكتاب والسنة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86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7366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26200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2753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481</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زيارت، علّامه محدّث نورى، تحقيق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صفاخواه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طالعى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 در عبارت</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زيارت،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 الزائر،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زيارت، علّامه محدّث نورى، تحقيق و تصحيح محمدحسين صفاخواه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طالعى،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فرزانه، مرحوم آقاى على اكبر غفارى رحمه الله، در حاشيه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و ما تأخر هر دو فعل ماضى هستند و معناى آنها قديم و جديد است، نه گناهان گذشته و آينده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128</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مرحوم شيخ صدوق،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156</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امين‌اللَّه‌</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امين اللَّه‌</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ترجمه مرحوم غفارى،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آداب زيارت، ص </w:t>
      </w:r>
      <w:r>
        <w:rPr>
          <w:rFonts w:eastAsia="IRNazanin" w:cs="IRNazanin"/>
          <w:b w:val="false"/>
          <w:bCs w:val="false"/>
          <w:i w:val="false"/>
          <w:iCs w:val="false"/>
          <w:color w:val="333333"/>
          <w:sz w:val="20"/>
          <w:szCs w:val="20"/>
        </w:rPr>
        <w:t>196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31769</Words>
  <Characters>121148</Characters>
  <CharactersWithSpaces>151258</CharactersWithSpaces>
  <Paragraphs>2095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2026-08-16T07:47:28Z</dcterms:created>
  <dc:creator>ghaemiyeh.com</dc:creator>
  <dc:description/>
  <dc:language>en-US</dc:language>
  <cp:lastModifiedBy/>
  <dcterms:modified xsi:type="dcterms:W3CDTF">2026-08-16T11:17:33Z</dcterms:modified>
  <cp:revision>1</cp:revision>
  <dc:subject/>
  <dc:title>آداب سفر و زیارت عتبات عالیات</dc:title>
</cp:coreProperties>
</file>

<file path=docProps/custom.xml><?xml version="1.0" encoding="utf-8"?>
<Properties xmlns="http://schemas.openxmlformats.org/officeDocument/2006/custom-properties" xmlns:vt="http://schemas.openxmlformats.org/officeDocument/2006/docPropsVTypes"/>
</file>