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62.xml" ContentType="application/vnd.openxmlformats-officedocument.wordprocessingml.footer+xml"/>
  <Override PartName="/word/footer599.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جامع المسائل فارسی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77098_211673320">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5377100_211673320">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5377102_211673320">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5377104_211673320">
            <w:r>
              <w:rPr>
                <w:webHidden/>
                <w:rStyle w:val="IndexLink"/>
                <w:rtl w:val="true"/>
              </w:rPr>
              <w:t>احکام تقلید</w:t>
            </w:r>
            <w:r>
              <w:rPr>
                <w:rStyle w:val="IndexLink"/>
                <w:rtl w:val="true"/>
              </w:rPr>
              <w:tab/>
            </w:r>
            <w:r>
              <w:rPr>
                <w:rStyle w:val="IndexLink"/>
              </w:rPr>
              <w:t>38</w:t>
            </w:r>
          </w:hyperlink>
        </w:p>
        <w:p>
          <w:pPr>
            <w:pStyle w:val="Contents3"/>
            <w:tabs>
              <w:tab w:val="clear" w:pos="8459"/>
              <w:tab w:val="right" w:pos="9026" w:leader="dot"/>
            </w:tabs>
            <w:rPr/>
          </w:pPr>
          <w:hyperlink w:anchor="__RefHeading___Toc5377106_211673320">
            <w:r>
              <w:rPr>
                <w:webHidden/>
                <w:rStyle w:val="IndexLink"/>
                <w:rtl w:val="true"/>
              </w:rPr>
              <w:t>اجتهاد،تقلید،احتیاط</w:t>
            </w:r>
            <w:r>
              <w:rPr>
                <w:rStyle w:val="IndexLink"/>
                <w:rtl w:val="true"/>
              </w:rPr>
              <w:tab/>
            </w:r>
            <w:r>
              <w:rPr>
                <w:rStyle w:val="IndexLink"/>
              </w:rPr>
              <w:t>38</w:t>
            </w:r>
          </w:hyperlink>
        </w:p>
        <w:p>
          <w:pPr>
            <w:pStyle w:val="Contents3"/>
            <w:tabs>
              <w:tab w:val="clear" w:pos="8459"/>
              <w:tab w:val="right" w:pos="9026" w:leader="dot"/>
            </w:tabs>
            <w:rPr/>
          </w:pPr>
          <w:hyperlink w:anchor="__RefHeading___Toc5377108_211673320">
            <w:r>
              <w:rPr>
                <w:webHidden/>
                <w:rStyle w:val="IndexLink"/>
                <w:rtl w:val="true"/>
              </w:rPr>
              <w:t>تقلید اعلم</w:t>
            </w:r>
            <w:r>
              <w:rPr>
                <w:rStyle w:val="IndexLink"/>
                <w:rtl w:val="true"/>
              </w:rPr>
              <w:tab/>
            </w:r>
            <w:r>
              <w:rPr>
                <w:rStyle w:val="IndexLink"/>
              </w:rPr>
              <w:t>39</w:t>
            </w:r>
          </w:hyperlink>
        </w:p>
        <w:p>
          <w:pPr>
            <w:pStyle w:val="Contents3"/>
            <w:tabs>
              <w:tab w:val="clear" w:pos="8459"/>
              <w:tab w:val="right" w:pos="9026" w:leader="dot"/>
            </w:tabs>
            <w:rPr/>
          </w:pPr>
          <w:hyperlink w:anchor="__RefHeading___Toc5377110_211673320">
            <w:r>
              <w:rPr>
                <w:webHidden/>
                <w:rStyle w:val="IndexLink"/>
                <w:rtl w:val="true"/>
              </w:rPr>
              <w:t>تبعیض در تقلید</w:t>
            </w:r>
            <w:r>
              <w:rPr>
                <w:rStyle w:val="IndexLink"/>
                <w:rtl w:val="true"/>
              </w:rPr>
              <w:tab/>
            </w:r>
            <w:r>
              <w:rPr>
                <w:rStyle w:val="IndexLink"/>
              </w:rPr>
              <w:t>40</w:t>
            </w:r>
          </w:hyperlink>
        </w:p>
        <w:p>
          <w:pPr>
            <w:pStyle w:val="Contents3"/>
            <w:tabs>
              <w:tab w:val="clear" w:pos="8459"/>
              <w:tab w:val="right" w:pos="9026" w:leader="dot"/>
            </w:tabs>
            <w:rPr/>
          </w:pPr>
          <w:hyperlink w:anchor="__RefHeading___Toc5377112_211673320">
            <w:r>
              <w:rPr>
                <w:webHidden/>
                <w:rStyle w:val="IndexLink"/>
                <w:rtl w:val="true"/>
              </w:rPr>
              <w:t>رجوع از حیّ به حیّ</w:t>
            </w:r>
            <w:r>
              <w:rPr>
                <w:rStyle w:val="IndexLink"/>
                <w:rtl w:val="true"/>
              </w:rPr>
              <w:tab/>
            </w:r>
            <w:r>
              <w:rPr>
                <w:rStyle w:val="IndexLink"/>
              </w:rPr>
              <w:t>40</w:t>
            </w:r>
          </w:hyperlink>
        </w:p>
        <w:p>
          <w:pPr>
            <w:pStyle w:val="Contents3"/>
            <w:tabs>
              <w:tab w:val="clear" w:pos="8459"/>
              <w:tab w:val="right" w:pos="9026" w:leader="dot"/>
            </w:tabs>
            <w:rPr/>
          </w:pPr>
          <w:hyperlink w:anchor="__RefHeading___Toc5377114_211673320">
            <w:r>
              <w:rPr>
                <w:webHidden/>
                <w:rStyle w:val="IndexLink"/>
                <w:rtl w:val="true"/>
              </w:rPr>
              <w:t>بقاء بر تقلید میت</w:t>
            </w:r>
            <w:r>
              <w:rPr>
                <w:rStyle w:val="IndexLink"/>
                <w:rtl w:val="true"/>
              </w:rPr>
              <w:tab/>
            </w:r>
            <w:r>
              <w:rPr>
                <w:rStyle w:val="IndexLink"/>
              </w:rPr>
              <w:t>41</w:t>
            </w:r>
          </w:hyperlink>
        </w:p>
        <w:p>
          <w:pPr>
            <w:pStyle w:val="Contents3"/>
            <w:tabs>
              <w:tab w:val="clear" w:pos="8459"/>
              <w:tab w:val="right" w:pos="9026" w:leader="dot"/>
            </w:tabs>
            <w:rPr/>
          </w:pPr>
          <w:hyperlink w:anchor="__RefHeading___Toc5377116_211673320">
            <w:r>
              <w:rPr>
                <w:webHidden/>
                <w:rStyle w:val="IndexLink"/>
                <w:rtl w:val="true"/>
              </w:rPr>
              <w:t>مسائل متفرقه تقلید</w:t>
            </w:r>
            <w:r>
              <w:rPr>
                <w:rStyle w:val="IndexLink"/>
                <w:rtl w:val="true"/>
              </w:rPr>
              <w:tab/>
            </w:r>
            <w:r>
              <w:rPr>
                <w:rStyle w:val="IndexLink"/>
              </w:rPr>
              <w:t>42</w:t>
            </w:r>
          </w:hyperlink>
        </w:p>
        <w:p>
          <w:pPr>
            <w:pStyle w:val="Contents3"/>
            <w:tabs>
              <w:tab w:val="clear" w:pos="8459"/>
              <w:tab w:val="right" w:pos="9026" w:leader="dot"/>
            </w:tabs>
            <w:rPr/>
          </w:pPr>
          <w:hyperlink w:anchor="__RefHeading___Toc5377118_211673320">
            <w:r>
              <w:rPr>
                <w:webHidden/>
                <w:rStyle w:val="IndexLink"/>
                <w:rtl w:val="true"/>
              </w:rPr>
              <w:t>نشانه های بلوغ</w:t>
            </w:r>
            <w:r>
              <w:rPr>
                <w:rStyle w:val="IndexLink"/>
                <w:rtl w:val="true"/>
              </w:rPr>
              <w:tab/>
            </w:r>
            <w:r>
              <w:rPr>
                <w:rStyle w:val="IndexLink"/>
              </w:rPr>
              <w:t>44</w:t>
            </w:r>
          </w:hyperlink>
        </w:p>
        <w:p>
          <w:pPr>
            <w:pStyle w:val="Contents2"/>
            <w:tabs>
              <w:tab w:val="clear" w:pos="8743"/>
              <w:tab w:val="right" w:pos="9026" w:leader="dot"/>
            </w:tabs>
            <w:rPr/>
          </w:pPr>
          <w:hyperlink w:anchor="__RefHeading___Toc5377120_211673320">
            <w:r>
              <w:rPr>
                <w:webHidden/>
                <w:rStyle w:val="IndexLink"/>
                <w:rtl w:val="true"/>
              </w:rPr>
              <w:t>طهارت و نجاست</w:t>
            </w:r>
            <w:r>
              <w:rPr>
                <w:rStyle w:val="IndexLink"/>
                <w:rtl w:val="true"/>
              </w:rPr>
              <w:tab/>
            </w:r>
            <w:r>
              <w:rPr>
                <w:rStyle w:val="IndexLink"/>
              </w:rPr>
              <w:t>46</w:t>
            </w:r>
          </w:hyperlink>
        </w:p>
        <w:p>
          <w:pPr>
            <w:pStyle w:val="Contents3"/>
            <w:tabs>
              <w:tab w:val="clear" w:pos="8459"/>
              <w:tab w:val="right" w:pos="9026" w:leader="dot"/>
            </w:tabs>
            <w:rPr/>
          </w:pPr>
          <w:hyperlink w:anchor="__RefHeading___Toc5377122_211673320">
            <w:r>
              <w:rPr>
                <w:webHidden/>
                <w:rStyle w:val="IndexLink"/>
                <w:rtl w:val="true"/>
              </w:rPr>
              <w:t>مطهرات</w:t>
            </w:r>
            <w:r>
              <w:rPr>
                <w:rStyle w:val="IndexLink"/>
                <w:rtl w:val="true"/>
              </w:rPr>
              <w:tab/>
            </w:r>
            <w:r>
              <w:rPr>
                <w:rStyle w:val="IndexLink"/>
              </w:rPr>
              <w:t>46</w:t>
            </w:r>
          </w:hyperlink>
        </w:p>
        <w:p>
          <w:pPr>
            <w:pStyle w:val="Contents4"/>
            <w:tabs>
              <w:tab w:val="clear" w:pos="8176"/>
              <w:tab w:val="right" w:pos="9026" w:leader="dot"/>
            </w:tabs>
            <w:rPr/>
          </w:pPr>
          <w:hyperlink w:anchor="__RefHeading___Toc5377124_21167332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5377126_211673320">
            <w:r>
              <w:rPr>
                <w:webHidden/>
                <w:rStyle w:val="IndexLink"/>
                <w:rtl w:val="true"/>
              </w:rPr>
              <w:t>روش تطهیر چیزهای نجس</w:t>
            </w:r>
            <w:r>
              <w:rPr>
                <w:rStyle w:val="IndexLink"/>
                <w:rtl w:val="true"/>
              </w:rPr>
              <w:tab/>
            </w:r>
            <w:r>
              <w:rPr>
                <w:rStyle w:val="IndexLink"/>
              </w:rPr>
              <w:t>47</w:t>
            </w:r>
          </w:hyperlink>
        </w:p>
        <w:p>
          <w:pPr>
            <w:pStyle w:val="Contents3"/>
            <w:tabs>
              <w:tab w:val="clear" w:pos="8459"/>
              <w:tab w:val="right" w:pos="9026" w:leader="dot"/>
            </w:tabs>
            <w:rPr/>
          </w:pPr>
          <w:hyperlink w:anchor="__RefHeading___Toc5377128_211673320">
            <w:r>
              <w:rPr>
                <w:webHidden/>
                <w:rStyle w:val="IndexLink"/>
                <w:rtl w:val="true"/>
              </w:rPr>
              <w:t>نجاسات</w:t>
            </w:r>
            <w:r>
              <w:rPr>
                <w:rStyle w:val="IndexLink"/>
                <w:rtl w:val="true"/>
              </w:rPr>
              <w:tab/>
            </w:r>
            <w:r>
              <w:rPr>
                <w:rStyle w:val="IndexLink"/>
              </w:rPr>
              <w:t>50</w:t>
            </w:r>
          </w:hyperlink>
        </w:p>
        <w:p>
          <w:pPr>
            <w:pStyle w:val="Contents4"/>
            <w:tabs>
              <w:tab w:val="clear" w:pos="8176"/>
              <w:tab w:val="right" w:pos="9026" w:leader="dot"/>
            </w:tabs>
            <w:rPr/>
          </w:pPr>
          <w:hyperlink w:anchor="__RefHeading___Toc5377130_21167332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5377132_211673320">
            <w:r>
              <w:rPr>
                <w:webHidden/>
                <w:rStyle w:val="IndexLink"/>
                <w:rtl w:val="true"/>
              </w:rPr>
              <w:t>نجاست کافر</w:t>
            </w:r>
            <w:r>
              <w:rPr>
                <w:rStyle w:val="IndexLink"/>
                <w:rtl w:val="true"/>
              </w:rPr>
              <w:tab/>
            </w:r>
            <w:r>
              <w:rPr>
                <w:rStyle w:val="IndexLink"/>
              </w:rPr>
              <w:t>53</w:t>
            </w:r>
          </w:hyperlink>
        </w:p>
        <w:p>
          <w:pPr>
            <w:pStyle w:val="Contents3"/>
            <w:tabs>
              <w:tab w:val="clear" w:pos="8459"/>
              <w:tab w:val="right" w:pos="9026" w:leader="dot"/>
            </w:tabs>
            <w:rPr/>
          </w:pPr>
          <w:hyperlink w:anchor="__RefHeading___Toc5377134_211673320">
            <w:r>
              <w:rPr>
                <w:webHidden/>
                <w:rStyle w:val="IndexLink"/>
                <w:rtl w:val="true"/>
              </w:rPr>
              <w:t>مسائل متفرقۀ طهارت و نجاست</w:t>
            </w:r>
            <w:r>
              <w:rPr>
                <w:rStyle w:val="IndexLink"/>
                <w:rtl w:val="true"/>
              </w:rPr>
              <w:tab/>
            </w:r>
            <w:r>
              <w:rPr>
                <w:rStyle w:val="IndexLink"/>
              </w:rPr>
              <w:t>56</w:t>
            </w:r>
          </w:hyperlink>
        </w:p>
        <w:p>
          <w:pPr>
            <w:pStyle w:val="Contents2"/>
            <w:tabs>
              <w:tab w:val="clear" w:pos="8743"/>
              <w:tab w:val="right" w:pos="9026" w:leader="dot"/>
            </w:tabs>
            <w:rPr/>
          </w:pPr>
          <w:hyperlink w:anchor="__RefHeading___Toc5377136_211673320">
            <w:r>
              <w:rPr>
                <w:webHidden/>
                <w:rStyle w:val="IndexLink"/>
                <w:rtl w:val="true"/>
              </w:rPr>
              <w:t>وضو</w:t>
            </w:r>
            <w:r>
              <w:rPr>
                <w:rStyle w:val="IndexLink"/>
                <w:rtl w:val="true"/>
              </w:rPr>
              <w:tab/>
            </w:r>
            <w:r>
              <w:rPr>
                <w:rStyle w:val="IndexLink"/>
              </w:rPr>
              <w:t>59</w:t>
            </w:r>
          </w:hyperlink>
        </w:p>
        <w:p>
          <w:pPr>
            <w:pStyle w:val="Contents3"/>
            <w:tabs>
              <w:tab w:val="clear" w:pos="8459"/>
              <w:tab w:val="right" w:pos="9026" w:leader="dot"/>
            </w:tabs>
            <w:rPr/>
          </w:pPr>
          <w:hyperlink w:anchor="__RefHeading___Toc5377138_211673320">
            <w:r>
              <w:rPr>
                <w:webHidden/>
                <w:rStyle w:val="IndexLink"/>
                <w:rtl w:val="true"/>
              </w:rPr>
              <w:t>طریقۀ وضو</w:t>
            </w:r>
            <w:r>
              <w:rPr>
                <w:rStyle w:val="IndexLink"/>
                <w:rtl w:val="true"/>
              </w:rPr>
              <w:tab/>
            </w:r>
            <w:r>
              <w:rPr>
                <w:rStyle w:val="IndexLink"/>
              </w:rPr>
              <w:t>59</w:t>
            </w:r>
          </w:hyperlink>
        </w:p>
        <w:p>
          <w:pPr>
            <w:pStyle w:val="Contents3"/>
            <w:tabs>
              <w:tab w:val="clear" w:pos="8459"/>
              <w:tab w:val="right" w:pos="9026" w:leader="dot"/>
            </w:tabs>
            <w:rPr/>
          </w:pPr>
          <w:hyperlink w:anchor="__RefHeading___Toc5377140_211673320">
            <w:r>
              <w:rPr>
                <w:webHidden/>
                <w:rStyle w:val="IndexLink"/>
                <w:rtl w:val="true"/>
              </w:rPr>
              <w:t>مسح</w:t>
            </w:r>
            <w:r>
              <w:rPr>
                <w:rStyle w:val="IndexLink"/>
                <w:rtl w:val="true"/>
              </w:rPr>
              <w:tab/>
            </w:r>
            <w:r>
              <w:rPr>
                <w:rStyle w:val="IndexLink"/>
              </w:rPr>
              <w:t>61</w:t>
            </w:r>
          </w:hyperlink>
        </w:p>
        <w:p>
          <w:pPr>
            <w:pStyle w:val="Contents3"/>
            <w:tabs>
              <w:tab w:val="clear" w:pos="8459"/>
              <w:tab w:val="right" w:pos="9026" w:leader="dot"/>
            </w:tabs>
            <w:rPr/>
          </w:pPr>
          <w:hyperlink w:anchor="__RefHeading___Toc5377142_211673320">
            <w:r>
              <w:rPr>
                <w:webHidden/>
                <w:rStyle w:val="IndexLink"/>
                <w:rtl w:val="true"/>
              </w:rPr>
              <w:t>رفع مانع در وضو</w:t>
            </w:r>
            <w:r>
              <w:rPr>
                <w:rStyle w:val="IndexLink"/>
                <w:rtl w:val="true"/>
              </w:rPr>
              <w:tab/>
            </w:r>
            <w:r>
              <w:rPr>
                <w:rStyle w:val="IndexLink"/>
              </w:rPr>
              <w:t>62</w:t>
            </w:r>
          </w:hyperlink>
        </w:p>
        <w:p>
          <w:pPr>
            <w:pStyle w:val="Contents3"/>
            <w:tabs>
              <w:tab w:val="clear" w:pos="8459"/>
              <w:tab w:val="right" w:pos="9026" w:leader="dot"/>
            </w:tabs>
            <w:rPr/>
          </w:pPr>
          <w:hyperlink w:anchor="__RefHeading___Toc5377144_211673320">
            <w:r>
              <w:rPr>
                <w:webHidden/>
                <w:rStyle w:val="IndexLink"/>
                <w:rtl w:val="true"/>
              </w:rPr>
              <w:t>کمک کردن دیگری در وضو</w:t>
            </w:r>
            <w:r>
              <w:rPr>
                <w:rStyle w:val="IndexLink"/>
                <w:rtl w:val="true"/>
              </w:rPr>
              <w:tab/>
            </w:r>
            <w:r>
              <w:rPr>
                <w:rStyle w:val="IndexLink"/>
              </w:rPr>
              <w:t>62</w:t>
            </w:r>
          </w:hyperlink>
        </w:p>
        <w:p>
          <w:pPr>
            <w:pStyle w:val="Contents3"/>
            <w:tabs>
              <w:tab w:val="clear" w:pos="8459"/>
              <w:tab w:val="right" w:pos="9026" w:leader="dot"/>
            </w:tabs>
            <w:rPr/>
          </w:pPr>
          <w:hyperlink w:anchor="__RefHeading___Toc5377146_211673320">
            <w:r>
              <w:rPr>
                <w:webHidden/>
                <w:rStyle w:val="IndexLink"/>
                <w:rtl w:val="true"/>
              </w:rPr>
              <w:t>وضو گرفتن قبل از وقت</w:t>
            </w:r>
            <w:r>
              <w:rPr>
                <w:rStyle w:val="IndexLink"/>
                <w:rtl w:val="true"/>
              </w:rPr>
              <w:tab/>
            </w:r>
            <w:r>
              <w:rPr>
                <w:rStyle w:val="IndexLink"/>
              </w:rPr>
              <w:t>63</w:t>
            </w:r>
          </w:hyperlink>
        </w:p>
        <w:p>
          <w:pPr>
            <w:pStyle w:val="Contents3"/>
            <w:tabs>
              <w:tab w:val="clear" w:pos="8459"/>
              <w:tab w:val="right" w:pos="9026" w:leader="dot"/>
            </w:tabs>
            <w:rPr/>
          </w:pPr>
          <w:hyperlink w:anchor="__RefHeading___Toc5377148_211673320">
            <w:r>
              <w:rPr>
                <w:webHidden/>
                <w:rStyle w:val="IndexLink"/>
                <w:rtl w:val="true"/>
              </w:rPr>
              <w:t>تجدید وضو</w:t>
            </w:r>
            <w:r>
              <w:rPr>
                <w:rStyle w:val="IndexLink"/>
                <w:rtl w:val="true"/>
              </w:rPr>
              <w:tab/>
            </w:r>
            <w:r>
              <w:rPr>
                <w:rStyle w:val="IndexLink"/>
              </w:rPr>
              <w:t>63</w:t>
            </w:r>
          </w:hyperlink>
        </w:p>
        <w:p>
          <w:pPr>
            <w:pStyle w:val="Contents3"/>
            <w:tabs>
              <w:tab w:val="clear" w:pos="8459"/>
              <w:tab w:val="right" w:pos="9026" w:leader="dot"/>
            </w:tabs>
            <w:rPr/>
          </w:pPr>
          <w:hyperlink w:anchor="__RefHeading___Toc5377150_211673320">
            <w:r>
              <w:rPr>
                <w:webHidden/>
                <w:rStyle w:val="IndexLink"/>
                <w:rtl w:val="true"/>
              </w:rPr>
              <w:t>وضو در مقابل نامحرم</w:t>
            </w:r>
            <w:r>
              <w:rPr>
                <w:rStyle w:val="IndexLink"/>
                <w:rtl w:val="true"/>
              </w:rPr>
              <w:tab/>
            </w:r>
            <w:r>
              <w:rPr>
                <w:rStyle w:val="IndexLink"/>
              </w:rPr>
              <w:t>64</w:t>
            </w:r>
          </w:hyperlink>
        </w:p>
        <w:p>
          <w:pPr>
            <w:pStyle w:val="Contents3"/>
            <w:tabs>
              <w:tab w:val="clear" w:pos="8459"/>
              <w:tab w:val="right" w:pos="9026" w:leader="dot"/>
            </w:tabs>
            <w:rPr/>
          </w:pPr>
          <w:hyperlink w:anchor="__RefHeading___Toc5377152_211673320">
            <w:r>
              <w:rPr>
                <w:webHidden/>
                <w:rStyle w:val="IndexLink"/>
                <w:rtl w:val="true"/>
              </w:rPr>
              <w:t>وضوی جبیره ای</w:t>
            </w:r>
            <w:r>
              <w:rPr>
                <w:rStyle w:val="IndexLink"/>
                <w:rtl w:val="true"/>
              </w:rPr>
              <w:tab/>
            </w:r>
            <w:r>
              <w:rPr>
                <w:rStyle w:val="IndexLink"/>
              </w:rPr>
              <w:t>64</w:t>
            </w:r>
          </w:hyperlink>
        </w:p>
        <w:p>
          <w:pPr>
            <w:pStyle w:val="Contents3"/>
            <w:tabs>
              <w:tab w:val="clear" w:pos="8459"/>
              <w:tab w:val="right" w:pos="9026" w:leader="dot"/>
            </w:tabs>
            <w:rPr/>
          </w:pPr>
          <w:hyperlink w:anchor="__RefHeading___Toc5377154_211673320">
            <w:r>
              <w:rPr>
                <w:webHidden/>
                <w:rStyle w:val="IndexLink"/>
                <w:rtl w:val="true"/>
              </w:rPr>
              <w:t>زخم در محلّ وضو</w:t>
            </w:r>
            <w:r>
              <w:rPr>
                <w:rStyle w:val="IndexLink"/>
                <w:rtl w:val="true"/>
              </w:rPr>
              <w:tab/>
            </w:r>
            <w:r>
              <w:rPr>
                <w:rStyle w:val="IndexLink"/>
              </w:rPr>
              <w:t>65</w:t>
            </w:r>
          </w:hyperlink>
        </w:p>
        <w:p>
          <w:pPr>
            <w:pStyle w:val="Contents3"/>
            <w:tabs>
              <w:tab w:val="clear" w:pos="8459"/>
              <w:tab w:val="right" w:pos="9026" w:leader="dot"/>
            </w:tabs>
            <w:rPr/>
          </w:pPr>
          <w:hyperlink w:anchor="__RefHeading___Toc5377156_211673320">
            <w:r>
              <w:rPr>
                <w:webHidden/>
                <w:rStyle w:val="IndexLink"/>
                <w:rtl w:val="true"/>
              </w:rPr>
              <w:t>وضوی بیمار و کسی که عضوی از او قطع شده است</w:t>
            </w:r>
            <w:r>
              <w:rPr>
                <w:rStyle w:val="IndexLink"/>
                <w:rtl w:val="true"/>
              </w:rPr>
              <w:tab/>
            </w:r>
            <w:r>
              <w:rPr>
                <w:rStyle w:val="IndexLink"/>
              </w:rPr>
              <w:t>65</w:t>
            </w:r>
          </w:hyperlink>
        </w:p>
        <w:p>
          <w:pPr>
            <w:pStyle w:val="Contents3"/>
            <w:tabs>
              <w:tab w:val="clear" w:pos="8459"/>
              <w:tab w:val="right" w:pos="9026" w:leader="dot"/>
            </w:tabs>
            <w:rPr/>
          </w:pPr>
          <w:hyperlink w:anchor="__RefHeading___Toc5377158_211673320">
            <w:r>
              <w:rPr>
                <w:webHidden/>
                <w:rStyle w:val="IndexLink"/>
                <w:rtl w:val="true"/>
              </w:rPr>
              <w:t>مسائل متفرقۀ وضو</w:t>
            </w:r>
            <w:r>
              <w:rPr>
                <w:rStyle w:val="IndexLink"/>
                <w:rtl w:val="true"/>
              </w:rPr>
              <w:tab/>
            </w:r>
            <w:r>
              <w:rPr>
                <w:rStyle w:val="IndexLink"/>
              </w:rPr>
              <w:t>67</w:t>
            </w:r>
          </w:hyperlink>
        </w:p>
        <w:p>
          <w:pPr>
            <w:pStyle w:val="Contents2"/>
            <w:tabs>
              <w:tab w:val="clear" w:pos="8743"/>
              <w:tab w:val="right" w:pos="9026" w:leader="dot"/>
            </w:tabs>
            <w:rPr/>
          </w:pPr>
          <w:hyperlink w:anchor="__RefHeading___Toc5377160_211673320">
            <w:r>
              <w:rPr>
                <w:webHidden/>
                <w:rStyle w:val="IndexLink"/>
                <w:rtl w:val="true"/>
              </w:rPr>
              <w:t>غسل</w:t>
            </w:r>
            <w:r>
              <w:rPr>
                <w:rStyle w:val="IndexLink"/>
                <w:rtl w:val="true"/>
              </w:rPr>
              <w:tab/>
            </w:r>
            <w:r>
              <w:rPr>
                <w:rStyle w:val="IndexLink"/>
              </w:rPr>
              <w:t>69</w:t>
            </w:r>
          </w:hyperlink>
        </w:p>
        <w:p>
          <w:pPr>
            <w:pStyle w:val="Contents3"/>
            <w:tabs>
              <w:tab w:val="clear" w:pos="8459"/>
              <w:tab w:val="right" w:pos="9026" w:leader="dot"/>
            </w:tabs>
            <w:rPr/>
          </w:pPr>
          <w:hyperlink w:anchor="__RefHeading___Toc5377162_211673320">
            <w:r>
              <w:rPr>
                <w:webHidden/>
                <w:rStyle w:val="IndexLink"/>
                <w:rtl w:val="true"/>
              </w:rPr>
              <w:t>مسائل غسل</w:t>
            </w:r>
            <w:r>
              <w:rPr>
                <w:rStyle w:val="IndexLink"/>
                <w:rtl w:val="true"/>
              </w:rPr>
              <w:tab/>
            </w:r>
            <w:r>
              <w:rPr>
                <w:rStyle w:val="IndexLink"/>
              </w:rPr>
              <w:t>69</w:t>
            </w:r>
          </w:hyperlink>
        </w:p>
        <w:p>
          <w:pPr>
            <w:pStyle w:val="Contents3"/>
            <w:tabs>
              <w:tab w:val="clear" w:pos="8459"/>
              <w:tab w:val="right" w:pos="9026" w:leader="dot"/>
            </w:tabs>
            <w:rPr/>
          </w:pPr>
          <w:hyperlink w:anchor="__RefHeading___Toc5377164_211673320">
            <w:r>
              <w:rPr>
                <w:webHidden/>
                <w:rStyle w:val="IndexLink"/>
                <w:rtl w:val="true"/>
              </w:rPr>
              <w:t>احکام بانوان</w:t>
            </w:r>
            <w:r>
              <w:rPr>
                <w:rStyle w:val="IndexLink"/>
                <w:rtl w:val="true"/>
              </w:rPr>
              <w:tab/>
            </w:r>
            <w:r>
              <w:rPr>
                <w:rStyle w:val="IndexLink"/>
              </w:rPr>
              <w:t>70</w:t>
            </w:r>
          </w:hyperlink>
        </w:p>
        <w:p>
          <w:pPr>
            <w:pStyle w:val="Contents4"/>
            <w:tabs>
              <w:tab w:val="clear" w:pos="8176"/>
              <w:tab w:val="right" w:pos="9026" w:leader="dot"/>
            </w:tabs>
            <w:rPr/>
          </w:pPr>
          <w:hyperlink w:anchor="__RefHeading___Toc5377166_21167332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5377168_211673320">
            <w:r>
              <w:rPr>
                <w:webHidden/>
                <w:rStyle w:val="IndexLink"/>
                <w:rtl w:val="true"/>
              </w:rPr>
              <w:t>سنّ یائسگی</w:t>
            </w:r>
            <w:r>
              <w:rPr>
                <w:rStyle w:val="IndexLink"/>
                <w:rtl w:val="true"/>
              </w:rPr>
              <w:tab/>
            </w:r>
            <w:r>
              <w:rPr>
                <w:rStyle w:val="IndexLink"/>
              </w:rPr>
              <w:t>73</w:t>
            </w:r>
          </w:hyperlink>
        </w:p>
        <w:p>
          <w:pPr>
            <w:pStyle w:val="Contents4"/>
            <w:tabs>
              <w:tab w:val="clear" w:pos="8176"/>
              <w:tab w:val="right" w:pos="9026" w:leader="dot"/>
            </w:tabs>
            <w:rPr/>
          </w:pPr>
          <w:hyperlink w:anchor="__RefHeading___Toc5377170_211673320">
            <w:r>
              <w:rPr>
                <w:webHidden/>
                <w:rStyle w:val="IndexLink"/>
                <w:rtl w:val="true"/>
              </w:rPr>
              <w:t>استفاده از دارو برای جلوگیری از حیض</w:t>
            </w:r>
            <w:r>
              <w:rPr>
                <w:rStyle w:val="IndexLink"/>
                <w:rtl w:val="true"/>
              </w:rPr>
              <w:tab/>
            </w:r>
            <w:r>
              <w:rPr>
                <w:rStyle w:val="IndexLink"/>
              </w:rPr>
              <w:t>74</w:t>
            </w:r>
          </w:hyperlink>
        </w:p>
        <w:p>
          <w:pPr>
            <w:pStyle w:val="Contents3"/>
            <w:tabs>
              <w:tab w:val="clear" w:pos="8459"/>
              <w:tab w:val="right" w:pos="9026" w:leader="dot"/>
            </w:tabs>
            <w:rPr/>
          </w:pPr>
          <w:hyperlink w:anchor="__RefHeading___Toc5377172_211673320">
            <w:r>
              <w:rPr>
                <w:webHidden/>
                <w:rStyle w:val="IndexLink"/>
                <w:rtl w:val="true"/>
              </w:rPr>
              <w:t>مسّ اسماء و آیات خداوند و آیات قرآن و اسامی پیامبر صلّی اللّه علیه و آله و ائمه علیهم 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5377174_211673320">
            <w:r>
              <w:rPr>
                <w:webHidden/>
                <w:rStyle w:val="IndexLink"/>
                <w:rtl w:val="true"/>
              </w:rPr>
              <w:t>تیمم</w:t>
            </w:r>
            <w:r>
              <w:rPr>
                <w:rStyle w:val="IndexLink"/>
                <w:rtl w:val="true"/>
              </w:rPr>
              <w:tab/>
            </w:r>
            <w:r>
              <w:rPr>
                <w:rStyle w:val="IndexLink"/>
              </w:rPr>
              <w:t>77</w:t>
            </w:r>
          </w:hyperlink>
        </w:p>
        <w:p>
          <w:pPr>
            <w:pStyle w:val="Contents2"/>
            <w:tabs>
              <w:tab w:val="clear" w:pos="8743"/>
              <w:tab w:val="right" w:pos="9026" w:leader="dot"/>
            </w:tabs>
            <w:rPr/>
          </w:pPr>
          <w:hyperlink w:anchor="__RefHeading___Toc5377176_211673320">
            <w:r>
              <w:rPr>
                <w:webHidden/>
                <w:rStyle w:val="IndexLink"/>
                <w:rtl w:val="true"/>
              </w:rPr>
              <w:t>احکام اموات</w:t>
            </w:r>
            <w:r>
              <w:rPr>
                <w:rStyle w:val="IndexLink"/>
                <w:rtl w:val="true"/>
              </w:rPr>
              <w:tab/>
            </w:r>
            <w:r>
              <w:rPr>
                <w:rStyle w:val="IndexLink"/>
              </w:rPr>
              <w:t>80</w:t>
            </w:r>
          </w:hyperlink>
        </w:p>
        <w:p>
          <w:pPr>
            <w:pStyle w:val="Contents3"/>
            <w:tabs>
              <w:tab w:val="clear" w:pos="8459"/>
              <w:tab w:val="right" w:pos="9026" w:leader="dot"/>
            </w:tabs>
            <w:rPr/>
          </w:pPr>
          <w:hyperlink w:anchor="__RefHeading___Toc5377178_211673320">
            <w:r>
              <w:rPr>
                <w:webHidden/>
                <w:rStyle w:val="IndexLink"/>
                <w:rtl w:val="true"/>
              </w:rPr>
              <w:t>غسل،کفن و دفن</w:t>
            </w:r>
            <w:r>
              <w:rPr>
                <w:rStyle w:val="IndexLink"/>
                <w:rtl w:val="true"/>
              </w:rPr>
              <w:tab/>
            </w:r>
            <w:r>
              <w:rPr>
                <w:rStyle w:val="IndexLink"/>
              </w:rPr>
              <w:t>80</w:t>
            </w:r>
          </w:hyperlink>
        </w:p>
        <w:p>
          <w:pPr>
            <w:pStyle w:val="Contents3"/>
            <w:tabs>
              <w:tab w:val="clear" w:pos="8459"/>
              <w:tab w:val="right" w:pos="9026" w:leader="dot"/>
            </w:tabs>
            <w:rPr/>
          </w:pPr>
          <w:hyperlink w:anchor="__RefHeading___Toc5377180_211673320">
            <w:r>
              <w:rPr>
                <w:webHidden/>
                <w:rStyle w:val="IndexLink"/>
                <w:rtl w:val="true"/>
              </w:rPr>
              <w:t>غسل دادن مصدومین و مجروحین</w:t>
            </w:r>
            <w:r>
              <w:rPr>
                <w:rStyle w:val="IndexLink"/>
                <w:rtl w:val="true"/>
              </w:rPr>
              <w:tab/>
            </w:r>
            <w:r>
              <w:rPr>
                <w:rStyle w:val="IndexLink"/>
              </w:rPr>
              <w:t>82</w:t>
            </w:r>
          </w:hyperlink>
        </w:p>
        <w:p>
          <w:pPr>
            <w:pStyle w:val="Contents3"/>
            <w:tabs>
              <w:tab w:val="clear" w:pos="8459"/>
              <w:tab w:val="right" w:pos="9026" w:leader="dot"/>
            </w:tabs>
            <w:rPr/>
          </w:pPr>
          <w:hyperlink w:anchor="__RefHeading___Toc5377182_211673320">
            <w:r>
              <w:rPr>
                <w:webHidden/>
                <w:rStyle w:val="IndexLink"/>
                <w:rtl w:val="true"/>
              </w:rPr>
              <w:t>روش تیمّم دادن میت</w:t>
            </w:r>
            <w:r>
              <w:rPr>
                <w:rStyle w:val="IndexLink"/>
                <w:rtl w:val="true"/>
              </w:rPr>
              <w:tab/>
            </w:r>
            <w:r>
              <w:rPr>
                <w:rStyle w:val="IndexLink"/>
              </w:rPr>
              <w:t>83</w:t>
            </w:r>
          </w:hyperlink>
        </w:p>
        <w:p>
          <w:pPr>
            <w:pStyle w:val="Contents3"/>
            <w:tabs>
              <w:tab w:val="clear" w:pos="8459"/>
              <w:tab w:val="right" w:pos="9026" w:leader="dot"/>
            </w:tabs>
            <w:rPr/>
          </w:pPr>
          <w:hyperlink w:anchor="__RefHeading___Toc5377184_211673320">
            <w:r>
              <w:rPr>
                <w:webHidden/>
                <w:rStyle w:val="IndexLink"/>
                <w:rtl w:val="true"/>
              </w:rPr>
              <w:t>نماز میت</w:t>
            </w:r>
            <w:r>
              <w:rPr>
                <w:rStyle w:val="IndexLink"/>
                <w:rtl w:val="true"/>
              </w:rPr>
              <w:tab/>
            </w:r>
            <w:r>
              <w:rPr>
                <w:rStyle w:val="IndexLink"/>
              </w:rPr>
              <w:t>84</w:t>
            </w:r>
          </w:hyperlink>
        </w:p>
        <w:p>
          <w:pPr>
            <w:pStyle w:val="Contents3"/>
            <w:tabs>
              <w:tab w:val="clear" w:pos="8459"/>
              <w:tab w:val="right" w:pos="9026" w:leader="dot"/>
            </w:tabs>
            <w:rPr/>
          </w:pPr>
          <w:hyperlink w:anchor="__RefHeading___Toc5377186_211673320">
            <w:r>
              <w:rPr>
                <w:webHidden/>
                <w:rStyle w:val="IndexLink"/>
                <w:rtl w:val="true"/>
              </w:rPr>
              <w:t>مسائل دفن و نبش و تعمیر قبر</w:t>
            </w:r>
            <w:r>
              <w:rPr>
                <w:rStyle w:val="IndexLink"/>
                <w:rtl w:val="true"/>
              </w:rPr>
              <w:tab/>
            </w:r>
            <w:r>
              <w:rPr>
                <w:rStyle w:val="IndexLink"/>
              </w:rPr>
              <w:t>84</w:t>
            </w:r>
          </w:hyperlink>
        </w:p>
        <w:p>
          <w:pPr>
            <w:pStyle w:val="Contents3"/>
            <w:tabs>
              <w:tab w:val="clear" w:pos="8459"/>
              <w:tab w:val="right" w:pos="9026" w:leader="dot"/>
            </w:tabs>
            <w:rPr/>
          </w:pPr>
          <w:hyperlink w:anchor="__RefHeading___Toc5377188_211673320">
            <w:r>
              <w:rPr>
                <w:webHidden/>
                <w:rStyle w:val="IndexLink"/>
                <w:rtl w:val="true"/>
              </w:rPr>
              <w:t>مسائل متفرقه اموات</w:t>
            </w:r>
            <w:r>
              <w:rPr>
                <w:rStyle w:val="IndexLink"/>
                <w:rtl w:val="true"/>
              </w:rPr>
              <w:tab/>
            </w:r>
            <w:r>
              <w:rPr>
                <w:rStyle w:val="IndexLink"/>
              </w:rPr>
              <w:t>86</w:t>
            </w:r>
          </w:hyperlink>
        </w:p>
        <w:p>
          <w:pPr>
            <w:pStyle w:val="Contents2"/>
            <w:tabs>
              <w:tab w:val="clear" w:pos="8743"/>
              <w:tab w:val="right" w:pos="9026" w:leader="dot"/>
            </w:tabs>
            <w:rPr/>
          </w:pPr>
          <w:hyperlink w:anchor="__RefHeading___Toc5377190_211673320">
            <w:r>
              <w:rPr>
                <w:webHidden/>
                <w:rStyle w:val="IndexLink"/>
                <w:rtl w:val="true"/>
              </w:rPr>
              <w:t>شرایط نماز</w:t>
            </w:r>
            <w:r>
              <w:rPr>
                <w:rStyle w:val="IndexLink"/>
                <w:rtl w:val="true"/>
              </w:rPr>
              <w:tab/>
            </w:r>
            <w:r>
              <w:rPr>
                <w:rStyle w:val="IndexLink"/>
              </w:rPr>
              <w:t>88</w:t>
            </w:r>
          </w:hyperlink>
        </w:p>
        <w:p>
          <w:pPr>
            <w:pStyle w:val="Contents3"/>
            <w:tabs>
              <w:tab w:val="clear" w:pos="8459"/>
              <w:tab w:val="right" w:pos="9026" w:leader="dot"/>
            </w:tabs>
            <w:rPr/>
          </w:pPr>
          <w:hyperlink w:anchor="__RefHeading___Toc5377192_211673320">
            <w:r>
              <w:rPr>
                <w:webHidden/>
                <w:rStyle w:val="IndexLink"/>
                <w:rtl w:val="true"/>
              </w:rPr>
              <w:t>وقت نماز</w:t>
            </w:r>
            <w:r>
              <w:rPr>
                <w:rStyle w:val="IndexLink"/>
                <w:rtl w:val="true"/>
              </w:rPr>
              <w:tab/>
            </w:r>
            <w:r>
              <w:rPr>
                <w:rStyle w:val="IndexLink"/>
              </w:rPr>
              <w:t>88</w:t>
            </w:r>
          </w:hyperlink>
        </w:p>
        <w:p>
          <w:pPr>
            <w:pStyle w:val="Contents3"/>
            <w:tabs>
              <w:tab w:val="clear" w:pos="8459"/>
              <w:tab w:val="right" w:pos="9026" w:leader="dot"/>
            </w:tabs>
            <w:rPr/>
          </w:pPr>
          <w:hyperlink w:anchor="__RefHeading___Toc5377194_211673320">
            <w:r>
              <w:rPr>
                <w:webHidden/>
                <w:rStyle w:val="IndexLink"/>
                <w:rtl w:val="true"/>
              </w:rPr>
              <w:t>قبله</w:t>
            </w:r>
            <w:r>
              <w:rPr>
                <w:rStyle w:val="IndexLink"/>
                <w:rtl w:val="true"/>
              </w:rPr>
              <w:tab/>
            </w:r>
            <w:r>
              <w:rPr>
                <w:rStyle w:val="IndexLink"/>
              </w:rPr>
              <w:t>89</w:t>
            </w:r>
          </w:hyperlink>
        </w:p>
        <w:p>
          <w:pPr>
            <w:pStyle w:val="Contents3"/>
            <w:tabs>
              <w:tab w:val="clear" w:pos="8459"/>
              <w:tab w:val="right" w:pos="9026" w:leader="dot"/>
            </w:tabs>
            <w:rPr/>
          </w:pPr>
          <w:hyperlink w:anchor="__RefHeading___Toc5377196_211673320">
            <w:r>
              <w:rPr>
                <w:webHidden/>
                <w:rStyle w:val="IndexLink"/>
                <w:rtl w:val="true"/>
              </w:rPr>
              <w:t>بدن و لباس نمازگزار</w:t>
            </w:r>
            <w:r>
              <w:rPr>
                <w:rStyle w:val="IndexLink"/>
                <w:rtl w:val="true"/>
              </w:rPr>
              <w:tab/>
            </w:r>
            <w:r>
              <w:rPr>
                <w:rStyle w:val="IndexLink"/>
              </w:rPr>
              <w:t>90</w:t>
            </w:r>
          </w:hyperlink>
        </w:p>
        <w:p>
          <w:pPr>
            <w:pStyle w:val="Contents3"/>
            <w:tabs>
              <w:tab w:val="clear" w:pos="8459"/>
              <w:tab w:val="right" w:pos="9026" w:leader="dot"/>
            </w:tabs>
            <w:rPr/>
          </w:pPr>
          <w:hyperlink w:anchor="__RefHeading___Toc5377198_211673320">
            <w:r>
              <w:rPr>
                <w:webHidden/>
                <w:rStyle w:val="IndexLink"/>
                <w:rtl w:val="true"/>
              </w:rPr>
              <w:t>همراه داشتن چیز نجس در نماز</w:t>
            </w:r>
            <w:r>
              <w:rPr>
                <w:rStyle w:val="IndexLink"/>
                <w:rtl w:val="true"/>
              </w:rPr>
              <w:tab/>
            </w:r>
            <w:r>
              <w:rPr>
                <w:rStyle w:val="IndexLink"/>
              </w:rPr>
              <w:t>94</w:t>
            </w:r>
          </w:hyperlink>
        </w:p>
        <w:p>
          <w:pPr>
            <w:pStyle w:val="Contents3"/>
            <w:tabs>
              <w:tab w:val="clear" w:pos="8459"/>
              <w:tab w:val="right" w:pos="9026" w:leader="dot"/>
            </w:tabs>
            <w:rPr/>
          </w:pPr>
          <w:hyperlink w:anchor="__RefHeading___Toc5377200_211673320">
            <w:r>
              <w:rPr>
                <w:webHidden/>
                <w:rStyle w:val="IndexLink"/>
                <w:rtl w:val="true"/>
              </w:rPr>
              <w:t>مکان نمازگزار</w:t>
            </w:r>
            <w:r>
              <w:rPr>
                <w:rStyle w:val="IndexLink"/>
                <w:rtl w:val="true"/>
              </w:rPr>
              <w:tab/>
            </w:r>
            <w:r>
              <w:rPr>
                <w:rStyle w:val="IndexLink"/>
              </w:rPr>
              <w:t>94</w:t>
            </w:r>
          </w:hyperlink>
        </w:p>
        <w:p>
          <w:pPr>
            <w:pStyle w:val="Contents2"/>
            <w:tabs>
              <w:tab w:val="clear" w:pos="8743"/>
              <w:tab w:val="right" w:pos="9026" w:leader="dot"/>
            </w:tabs>
            <w:rPr/>
          </w:pPr>
          <w:hyperlink w:anchor="__RefHeading___Toc5377202_211673320">
            <w:r>
              <w:rPr>
                <w:webHidden/>
                <w:rStyle w:val="IndexLink"/>
                <w:rtl w:val="true"/>
              </w:rPr>
              <w:t>احکام مسجد</w:t>
            </w:r>
            <w:r>
              <w:rPr>
                <w:rStyle w:val="IndexLink"/>
                <w:rtl w:val="true"/>
              </w:rPr>
              <w:tab/>
            </w:r>
            <w:r>
              <w:rPr>
                <w:rStyle w:val="IndexLink"/>
              </w:rPr>
              <w:t>97</w:t>
            </w:r>
          </w:hyperlink>
        </w:p>
        <w:p>
          <w:pPr>
            <w:pStyle w:val="Contents3"/>
            <w:tabs>
              <w:tab w:val="clear" w:pos="8459"/>
              <w:tab w:val="right" w:pos="9026" w:leader="dot"/>
            </w:tabs>
            <w:rPr/>
          </w:pPr>
          <w:hyperlink w:anchor="__RefHeading___Toc5377204_211673320">
            <w:r>
              <w:rPr>
                <w:webHidden/>
                <w:rStyle w:val="IndexLink"/>
                <w:rtl w:val="true"/>
              </w:rPr>
              <w:t>عنوان مسجد به چه چیز محقق می شود؟</w:t>
            </w:r>
            <w:r>
              <w:rPr>
                <w:rStyle w:val="IndexLink"/>
                <w:rtl w:val="true"/>
              </w:rPr>
              <w:tab/>
            </w:r>
            <w:r>
              <w:rPr>
                <w:rStyle w:val="IndexLink"/>
              </w:rPr>
              <w:t>97</w:t>
            </w:r>
          </w:hyperlink>
        </w:p>
        <w:p>
          <w:pPr>
            <w:pStyle w:val="Contents3"/>
            <w:tabs>
              <w:tab w:val="clear" w:pos="8459"/>
              <w:tab w:val="right" w:pos="9026" w:leader="dot"/>
            </w:tabs>
            <w:rPr/>
          </w:pPr>
          <w:hyperlink w:anchor="__RefHeading___Toc5377206_211673320">
            <w:r>
              <w:rPr>
                <w:webHidden/>
                <w:rStyle w:val="IndexLink"/>
                <w:rtl w:val="true"/>
              </w:rPr>
              <w:t>احداث،تعمیر،تجدید بنا،توسعه و کم کردن مسجد</w:t>
            </w:r>
            <w:r>
              <w:rPr>
                <w:rStyle w:val="IndexLink"/>
                <w:rtl w:val="true"/>
              </w:rPr>
              <w:tab/>
            </w:r>
            <w:r>
              <w:rPr>
                <w:rStyle w:val="IndexLink"/>
              </w:rPr>
              <w:t>97</w:t>
            </w:r>
          </w:hyperlink>
        </w:p>
        <w:p>
          <w:pPr>
            <w:pStyle w:val="Contents3"/>
            <w:tabs>
              <w:tab w:val="clear" w:pos="8459"/>
              <w:tab w:val="right" w:pos="9026" w:leader="dot"/>
            </w:tabs>
            <w:rPr/>
          </w:pPr>
          <w:hyperlink w:anchor="__RefHeading___Toc5377208_211673320">
            <w:r>
              <w:rPr>
                <w:webHidden/>
                <w:rStyle w:val="IndexLink"/>
                <w:rtl w:val="true"/>
              </w:rPr>
              <w:t>تبدیل مسجد به غیر آن</w:t>
            </w:r>
            <w:r>
              <w:rPr>
                <w:rStyle w:val="IndexLink"/>
                <w:rtl w:val="true"/>
              </w:rPr>
              <w:tab/>
            </w:r>
            <w:r>
              <w:rPr>
                <w:rStyle w:val="IndexLink"/>
              </w:rPr>
              <w:t>99</w:t>
            </w:r>
          </w:hyperlink>
        </w:p>
        <w:p>
          <w:pPr>
            <w:pStyle w:val="Contents3"/>
            <w:tabs>
              <w:tab w:val="clear" w:pos="8459"/>
              <w:tab w:val="right" w:pos="9026" w:leader="dot"/>
            </w:tabs>
            <w:rPr/>
          </w:pPr>
          <w:hyperlink w:anchor="__RefHeading___Toc5377210_211673320">
            <w:r>
              <w:rPr>
                <w:webHidden/>
                <w:rStyle w:val="IndexLink"/>
                <w:rtl w:val="true"/>
              </w:rPr>
              <w:t>داخل شدن جنب یا حائض در مسجد</w:t>
            </w:r>
            <w:r>
              <w:rPr>
                <w:rStyle w:val="IndexLink"/>
                <w:rtl w:val="true"/>
              </w:rPr>
              <w:tab/>
            </w:r>
            <w:r>
              <w:rPr>
                <w:rStyle w:val="IndexLink"/>
              </w:rPr>
              <w:t>100</w:t>
            </w:r>
          </w:hyperlink>
        </w:p>
        <w:p>
          <w:pPr>
            <w:pStyle w:val="Contents3"/>
            <w:tabs>
              <w:tab w:val="clear" w:pos="8459"/>
              <w:tab w:val="right" w:pos="9026" w:leader="dot"/>
            </w:tabs>
            <w:rPr/>
          </w:pPr>
          <w:hyperlink w:anchor="__RefHeading___Toc5377212_211673320">
            <w:r>
              <w:rPr>
                <w:webHidden/>
                <w:rStyle w:val="IndexLink"/>
                <w:rtl w:val="true"/>
              </w:rPr>
              <w:t>ورود غیر مسلمان به مسجد</w:t>
            </w:r>
            <w:r>
              <w:rPr>
                <w:rStyle w:val="IndexLink"/>
                <w:rtl w:val="true"/>
              </w:rPr>
              <w:tab/>
            </w:r>
            <w:r>
              <w:rPr>
                <w:rStyle w:val="IndexLink"/>
              </w:rPr>
              <w:t>101</w:t>
            </w:r>
          </w:hyperlink>
        </w:p>
        <w:p>
          <w:pPr>
            <w:pStyle w:val="Contents3"/>
            <w:tabs>
              <w:tab w:val="clear" w:pos="8459"/>
              <w:tab w:val="right" w:pos="9026" w:leader="dot"/>
            </w:tabs>
            <w:rPr/>
          </w:pPr>
          <w:hyperlink w:anchor="__RefHeading___Toc5377214_211673320">
            <w:r>
              <w:rPr>
                <w:webHidden/>
                <w:rStyle w:val="IndexLink"/>
                <w:rtl w:val="true"/>
              </w:rPr>
              <w:t>موقوفات،هدایا و نذورات مسجد</w:t>
            </w:r>
            <w:r>
              <w:rPr>
                <w:rStyle w:val="IndexLink"/>
                <w:rtl w:val="true"/>
              </w:rPr>
              <w:tab/>
            </w:r>
            <w:r>
              <w:rPr>
                <w:rStyle w:val="IndexLink"/>
              </w:rPr>
              <w:t>101</w:t>
            </w:r>
          </w:hyperlink>
        </w:p>
        <w:p>
          <w:pPr>
            <w:pStyle w:val="Contents3"/>
            <w:tabs>
              <w:tab w:val="clear" w:pos="8459"/>
              <w:tab w:val="right" w:pos="9026" w:leader="dot"/>
            </w:tabs>
            <w:rPr/>
          </w:pPr>
          <w:hyperlink w:anchor="__RefHeading___Toc5377216_211673320">
            <w:r>
              <w:rPr>
                <w:webHidden/>
                <w:rStyle w:val="IndexLink"/>
                <w:rtl w:val="true"/>
              </w:rPr>
              <w:t>اشیای متعلّق به مسجد</w:t>
            </w:r>
            <w:r>
              <w:rPr>
                <w:rStyle w:val="IndexLink"/>
                <w:rtl w:val="true"/>
              </w:rPr>
              <w:tab/>
            </w:r>
            <w:r>
              <w:rPr>
                <w:rStyle w:val="IndexLink"/>
              </w:rPr>
              <w:t>102</w:t>
            </w:r>
          </w:hyperlink>
        </w:p>
        <w:p>
          <w:pPr>
            <w:pStyle w:val="Contents3"/>
            <w:tabs>
              <w:tab w:val="clear" w:pos="8459"/>
              <w:tab w:val="right" w:pos="9026" w:leader="dot"/>
            </w:tabs>
            <w:rPr/>
          </w:pPr>
          <w:hyperlink w:anchor="__RefHeading___Toc5377218_211673320">
            <w:r>
              <w:rPr>
                <w:webHidden/>
                <w:rStyle w:val="IndexLink"/>
                <w:rtl w:val="true"/>
              </w:rPr>
              <w:t>جای گرفتن برای نماز</w:t>
            </w:r>
            <w:r>
              <w:rPr>
                <w:rStyle w:val="IndexLink"/>
                <w:rtl w:val="true"/>
              </w:rPr>
              <w:tab/>
            </w:r>
            <w:r>
              <w:rPr>
                <w:rStyle w:val="IndexLink"/>
              </w:rPr>
              <w:t>104</w:t>
            </w:r>
          </w:hyperlink>
        </w:p>
        <w:p>
          <w:pPr>
            <w:pStyle w:val="Contents3"/>
            <w:tabs>
              <w:tab w:val="clear" w:pos="8459"/>
              <w:tab w:val="right" w:pos="9026" w:leader="dot"/>
            </w:tabs>
            <w:rPr/>
          </w:pPr>
          <w:hyperlink w:anchor="__RefHeading___Toc5377220_211673320">
            <w:r>
              <w:rPr>
                <w:webHidden/>
                <w:rStyle w:val="IndexLink"/>
                <w:rtl w:val="true"/>
              </w:rPr>
              <w:t>مسائل متفرقه مسجد</w:t>
            </w:r>
            <w:r>
              <w:rPr>
                <w:rStyle w:val="IndexLink"/>
                <w:rtl w:val="true"/>
              </w:rPr>
              <w:tab/>
            </w:r>
            <w:r>
              <w:rPr>
                <w:rStyle w:val="IndexLink"/>
              </w:rPr>
              <w:t>104</w:t>
            </w:r>
          </w:hyperlink>
        </w:p>
        <w:p>
          <w:pPr>
            <w:pStyle w:val="Contents2"/>
            <w:tabs>
              <w:tab w:val="clear" w:pos="8743"/>
              <w:tab w:val="right" w:pos="9026" w:leader="dot"/>
            </w:tabs>
            <w:rPr/>
          </w:pPr>
          <w:hyperlink w:anchor="__RefHeading___Toc5377222_211673320">
            <w:r>
              <w:rPr>
                <w:webHidden/>
                <w:rStyle w:val="IndexLink"/>
                <w:rtl w:val="true"/>
              </w:rPr>
              <w:t>نماز</w:t>
            </w:r>
            <w:r>
              <w:rPr>
                <w:rStyle w:val="IndexLink"/>
                <w:rtl w:val="true"/>
              </w:rPr>
              <w:tab/>
            </w:r>
            <w:r>
              <w:rPr>
                <w:rStyle w:val="IndexLink"/>
              </w:rPr>
              <w:t>109</w:t>
            </w:r>
          </w:hyperlink>
        </w:p>
        <w:p>
          <w:pPr>
            <w:pStyle w:val="Contents3"/>
            <w:tabs>
              <w:tab w:val="clear" w:pos="8459"/>
              <w:tab w:val="right" w:pos="9026" w:leader="dot"/>
            </w:tabs>
            <w:rPr/>
          </w:pPr>
          <w:hyperlink w:anchor="__RefHeading___Toc5377224_211673320">
            <w:r>
              <w:rPr>
                <w:webHidden/>
                <w:rStyle w:val="IndexLink"/>
                <w:rtl w:val="true"/>
              </w:rPr>
              <w:t>اذان و اقامه</w:t>
            </w:r>
            <w:r>
              <w:rPr>
                <w:rStyle w:val="IndexLink"/>
                <w:rtl w:val="true"/>
              </w:rPr>
              <w:tab/>
            </w:r>
            <w:r>
              <w:rPr>
                <w:rStyle w:val="IndexLink"/>
              </w:rPr>
              <w:t>109</w:t>
            </w:r>
          </w:hyperlink>
        </w:p>
        <w:p>
          <w:pPr>
            <w:pStyle w:val="Contents3"/>
            <w:tabs>
              <w:tab w:val="clear" w:pos="8459"/>
              <w:tab w:val="right" w:pos="9026" w:leader="dot"/>
            </w:tabs>
            <w:rPr/>
          </w:pPr>
          <w:hyperlink w:anchor="__RefHeading___Toc5377226_211673320">
            <w:r>
              <w:rPr>
                <w:webHidden/>
                <w:rStyle w:val="IndexLink"/>
                <w:rtl w:val="true"/>
              </w:rPr>
              <w:t>قرائت</w:t>
            </w:r>
            <w:r>
              <w:rPr>
                <w:rStyle w:val="IndexLink"/>
                <w:rtl w:val="true"/>
              </w:rPr>
              <w:tab/>
            </w:r>
            <w:r>
              <w:rPr>
                <w:rStyle w:val="IndexLink"/>
              </w:rPr>
              <w:t>110</w:t>
            </w:r>
          </w:hyperlink>
        </w:p>
        <w:p>
          <w:pPr>
            <w:pStyle w:val="Contents3"/>
            <w:tabs>
              <w:tab w:val="clear" w:pos="8459"/>
              <w:tab w:val="right" w:pos="9026" w:leader="dot"/>
            </w:tabs>
            <w:rPr/>
          </w:pPr>
          <w:hyperlink w:anchor="__RefHeading___Toc5377228_211673320">
            <w:r>
              <w:rPr>
                <w:webHidden/>
                <w:rStyle w:val="IndexLink"/>
                <w:rtl w:val="true"/>
              </w:rPr>
              <w:t>رکوع و سجده</w:t>
            </w:r>
            <w:r>
              <w:rPr>
                <w:rStyle w:val="IndexLink"/>
                <w:rtl w:val="true"/>
              </w:rPr>
              <w:tab/>
            </w:r>
            <w:r>
              <w:rPr>
                <w:rStyle w:val="IndexLink"/>
              </w:rPr>
              <w:t>112</w:t>
            </w:r>
          </w:hyperlink>
        </w:p>
        <w:p>
          <w:pPr>
            <w:pStyle w:val="Contents3"/>
            <w:tabs>
              <w:tab w:val="clear" w:pos="8459"/>
              <w:tab w:val="right" w:pos="9026" w:leader="dot"/>
            </w:tabs>
            <w:rPr/>
          </w:pPr>
          <w:hyperlink w:anchor="__RefHeading___Toc5377230_211673320">
            <w:r>
              <w:rPr>
                <w:webHidden/>
                <w:rStyle w:val="IndexLink"/>
                <w:rtl w:val="true"/>
              </w:rPr>
              <w:t>سجدۀ واجب قرآن</w:t>
            </w:r>
            <w:r>
              <w:rPr>
                <w:rStyle w:val="IndexLink"/>
                <w:rtl w:val="true"/>
              </w:rPr>
              <w:tab/>
            </w:r>
            <w:r>
              <w:rPr>
                <w:rStyle w:val="IndexLink"/>
              </w:rPr>
              <w:t>114</w:t>
            </w:r>
          </w:hyperlink>
        </w:p>
        <w:p>
          <w:pPr>
            <w:pStyle w:val="Contents3"/>
            <w:tabs>
              <w:tab w:val="clear" w:pos="8459"/>
              <w:tab w:val="right" w:pos="9026" w:leader="dot"/>
            </w:tabs>
            <w:rPr/>
          </w:pPr>
          <w:hyperlink w:anchor="__RefHeading___Toc5377232_211673320">
            <w:r>
              <w:rPr>
                <w:webHidden/>
                <w:rStyle w:val="IndexLink"/>
                <w:rtl w:val="true"/>
              </w:rPr>
              <w:t>قنوت</w:t>
            </w:r>
            <w:r>
              <w:rPr>
                <w:rStyle w:val="IndexLink"/>
                <w:rtl w:val="true"/>
              </w:rPr>
              <w:tab/>
            </w:r>
            <w:r>
              <w:rPr>
                <w:rStyle w:val="IndexLink"/>
              </w:rPr>
              <w:t>114</w:t>
            </w:r>
          </w:hyperlink>
        </w:p>
        <w:p>
          <w:pPr>
            <w:pStyle w:val="Contents3"/>
            <w:tabs>
              <w:tab w:val="clear" w:pos="8459"/>
              <w:tab w:val="right" w:pos="9026" w:leader="dot"/>
            </w:tabs>
            <w:rPr/>
          </w:pPr>
          <w:hyperlink w:anchor="__RefHeading___Toc5377234_211673320">
            <w:r>
              <w:rPr>
                <w:webHidden/>
                <w:rStyle w:val="IndexLink"/>
                <w:rtl w:val="true"/>
              </w:rPr>
              <w:t>عدول از نمازی به نماز دیگر</w:t>
            </w:r>
            <w:r>
              <w:rPr>
                <w:rStyle w:val="IndexLink"/>
                <w:rtl w:val="true"/>
              </w:rPr>
              <w:tab/>
            </w:r>
            <w:r>
              <w:rPr>
                <w:rStyle w:val="IndexLink"/>
              </w:rPr>
              <w:t>115</w:t>
            </w:r>
          </w:hyperlink>
        </w:p>
        <w:p>
          <w:pPr>
            <w:pStyle w:val="Contents3"/>
            <w:tabs>
              <w:tab w:val="clear" w:pos="8459"/>
              <w:tab w:val="right" w:pos="9026" w:leader="dot"/>
            </w:tabs>
            <w:rPr/>
          </w:pPr>
          <w:hyperlink w:anchor="__RefHeading___Toc5377236_211673320">
            <w:r>
              <w:rPr>
                <w:webHidden/>
                <w:rStyle w:val="IndexLink"/>
                <w:rtl w:val="true"/>
              </w:rPr>
              <w:t>تعقیب نماز</w:t>
            </w:r>
            <w:r>
              <w:rPr>
                <w:rStyle w:val="IndexLink"/>
                <w:rtl w:val="true"/>
              </w:rPr>
              <w:tab/>
            </w:r>
            <w:r>
              <w:rPr>
                <w:rStyle w:val="IndexLink"/>
              </w:rPr>
              <w:t>115</w:t>
            </w:r>
          </w:hyperlink>
        </w:p>
        <w:p>
          <w:pPr>
            <w:pStyle w:val="Contents2"/>
            <w:tabs>
              <w:tab w:val="clear" w:pos="8743"/>
              <w:tab w:val="right" w:pos="9026" w:leader="dot"/>
            </w:tabs>
            <w:rPr/>
          </w:pPr>
          <w:hyperlink w:anchor="__RefHeading___Toc5377238_211673320">
            <w:r>
              <w:rPr>
                <w:webHidden/>
                <w:rStyle w:val="IndexLink"/>
                <w:rtl w:val="true"/>
              </w:rPr>
              <w:t>نماز قضا</w:t>
            </w:r>
            <w:r>
              <w:rPr>
                <w:rStyle w:val="IndexLink"/>
                <w:rtl w:val="true"/>
              </w:rPr>
              <w:tab/>
            </w:r>
            <w:r>
              <w:rPr>
                <w:rStyle w:val="IndexLink"/>
              </w:rPr>
              <w:t>116</w:t>
            </w:r>
          </w:hyperlink>
        </w:p>
        <w:p>
          <w:pPr>
            <w:pStyle w:val="Contents3"/>
            <w:tabs>
              <w:tab w:val="clear" w:pos="8459"/>
              <w:tab w:val="right" w:pos="9026" w:leader="dot"/>
            </w:tabs>
            <w:rPr/>
          </w:pPr>
          <w:hyperlink w:anchor="__RefHeading___Toc5377240_211673320">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5377242_211673320">
            <w:r>
              <w:rPr>
                <w:webHidden/>
                <w:rStyle w:val="IndexLink"/>
                <w:rtl w:val="true"/>
              </w:rPr>
              <w:t>نماز قضای پدر و مادر</w:t>
            </w:r>
            <w:r>
              <w:rPr>
                <w:rStyle w:val="IndexLink"/>
                <w:rtl w:val="true"/>
              </w:rPr>
              <w:tab/>
            </w:r>
            <w:r>
              <w:rPr>
                <w:rStyle w:val="IndexLink"/>
              </w:rPr>
              <w:t>119</w:t>
            </w:r>
          </w:hyperlink>
        </w:p>
        <w:p>
          <w:pPr>
            <w:pStyle w:val="Contents3"/>
            <w:tabs>
              <w:tab w:val="clear" w:pos="8459"/>
              <w:tab w:val="right" w:pos="9026" w:leader="dot"/>
            </w:tabs>
            <w:rPr/>
          </w:pPr>
          <w:hyperlink w:anchor="__RefHeading___Toc5377244_211673320">
            <w:r>
              <w:rPr>
                <w:webHidden/>
                <w:rStyle w:val="IndexLink"/>
                <w:rtl w:val="true"/>
              </w:rPr>
              <w:t>نماز استیجاری</w:t>
            </w:r>
            <w:r>
              <w:rPr>
                <w:rStyle w:val="IndexLink"/>
                <w:rtl w:val="true"/>
              </w:rPr>
              <w:tab/>
            </w:r>
            <w:r>
              <w:rPr>
                <w:rStyle w:val="IndexLink"/>
              </w:rPr>
              <w:t>120</w:t>
            </w:r>
          </w:hyperlink>
        </w:p>
        <w:p>
          <w:pPr>
            <w:pStyle w:val="Contents2"/>
            <w:tabs>
              <w:tab w:val="clear" w:pos="8743"/>
              <w:tab w:val="right" w:pos="9026" w:leader="dot"/>
            </w:tabs>
            <w:rPr/>
          </w:pPr>
          <w:hyperlink w:anchor="__RefHeading___Toc5377246_211673320">
            <w:r>
              <w:rPr>
                <w:webHidden/>
                <w:rStyle w:val="IndexLink"/>
                <w:rtl w:val="true"/>
              </w:rPr>
              <w:t>نماز جماعت</w:t>
            </w:r>
            <w:r>
              <w:rPr>
                <w:rStyle w:val="IndexLink"/>
                <w:rtl w:val="true"/>
              </w:rPr>
              <w:tab/>
            </w:r>
            <w:r>
              <w:rPr>
                <w:rStyle w:val="IndexLink"/>
              </w:rPr>
              <w:t>123</w:t>
            </w:r>
          </w:hyperlink>
        </w:p>
        <w:p>
          <w:pPr>
            <w:pStyle w:val="Contents3"/>
            <w:tabs>
              <w:tab w:val="clear" w:pos="8459"/>
              <w:tab w:val="right" w:pos="9026" w:leader="dot"/>
            </w:tabs>
            <w:rPr/>
          </w:pPr>
          <w:hyperlink w:anchor="__RefHeading___Toc5377248_21167332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5377250_211673320">
            <w:r>
              <w:rPr>
                <w:webHidden/>
                <w:rStyle w:val="IndexLink"/>
                <w:rtl w:val="true"/>
              </w:rPr>
              <w:t>عدالت امام جماعت</w:t>
            </w:r>
            <w:r>
              <w:rPr>
                <w:rStyle w:val="IndexLink"/>
                <w:rtl w:val="true"/>
              </w:rPr>
              <w:tab/>
            </w:r>
            <w:r>
              <w:rPr>
                <w:rStyle w:val="IndexLink"/>
              </w:rPr>
              <w:t>125</w:t>
            </w:r>
          </w:hyperlink>
        </w:p>
        <w:p>
          <w:pPr>
            <w:pStyle w:val="Contents3"/>
            <w:tabs>
              <w:tab w:val="clear" w:pos="8459"/>
              <w:tab w:val="right" w:pos="9026" w:leader="dot"/>
            </w:tabs>
            <w:rPr/>
          </w:pPr>
          <w:hyperlink w:anchor="__RefHeading___Toc5377252_211673320">
            <w:r>
              <w:rPr>
                <w:webHidden/>
                <w:rStyle w:val="IndexLink"/>
                <w:rtl w:val="true"/>
              </w:rPr>
              <w:t>پرداخت اجرت به امام جماعت</w:t>
            </w:r>
            <w:r>
              <w:rPr>
                <w:rStyle w:val="IndexLink"/>
                <w:rtl w:val="true"/>
              </w:rPr>
              <w:tab/>
            </w:r>
            <w:r>
              <w:rPr>
                <w:rStyle w:val="IndexLink"/>
              </w:rPr>
              <w:t>126</w:t>
            </w:r>
          </w:hyperlink>
        </w:p>
        <w:p>
          <w:pPr>
            <w:pStyle w:val="Contents3"/>
            <w:tabs>
              <w:tab w:val="clear" w:pos="8459"/>
              <w:tab w:val="right" w:pos="9026" w:leader="dot"/>
            </w:tabs>
            <w:rPr/>
          </w:pPr>
          <w:hyperlink w:anchor="__RefHeading___Toc5377254_211673320">
            <w:r>
              <w:rPr>
                <w:webHidden/>
                <w:rStyle w:val="IndexLink"/>
                <w:rtl w:val="true"/>
              </w:rPr>
              <w:t>امامت غیر روحانی</w:t>
            </w:r>
            <w:r>
              <w:rPr>
                <w:rStyle w:val="IndexLink"/>
                <w:rtl w:val="true"/>
              </w:rPr>
              <w:tab/>
            </w:r>
            <w:r>
              <w:rPr>
                <w:rStyle w:val="IndexLink"/>
              </w:rPr>
              <w:t>127</w:t>
            </w:r>
          </w:hyperlink>
        </w:p>
        <w:p>
          <w:pPr>
            <w:pStyle w:val="Contents3"/>
            <w:tabs>
              <w:tab w:val="clear" w:pos="8459"/>
              <w:tab w:val="right" w:pos="9026" w:leader="dot"/>
            </w:tabs>
            <w:rPr/>
          </w:pPr>
          <w:hyperlink w:anchor="__RefHeading___Toc5377256_211673320">
            <w:r>
              <w:rPr>
                <w:webHidden/>
                <w:rStyle w:val="IndexLink"/>
                <w:rtl w:val="true"/>
              </w:rPr>
              <w:t>پیدا شدن خلل در نماز امام جماعت</w:t>
            </w:r>
            <w:r>
              <w:rPr>
                <w:rStyle w:val="IndexLink"/>
                <w:rtl w:val="true"/>
              </w:rPr>
              <w:tab/>
            </w:r>
            <w:r>
              <w:rPr>
                <w:rStyle w:val="IndexLink"/>
              </w:rPr>
              <w:t>127</w:t>
            </w:r>
          </w:hyperlink>
        </w:p>
        <w:p>
          <w:pPr>
            <w:pStyle w:val="Contents3"/>
            <w:tabs>
              <w:tab w:val="clear" w:pos="8459"/>
              <w:tab w:val="right" w:pos="9026" w:leader="dot"/>
            </w:tabs>
            <w:rPr/>
          </w:pPr>
          <w:hyperlink w:anchor="__RefHeading___Toc5377258_211673320">
            <w:r>
              <w:rPr>
                <w:webHidden/>
                <w:rStyle w:val="IndexLink"/>
                <w:rtl w:val="true"/>
              </w:rPr>
              <w:t>امامت شخص ناقص</w:t>
            </w:r>
            <w:r>
              <w:rPr>
                <w:rStyle w:val="IndexLink"/>
                <w:rtl w:val="true"/>
              </w:rPr>
              <w:tab/>
            </w:r>
            <w:r>
              <w:rPr>
                <w:rStyle w:val="IndexLink"/>
              </w:rPr>
              <w:t>127</w:t>
            </w:r>
          </w:hyperlink>
        </w:p>
        <w:p>
          <w:pPr>
            <w:pStyle w:val="Contents3"/>
            <w:tabs>
              <w:tab w:val="clear" w:pos="8459"/>
              <w:tab w:val="right" w:pos="9026" w:leader="dot"/>
            </w:tabs>
            <w:rPr/>
          </w:pPr>
          <w:hyperlink w:anchor="__RefHeading___Toc5377260_211673320">
            <w:r>
              <w:rPr>
                <w:webHidden/>
                <w:rStyle w:val="IndexLink"/>
                <w:rtl w:val="true"/>
              </w:rPr>
              <w:t>اقتدای به اهل سنت</w:t>
            </w:r>
            <w:r>
              <w:rPr>
                <w:rStyle w:val="IndexLink"/>
                <w:rtl w:val="true"/>
              </w:rPr>
              <w:tab/>
            </w:r>
            <w:r>
              <w:rPr>
                <w:rStyle w:val="IndexLink"/>
              </w:rPr>
              <w:t>128</w:t>
            </w:r>
          </w:hyperlink>
        </w:p>
        <w:p>
          <w:pPr>
            <w:pStyle w:val="Contents3"/>
            <w:tabs>
              <w:tab w:val="clear" w:pos="8459"/>
              <w:tab w:val="right" w:pos="9026" w:leader="dot"/>
            </w:tabs>
            <w:rPr/>
          </w:pPr>
          <w:hyperlink w:anchor="__RefHeading___Toc5377262_211673320">
            <w:r>
              <w:rPr>
                <w:webHidden/>
                <w:rStyle w:val="IndexLink"/>
                <w:rtl w:val="true"/>
              </w:rPr>
              <w:t>مسائل متفرقه نماز جماعت</w:t>
            </w:r>
            <w:r>
              <w:rPr>
                <w:rStyle w:val="IndexLink"/>
                <w:rtl w:val="true"/>
              </w:rPr>
              <w:tab/>
            </w:r>
            <w:r>
              <w:rPr>
                <w:rStyle w:val="IndexLink"/>
              </w:rPr>
              <w:t>129</w:t>
            </w:r>
          </w:hyperlink>
        </w:p>
        <w:p>
          <w:pPr>
            <w:pStyle w:val="Contents2"/>
            <w:tabs>
              <w:tab w:val="clear" w:pos="8743"/>
              <w:tab w:val="right" w:pos="9026" w:leader="dot"/>
            </w:tabs>
            <w:rPr/>
          </w:pPr>
          <w:hyperlink w:anchor="__RefHeading___Toc5377264_211673320">
            <w:r>
              <w:rPr>
                <w:webHidden/>
                <w:rStyle w:val="IndexLink"/>
                <w:rtl w:val="true"/>
              </w:rPr>
              <w:t>نماز جمعه</w:t>
            </w:r>
            <w:r>
              <w:rPr>
                <w:rStyle w:val="IndexLink"/>
                <w:rtl w:val="true"/>
              </w:rPr>
              <w:tab/>
            </w:r>
            <w:r>
              <w:rPr>
                <w:rStyle w:val="IndexLink"/>
              </w:rPr>
              <w:t>131</w:t>
            </w:r>
          </w:hyperlink>
        </w:p>
        <w:p>
          <w:pPr>
            <w:pStyle w:val="Contents2"/>
            <w:tabs>
              <w:tab w:val="clear" w:pos="8743"/>
              <w:tab w:val="right" w:pos="9026" w:leader="dot"/>
            </w:tabs>
            <w:rPr/>
          </w:pPr>
          <w:hyperlink w:anchor="__RefHeading___Toc5377266_211673320">
            <w:r>
              <w:rPr>
                <w:webHidden/>
                <w:rStyle w:val="IndexLink"/>
                <w:rtl w:val="true"/>
              </w:rPr>
              <w:t>نماز آیات</w:t>
            </w:r>
            <w:r>
              <w:rPr>
                <w:rStyle w:val="IndexLink"/>
                <w:rtl w:val="true"/>
              </w:rPr>
              <w:tab/>
            </w:r>
            <w:r>
              <w:rPr>
                <w:rStyle w:val="IndexLink"/>
              </w:rPr>
              <w:t>134</w:t>
            </w:r>
          </w:hyperlink>
        </w:p>
        <w:p>
          <w:pPr>
            <w:pStyle w:val="Contents2"/>
            <w:tabs>
              <w:tab w:val="clear" w:pos="8743"/>
              <w:tab w:val="right" w:pos="9026" w:leader="dot"/>
            </w:tabs>
            <w:rPr/>
          </w:pPr>
          <w:hyperlink w:anchor="__RefHeading___Toc5377268_211673320">
            <w:r>
              <w:rPr>
                <w:webHidden/>
                <w:rStyle w:val="IndexLink"/>
                <w:rtl w:val="true"/>
              </w:rPr>
              <w:t>نماز عید فطر</w:t>
            </w:r>
            <w:r>
              <w:rPr>
                <w:rStyle w:val="IndexLink"/>
                <w:rtl w:val="true"/>
              </w:rPr>
              <w:tab/>
            </w:r>
            <w:r>
              <w:rPr>
                <w:rStyle w:val="IndexLink"/>
              </w:rPr>
              <w:t>135</w:t>
            </w:r>
          </w:hyperlink>
        </w:p>
        <w:p>
          <w:pPr>
            <w:pStyle w:val="Contents2"/>
            <w:tabs>
              <w:tab w:val="clear" w:pos="8743"/>
              <w:tab w:val="right" w:pos="9026" w:leader="dot"/>
            </w:tabs>
            <w:rPr/>
          </w:pPr>
          <w:hyperlink w:anchor="__RefHeading___Toc5377270_211673320">
            <w:r>
              <w:rPr>
                <w:webHidden/>
                <w:rStyle w:val="IndexLink"/>
                <w:rtl w:val="true"/>
              </w:rPr>
              <w:t>احکام نماز مسافر</w:t>
            </w:r>
            <w:r>
              <w:rPr>
                <w:rStyle w:val="IndexLink"/>
                <w:rtl w:val="true"/>
              </w:rPr>
              <w:tab/>
            </w:r>
            <w:r>
              <w:rPr>
                <w:rStyle w:val="IndexLink"/>
              </w:rPr>
              <w:t>136</w:t>
            </w:r>
          </w:hyperlink>
        </w:p>
        <w:p>
          <w:pPr>
            <w:pStyle w:val="Contents3"/>
            <w:tabs>
              <w:tab w:val="clear" w:pos="8459"/>
              <w:tab w:val="right" w:pos="9026" w:leader="dot"/>
            </w:tabs>
            <w:rPr/>
          </w:pPr>
          <w:hyperlink w:anchor="__RefHeading___Toc5377272_211673320">
            <w:r>
              <w:rPr>
                <w:webHidden/>
                <w:rStyle w:val="IndexLink"/>
                <w:rtl w:val="true"/>
              </w:rPr>
              <w:t>حد ترخّص</w:t>
            </w:r>
            <w:r>
              <w:rPr>
                <w:rStyle w:val="IndexLink"/>
                <w:rtl w:val="true"/>
              </w:rPr>
              <w:tab/>
            </w:r>
            <w:r>
              <w:rPr>
                <w:rStyle w:val="IndexLink"/>
              </w:rPr>
              <w:t>136</w:t>
            </w:r>
          </w:hyperlink>
        </w:p>
        <w:p>
          <w:pPr>
            <w:pStyle w:val="Contents3"/>
            <w:tabs>
              <w:tab w:val="clear" w:pos="8459"/>
              <w:tab w:val="right" w:pos="9026" w:leader="dot"/>
            </w:tabs>
            <w:rPr/>
          </w:pPr>
          <w:hyperlink w:anchor="__RefHeading___Toc5377274_211673320">
            <w:r>
              <w:rPr>
                <w:webHidden/>
                <w:rStyle w:val="IndexLink"/>
                <w:rtl w:val="true"/>
              </w:rPr>
              <w:t>مسافت شرعی</w:t>
            </w:r>
            <w:r>
              <w:rPr>
                <w:rStyle w:val="IndexLink"/>
                <w:rtl w:val="true"/>
              </w:rPr>
              <w:tab/>
            </w:r>
            <w:r>
              <w:rPr>
                <w:rStyle w:val="IndexLink"/>
              </w:rPr>
              <w:t>137</w:t>
            </w:r>
          </w:hyperlink>
        </w:p>
        <w:p>
          <w:pPr>
            <w:pStyle w:val="Contents3"/>
            <w:tabs>
              <w:tab w:val="clear" w:pos="8459"/>
              <w:tab w:val="right" w:pos="9026" w:leader="dot"/>
            </w:tabs>
            <w:rPr/>
          </w:pPr>
          <w:hyperlink w:anchor="__RefHeading___Toc5377276_211673320">
            <w:r>
              <w:rPr>
                <w:webHidden/>
                <w:rStyle w:val="IndexLink"/>
                <w:rtl w:val="true"/>
              </w:rPr>
              <w:t>کم شدن مسافت به جهت توسعه محلّ</w:t>
            </w:r>
            <w:r>
              <w:rPr>
                <w:rStyle w:val="IndexLink"/>
                <w:rtl w:val="true"/>
              </w:rPr>
              <w:tab/>
            </w:r>
            <w:r>
              <w:rPr>
                <w:rStyle w:val="IndexLink"/>
              </w:rPr>
              <w:t>137</w:t>
            </w:r>
          </w:hyperlink>
        </w:p>
        <w:p>
          <w:pPr>
            <w:pStyle w:val="Contents3"/>
            <w:tabs>
              <w:tab w:val="clear" w:pos="8459"/>
              <w:tab w:val="right" w:pos="9026" w:leader="dot"/>
            </w:tabs>
            <w:rPr/>
          </w:pPr>
          <w:hyperlink w:anchor="__RefHeading___Toc5377278_211673320">
            <w:r>
              <w:rPr>
                <w:webHidden/>
                <w:rStyle w:val="IndexLink"/>
                <w:rtl w:val="true"/>
              </w:rPr>
              <w:t>وطن</w:t>
            </w:r>
            <w:r>
              <w:rPr>
                <w:rStyle w:val="IndexLink"/>
                <w:rtl w:val="true"/>
              </w:rPr>
              <w:tab/>
            </w:r>
            <w:r>
              <w:rPr>
                <w:rStyle w:val="IndexLink"/>
              </w:rPr>
              <w:t>137</w:t>
            </w:r>
          </w:hyperlink>
        </w:p>
        <w:p>
          <w:pPr>
            <w:pStyle w:val="Contents3"/>
            <w:tabs>
              <w:tab w:val="clear" w:pos="8459"/>
              <w:tab w:val="right" w:pos="9026" w:leader="dot"/>
            </w:tabs>
            <w:rPr/>
          </w:pPr>
          <w:hyperlink w:anchor="__RefHeading___Toc5377280_211673320">
            <w:r>
              <w:rPr>
                <w:webHidden/>
                <w:rStyle w:val="IndexLink"/>
                <w:rtl w:val="true"/>
              </w:rPr>
              <w:t>عبور مسافر از وطن خود</w:t>
            </w:r>
            <w:r>
              <w:rPr>
                <w:rStyle w:val="IndexLink"/>
                <w:rtl w:val="true"/>
              </w:rPr>
              <w:tab/>
            </w:r>
            <w:r>
              <w:rPr>
                <w:rStyle w:val="IndexLink"/>
              </w:rPr>
              <w:t>139</w:t>
            </w:r>
          </w:hyperlink>
        </w:p>
        <w:p>
          <w:pPr>
            <w:pStyle w:val="Contents3"/>
            <w:tabs>
              <w:tab w:val="clear" w:pos="8459"/>
              <w:tab w:val="right" w:pos="9026" w:leader="dot"/>
            </w:tabs>
            <w:rPr/>
          </w:pPr>
          <w:hyperlink w:anchor="__RefHeading___Toc5377282_211673320">
            <w:r>
              <w:rPr>
                <w:webHidden/>
                <w:rStyle w:val="IndexLink"/>
                <w:rtl w:val="true"/>
              </w:rPr>
              <w:t>اعراض از وطن</w:t>
            </w:r>
            <w:r>
              <w:rPr>
                <w:rStyle w:val="IndexLink"/>
                <w:rtl w:val="true"/>
              </w:rPr>
              <w:tab/>
            </w:r>
            <w:r>
              <w:rPr>
                <w:rStyle w:val="IndexLink"/>
              </w:rPr>
              <w:t>140</w:t>
            </w:r>
          </w:hyperlink>
        </w:p>
        <w:p>
          <w:pPr>
            <w:pStyle w:val="Contents3"/>
            <w:tabs>
              <w:tab w:val="clear" w:pos="8459"/>
              <w:tab w:val="right" w:pos="9026" w:leader="dot"/>
            </w:tabs>
            <w:rPr/>
          </w:pPr>
          <w:hyperlink w:anchor="__RefHeading___Toc5377284_211673320">
            <w:r>
              <w:rPr>
                <w:webHidden/>
                <w:rStyle w:val="IndexLink"/>
                <w:rtl w:val="true"/>
              </w:rPr>
              <w:t>تبعیت زن و اولاد در وطن</w:t>
            </w:r>
            <w:r>
              <w:rPr>
                <w:rStyle w:val="IndexLink"/>
                <w:rtl w:val="true"/>
              </w:rPr>
              <w:tab/>
            </w:r>
            <w:r>
              <w:rPr>
                <w:rStyle w:val="IndexLink"/>
              </w:rPr>
              <w:t>140</w:t>
            </w:r>
          </w:hyperlink>
        </w:p>
        <w:p>
          <w:pPr>
            <w:pStyle w:val="Contents3"/>
            <w:tabs>
              <w:tab w:val="clear" w:pos="8459"/>
              <w:tab w:val="right" w:pos="9026" w:leader="dot"/>
            </w:tabs>
            <w:rPr/>
          </w:pPr>
          <w:hyperlink w:anchor="__RefHeading___Toc5377286_211673320">
            <w:r>
              <w:rPr>
                <w:webHidden/>
                <w:rStyle w:val="IndexLink"/>
                <w:rtl w:val="true"/>
              </w:rPr>
              <w:t>قصد اقامت</w:t>
            </w:r>
            <w:r>
              <w:rPr>
                <w:rStyle w:val="IndexLink"/>
                <w:rtl w:val="true"/>
              </w:rPr>
              <w:tab/>
            </w:r>
            <w:r>
              <w:rPr>
                <w:rStyle w:val="IndexLink"/>
              </w:rPr>
              <w:t>142</w:t>
            </w:r>
          </w:hyperlink>
        </w:p>
        <w:p>
          <w:pPr>
            <w:pStyle w:val="Contents3"/>
            <w:tabs>
              <w:tab w:val="clear" w:pos="8459"/>
              <w:tab w:val="right" w:pos="9026" w:leader="dot"/>
            </w:tabs>
            <w:rPr/>
          </w:pPr>
          <w:hyperlink w:anchor="__RefHeading___Toc5377288_211673320">
            <w:r>
              <w:rPr>
                <w:webHidden/>
                <w:rStyle w:val="IndexLink"/>
                <w:rtl w:val="true"/>
              </w:rPr>
              <w:t>کسی که محل کار یا تحصیل او در غیر وطن اوست</w:t>
            </w:r>
            <w:r>
              <w:rPr>
                <w:rStyle w:val="IndexLink"/>
                <w:rtl w:val="true"/>
              </w:rPr>
              <w:tab/>
            </w:r>
            <w:r>
              <w:rPr>
                <w:rStyle w:val="IndexLink"/>
              </w:rPr>
              <w:t>145</w:t>
            </w:r>
          </w:hyperlink>
        </w:p>
        <w:p>
          <w:pPr>
            <w:pStyle w:val="Contents3"/>
            <w:tabs>
              <w:tab w:val="clear" w:pos="8459"/>
              <w:tab w:val="right" w:pos="9026" w:leader="dot"/>
            </w:tabs>
            <w:rPr/>
          </w:pPr>
          <w:hyperlink w:anchor="__RefHeading___Toc5377290_211673320">
            <w:r>
              <w:rPr>
                <w:webHidden/>
                <w:rStyle w:val="IndexLink"/>
                <w:rtl w:val="true"/>
              </w:rPr>
              <w:t>کسی که شغل او سفر کردن است</w:t>
            </w:r>
            <w:r>
              <w:rPr>
                <w:rStyle w:val="IndexLink"/>
                <w:rtl w:val="true"/>
              </w:rPr>
              <w:tab/>
            </w:r>
            <w:r>
              <w:rPr>
                <w:rStyle w:val="IndexLink"/>
              </w:rPr>
              <w:t>147</w:t>
            </w:r>
          </w:hyperlink>
        </w:p>
        <w:p>
          <w:pPr>
            <w:pStyle w:val="Contents3"/>
            <w:tabs>
              <w:tab w:val="clear" w:pos="8459"/>
              <w:tab w:val="right" w:pos="9026" w:leader="dot"/>
            </w:tabs>
            <w:rPr/>
          </w:pPr>
          <w:hyperlink w:anchor="__RefHeading___Toc5377292_211673320">
            <w:r>
              <w:rPr>
                <w:webHidden/>
                <w:rStyle w:val="IndexLink"/>
                <w:rtl w:val="true"/>
              </w:rPr>
              <w:t>مسافری که نمی داند چند روز در محل می ماند</w:t>
            </w:r>
            <w:r>
              <w:rPr>
                <w:rStyle w:val="IndexLink"/>
                <w:rtl w:val="true"/>
              </w:rPr>
              <w:tab/>
            </w:r>
            <w:r>
              <w:rPr>
                <w:rStyle w:val="IndexLink"/>
              </w:rPr>
              <w:t>150</w:t>
            </w:r>
          </w:hyperlink>
        </w:p>
        <w:p>
          <w:pPr>
            <w:pStyle w:val="Contents3"/>
            <w:tabs>
              <w:tab w:val="clear" w:pos="8459"/>
              <w:tab w:val="right" w:pos="9026" w:leader="dot"/>
            </w:tabs>
            <w:rPr/>
          </w:pPr>
          <w:hyperlink w:anchor="__RefHeading___Toc5377294_211673320">
            <w:r>
              <w:rPr>
                <w:webHidden/>
                <w:rStyle w:val="IndexLink"/>
                <w:rtl w:val="true"/>
              </w:rPr>
              <w:t>بلاد کبیره</w:t>
            </w:r>
            <w:r>
              <w:rPr>
                <w:rStyle w:val="IndexLink"/>
                <w:rtl w:val="true"/>
              </w:rPr>
              <w:tab/>
            </w:r>
            <w:r>
              <w:rPr>
                <w:rStyle w:val="IndexLink"/>
              </w:rPr>
              <w:t>152</w:t>
            </w:r>
          </w:hyperlink>
        </w:p>
        <w:p>
          <w:pPr>
            <w:pStyle w:val="Contents3"/>
            <w:tabs>
              <w:tab w:val="clear" w:pos="8459"/>
              <w:tab w:val="right" w:pos="9026" w:leader="dot"/>
            </w:tabs>
            <w:rPr/>
          </w:pPr>
          <w:hyperlink w:anchor="__RefHeading___Toc5377296_211673320">
            <w:r>
              <w:rPr>
                <w:webHidden/>
                <w:rStyle w:val="IndexLink"/>
                <w:rtl w:val="true"/>
              </w:rPr>
              <w:t>سفر معصیت</w:t>
            </w:r>
            <w:r>
              <w:rPr>
                <w:rStyle w:val="IndexLink"/>
                <w:rtl w:val="true"/>
              </w:rPr>
              <w:tab/>
            </w:r>
            <w:r>
              <w:rPr>
                <w:rStyle w:val="IndexLink"/>
              </w:rPr>
              <w:t>152</w:t>
            </w:r>
          </w:hyperlink>
        </w:p>
        <w:p>
          <w:pPr>
            <w:pStyle w:val="Contents3"/>
            <w:tabs>
              <w:tab w:val="clear" w:pos="8459"/>
              <w:tab w:val="right" w:pos="9026" w:leader="dot"/>
            </w:tabs>
            <w:rPr/>
          </w:pPr>
          <w:hyperlink w:anchor="__RefHeading___Toc5377298_211673320">
            <w:r>
              <w:rPr>
                <w:webHidden/>
                <w:rStyle w:val="IndexLink"/>
                <w:rtl w:val="true"/>
              </w:rPr>
              <w:t>مسائل متفرقه سفر</w:t>
            </w:r>
            <w:r>
              <w:rPr>
                <w:rStyle w:val="IndexLink"/>
                <w:rtl w:val="true"/>
              </w:rPr>
              <w:tab/>
            </w:r>
            <w:r>
              <w:rPr>
                <w:rStyle w:val="IndexLink"/>
              </w:rPr>
              <w:t>152</w:t>
            </w:r>
          </w:hyperlink>
        </w:p>
        <w:p>
          <w:pPr>
            <w:pStyle w:val="Contents3"/>
            <w:tabs>
              <w:tab w:val="clear" w:pos="8459"/>
              <w:tab w:val="right" w:pos="9026" w:leader="dot"/>
            </w:tabs>
            <w:rPr/>
          </w:pPr>
          <w:hyperlink w:anchor="__RefHeading___Toc5377300_211673320">
            <w:r>
              <w:rPr>
                <w:webHidden/>
                <w:rStyle w:val="IndexLink"/>
                <w:rtl w:val="true"/>
              </w:rPr>
              <w:t>مسائل متفرقه نماز</w:t>
            </w:r>
            <w:r>
              <w:rPr>
                <w:rStyle w:val="IndexLink"/>
                <w:rtl w:val="true"/>
              </w:rPr>
              <w:tab/>
            </w:r>
            <w:r>
              <w:rPr>
                <w:rStyle w:val="IndexLink"/>
              </w:rPr>
              <w:t>153</w:t>
            </w:r>
          </w:hyperlink>
        </w:p>
        <w:p>
          <w:pPr>
            <w:pStyle w:val="Contents2"/>
            <w:tabs>
              <w:tab w:val="clear" w:pos="8743"/>
              <w:tab w:val="right" w:pos="9026" w:leader="dot"/>
            </w:tabs>
            <w:rPr/>
          </w:pPr>
          <w:hyperlink w:anchor="__RefHeading___Toc5377302_211673320">
            <w:r>
              <w:rPr>
                <w:webHidden/>
                <w:rStyle w:val="IndexLink"/>
                <w:rtl w:val="true"/>
              </w:rPr>
              <w:t>احکام روزه</w:t>
            </w:r>
            <w:r>
              <w:rPr>
                <w:rStyle w:val="IndexLink"/>
                <w:rtl w:val="true"/>
              </w:rPr>
              <w:tab/>
            </w:r>
            <w:r>
              <w:rPr>
                <w:rStyle w:val="IndexLink"/>
              </w:rPr>
              <w:t>156</w:t>
            </w:r>
          </w:hyperlink>
        </w:p>
        <w:p>
          <w:pPr>
            <w:pStyle w:val="Contents3"/>
            <w:tabs>
              <w:tab w:val="clear" w:pos="8459"/>
              <w:tab w:val="right" w:pos="9026" w:leader="dot"/>
            </w:tabs>
            <w:rPr/>
          </w:pPr>
          <w:hyperlink w:anchor="__RefHeading___Toc5377304_211673320">
            <w:r>
              <w:rPr>
                <w:webHidden/>
                <w:rStyle w:val="IndexLink"/>
                <w:rtl w:val="true"/>
              </w:rPr>
              <w:t>نیّت روزه</w:t>
            </w:r>
            <w:r>
              <w:rPr>
                <w:rStyle w:val="IndexLink"/>
                <w:rtl w:val="true"/>
              </w:rPr>
              <w:tab/>
            </w:r>
            <w:r>
              <w:rPr>
                <w:rStyle w:val="IndexLink"/>
              </w:rPr>
              <w:t>156</w:t>
            </w:r>
          </w:hyperlink>
        </w:p>
        <w:p>
          <w:pPr>
            <w:pStyle w:val="Contents3"/>
            <w:tabs>
              <w:tab w:val="clear" w:pos="8459"/>
              <w:tab w:val="right" w:pos="9026" w:leader="dot"/>
            </w:tabs>
            <w:rPr/>
          </w:pPr>
          <w:hyperlink w:anchor="__RefHeading___Toc5377306_211673320">
            <w:r>
              <w:rPr>
                <w:webHidden/>
                <w:rStyle w:val="IndexLink"/>
                <w:rtl w:val="true"/>
              </w:rPr>
              <w:t>مبطلات روزه</w:t>
            </w:r>
            <w:r>
              <w:rPr>
                <w:rStyle w:val="IndexLink"/>
                <w:rtl w:val="true"/>
              </w:rPr>
              <w:tab/>
            </w:r>
            <w:r>
              <w:rPr>
                <w:rStyle w:val="IndexLink"/>
              </w:rPr>
              <w:t>157</w:t>
            </w:r>
          </w:hyperlink>
        </w:p>
        <w:p>
          <w:pPr>
            <w:pStyle w:val="Contents3"/>
            <w:tabs>
              <w:tab w:val="clear" w:pos="8459"/>
              <w:tab w:val="right" w:pos="9026" w:leader="dot"/>
            </w:tabs>
            <w:rPr/>
          </w:pPr>
          <w:hyperlink w:anchor="__RefHeading___Toc5377308_211673320">
            <w:r>
              <w:rPr>
                <w:webHidden/>
                <w:rStyle w:val="IndexLink"/>
                <w:rtl w:val="true"/>
              </w:rPr>
              <w:t>روزه با حال جنابت</w:t>
            </w:r>
            <w:r>
              <w:rPr>
                <w:rStyle w:val="IndexLink"/>
                <w:rtl w:val="true"/>
              </w:rPr>
              <w:tab/>
            </w:r>
            <w:r>
              <w:rPr>
                <w:rStyle w:val="IndexLink"/>
              </w:rPr>
              <w:t>160</w:t>
            </w:r>
          </w:hyperlink>
        </w:p>
        <w:p>
          <w:pPr>
            <w:pStyle w:val="Contents3"/>
            <w:tabs>
              <w:tab w:val="clear" w:pos="8459"/>
              <w:tab w:val="right" w:pos="9026" w:leader="dot"/>
            </w:tabs>
            <w:rPr/>
          </w:pPr>
          <w:hyperlink w:anchor="__RefHeading___Toc5377310_211673320">
            <w:r>
              <w:rPr>
                <w:webHidden/>
                <w:rStyle w:val="IndexLink"/>
                <w:rtl w:val="true"/>
              </w:rPr>
              <w:t>استفاده از قرص جلوگیری از حیض یا بارداری</w:t>
            </w:r>
            <w:r>
              <w:rPr>
                <w:rStyle w:val="IndexLink"/>
                <w:rtl w:val="true"/>
              </w:rPr>
              <w:tab/>
            </w:r>
            <w:r>
              <w:rPr>
                <w:rStyle w:val="IndexLink"/>
              </w:rPr>
              <w:t>161</w:t>
            </w:r>
          </w:hyperlink>
        </w:p>
        <w:p>
          <w:pPr>
            <w:pStyle w:val="Contents3"/>
            <w:tabs>
              <w:tab w:val="clear" w:pos="8459"/>
              <w:tab w:val="right" w:pos="9026" w:leader="dot"/>
            </w:tabs>
            <w:rPr/>
          </w:pPr>
          <w:hyperlink w:anchor="__RefHeading___Toc5377312_211673320">
            <w:r>
              <w:rPr>
                <w:webHidden/>
                <w:rStyle w:val="IndexLink"/>
                <w:rtl w:val="true"/>
              </w:rPr>
              <w:t>روزۀ بیماران و ضعفا</w:t>
            </w:r>
            <w:r>
              <w:rPr>
                <w:rStyle w:val="IndexLink"/>
                <w:rtl w:val="true"/>
              </w:rPr>
              <w:tab/>
            </w:r>
            <w:r>
              <w:rPr>
                <w:rStyle w:val="IndexLink"/>
              </w:rPr>
              <w:t>161</w:t>
            </w:r>
          </w:hyperlink>
        </w:p>
        <w:p>
          <w:pPr>
            <w:pStyle w:val="Contents3"/>
            <w:tabs>
              <w:tab w:val="clear" w:pos="8459"/>
              <w:tab w:val="right" w:pos="9026" w:leader="dot"/>
            </w:tabs>
            <w:rPr/>
          </w:pPr>
          <w:hyperlink w:anchor="__RefHeading___Toc5377314_211673320">
            <w:r>
              <w:rPr>
                <w:webHidden/>
                <w:rStyle w:val="IndexLink"/>
                <w:rtl w:val="true"/>
              </w:rPr>
              <w:t>روزۀ مسافر</w:t>
            </w:r>
            <w:r>
              <w:rPr>
                <w:rStyle w:val="IndexLink"/>
                <w:rtl w:val="true"/>
              </w:rPr>
              <w:tab/>
            </w:r>
            <w:r>
              <w:rPr>
                <w:rStyle w:val="IndexLink"/>
              </w:rPr>
              <w:t>163</w:t>
            </w:r>
          </w:hyperlink>
        </w:p>
        <w:p>
          <w:pPr>
            <w:pStyle w:val="Contents3"/>
            <w:tabs>
              <w:tab w:val="clear" w:pos="8459"/>
              <w:tab w:val="right" w:pos="9026" w:leader="dot"/>
            </w:tabs>
            <w:rPr/>
          </w:pPr>
          <w:hyperlink w:anchor="__RefHeading___Toc5377316_211673320">
            <w:r>
              <w:rPr>
                <w:webHidden/>
                <w:rStyle w:val="IndexLink"/>
                <w:rtl w:val="true"/>
              </w:rPr>
              <w:t>نذر روزه در سفر و غیر آن</w:t>
            </w:r>
            <w:r>
              <w:rPr>
                <w:rStyle w:val="IndexLink"/>
                <w:rtl w:val="true"/>
              </w:rPr>
              <w:tab/>
            </w:r>
            <w:r>
              <w:rPr>
                <w:rStyle w:val="IndexLink"/>
              </w:rPr>
              <w:t>165</w:t>
            </w:r>
          </w:hyperlink>
        </w:p>
        <w:p>
          <w:pPr>
            <w:pStyle w:val="Contents3"/>
            <w:tabs>
              <w:tab w:val="clear" w:pos="8459"/>
              <w:tab w:val="right" w:pos="9026" w:leader="dot"/>
            </w:tabs>
            <w:rPr/>
          </w:pPr>
          <w:hyperlink w:anchor="__RefHeading___Toc5377318_211673320">
            <w:r>
              <w:rPr>
                <w:webHidden/>
                <w:rStyle w:val="IndexLink"/>
                <w:rtl w:val="true"/>
              </w:rPr>
              <w:t>روزۀ استیجاری</w:t>
            </w:r>
            <w:r>
              <w:rPr>
                <w:rStyle w:val="IndexLink"/>
                <w:rtl w:val="true"/>
              </w:rPr>
              <w:tab/>
            </w:r>
            <w:r>
              <w:rPr>
                <w:rStyle w:val="IndexLink"/>
              </w:rPr>
              <w:t>165</w:t>
            </w:r>
          </w:hyperlink>
        </w:p>
        <w:p>
          <w:pPr>
            <w:pStyle w:val="Contents3"/>
            <w:tabs>
              <w:tab w:val="clear" w:pos="8459"/>
              <w:tab w:val="right" w:pos="9026" w:leader="dot"/>
            </w:tabs>
            <w:rPr/>
          </w:pPr>
          <w:hyperlink w:anchor="__RefHeading___Toc5377320_211673320">
            <w:r>
              <w:rPr>
                <w:webHidden/>
                <w:rStyle w:val="IndexLink"/>
                <w:rtl w:val="true"/>
              </w:rPr>
              <w:t>قضا و کفارۀ روزه</w:t>
            </w:r>
            <w:r>
              <w:rPr>
                <w:rStyle w:val="IndexLink"/>
                <w:rtl w:val="true"/>
              </w:rPr>
              <w:tab/>
            </w:r>
            <w:r>
              <w:rPr>
                <w:rStyle w:val="IndexLink"/>
              </w:rPr>
              <w:t>166</w:t>
            </w:r>
          </w:hyperlink>
        </w:p>
        <w:p>
          <w:pPr>
            <w:pStyle w:val="Contents3"/>
            <w:tabs>
              <w:tab w:val="clear" w:pos="8459"/>
              <w:tab w:val="right" w:pos="9026" w:leader="dot"/>
            </w:tabs>
            <w:rPr/>
          </w:pPr>
          <w:hyperlink w:anchor="__RefHeading___Toc5377322_211673320">
            <w:r>
              <w:rPr>
                <w:webHidden/>
                <w:rStyle w:val="IndexLink"/>
                <w:rtl w:val="true"/>
              </w:rPr>
              <w:t>هلال ماه</w:t>
            </w:r>
            <w:r>
              <w:rPr>
                <w:rStyle w:val="IndexLink"/>
                <w:rtl w:val="true"/>
              </w:rPr>
              <w:tab/>
            </w:r>
            <w:r>
              <w:rPr>
                <w:rStyle w:val="IndexLink"/>
              </w:rPr>
              <w:t>169</w:t>
            </w:r>
          </w:hyperlink>
        </w:p>
        <w:p>
          <w:pPr>
            <w:pStyle w:val="Contents3"/>
            <w:tabs>
              <w:tab w:val="clear" w:pos="8459"/>
              <w:tab w:val="right" w:pos="9026" w:leader="dot"/>
            </w:tabs>
            <w:rPr/>
          </w:pPr>
          <w:hyperlink w:anchor="__RefHeading___Toc5377324_211673320">
            <w:r>
              <w:rPr>
                <w:webHidden/>
                <w:rStyle w:val="IndexLink"/>
                <w:rtl w:val="true"/>
              </w:rPr>
              <w:t>اعتکاف</w:t>
            </w:r>
            <w:r>
              <w:rPr>
                <w:rStyle w:val="IndexLink"/>
                <w:rtl w:val="true"/>
              </w:rPr>
              <w:tab/>
            </w:r>
            <w:r>
              <w:rPr>
                <w:rStyle w:val="IndexLink"/>
              </w:rPr>
              <w:t>171</w:t>
            </w:r>
          </w:hyperlink>
        </w:p>
        <w:p>
          <w:pPr>
            <w:pStyle w:val="Contents2"/>
            <w:tabs>
              <w:tab w:val="clear" w:pos="8743"/>
              <w:tab w:val="right" w:pos="9026" w:leader="dot"/>
            </w:tabs>
            <w:rPr/>
          </w:pPr>
          <w:hyperlink w:anchor="__RefHeading___Toc5377326_211673320">
            <w:r>
              <w:rPr>
                <w:webHidden/>
                <w:rStyle w:val="IndexLink"/>
                <w:rtl w:val="true"/>
              </w:rPr>
              <w:t>زکات</w:t>
            </w:r>
            <w:r>
              <w:rPr>
                <w:rStyle w:val="IndexLink"/>
                <w:rtl w:val="true"/>
              </w:rPr>
              <w:tab/>
            </w:r>
            <w:r>
              <w:rPr>
                <w:rStyle w:val="IndexLink"/>
              </w:rPr>
              <w:t>172</w:t>
            </w:r>
          </w:hyperlink>
        </w:p>
        <w:p>
          <w:pPr>
            <w:pStyle w:val="Contents3"/>
            <w:tabs>
              <w:tab w:val="clear" w:pos="8459"/>
              <w:tab w:val="right" w:pos="9026" w:leader="dot"/>
            </w:tabs>
            <w:rPr/>
          </w:pPr>
          <w:hyperlink w:anchor="__RefHeading___Toc5377328_211673320">
            <w:r>
              <w:rPr>
                <w:webHidden/>
                <w:rStyle w:val="IndexLink"/>
                <w:rtl w:val="true"/>
              </w:rPr>
              <w:t>زکات غلاّت</w:t>
            </w:r>
            <w:r>
              <w:rPr>
                <w:rStyle w:val="IndexLink"/>
                <w:rtl w:val="true"/>
              </w:rPr>
              <w:tab/>
            </w:r>
            <w:r>
              <w:rPr>
                <w:rStyle w:val="IndexLink"/>
              </w:rPr>
              <w:t>172</w:t>
            </w:r>
          </w:hyperlink>
        </w:p>
        <w:p>
          <w:pPr>
            <w:pStyle w:val="Contents3"/>
            <w:tabs>
              <w:tab w:val="clear" w:pos="8459"/>
              <w:tab w:val="right" w:pos="9026" w:leader="dot"/>
            </w:tabs>
            <w:rPr/>
          </w:pPr>
          <w:hyperlink w:anchor="__RefHeading___Toc5377330_211673320">
            <w:r>
              <w:rPr>
                <w:webHidden/>
                <w:rStyle w:val="IndexLink"/>
                <w:rtl w:val="true"/>
              </w:rPr>
              <w:t>زکات طلا و نقره</w:t>
            </w:r>
            <w:r>
              <w:rPr>
                <w:rStyle w:val="IndexLink"/>
                <w:rtl w:val="true"/>
              </w:rPr>
              <w:tab/>
            </w:r>
            <w:r>
              <w:rPr>
                <w:rStyle w:val="IndexLink"/>
              </w:rPr>
              <w:t>173</w:t>
            </w:r>
          </w:hyperlink>
        </w:p>
        <w:p>
          <w:pPr>
            <w:pStyle w:val="Contents3"/>
            <w:tabs>
              <w:tab w:val="clear" w:pos="8459"/>
              <w:tab w:val="right" w:pos="9026" w:leader="dot"/>
            </w:tabs>
            <w:rPr/>
          </w:pPr>
          <w:hyperlink w:anchor="__RefHeading___Toc5377332_211673320">
            <w:r>
              <w:rPr>
                <w:webHidden/>
                <w:rStyle w:val="IndexLink"/>
                <w:rtl w:val="true"/>
              </w:rPr>
              <w:t>پرداخت و مصرف زکات</w:t>
            </w:r>
            <w:r>
              <w:rPr>
                <w:rStyle w:val="IndexLink"/>
                <w:rtl w:val="true"/>
              </w:rPr>
              <w:tab/>
            </w:r>
            <w:r>
              <w:rPr>
                <w:rStyle w:val="IndexLink"/>
              </w:rPr>
              <w:t>174</w:t>
            </w:r>
          </w:hyperlink>
        </w:p>
        <w:p>
          <w:pPr>
            <w:pStyle w:val="Contents3"/>
            <w:tabs>
              <w:tab w:val="clear" w:pos="8459"/>
              <w:tab w:val="right" w:pos="9026" w:leader="dot"/>
            </w:tabs>
            <w:rPr/>
          </w:pPr>
          <w:hyperlink w:anchor="__RefHeading___Toc5377334_211673320">
            <w:r>
              <w:rPr>
                <w:webHidden/>
                <w:rStyle w:val="IndexLink"/>
                <w:rtl w:val="true"/>
              </w:rPr>
              <w:t>زکات فطره</w:t>
            </w:r>
            <w:r>
              <w:rPr>
                <w:rStyle w:val="IndexLink"/>
                <w:rtl w:val="true"/>
              </w:rPr>
              <w:tab/>
            </w:r>
            <w:r>
              <w:rPr>
                <w:rStyle w:val="IndexLink"/>
              </w:rPr>
              <w:t>176</w:t>
            </w:r>
          </w:hyperlink>
        </w:p>
        <w:p>
          <w:pPr>
            <w:pStyle w:val="Contents2"/>
            <w:tabs>
              <w:tab w:val="clear" w:pos="8743"/>
              <w:tab w:val="right" w:pos="9026" w:leader="dot"/>
            </w:tabs>
            <w:rPr/>
          </w:pPr>
          <w:hyperlink w:anchor="__RefHeading___Toc5377336_211673320">
            <w:r>
              <w:rPr>
                <w:webHidden/>
                <w:rStyle w:val="IndexLink"/>
                <w:rtl w:val="true"/>
              </w:rPr>
              <w:t>خمس</w:t>
            </w:r>
            <w:r>
              <w:rPr>
                <w:rStyle w:val="IndexLink"/>
                <w:rtl w:val="true"/>
              </w:rPr>
              <w:tab/>
            </w:r>
            <w:r>
              <w:rPr>
                <w:rStyle w:val="IndexLink"/>
              </w:rPr>
              <w:t>178</w:t>
            </w:r>
          </w:hyperlink>
        </w:p>
        <w:p>
          <w:pPr>
            <w:pStyle w:val="Contents3"/>
            <w:tabs>
              <w:tab w:val="clear" w:pos="8459"/>
              <w:tab w:val="right" w:pos="9026" w:leader="dot"/>
            </w:tabs>
            <w:rPr/>
          </w:pPr>
          <w:hyperlink w:anchor="__RefHeading___Toc5377338_211673320">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5377340_211673320">
            <w:r>
              <w:rPr>
                <w:webHidden/>
                <w:rStyle w:val="IndexLink"/>
                <w:rtl w:val="true"/>
              </w:rPr>
              <w:t>مازاد بر مخارج سال</w:t>
            </w:r>
            <w:r>
              <w:rPr>
                <w:rStyle w:val="IndexLink"/>
                <w:rtl w:val="true"/>
              </w:rPr>
              <w:tab/>
            </w:r>
            <w:r>
              <w:rPr>
                <w:rStyle w:val="IndexLink"/>
              </w:rPr>
              <w:t>178</w:t>
            </w:r>
          </w:hyperlink>
        </w:p>
        <w:p>
          <w:pPr>
            <w:pStyle w:val="Contents3"/>
            <w:tabs>
              <w:tab w:val="clear" w:pos="8459"/>
              <w:tab w:val="right" w:pos="9026" w:leader="dot"/>
            </w:tabs>
            <w:rPr/>
          </w:pPr>
          <w:hyperlink w:anchor="__RefHeading___Toc5377342_211673320">
            <w:r>
              <w:rPr>
                <w:webHidden/>
                <w:rStyle w:val="IndexLink"/>
                <w:rtl w:val="true"/>
              </w:rPr>
              <w:t>کسب و درآمد زن</w:t>
            </w:r>
            <w:r>
              <w:rPr>
                <w:rStyle w:val="IndexLink"/>
                <w:rtl w:val="true"/>
              </w:rPr>
              <w:tab/>
            </w:r>
            <w:r>
              <w:rPr>
                <w:rStyle w:val="IndexLink"/>
              </w:rPr>
              <w:t>180</w:t>
            </w:r>
          </w:hyperlink>
        </w:p>
        <w:p>
          <w:pPr>
            <w:pStyle w:val="Contents3"/>
            <w:tabs>
              <w:tab w:val="clear" w:pos="8459"/>
              <w:tab w:val="right" w:pos="9026" w:leader="dot"/>
            </w:tabs>
            <w:rPr/>
          </w:pPr>
          <w:hyperlink w:anchor="__RefHeading___Toc5377344_211673320">
            <w:r>
              <w:rPr>
                <w:webHidden/>
                <w:rStyle w:val="IndexLink"/>
                <w:rtl w:val="true"/>
              </w:rPr>
              <w:t>کسب و پول کودک غیر بالغ</w:t>
            </w:r>
            <w:r>
              <w:rPr>
                <w:rStyle w:val="IndexLink"/>
                <w:rtl w:val="true"/>
              </w:rPr>
              <w:tab/>
            </w:r>
            <w:r>
              <w:rPr>
                <w:rStyle w:val="IndexLink"/>
              </w:rPr>
              <w:t>181</w:t>
            </w:r>
          </w:hyperlink>
        </w:p>
        <w:p>
          <w:pPr>
            <w:pStyle w:val="Contents3"/>
            <w:tabs>
              <w:tab w:val="clear" w:pos="8459"/>
              <w:tab w:val="right" w:pos="9026" w:leader="dot"/>
            </w:tabs>
            <w:rPr/>
          </w:pPr>
          <w:hyperlink w:anchor="__RefHeading___Toc5377346_211673320">
            <w:r>
              <w:rPr>
                <w:webHidden/>
                <w:rStyle w:val="IndexLink"/>
                <w:rtl w:val="true"/>
              </w:rPr>
              <w:t>خریدوفروش و تعویض خانه</w:t>
            </w:r>
            <w:r>
              <w:rPr>
                <w:rStyle w:val="IndexLink"/>
                <w:rtl w:val="true"/>
              </w:rPr>
              <w:tab/>
            </w:r>
            <w:r>
              <w:rPr>
                <w:rStyle w:val="IndexLink"/>
              </w:rPr>
              <w:t>181</w:t>
            </w:r>
          </w:hyperlink>
        </w:p>
        <w:p>
          <w:pPr>
            <w:pStyle w:val="Contents3"/>
            <w:tabs>
              <w:tab w:val="clear" w:pos="8459"/>
              <w:tab w:val="right" w:pos="9026" w:leader="dot"/>
            </w:tabs>
            <w:rPr/>
          </w:pPr>
          <w:hyperlink w:anchor="__RefHeading___Toc5377348_211673320">
            <w:r>
              <w:rPr>
                <w:webHidden/>
                <w:rStyle w:val="IndexLink"/>
                <w:rtl w:val="true"/>
              </w:rPr>
              <w:t>خریدوفروش زمین برای خانه</w:t>
            </w:r>
            <w:r>
              <w:rPr>
                <w:rStyle w:val="IndexLink"/>
                <w:rtl w:val="true"/>
              </w:rPr>
              <w:tab/>
            </w:r>
            <w:r>
              <w:rPr>
                <w:rStyle w:val="IndexLink"/>
              </w:rPr>
              <w:t>183</w:t>
            </w:r>
          </w:hyperlink>
        </w:p>
        <w:p>
          <w:pPr>
            <w:pStyle w:val="Contents3"/>
            <w:tabs>
              <w:tab w:val="clear" w:pos="8459"/>
              <w:tab w:val="right" w:pos="9026" w:leader="dot"/>
            </w:tabs>
            <w:rPr/>
          </w:pPr>
          <w:hyperlink w:anchor="__RefHeading___Toc5377350_211673320">
            <w:r>
              <w:rPr>
                <w:webHidden/>
                <w:rStyle w:val="IndexLink"/>
                <w:rtl w:val="true"/>
              </w:rPr>
              <w:t>وام،قرض،پس انداز برای خانه</w:t>
            </w:r>
            <w:r>
              <w:rPr>
                <w:rStyle w:val="IndexLink"/>
                <w:rtl w:val="true"/>
              </w:rPr>
              <w:tab/>
            </w:r>
            <w:r>
              <w:rPr>
                <w:rStyle w:val="IndexLink"/>
              </w:rPr>
              <w:t>184</w:t>
            </w:r>
          </w:hyperlink>
        </w:p>
        <w:p>
          <w:pPr>
            <w:pStyle w:val="Contents3"/>
            <w:tabs>
              <w:tab w:val="clear" w:pos="8459"/>
              <w:tab w:val="right" w:pos="9026" w:leader="dot"/>
            </w:tabs>
            <w:rPr/>
          </w:pPr>
          <w:hyperlink w:anchor="__RefHeading___Toc5377352_211673320">
            <w:r>
              <w:rPr>
                <w:webHidden/>
                <w:rStyle w:val="IndexLink"/>
                <w:rtl w:val="true"/>
              </w:rPr>
              <w:t>فروش یا پرداخت قسمتی از لوازم زندگی یا سرمایه کسب برای خرید خانه</w:t>
            </w:r>
            <w:r>
              <w:rPr>
                <w:rStyle w:val="IndexLink"/>
                <w:rtl w:val="true"/>
              </w:rPr>
              <w:tab/>
            </w:r>
            <w:r>
              <w:rPr>
                <w:rStyle w:val="IndexLink"/>
              </w:rPr>
              <w:t>186</w:t>
            </w:r>
          </w:hyperlink>
        </w:p>
        <w:p>
          <w:pPr>
            <w:pStyle w:val="Contents3"/>
            <w:tabs>
              <w:tab w:val="clear" w:pos="8459"/>
              <w:tab w:val="right" w:pos="9026" w:leader="dot"/>
            </w:tabs>
            <w:rPr/>
          </w:pPr>
          <w:hyperlink w:anchor="__RefHeading___Toc5377354_211673320">
            <w:r>
              <w:rPr>
                <w:webHidden/>
                <w:rStyle w:val="IndexLink"/>
                <w:rtl w:val="true"/>
              </w:rPr>
              <w:t>خانۀ رهنی</w:t>
            </w:r>
            <w:r>
              <w:rPr>
                <w:rStyle w:val="IndexLink"/>
                <w:rtl w:val="true"/>
              </w:rPr>
              <w:tab/>
            </w:r>
            <w:r>
              <w:rPr>
                <w:rStyle w:val="IndexLink"/>
              </w:rPr>
              <w:t>186</w:t>
            </w:r>
          </w:hyperlink>
        </w:p>
        <w:p>
          <w:pPr>
            <w:pStyle w:val="Contents3"/>
            <w:tabs>
              <w:tab w:val="clear" w:pos="8459"/>
              <w:tab w:val="right" w:pos="9026" w:leader="dot"/>
            </w:tabs>
            <w:rPr/>
          </w:pPr>
          <w:hyperlink w:anchor="__RefHeading___Toc5377356_211673320">
            <w:r>
              <w:rPr>
                <w:webHidden/>
                <w:rStyle w:val="IndexLink"/>
                <w:rtl w:val="true"/>
              </w:rPr>
              <w:t>مصالح ساختمانی</w:t>
            </w:r>
            <w:r>
              <w:rPr>
                <w:rStyle w:val="IndexLink"/>
                <w:rtl w:val="true"/>
              </w:rPr>
              <w:tab/>
            </w:r>
            <w:r>
              <w:rPr>
                <w:rStyle w:val="IndexLink"/>
              </w:rPr>
              <w:t>187</w:t>
            </w:r>
          </w:hyperlink>
        </w:p>
        <w:p>
          <w:pPr>
            <w:pStyle w:val="Contents3"/>
            <w:tabs>
              <w:tab w:val="clear" w:pos="8459"/>
              <w:tab w:val="right" w:pos="9026" w:leader="dot"/>
            </w:tabs>
            <w:rPr/>
          </w:pPr>
          <w:hyperlink w:anchor="__RefHeading___Toc5377358_211673320">
            <w:r>
              <w:rPr>
                <w:webHidden/>
                <w:rStyle w:val="IndexLink"/>
                <w:rtl w:val="true"/>
              </w:rPr>
              <w:t>خانۀ اضافی و اجاره ای</w:t>
            </w:r>
            <w:r>
              <w:rPr>
                <w:rStyle w:val="IndexLink"/>
                <w:rtl w:val="true"/>
              </w:rPr>
              <w:tab/>
            </w:r>
            <w:r>
              <w:rPr>
                <w:rStyle w:val="IndexLink"/>
              </w:rPr>
              <w:t>188</w:t>
            </w:r>
          </w:hyperlink>
        </w:p>
        <w:p>
          <w:pPr>
            <w:pStyle w:val="Contents3"/>
            <w:tabs>
              <w:tab w:val="clear" w:pos="8459"/>
              <w:tab w:val="right" w:pos="9026" w:leader="dot"/>
            </w:tabs>
            <w:rPr/>
          </w:pPr>
          <w:hyperlink w:anchor="__RefHeading___Toc5377360_211673320">
            <w:r>
              <w:rPr>
                <w:webHidden/>
                <w:rStyle w:val="IndexLink"/>
                <w:rtl w:val="true"/>
              </w:rPr>
              <w:t>ماشین سواری</w:t>
            </w:r>
            <w:r>
              <w:rPr>
                <w:rStyle w:val="IndexLink"/>
                <w:rtl w:val="true"/>
              </w:rPr>
              <w:tab/>
            </w:r>
            <w:r>
              <w:rPr>
                <w:rStyle w:val="IndexLink"/>
              </w:rPr>
              <w:t>189</w:t>
            </w:r>
          </w:hyperlink>
        </w:p>
        <w:p>
          <w:pPr>
            <w:pStyle w:val="Contents3"/>
            <w:tabs>
              <w:tab w:val="clear" w:pos="8459"/>
              <w:tab w:val="right" w:pos="9026" w:leader="dot"/>
            </w:tabs>
            <w:rPr/>
          </w:pPr>
          <w:hyperlink w:anchor="__RefHeading___Toc5377362_211673320">
            <w:r>
              <w:rPr>
                <w:webHidden/>
                <w:rStyle w:val="IndexLink"/>
                <w:rtl w:val="true"/>
              </w:rPr>
              <w:t>ماشین برای کار</w:t>
            </w:r>
            <w:r>
              <w:rPr>
                <w:rStyle w:val="IndexLink"/>
                <w:rtl w:val="true"/>
              </w:rPr>
              <w:tab/>
            </w:r>
            <w:r>
              <w:rPr>
                <w:rStyle w:val="IndexLink"/>
              </w:rPr>
              <w:t>191</w:t>
            </w:r>
          </w:hyperlink>
        </w:p>
        <w:p>
          <w:pPr>
            <w:pStyle w:val="Contents3"/>
            <w:tabs>
              <w:tab w:val="clear" w:pos="8459"/>
              <w:tab w:val="right" w:pos="9026" w:leader="dot"/>
            </w:tabs>
            <w:rPr/>
          </w:pPr>
          <w:hyperlink w:anchor="__RefHeading___Toc5377364_211673320">
            <w:r>
              <w:rPr>
                <w:webHidden/>
                <w:rStyle w:val="IndexLink"/>
                <w:rtl w:val="true"/>
              </w:rPr>
              <w:t>ابزار کار</w:t>
            </w:r>
            <w:r>
              <w:rPr>
                <w:rStyle w:val="IndexLink"/>
                <w:rtl w:val="true"/>
              </w:rPr>
              <w:tab/>
            </w:r>
            <w:r>
              <w:rPr>
                <w:rStyle w:val="IndexLink"/>
              </w:rPr>
              <w:t>192</w:t>
            </w:r>
          </w:hyperlink>
        </w:p>
        <w:p>
          <w:pPr>
            <w:pStyle w:val="Contents3"/>
            <w:tabs>
              <w:tab w:val="clear" w:pos="8459"/>
              <w:tab w:val="right" w:pos="9026" w:leader="dot"/>
            </w:tabs>
            <w:rPr/>
          </w:pPr>
          <w:hyperlink w:anchor="__RefHeading___Toc5377366_211673320">
            <w:r>
              <w:rPr>
                <w:webHidden/>
                <w:rStyle w:val="IndexLink"/>
                <w:rtl w:val="true"/>
              </w:rPr>
              <w:t>مؤونه</w:t>
            </w:r>
            <w:r>
              <w:rPr>
                <w:rStyle w:val="IndexLink"/>
                <w:rtl w:val="true"/>
              </w:rPr>
              <w:tab/>
            </w:r>
            <w:r>
              <w:rPr>
                <w:rStyle w:val="IndexLink"/>
              </w:rPr>
              <w:t>194</w:t>
            </w:r>
          </w:hyperlink>
        </w:p>
        <w:p>
          <w:pPr>
            <w:pStyle w:val="Contents3"/>
            <w:tabs>
              <w:tab w:val="clear" w:pos="8459"/>
              <w:tab w:val="right" w:pos="9026" w:leader="dot"/>
            </w:tabs>
            <w:rPr/>
          </w:pPr>
          <w:hyperlink w:anchor="__RefHeading___Toc5377368_211673320">
            <w:r>
              <w:rPr>
                <w:webHidden/>
                <w:rStyle w:val="IndexLink"/>
                <w:rtl w:val="true"/>
              </w:rPr>
              <w:t>جهیزیه</w:t>
            </w:r>
            <w:r>
              <w:rPr>
                <w:rStyle w:val="IndexLink"/>
                <w:rtl w:val="true"/>
              </w:rPr>
              <w:tab/>
            </w:r>
            <w:r>
              <w:rPr>
                <w:rStyle w:val="IndexLink"/>
              </w:rPr>
              <w:t>198</w:t>
            </w:r>
          </w:hyperlink>
        </w:p>
        <w:p>
          <w:pPr>
            <w:pStyle w:val="Contents3"/>
            <w:tabs>
              <w:tab w:val="clear" w:pos="8459"/>
              <w:tab w:val="right" w:pos="9026" w:leader="dot"/>
            </w:tabs>
            <w:rPr/>
          </w:pPr>
          <w:hyperlink w:anchor="__RefHeading___Toc5377370_211673320">
            <w:r>
              <w:rPr>
                <w:webHidden/>
                <w:rStyle w:val="IndexLink"/>
                <w:rtl w:val="true"/>
              </w:rPr>
              <w:t>زمین و باغ و محصولات کشاورزی</w:t>
            </w:r>
            <w:r>
              <w:rPr>
                <w:rStyle w:val="IndexLink"/>
                <w:rtl w:val="true"/>
              </w:rPr>
              <w:tab/>
            </w:r>
            <w:r>
              <w:rPr>
                <w:rStyle w:val="IndexLink"/>
              </w:rPr>
              <w:t>200</w:t>
            </w:r>
          </w:hyperlink>
        </w:p>
        <w:p>
          <w:pPr>
            <w:pStyle w:val="Contents3"/>
            <w:tabs>
              <w:tab w:val="clear" w:pos="8459"/>
              <w:tab w:val="right" w:pos="9026" w:leader="dot"/>
            </w:tabs>
            <w:rPr/>
          </w:pPr>
          <w:hyperlink w:anchor="__RefHeading___Toc5377372_211673320">
            <w:r>
              <w:rPr>
                <w:webHidden/>
                <w:rStyle w:val="IndexLink"/>
                <w:rtl w:val="true"/>
              </w:rPr>
              <w:t>سرمایه کسب</w:t>
            </w:r>
            <w:r>
              <w:rPr>
                <w:rStyle w:val="IndexLink"/>
                <w:rtl w:val="true"/>
              </w:rPr>
              <w:tab/>
            </w:r>
            <w:r>
              <w:rPr>
                <w:rStyle w:val="IndexLink"/>
              </w:rPr>
              <w:t>203</w:t>
            </w:r>
          </w:hyperlink>
        </w:p>
        <w:p>
          <w:pPr>
            <w:pStyle w:val="Contents3"/>
            <w:tabs>
              <w:tab w:val="clear" w:pos="8459"/>
              <w:tab w:val="right" w:pos="9026" w:leader="dot"/>
            </w:tabs>
            <w:rPr/>
          </w:pPr>
          <w:hyperlink w:anchor="__RefHeading___Toc5377374_211673320">
            <w:r>
              <w:rPr>
                <w:webHidden/>
                <w:rStyle w:val="IndexLink"/>
                <w:rtl w:val="true"/>
              </w:rPr>
              <w:t>تلف و جبران سرمایه</w:t>
            </w:r>
            <w:r>
              <w:rPr>
                <w:rStyle w:val="IndexLink"/>
                <w:rtl w:val="true"/>
              </w:rPr>
              <w:tab/>
            </w:r>
            <w:r>
              <w:rPr>
                <w:rStyle w:val="IndexLink"/>
              </w:rPr>
              <w:t>205</w:t>
            </w:r>
          </w:hyperlink>
        </w:p>
        <w:p>
          <w:pPr>
            <w:pStyle w:val="Contents3"/>
            <w:tabs>
              <w:tab w:val="clear" w:pos="8459"/>
              <w:tab w:val="right" w:pos="9026" w:leader="dot"/>
            </w:tabs>
            <w:rPr/>
          </w:pPr>
          <w:hyperlink w:anchor="__RefHeading___Toc5377376_211673320">
            <w:r>
              <w:rPr>
                <w:webHidden/>
                <w:rStyle w:val="IndexLink"/>
                <w:rtl w:val="true"/>
              </w:rPr>
              <w:t>محلّ کسب</w:t>
            </w:r>
            <w:r>
              <w:rPr>
                <w:rStyle w:val="IndexLink"/>
                <w:rtl w:val="true"/>
              </w:rPr>
              <w:tab/>
            </w:r>
            <w:r>
              <w:rPr>
                <w:rStyle w:val="IndexLink"/>
              </w:rPr>
              <w:t>206</w:t>
            </w:r>
          </w:hyperlink>
        </w:p>
        <w:p>
          <w:pPr>
            <w:pStyle w:val="Contents3"/>
            <w:tabs>
              <w:tab w:val="clear" w:pos="8459"/>
              <w:tab w:val="right" w:pos="9026" w:leader="dot"/>
            </w:tabs>
            <w:rPr/>
          </w:pPr>
          <w:hyperlink w:anchor="__RefHeading___Toc5377378_211673320">
            <w:r>
              <w:rPr>
                <w:webHidden/>
                <w:rStyle w:val="IndexLink"/>
                <w:rtl w:val="true"/>
              </w:rPr>
              <w:t>گوسفند و گاو</w:t>
            </w:r>
            <w:r>
              <w:rPr>
                <w:rStyle w:val="IndexLink"/>
                <w:rtl w:val="true"/>
              </w:rPr>
              <w:tab/>
            </w:r>
            <w:r>
              <w:rPr>
                <w:rStyle w:val="IndexLink"/>
              </w:rPr>
              <w:t>207</w:t>
            </w:r>
          </w:hyperlink>
        </w:p>
        <w:p>
          <w:pPr>
            <w:pStyle w:val="Contents3"/>
            <w:tabs>
              <w:tab w:val="clear" w:pos="8459"/>
              <w:tab w:val="right" w:pos="9026" w:leader="dot"/>
            </w:tabs>
            <w:rPr/>
          </w:pPr>
          <w:hyperlink w:anchor="__RefHeading___Toc5377380_211673320">
            <w:r>
              <w:rPr>
                <w:webHidden/>
                <w:rStyle w:val="IndexLink"/>
                <w:rtl w:val="true"/>
              </w:rPr>
              <w:t>مال مخمّس</w:t>
            </w:r>
            <w:r>
              <w:rPr>
                <w:rStyle w:val="IndexLink"/>
                <w:rtl w:val="true"/>
              </w:rPr>
              <w:tab/>
            </w:r>
            <w:r>
              <w:rPr>
                <w:rStyle w:val="IndexLink"/>
              </w:rPr>
              <w:t>208</w:t>
            </w:r>
          </w:hyperlink>
        </w:p>
        <w:p>
          <w:pPr>
            <w:pStyle w:val="Contents3"/>
            <w:tabs>
              <w:tab w:val="clear" w:pos="8459"/>
              <w:tab w:val="right" w:pos="9026" w:leader="dot"/>
            </w:tabs>
            <w:rPr/>
          </w:pPr>
          <w:hyperlink w:anchor="__RefHeading___Toc5377382_211673320">
            <w:r>
              <w:rPr>
                <w:webHidden/>
                <w:rStyle w:val="IndexLink"/>
                <w:rtl w:val="true"/>
              </w:rPr>
              <w:t>تصرف در مال متعلّق خمس</w:t>
            </w:r>
            <w:r>
              <w:rPr>
                <w:rStyle w:val="IndexLink"/>
                <w:rtl w:val="true"/>
              </w:rPr>
              <w:tab/>
            </w:r>
            <w:r>
              <w:rPr>
                <w:rStyle w:val="IndexLink"/>
              </w:rPr>
              <w:t>209</w:t>
            </w:r>
          </w:hyperlink>
        </w:p>
        <w:p>
          <w:pPr>
            <w:pStyle w:val="Contents3"/>
            <w:tabs>
              <w:tab w:val="clear" w:pos="8459"/>
              <w:tab w:val="right" w:pos="9026" w:leader="dot"/>
            </w:tabs>
            <w:rPr/>
          </w:pPr>
          <w:hyperlink w:anchor="__RefHeading___Toc5377384_211673320">
            <w:r>
              <w:rPr>
                <w:webHidden/>
                <w:rStyle w:val="IndexLink"/>
                <w:rtl w:val="true"/>
              </w:rPr>
              <w:t>تلف شدن یا غصب مال متعلق خمس یا اصل خمس</w:t>
            </w:r>
            <w:r>
              <w:rPr>
                <w:rStyle w:val="IndexLink"/>
                <w:rtl w:val="true"/>
              </w:rPr>
              <w:tab/>
            </w:r>
            <w:r>
              <w:rPr>
                <w:rStyle w:val="IndexLink"/>
              </w:rPr>
              <w:t>212</w:t>
            </w:r>
          </w:hyperlink>
        </w:p>
        <w:p>
          <w:pPr>
            <w:pStyle w:val="Contents3"/>
            <w:tabs>
              <w:tab w:val="clear" w:pos="8459"/>
              <w:tab w:val="right" w:pos="9026" w:leader="dot"/>
            </w:tabs>
            <w:rPr/>
          </w:pPr>
          <w:hyperlink w:anchor="__RefHeading___Toc5377386_211673320">
            <w:r>
              <w:rPr>
                <w:webHidden/>
                <w:rStyle w:val="IndexLink"/>
                <w:rtl w:val="true"/>
              </w:rPr>
              <w:t>سال خمسی حقوق بگیران و طلاب</w:t>
            </w:r>
            <w:r>
              <w:rPr>
                <w:rStyle w:val="IndexLink"/>
                <w:rtl w:val="true"/>
              </w:rPr>
              <w:tab/>
            </w:r>
            <w:r>
              <w:rPr>
                <w:rStyle w:val="IndexLink"/>
              </w:rPr>
              <w:t>213</w:t>
            </w:r>
          </w:hyperlink>
        </w:p>
        <w:p>
          <w:pPr>
            <w:pStyle w:val="Contents3"/>
            <w:tabs>
              <w:tab w:val="clear" w:pos="8459"/>
              <w:tab w:val="right" w:pos="9026" w:leader="dot"/>
            </w:tabs>
            <w:rPr/>
          </w:pPr>
          <w:hyperlink w:anchor="__RefHeading___Toc5377388_211673320">
            <w:r>
              <w:rPr>
                <w:webHidden/>
                <w:rStyle w:val="IndexLink"/>
                <w:rtl w:val="true"/>
              </w:rPr>
              <w:t>حساب خمس</w:t>
            </w:r>
            <w:r>
              <w:rPr>
                <w:rStyle w:val="IndexLink"/>
                <w:rtl w:val="true"/>
              </w:rPr>
              <w:tab/>
            </w:r>
            <w:r>
              <w:rPr>
                <w:rStyle w:val="IndexLink"/>
              </w:rPr>
              <w:t>215</w:t>
            </w:r>
          </w:hyperlink>
        </w:p>
        <w:p>
          <w:pPr>
            <w:pStyle w:val="Contents3"/>
            <w:tabs>
              <w:tab w:val="clear" w:pos="8459"/>
              <w:tab w:val="right" w:pos="9026" w:leader="dot"/>
            </w:tabs>
            <w:rPr/>
          </w:pPr>
          <w:hyperlink w:anchor="__RefHeading___Toc5377390_211673320">
            <w:r>
              <w:rPr>
                <w:webHidden/>
                <w:rStyle w:val="IndexLink"/>
                <w:rtl w:val="true"/>
              </w:rPr>
              <w:t>شک در تعلّق خمس</w:t>
            </w:r>
            <w:r>
              <w:rPr>
                <w:rStyle w:val="IndexLink"/>
                <w:rtl w:val="true"/>
              </w:rPr>
              <w:tab/>
            </w:r>
            <w:r>
              <w:rPr>
                <w:rStyle w:val="IndexLink"/>
              </w:rPr>
              <w:t>218</w:t>
            </w:r>
          </w:hyperlink>
        </w:p>
        <w:p>
          <w:pPr>
            <w:pStyle w:val="Contents3"/>
            <w:tabs>
              <w:tab w:val="clear" w:pos="8459"/>
              <w:tab w:val="right" w:pos="9026" w:leader="dot"/>
            </w:tabs>
            <w:rPr/>
          </w:pPr>
          <w:hyperlink w:anchor="__RefHeading___Toc5377392_211673320">
            <w:r>
              <w:rPr>
                <w:webHidden/>
                <w:rStyle w:val="IndexLink"/>
                <w:rtl w:val="true"/>
              </w:rPr>
              <w:t>فرار از خمس</w:t>
            </w:r>
            <w:r>
              <w:rPr>
                <w:rStyle w:val="IndexLink"/>
                <w:rtl w:val="true"/>
              </w:rPr>
              <w:tab/>
            </w:r>
            <w:r>
              <w:rPr>
                <w:rStyle w:val="IndexLink"/>
              </w:rPr>
              <w:t>219</w:t>
            </w:r>
          </w:hyperlink>
        </w:p>
        <w:p>
          <w:pPr>
            <w:pStyle w:val="Contents3"/>
            <w:tabs>
              <w:tab w:val="clear" w:pos="8459"/>
              <w:tab w:val="right" w:pos="9026" w:leader="dot"/>
            </w:tabs>
            <w:rPr/>
          </w:pPr>
          <w:hyperlink w:anchor="__RefHeading___Toc5377394_211673320">
            <w:r>
              <w:rPr>
                <w:webHidden/>
                <w:rStyle w:val="IndexLink"/>
                <w:rtl w:val="true"/>
              </w:rPr>
              <w:t>مطالبات</w:t>
            </w:r>
            <w:r>
              <w:rPr>
                <w:rStyle w:val="IndexLink"/>
                <w:rtl w:val="true"/>
              </w:rPr>
              <w:tab/>
            </w:r>
            <w:r>
              <w:rPr>
                <w:rStyle w:val="IndexLink"/>
              </w:rPr>
              <w:t>219</w:t>
            </w:r>
          </w:hyperlink>
        </w:p>
        <w:p>
          <w:pPr>
            <w:pStyle w:val="Contents3"/>
            <w:tabs>
              <w:tab w:val="clear" w:pos="8459"/>
              <w:tab w:val="right" w:pos="9026" w:leader="dot"/>
            </w:tabs>
            <w:rPr/>
          </w:pPr>
          <w:hyperlink w:anchor="__RefHeading___Toc5377396_211673320">
            <w:r>
              <w:rPr>
                <w:webHidden/>
                <w:rStyle w:val="IndexLink"/>
                <w:rtl w:val="true"/>
              </w:rPr>
              <w:t>بدهی ها</w:t>
            </w:r>
            <w:r>
              <w:rPr>
                <w:rStyle w:val="IndexLink"/>
                <w:rtl w:val="true"/>
              </w:rPr>
              <w:tab/>
            </w:r>
            <w:r>
              <w:rPr>
                <w:rStyle w:val="IndexLink"/>
              </w:rPr>
              <w:t>221</w:t>
            </w:r>
          </w:hyperlink>
        </w:p>
        <w:p>
          <w:pPr>
            <w:pStyle w:val="Contents3"/>
            <w:tabs>
              <w:tab w:val="clear" w:pos="8459"/>
              <w:tab w:val="right" w:pos="9026" w:leader="dot"/>
            </w:tabs>
            <w:rPr/>
          </w:pPr>
          <w:hyperlink w:anchor="__RefHeading___Toc5377398_211673320">
            <w:r>
              <w:rPr>
                <w:webHidden/>
                <w:rStyle w:val="IndexLink"/>
                <w:rtl w:val="true"/>
              </w:rPr>
              <w:t>خمس اموال میّت</w:t>
            </w:r>
            <w:r>
              <w:rPr>
                <w:rStyle w:val="IndexLink"/>
                <w:rtl w:val="true"/>
              </w:rPr>
              <w:tab/>
            </w:r>
            <w:r>
              <w:rPr>
                <w:rStyle w:val="IndexLink"/>
              </w:rPr>
              <w:t>223</w:t>
            </w:r>
          </w:hyperlink>
        </w:p>
        <w:p>
          <w:pPr>
            <w:pStyle w:val="Contents2"/>
            <w:tabs>
              <w:tab w:val="clear" w:pos="8743"/>
              <w:tab w:val="right" w:pos="9026" w:leader="dot"/>
            </w:tabs>
            <w:rPr/>
          </w:pPr>
          <w:hyperlink w:anchor="__RefHeading___Toc5377400_211673320">
            <w:r>
              <w:rPr>
                <w:webHidden/>
                <w:rStyle w:val="IndexLink"/>
                <w:rtl w:val="true"/>
              </w:rPr>
              <w:t>موارد متفرقۀ خمس</w:t>
            </w:r>
            <w:r>
              <w:rPr>
                <w:rStyle w:val="IndexLink"/>
                <w:rtl w:val="true"/>
              </w:rPr>
              <w:tab/>
            </w:r>
            <w:r>
              <w:rPr>
                <w:rStyle w:val="IndexLink"/>
              </w:rPr>
              <w:t>225</w:t>
            </w:r>
          </w:hyperlink>
        </w:p>
        <w:p>
          <w:pPr>
            <w:pStyle w:val="Contents3"/>
            <w:tabs>
              <w:tab w:val="clear" w:pos="8459"/>
              <w:tab w:val="right" w:pos="9026" w:leader="dot"/>
            </w:tabs>
            <w:rPr/>
          </w:pPr>
          <w:hyperlink w:anchor="__RefHeading___Toc5377402_211673320">
            <w:r>
              <w:rPr>
                <w:webHidden/>
                <w:rStyle w:val="IndexLink"/>
                <w:rtl w:val="true"/>
              </w:rPr>
              <w:t>ارث</w:t>
            </w:r>
            <w:r>
              <w:rPr>
                <w:rStyle w:val="IndexLink"/>
                <w:rtl w:val="true"/>
              </w:rPr>
              <w:tab/>
            </w:r>
            <w:r>
              <w:rPr>
                <w:rStyle w:val="IndexLink"/>
              </w:rPr>
              <w:t>225</w:t>
            </w:r>
          </w:hyperlink>
        </w:p>
        <w:p>
          <w:pPr>
            <w:pStyle w:val="Contents3"/>
            <w:tabs>
              <w:tab w:val="clear" w:pos="8459"/>
              <w:tab w:val="right" w:pos="9026" w:leader="dot"/>
            </w:tabs>
            <w:rPr/>
          </w:pPr>
          <w:hyperlink w:anchor="__RefHeading___Toc5377404_211673320">
            <w:r>
              <w:rPr>
                <w:webHidden/>
                <w:rStyle w:val="IndexLink"/>
                <w:rtl w:val="true"/>
              </w:rPr>
              <w:t>مهریه زن</w:t>
            </w:r>
            <w:r>
              <w:rPr>
                <w:rStyle w:val="IndexLink"/>
                <w:rtl w:val="true"/>
              </w:rPr>
              <w:tab/>
            </w:r>
            <w:r>
              <w:rPr>
                <w:rStyle w:val="IndexLink"/>
              </w:rPr>
              <w:t>226</w:t>
            </w:r>
          </w:hyperlink>
        </w:p>
        <w:p>
          <w:pPr>
            <w:pStyle w:val="Contents3"/>
            <w:tabs>
              <w:tab w:val="clear" w:pos="8459"/>
              <w:tab w:val="right" w:pos="9026" w:leader="dot"/>
            </w:tabs>
            <w:rPr/>
          </w:pPr>
          <w:hyperlink w:anchor="__RefHeading___Toc5377406_211673320">
            <w:r>
              <w:rPr>
                <w:webHidden/>
                <w:rStyle w:val="IndexLink"/>
                <w:rtl w:val="true"/>
              </w:rPr>
              <w:t>دیه و ارش جنایات</w:t>
            </w:r>
            <w:r>
              <w:rPr>
                <w:rStyle w:val="IndexLink"/>
                <w:rtl w:val="true"/>
              </w:rPr>
              <w:tab/>
            </w:r>
            <w:r>
              <w:rPr>
                <w:rStyle w:val="IndexLink"/>
              </w:rPr>
              <w:t>226</w:t>
            </w:r>
          </w:hyperlink>
        </w:p>
        <w:p>
          <w:pPr>
            <w:pStyle w:val="Contents3"/>
            <w:tabs>
              <w:tab w:val="clear" w:pos="8459"/>
              <w:tab w:val="right" w:pos="9026" w:leader="dot"/>
            </w:tabs>
            <w:rPr/>
          </w:pPr>
          <w:hyperlink w:anchor="__RefHeading___Toc5377408_211673320">
            <w:r>
              <w:rPr>
                <w:webHidden/>
                <w:rStyle w:val="IndexLink"/>
                <w:rtl w:val="true"/>
              </w:rPr>
              <w:t>پول بیمه و بازنشستگی</w:t>
            </w:r>
            <w:r>
              <w:rPr>
                <w:rStyle w:val="IndexLink"/>
                <w:rtl w:val="true"/>
              </w:rPr>
              <w:tab/>
            </w:r>
            <w:r>
              <w:rPr>
                <w:rStyle w:val="IndexLink"/>
              </w:rPr>
              <w:t>227</w:t>
            </w:r>
          </w:hyperlink>
        </w:p>
        <w:p>
          <w:pPr>
            <w:pStyle w:val="Contents3"/>
            <w:tabs>
              <w:tab w:val="clear" w:pos="8459"/>
              <w:tab w:val="right" w:pos="9026" w:leader="dot"/>
            </w:tabs>
            <w:rPr/>
          </w:pPr>
          <w:hyperlink w:anchor="__RefHeading___Toc5377410_211673320">
            <w:r>
              <w:rPr>
                <w:webHidden/>
                <w:rStyle w:val="IndexLink"/>
                <w:rtl w:val="true"/>
              </w:rPr>
              <w:t>طلا و زیور آلات زنان</w:t>
            </w:r>
            <w:r>
              <w:rPr>
                <w:rStyle w:val="IndexLink"/>
                <w:rtl w:val="true"/>
              </w:rPr>
              <w:tab/>
            </w:r>
            <w:r>
              <w:rPr>
                <w:rStyle w:val="IndexLink"/>
              </w:rPr>
              <w:t>227</w:t>
            </w:r>
          </w:hyperlink>
        </w:p>
        <w:p>
          <w:pPr>
            <w:pStyle w:val="Contents3"/>
            <w:tabs>
              <w:tab w:val="clear" w:pos="8459"/>
              <w:tab w:val="right" w:pos="9026" w:leader="dot"/>
            </w:tabs>
            <w:rPr/>
          </w:pPr>
          <w:hyperlink w:anchor="__RefHeading___Toc5377412_211673320">
            <w:r>
              <w:rPr>
                <w:webHidden/>
                <w:rStyle w:val="IndexLink"/>
                <w:rtl w:val="true"/>
              </w:rPr>
              <w:t>هدیه و بخشش و صدقات مستحبی</w:t>
            </w:r>
            <w:r>
              <w:rPr>
                <w:rStyle w:val="IndexLink"/>
                <w:rtl w:val="true"/>
              </w:rPr>
              <w:tab/>
            </w:r>
            <w:r>
              <w:rPr>
                <w:rStyle w:val="IndexLink"/>
              </w:rPr>
              <w:t>228</w:t>
            </w:r>
          </w:hyperlink>
        </w:p>
        <w:p>
          <w:pPr>
            <w:pStyle w:val="Contents3"/>
            <w:tabs>
              <w:tab w:val="clear" w:pos="8459"/>
              <w:tab w:val="right" w:pos="9026" w:leader="dot"/>
            </w:tabs>
            <w:rPr/>
          </w:pPr>
          <w:hyperlink w:anchor="__RefHeading___Toc5377414_211673320">
            <w:r>
              <w:rPr>
                <w:webHidden/>
                <w:rStyle w:val="IndexLink"/>
                <w:rtl w:val="true"/>
              </w:rPr>
              <w:t>خمس،زکات،ردّ مظالم</w:t>
            </w:r>
            <w:r>
              <w:rPr>
                <w:rStyle w:val="IndexLink"/>
                <w:rtl w:val="true"/>
              </w:rPr>
              <w:tab/>
            </w:r>
            <w:r>
              <w:rPr>
                <w:rStyle w:val="IndexLink"/>
              </w:rPr>
              <w:t>230</w:t>
            </w:r>
          </w:hyperlink>
        </w:p>
        <w:p>
          <w:pPr>
            <w:pStyle w:val="Contents3"/>
            <w:tabs>
              <w:tab w:val="clear" w:pos="8459"/>
              <w:tab w:val="right" w:pos="9026" w:leader="dot"/>
            </w:tabs>
            <w:rPr/>
          </w:pPr>
          <w:hyperlink w:anchor="__RefHeading___Toc5377416_211673320">
            <w:r>
              <w:rPr>
                <w:webHidden/>
                <w:rStyle w:val="IndexLink"/>
                <w:rtl w:val="true"/>
              </w:rPr>
              <w:t>سود بانکی</w:t>
            </w:r>
            <w:r>
              <w:rPr>
                <w:rStyle w:val="IndexLink"/>
                <w:rtl w:val="true"/>
              </w:rPr>
              <w:tab/>
            </w:r>
            <w:r>
              <w:rPr>
                <w:rStyle w:val="IndexLink"/>
              </w:rPr>
              <w:t>230</w:t>
            </w:r>
          </w:hyperlink>
        </w:p>
        <w:p>
          <w:pPr>
            <w:pStyle w:val="Contents3"/>
            <w:tabs>
              <w:tab w:val="clear" w:pos="8459"/>
              <w:tab w:val="right" w:pos="9026" w:leader="dot"/>
            </w:tabs>
            <w:rPr/>
          </w:pPr>
          <w:hyperlink w:anchor="__RefHeading___Toc5377418_211673320">
            <w:r>
              <w:rPr>
                <w:webHidden/>
                <w:rStyle w:val="IndexLink"/>
                <w:rtl w:val="true"/>
              </w:rPr>
              <w:t>سرقفلی</w:t>
            </w:r>
            <w:r>
              <w:rPr>
                <w:rStyle w:val="IndexLink"/>
                <w:rtl w:val="true"/>
              </w:rPr>
              <w:tab/>
            </w:r>
            <w:r>
              <w:rPr>
                <w:rStyle w:val="IndexLink"/>
              </w:rPr>
              <w:t>231</w:t>
            </w:r>
          </w:hyperlink>
        </w:p>
        <w:p>
          <w:pPr>
            <w:pStyle w:val="Contents3"/>
            <w:tabs>
              <w:tab w:val="clear" w:pos="8459"/>
              <w:tab w:val="right" w:pos="9026" w:leader="dot"/>
            </w:tabs>
            <w:rPr/>
          </w:pPr>
          <w:hyperlink w:anchor="__RefHeading___Toc5377420_211673320">
            <w:r>
              <w:rPr>
                <w:webHidden/>
                <w:rStyle w:val="IndexLink"/>
                <w:rtl w:val="true"/>
              </w:rPr>
              <w:t>معدن</w:t>
            </w:r>
            <w:r>
              <w:rPr>
                <w:rStyle w:val="IndexLink"/>
                <w:rtl w:val="true"/>
              </w:rPr>
              <w:tab/>
            </w:r>
            <w:r>
              <w:rPr>
                <w:rStyle w:val="IndexLink"/>
              </w:rPr>
              <w:t>231</w:t>
            </w:r>
          </w:hyperlink>
        </w:p>
        <w:p>
          <w:pPr>
            <w:pStyle w:val="Contents3"/>
            <w:tabs>
              <w:tab w:val="clear" w:pos="8459"/>
              <w:tab w:val="right" w:pos="9026" w:leader="dot"/>
            </w:tabs>
            <w:rPr/>
          </w:pPr>
          <w:hyperlink w:anchor="__RefHeading___Toc5377422_211673320">
            <w:r>
              <w:rPr>
                <w:webHidden/>
                <w:rStyle w:val="IndexLink"/>
                <w:rtl w:val="true"/>
              </w:rPr>
              <w:t>مال حلال مخلوط به حرام</w:t>
            </w:r>
            <w:r>
              <w:rPr>
                <w:rStyle w:val="IndexLink"/>
                <w:rtl w:val="true"/>
              </w:rPr>
              <w:tab/>
            </w:r>
            <w:r>
              <w:rPr>
                <w:rStyle w:val="IndexLink"/>
              </w:rPr>
              <w:t>232</w:t>
            </w:r>
          </w:hyperlink>
        </w:p>
        <w:p>
          <w:pPr>
            <w:pStyle w:val="Contents3"/>
            <w:tabs>
              <w:tab w:val="clear" w:pos="8459"/>
              <w:tab w:val="right" w:pos="9026" w:leader="dot"/>
            </w:tabs>
            <w:rPr/>
          </w:pPr>
          <w:hyperlink w:anchor="__RefHeading___Toc5377424_211673320">
            <w:r>
              <w:rPr>
                <w:webHidden/>
                <w:rStyle w:val="IndexLink"/>
                <w:rtl w:val="true"/>
              </w:rPr>
              <w:t>پرداخت خمس و دستگردان</w:t>
            </w:r>
            <w:r>
              <w:rPr>
                <w:rStyle w:val="IndexLink"/>
                <w:rtl w:val="true"/>
              </w:rPr>
              <w:tab/>
            </w:r>
            <w:r>
              <w:rPr>
                <w:rStyle w:val="IndexLink"/>
              </w:rPr>
              <w:t>232</w:t>
            </w:r>
          </w:hyperlink>
        </w:p>
        <w:p>
          <w:pPr>
            <w:pStyle w:val="Contents3"/>
            <w:tabs>
              <w:tab w:val="clear" w:pos="8459"/>
              <w:tab w:val="right" w:pos="9026" w:leader="dot"/>
            </w:tabs>
            <w:rPr/>
          </w:pPr>
          <w:hyperlink w:anchor="__RefHeading___Toc5377426_211673320">
            <w:r>
              <w:rPr>
                <w:webHidden/>
                <w:rStyle w:val="IndexLink"/>
                <w:rtl w:val="true"/>
              </w:rPr>
              <w:t>بخشش و مصالحه خمس</w:t>
            </w:r>
            <w:r>
              <w:rPr>
                <w:rStyle w:val="IndexLink"/>
                <w:rtl w:val="true"/>
              </w:rPr>
              <w:tab/>
            </w:r>
            <w:r>
              <w:rPr>
                <w:rStyle w:val="IndexLink"/>
              </w:rPr>
              <w:t>234</w:t>
            </w:r>
          </w:hyperlink>
        </w:p>
        <w:p>
          <w:pPr>
            <w:pStyle w:val="Contents3"/>
            <w:tabs>
              <w:tab w:val="clear" w:pos="8459"/>
              <w:tab w:val="right" w:pos="9026" w:leader="dot"/>
            </w:tabs>
            <w:rPr/>
          </w:pPr>
          <w:hyperlink w:anchor="__RefHeading___Toc5377428_211673320">
            <w:r>
              <w:rPr>
                <w:webHidden/>
                <w:rStyle w:val="IndexLink"/>
                <w:rtl w:val="true"/>
              </w:rPr>
              <w:t>مصرف خمس</w:t>
            </w:r>
            <w:r>
              <w:rPr>
                <w:rStyle w:val="IndexLink"/>
                <w:rtl w:val="true"/>
              </w:rPr>
              <w:tab/>
            </w:r>
            <w:r>
              <w:rPr>
                <w:rStyle w:val="IndexLink"/>
              </w:rPr>
              <w:t>235</w:t>
            </w:r>
          </w:hyperlink>
        </w:p>
        <w:p>
          <w:pPr>
            <w:pStyle w:val="Contents2"/>
            <w:tabs>
              <w:tab w:val="clear" w:pos="8743"/>
              <w:tab w:val="right" w:pos="9026" w:leader="dot"/>
            </w:tabs>
            <w:rPr/>
          </w:pPr>
          <w:hyperlink w:anchor="__RefHeading___Toc5377430_211673320">
            <w:r>
              <w:rPr>
                <w:webHidden/>
                <w:rStyle w:val="IndexLink"/>
                <w:rtl w:val="true"/>
              </w:rPr>
              <w:t>مسائل حکومتی</w:t>
            </w:r>
            <w:r>
              <w:rPr>
                <w:rStyle w:val="IndexLink"/>
                <w:rtl w:val="true"/>
              </w:rPr>
              <w:tab/>
            </w:r>
            <w:r>
              <w:rPr>
                <w:rStyle w:val="IndexLink"/>
              </w:rPr>
              <w:t>236</w:t>
            </w:r>
          </w:hyperlink>
        </w:p>
        <w:p>
          <w:pPr>
            <w:pStyle w:val="Contents3"/>
            <w:tabs>
              <w:tab w:val="clear" w:pos="8459"/>
              <w:tab w:val="right" w:pos="9026" w:leader="dot"/>
            </w:tabs>
            <w:rPr/>
          </w:pPr>
          <w:hyperlink w:anchor="__RefHeading___Toc5377432_211673320">
            <w:r>
              <w:rPr>
                <w:webHidden/>
                <w:rStyle w:val="IndexLink"/>
                <w:rtl w:val="true"/>
              </w:rPr>
              <w:t>ولایت فقیه</w:t>
            </w:r>
            <w:r>
              <w:rPr>
                <w:rStyle w:val="IndexLink"/>
                <w:rtl w:val="true"/>
              </w:rPr>
              <w:tab/>
            </w:r>
            <w:r>
              <w:rPr>
                <w:rStyle w:val="IndexLink"/>
              </w:rPr>
              <w:t>236</w:t>
            </w:r>
          </w:hyperlink>
        </w:p>
        <w:p>
          <w:pPr>
            <w:pStyle w:val="Contents3"/>
            <w:tabs>
              <w:tab w:val="clear" w:pos="8459"/>
              <w:tab w:val="right" w:pos="9026" w:leader="dot"/>
            </w:tabs>
            <w:rPr/>
          </w:pPr>
          <w:hyperlink w:anchor="__RefHeading___Toc5377434_211673320">
            <w:r>
              <w:rPr>
                <w:webHidden/>
                <w:rStyle w:val="IndexLink"/>
                <w:rtl w:val="true"/>
              </w:rPr>
              <w:t>لزوم عمل به قوانین جمهوری اسلامی</w:t>
            </w:r>
            <w:r>
              <w:rPr>
                <w:rStyle w:val="IndexLink"/>
                <w:rtl w:val="true"/>
              </w:rPr>
              <w:tab/>
            </w:r>
            <w:r>
              <w:rPr>
                <w:rStyle w:val="IndexLink"/>
              </w:rPr>
              <w:t>237</w:t>
            </w:r>
          </w:hyperlink>
        </w:p>
        <w:p>
          <w:pPr>
            <w:pStyle w:val="Contents3"/>
            <w:tabs>
              <w:tab w:val="clear" w:pos="8459"/>
              <w:tab w:val="right" w:pos="9026" w:leader="dot"/>
            </w:tabs>
            <w:rPr/>
          </w:pPr>
          <w:hyperlink w:anchor="__RefHeading___Toc5377436_211673320">
            <w:r>
              <w:rPr>
                <w:webHidden/>
                <w:rStyle w:val="IndexLink"/>
                <w:rtl w:val="true"/>
              </w:rPr>
              <w:t>تصرف در اموال بیت المال</w:t>
            </w:r>
            <w:r>
              <w:rPr>
                <w:rStyle w:val="IndexLink"/>
                <w:rtl w:val="true"/>
              </w:rPr>
              <w:tab/>
            </w:r>
            <w:r>
              <w:rPr>
                <w:rStyle w:val="IndexLink"/>
              </w:rPr>
              <w:t>238</w:t>
            </w:r>
          </w:hyperlink>
        </w:p>
        <w:p>
          <w:pPr>
            <w:pStyle w:val="Contents3"/>
            <w:tabs>
              <w:tab w:val="clear" w:pos="8459"/>
              <w:tab w:val="right" w:pos="9026" w:leader="dot"/>
            </w:tabs>
            <w:rPr/>
          </w:pPr>
          <w:hyperlink w:anchor="__RefHeading___Toc5377438_211673320">
            <w:r>
              <w:rPr>
                <w:webHidden/>
                <w:rStyle w:val="IndexLink"/>
                <w:rtl w:val="true"/>
              </w:rPr>
              <w:t>زمینها و خانه هایی که از دولت گرفته می شود</w:t>
            </w:r>
            <w:r>
              <w:rPr>
                <w:rStyle w:val="IndexLink"/>
                <w:rtl w:val="true"/>
              </w:rPr>
              <w:tab/>
            </w:r>
            <w:r>
              <w:rPr>
                <w:rStyle w:val="IndexLink"/>
              </w:rPr>
              <w:t>238</w:t>
            </w:r>
          </w:hyperlink>
        </w:p>
        <w:p>
          <w:pPr>
            <w:pStyle w:val="Contents3"/>
            <w:tabs>
              <w:tab w:val="clear" w:pos="8459"/>
              <w:tab w:val="right" w:pos="9026" w:leader="dot"/>
            </w:tabs>
            <w:rPr/>
          </w:pPr>
          <w:hyperlink w:anchor="__RefHeading___Toc5377440_211673320">
            <w:r>
              <w:rPr>
                <w:webHidden/>
                <w:rStyle w:val="IndexLink"/>
                <w:rtl w:val="true"/>
              </w:rPr>
              <w:t>خیابانهایی که توسط دولت احداث می شود</w:t>
            </w:r>
            <w:r>
              <w:rPr>
                <w:rStyle w:val="IndexLink"/>
                <w:rtl w:val="true"/>
              </w:rPr>
              <w:tab/>
            </w:r>
            <w:r>
              <w:rPr>
                <w:rStyle w:val="IndexLink"/>
              </w:rPr>
              <w:t>240</w:t>
            </w:r>
          </w:hyperlink>
        </w:p>
        <w:p>
          <w:pPr>
            <w:pStyle w:val="Contents2"/>
            <w:tabs>
              <w:tab w:val="clear" w:pos="8743"/>
              <w:tab w:val="right" w:pos="9026" w:leader="dot"/>
            </w:tabs>
            <w:rPr/>
          </w:pPr>
          <w:hyperlink w:anchor="__RefHeading___Toc5377442_211673320">
            <w:r>
              <w:rPr>
                <w:webHidden/>
                <w:rStyle w:val="IndexLink"/>
                <w:rtl w:val="true"/>
              </w:rPr>
              <w:t>امر به معروف و نهی از منکر</w:t>
            </w:r>
            <w:r>
              <w:rPr>
                <w:rStyle w:val="IndexLink"/>
                <w:rtl w:val="true"/>
              </w:rPr>
              <w:tab/>
            </w:r>
            <w:r>
              <w:rPr>
                <w:rStyle w:val="IndexLink"/>
              </w:rPr>
              <w:t>241</w:t>
            </w:r>
          </w:hyperlink>
        </w:p>
        <w:p>
          <w:pPr>
            <w:pStyle w:val="Contents3"/>
            <w:tabs>
              <w:tab w:val="clear" w:pos="8459"/>
              <w:tab w:val="right" w:pos="9026" w:leader="dot"/>
            </w:tabs>
            <w:rPr/>
          </w:pPr>
          <w:hyperlink w:anchor="__RefHeading___Toc5377444_211673320">
            <w:r>
              <w:rPr>
                <w:webHidden/>
                <w:rStyle w:val="IndexLink"/>
                <w:rtl w:val="true"/>
              </w:rPr>
              <w:t>شرایط وجوب امر به معروف و نهی از منکر</w:t>
            </w:r>
            <w:r>
              <w:rPr>
                <w:rStyle w:val="IndexLink"/>
                <w:rtl w:val="true"/>
              </w:rPr>
              <w:tab/>
            </w:r>
            <w:r>
              <w:rPr>
                <w:rStyle w:val="IndexLink"/>
              </w:rPr>
              <w:t>241</w:t>
            </w:r>
          </w:hyperlink>
        </w:p>
        <w:p>
          <w:pPr>
            <w:pStyle w:val="Contents3"/>
            <w:tabs>
              <w:tab w:val="clear" w:pos="8459"/>
              <w:tab w:val="right" w:pos="9026" w:leader="dot"/>
            </w:tabs>
            <w:rPr/>
          </w:pPr>
          <w:hyperlink w:anchor="__RefHeading___Toc5377446_211673320">
            <w:r>
              <w:rPr>
                <w:webHidden/>
                <w:rStyle w:val="IndexLink"/>
                <w:rtl w:val="true"/>
              </w:rPr>
              <w:t>ترک معاشرت به عنوان نهی از منکر یا امر به معروف</w:t>
            </w:r>
            <w:r>
              <w:rPr>
                <w:rStyle w:val="IndexLink"/>
                <w:rtl w:val="true"/>
              </w:rPr>
              <w:tab/>
            </w:r>
            <w:r>
              <w:rPr>
                <w:rStyle w:val="IndexLink"/>
              </w:rPr>
              <w:t>244</w:t>
            </w:r>
          </w:hyperlink>
        </w:p>
        <w:p>
          <w:pPr>
            <w:pStyle w:val="Contents3"/>
            <w:tabs>
              <w:tab w:val="clear" w:pos="8459"/>
              <w:tab w:val="right" w:pos="9026" w:leader="dot"/>
            </w:tabs>
            <w:rPr/>
          </w:pPr>
          <w:hyperlink w:anchor="__RefHeading___Toc5377448_211673320">
            <w:r>
              <w:rPr>
                <w:webHidden/>
                <w:rStyle w:val="IndexLink"/>
                <w:rtl w:val="true"/>
              </w:rPr>
              <w:t>امر به معروف و نهی از منکر</w:t>
            </w:r>
            <w:r>
              <w:rPr>
                <w:rStyle w:val="IndexLink"/>
                <w:rtl w:val="true"/>
              </w:rPr>
              <w:tab/>
            </w:r>
            <w:r>
              <w:rPr>
                <w:rStyle w:val="IndexLink"/>
              </w:rPr>
              <w:t>246</w:t>
            </w:r>
          </w:hyperlink>
        </w:p>
        <w:p>
          <w:pPr>
            <w:pStyle w:val="Contents2"/>
            <w:tabs>
              <w:tab w:val="clear" w:pos="8743"/>
              <w:tab w:val="right" w:pos="9026" w:leader="dot"/>
            </w:tabs>
            <w:rPr/>
          </w:pPr>
          <w:hyperlink w:anchor="__RefHeading___Toc5377450_211673320">
            <w:r>
              <w:rPr>
                <w:webHidden/>
                <w:rStyle w:val="IndexLink"/>
                <w:rtl w:val="true"/>
              </w:rPr>
              <w:t>کسبهای حرام</w:t>
            </w:r>
            <w:r>
              <w:rPr>
                <w:rStyle w:val="IndexLink"/>
                <w:rtl w:val="true"/>
              </w:rPr>
              <w:tab/>
            </w:r>
            <w:r>
              <w:rPr>
                <w:rStyle w:val="IndexLink"/>
              </w:rPr>
              <w:t>248</w:t>
            </w:r>
          </w:hyperlink>
        </w:p>
        <w:p>
          <w:pPr>
            <w:pStyle w:val="Contents3"/>
            <w:tabs>
              <w:tab w:val="clear" w:pos="8459"/>
              <w:tab w:val="right" w:pos="9026" w:leader="dot"/>
            </w:tabs>
            <w:rPr/>
          </w:pPr>
          <w:hyperlink w:anchor="__RefHeading___Toc5377452_211673320">
            <w:r>
              <w:rPr>
                <w:webHidden/>
                <w:rStyle w:val="IndexLink"/>
                <w:rtl w:val="true"/>
              </w:rPr>
              <w:t>پاسور و شطرنج</w:t>
            </w:r>
            <w:r>
              <w:rPr>
                <w:rStyle w:val="IndexLink"/>
                <w:rtl w:val="true"/>
              </w:rPr>
              <w:tab/>
            </w:r>
            <w:r>
              <w:rPr>
                <w:rStyle w:val="IndexLink"/>
              </w:rPr>
              <w:t>248</w:t>
            </w:r>
          </w:hyperlink>
        </w:p>
        <w:p>
          <w:pPr>
            <w:pStyle w:val="Contents3"/>
            <w:tabs>
              <w:tab w:val="clear" w:pos="8459"/>
              <w:tab w:val="right" w:pos="9026" w:leader="dot"/>
            </w:tabs>
            <w:rPr/>
          </w:pPr>
          <w:hyperlink w:anchor="__RefHeading___Toc5377454_211673320">
            <w:r>
              <w:rPr>
                <w:webHidden/>
                <w:rStyle w:val="IndexLink"/>
                <w:rtl w:val="true"/>
              </w:rPr>
              <w:t>ریش تراشی</w:t>
            </w:r>
            <w:r>
              <w:rPr>
                <w:rStyle w:val="IndexLink"/>
                <w:rtl w:val="true"/>
              </w:rPr>
              <w:tab/>
            </w:r>
            <w:r>
              <w:rPr>
                <w:rStyle w:val="IndexLink"/>
              </w:rPr>
              <w:t>249</w:t>
            </w:r>
          </w:hyperlink>
        </w:p>
        <w:p>
          <w:pPr>
            <w:pStyle w:val="Contents3"/>
            <w:tabs>
              <w:tab w:val="clear" w:pos="8459"/>
              <w:tab w:val="right" w:pos="9026" w:leader="dot"/>
            </w:tabs>
            <w:rPr/>
          </w:pPr>
          <w:hyperlink w:anchor="__RefHeading___Toc5377456_211673320">
            <w:r>
              <w:rPr>
                <w:webHidden/>
                <w:rStyle w:val="IndexLink"/>
                <w:rtl w:val="true"/>
              </w:rPr>
              <w:t>سحر و جادو</w:t>
            </w:r>
            <w:r>
              <w:rPr>
                <w:rStyle w:val="IndexLink"/>
                <w:rtl w:val="true"/>
              </w:rPr>
              <w:tab/>
            </w:r>
            <w:r>
              <w:rPr>
                <w:rStyle w:val="IndexLink"/>
              </w:rPr>
              <w:t>250</w:t>
            </w:r>
          </w:hyperlink>
        </w:p>
        <w:p>
          <w:pPr>
            <w:pStyle w:val="Contents3"/>
            <w:tabs>
              <w:tab w:val="clear" w:pos="8459"/>
              <w:tab w:val="right" w:pos="9026" w:leader="dot"/>
            </w:tabs>
            <w:rPr/>
          </w:pPr>
          <w:hyperlink w:anchor="__RefHeading___Toc5377458_211673320">
            <w:r>
              <w:rPr>
                <w:webHidden/>
                <w:rStyle w:val="IndexLink"/>
                <w:rtl w:val="true"/>
              </w:rPr>
              <w:t>شعبده بازی</w:t>
            </w:r>
            <w:r>
              <w:rPr>
                <w:rStyle w:val="IndexLink"/>
                <w:rtl w:val="true"/>
              </w:rPr>
              <w:tab/>
            </w:r>
            <w:r>
              <w:rPr>
                <w:rStyle w:val="IndexLink"/>
              </w:rPr>
              <w:t>250</w:t>
            </w:r>
          </w:hyperlink>
        </w:p>
        <w:p>
          <w:pPr>
            <w:pStyle w:val="Contents3"/>
            <w:tabs>
              <w:tab w:val="clear" w:pos="8459"/>
              <w:tab w:val="right" w:pos="9026" w:leader="dot"/>
            </w:tabs>
            <w:rPr/>
          </w:pPr>
          <w:hyperlink w:anchor="__RefHeading___Toc5377460_211673320">
            <w:r>
              <w:rPr>
                <w:webHidden/>
                <w:rStyle w:val="IndexLink"/>
                <w:rtl w:val="true"/>
              </w:rPr>
              <w:t>مواد مخدر</w:t>
            </w:r>
            <w:r>
              <w:rPr>
                <w:rStyle w:val="IndexLink"/>
                <w:rtl w:val="true"/>
              </w:rPr>
              <w:tab/>
            </w:r>
            <w:r>
              <w:rPr>
                <w:rStyle w:val="IndexLink"/>
              </w:rPr>
              <w:t>250</w:t>
            </w:r>
          </w:hyperlink>
        </w:p>
        <w:p>
          <w:pPr>
            <w:pStyle w:val="Contents3"/>
            <w:tabs>
              <w:tab w:val="clear" w:pos="8459"/>
              <w:tab w:val="right" w:pos="9026" w:leader="dot"/>
            </w:tabs>
            <w:rPr/>
          </w:pPr>
          <w:hyperlink w:anchor="__RefHeading___Toc5377462_211673320">
            <w:r>
              <w:rPr>
                <w:webHidden/>
                <w:rStyle w:val="IndexLink"/>
                <w:rtl w:val="true"/>
              </w:rPr>
              <w:t>استفادۀ مردان از طلا</w:t>
            </w:r>
            <w:r>
              <w:rPr>
                <w:rStyle w:val="IndexLink"/>
                <w:rtl w:val="true"/>
              </w:rPr>
              <w:tab/>
            </w:r>
            <w:r>
              <w:rPr>
                <w:rStyle w:val="IndexLink"/>
              </w:rPr>
              <w:t>251</w:t>
            </w:r>
          </w:hyperlink>
        </w:p>
        <w:p>
          <w:pPr>
            <w:pStyle w:val="Contents3"/>
            <w:tabs>
              <w:tab w:val="clear" w:pos="8459"/>
              <w:tab w:val="right" w:pos="9026" w:leader="dot"/>
            </w:tabs>
            <w:rPr/>
          </w:pPr>
          <w:hyperlink w:anchor="__RefHeading___Toc5377464_211673320">
            <w:r>
              <w:rPr>
                <w:webHidden/>
                <w:rStyle w:val="IndexLink"/>
                <w:rtl w:val="true"/>
              </w:rPr>
              <w:t>رشوه</w:t>
            </w:r>
            <w:r>
              <w:rPr>
                <w:rStyle w:val="IndexLink"/>
                <w:rtl w:val="true"/>
              </w:rPr>
              <w:tab/>
            </w:r>
            <w:r>
              <w:rPr>
                <w:rStyle w:val="IndexLink"/>
              </w:rPr>
              <w:t>252</w:t>
            </w:r>
          </w:hyperlink>
        </w:p>
        <w:p>
          <w:pPr>
            <w:pStyle w:val="Contents3"/>
            <w:tabs>
              <w:tab w:val="clear" w:pos="8459"/>
              <w:tab w:val="right" w:pos="9026" w:leader="dot"/>
            </w:tabs>
            <w:rPr/>
          </w:pPr>
          <w:hyperlink w:anchor="__RefHeading___Toc5377466_211673320">
            <w:r>
              <w:rPr>
                <w:webHidden/>
                <w:rStyle w:val="IndexLink"/>
                <w:rtl w:val="true"/>
              </w:rPr>
              <w:t>فروش خون</w:t>
            </w:r>
            <w:r>
              <w:rPr>
                <w:rStyle w:val="IndexLink"/>
                <w:rtl w:val="true"/>
              </w:rPr>
              <w:tab/>
            </w:r>
            <w:r>
              <w:rPr>
                <w:rStyle w:val="IndexLink"/>
              </w:rPr>
              <w:t>252</w:t>
            </w:r>
          </w:hyperlink>
        </w:p>
        <w:p>
          <w:pPr>
            <w:pStyle w:val="Contents3"/>
            <w:tabs>
              <w:tab w:val="clear" w:pos="8459"/>
              <w:tab w:val="right" w:pos="9026" w:leader="dot"/>
            </w:tabs>
            <w:rPr/>
          </w:pPr>
          <w:hyperlink w:anchor="__RefHeading___Toc5377468_211673320">
            <w:r>
              <w:rPr>
                <w:webHidden/>
                <w:rStyle w:val="IndexLink"/>
                <w:rtl w:val="true"/>
              </w:rPr>
              <w:t>غنا و خوانندگی</w:t>
            </w:r>
            <w:r>
              <w:rPr>
                <w:rStyle w:val="IndexLink"/>
                <w:rtl w:val="true"/>
              </w:rPr>
              <w:tab/>
            </w:r>
            <w:r>
              <w:rPr>
                <w:rStyle w:val="IndexLink"/>
              </w:rPr>
              <w:t>252</w:t>
            </w:r>
          </w:hyperlink>
        </w:p>
        <w:p>
          <w:pPr>
            <w:pStyle w:val="Contents3"/>
            <w:tabs>
              <w:tab w:val="clear" w:pos="8459"/>
              <w:tab w:val="right" w:pos="9026" w:leader="dot"/>
            </w:tabs>
            <w:rPr/>
          </w:pPr>
          <w:hyperlink w:anchor="__RefHeading___Toc5377470_211673320">
            <w:r>
              <w:rPr>
                <w:webHidden/>
                <w:rStyle w:val="IndexLink"/>
                <w:rtl w:val="true"/>
              </w:rPr>
              <w:t>غیبت کردن</w:t>
            </w:r>
            <w:r>
              <w:rPr>
                <w:rStyle w:val="IndexLink"/>
                <w:rtl w:val="true"/>
              </w:rPr>
              <w:tab/>
            </w:r>
            <w:r>
              <w:rPr>
                <w:rStyle w:val="IndexLink"/>
              </w:rPr>
              <w:t>253</w:t>
            </w:r>
          </w:hyperlink>
        </w:p>
        <w:p>
          <w:pPr>
            <w:pStyle w:val="Contents3"/>
            <w:tabs>
              <w:tab w:val="clear" w:pos="8459"/>
              <w:tab w:val="right" w:pos="9026" w:leader="dot"/>
            </w:tabs>
            <w:rPr/>
          </w:pPr>
          <w:hyperlink w:anchor="__RefHeading___Toc5377472_211673320">
            <w:r>
              <w:rPr>
                <w:webHidden/>
                <w:rStyle w:val="IndexLink"/>
                <w:rtl w:val="true"/>
              </w:rPr>
              <w:t>استمنا</w:t>
            </w:r>
            <w:r>
              <w:rPr>
                <w:rStyle w:val="IndexLink"/>
                <w:rtl w:val="true"/>
              </w:rPr>
              <w:tab/>
            </w:r>
            <w:r>
              <w:rPr>
                <w:rStyle w:val="IndexLink"/>
              </w:rPr>
              <w:t>254</w:t>
            </w:r>
          </w:hyperlink>
        </w:p>
        <w:p>
          <w:pPr>
            <w:pStyle w:val="Contents3"/>
            <w:tabs>
              <w:tab w:val="clear" w:pos="8459"/>
              <w:tab w:val="right" w:pos="9026" w:leader="dot"/>
            </w:tabs>
            <w:rPr/>
          </w:pPr>
          <w:hyperlink w:anchor="__RefHeading___Toc5377474_211673320">
            <w:r>
              <w:rPr>
                <w:webHidden/>
                <w:rStyle w:val="IndexLink"/>
                <w:rtl w:val="true"/>
              </w:rPr>
              <w:t>موسیقی و آلات لهو</w:t>
            </w:r>
            <w:r>
              <w:rPr>
                <w:rStyle w:val="IndexLink"/>
                <w:rtl w:val="true"/>
              </w:rPr>
              <w:tab/>
            </w:r>
            <w:r>
              <w:rPr>
                <w:rStyle w:val="IndexLink"/>
              </w:rPr>
              <w:t>254</w:t>
            </w:r>
          </w:hyperlink>
        </w:p>
        <w:p>
          <w:pPr>
            <w:pStyle w:val="Contents3"/>
            <w:tabs>
              <w:tab w:val="clear" w:pos="8459"/>
              <w:tab w:val="right" w:pos="9026" w:leader="dot"/>
            </w:tabs>
            <w:rPr/>
          </w:pPr>
          <w:hyperlink w:anchor="__RefHeading___Toc5377476_211673320">
            <w:r>
              <w:rPr>
                <w:webHidden/>
                <w:rStyle w:val="IndexLink"/>
                <w:rtl w:val="true"/>
              </w:rPr>
              <w:t>نقاشی و مجسمه سازی</w:t>
            </w:r>
            <w:r>
              <w:rPr>
                <w:rStyle w:val="IndexLink"/>
                <w:rtl w:val="true"/>
              </w:rPr>
              <w:tab/>
            </w:r>
            <w:r>
              <w:rPr>
                <w:rStyle w:val="IndexLink"/>
              </w:rPr>
              <w:t>259</w:t>
            </w:r>
          </w:hyperlink>
        </w:p>
        <w:p>
          <w:pPr>
            <w:pStyle w:val="Contents2"/>
            <w:tabs>
              <w:tab w:val="clear" w:pos="8743"/>
              <w:tab w:val="right" w:pos="9026" w:leader="dot"/>
            </w:tabs>
            <w:rPr/>
          </w:pPr>
          <w:hyperlink w:anchor="__RefHeading___Toc5377478_211673320">
            <w:r>
              <w:rPr>
                <w:webHidden/>
                <w:rStyle w:val="IndexLink"/>
                <w:rtl w:val="true"/>
              </w:rPr>
              <w:t>خریدوفروش</w:t>
            </w:r>
            <w:r>
              <w:rPr>
                <w:rStyle w:val="IndexLink"/>
                <w:rtl w:val="true"/>
              </w:rPr>
              <w:tab/>
            </w:r>
            <w:r>
              <w:rPr>
                <w:rStyle w:val="IndexLink"/>
              </w:rPr>
              <w:t>261</w:t>
            </w:r>
          </w:hyperlink>
        </w:p>
        <w:p>
          <w:pPr>
            <w:pStyle w:val="Contents3"/>
            <w:tabs>
              <w:tab w:val="clear" w:pos="8459"/>
              <w:tab w:val="right" w:pos="9026" w:leader="dot"/>
            </w:tabs>
            <w:rPr/>
          </w:pPr>
          <w:hyperlink w:anchor="__RefHeading___Toc5377480_211673320">
            <w:r>
              <w:rPr>
                <w:webHidden/>
                <w:rStyle w:val="IndexLink"/>
                <w:rtl w:val="true"/>
              </w:rPr>
              <w:t>فروش مال دیگران</w:t>
            </w:r>
            <w:r>
              <w:rPr>
                <w:rStyle w:val="IndexLink"/>
                <w:rtl w:val="true"/>
              </w:rPr>
              <w:tab/>
            </w:r>
            <w:r>
              <w:rPr>
                <w:rStyle w:val="IndexLink"/>
              </w:rPr>
              <w:t>261</w:t>
            </w:r>
          </w:hyperlink>
        </w:p>
        <w:p>
          <w:pPr>
            <w:pStyle w:val="Contents3"/>
            <w:tabs>
              <w:tab w:val="clear" w:pos="8459"/>
              <w:tab w:val="right" w:pos="9026" w:leader="dot"/>
            </w:tabs>
            <w:rPr/>
          </w:pPr>
          <w:hyperlink w:anchor="__RefHeading___Toc5377482_211673320">
            <w:r>
              <w:rPr>
                <w:webHidden/>
                <w:rStyle w:val="IndexLink"/>
                <w:rtl w:val="true"/>
              </w:rPr>
              <w:t>اگر مبیع متعلّق حق غیر باشد</w:t>
            </w:r>
            <w:r>
              <w:rPr>
                <w:rStyle w:val="IndexLink"/>
                <w:rtl w:val="true"/>
              </w:rPr>
              <w:tab/>
            </w:r>
            <w:r>
              <w:rPr>
                <w:rStyle w:val="IndexLink"/>
              </w:rPr>
              <w:t>262</w:t>
            </w:r>
          </w:hyperlink>
        </w:p>
        <w:p>
          <w:pPr>
            <w:pStyle w:val="Contents3"/>
            <w:tabs>
              <w:tab w:val="clear" w:pos="8459"/>
              <w:tab w:val="right" w:pos="9026" w:leader="dot"/>
            </w:tabs>
            <w:rPr/>
          </w:pPr>
          <w:hyperlink w:anchor="__RefHeading___Toc5377484_211673320">
            <w:r>
              <w:rPr>
                <w:webHidden/>
                <w:rStyle w:val="IndexLink"/>
                <w:rtl w:val="true"/>
              </w:rPr>
              <w:t>فرار از ربا</w:t>
            </w:r>
            <w:r>
              <w:rPr>
                <w:rStyle w:val="IndexLink"/>
                <w:rtl w:val="true"/>
              </w:rPr>
              <w:tab/>
            </w:r>
            <w:r>
              <w:rPr>
                <w:rStyle w:val="IndexLink"/>
              </w:rPr>
              <w:t>263</w:t>
            </w:r>
          </w:hyperlink>
        </w:p>
        <w:p>
          <w:pPr>
            <w:pStyle w:val="Contents3"/>
            <w:tabs>
              <w:tab w:val="clear" w:pos="8459"/>
              <w:tab w:val="right" w:pos="9026" w:leader="dot"/>
            </w:tabs>
            <w:rPr/>
          </w:pPr>
          <w:hyperlink w:anchor="__RefHeading___Toc5377486_211673320">
            <w:r>
              <w:rPr>
                <w:webHidden/>
                <w:rStyle w:val="IndexLink"/>
                <w:rtl w:val="true"/>
              </w:rPr>
              <w:t>احکام پول و طلا و خریدوفروش آن</w:t>
            </w:r>
            <w:r>
              <w:rPr>
                <w:rStyle w:val="IndexLink"/>
                <w:rtl w:val="true"/>
              </w:rPr>
              <w:tab/>
            </w:r>
            <w:r>
              <w:rPr>
                <w:rStyle w:val="IndexLink"/>
              </w:rPr>
              <w:t>263</w:t>
            </w:r>
          </w:hyperlink>
        </w:p>
        <w:p>
          <w:pPr>
            <w:pStyle w:val="Contents3"/>
            <w:tabs>
              <w:tab w:val="clear" w:pos="8459"/>
              <w:tab w:val="right" w:pos="9026" w:leader="dot"/>
            </w:tabs>
            <w:rPr/>
          </w:pPr>
          <w:hyperlink w:anchor="__RefHeading___Toc5377488_211673320">
            <w:r>
              <w:rPr>
                <w:webHidden/>
                <w:rStyle w:val="IndexLink"/>
                <w:rtl w:val="true"/>
              </w:rPr>
              <w:t>مسائلی مربوط به پول</w:t>
            </w:r>
            <w:r>
              <w:rPr>
                <w:rStyle w:val="IndexLink"/>
                <w:rtl w:val="true"/>
              </w:rPr>
              <w:tab/>
            </w:r>
            <w:r>
              <w:rPr>
                <w:rStyle w:val="IndexLink"/>
              </w:rPr>
              <w:t>264</w:t>
            </w:r>
          </w:hyperlink>
        </w:p>
        <w:p>
          <w:pPr>
            <w:pStyle w:val="Contents3"/>
            <w:tabs>
              <w:tab w:val="clear" w:pos="8459"/>
              <w:tab w:val="right" w:pos="9026" w:leader="dot"/>
            </w:tabs>
            <w:rPr/>
          </w:pPr>
          <w:hyperlink w:anchor="__RefHeading___Toc5377490_211673320">
            <w:r>
              <w:rPr>
                <w:webHidden/>
                <w:rStyle w:val="IndexLink"/>
                <w:rtl w:val="true"/>
              </w:rPr>
              <w:t>خریدوفروش چک</w:t>
            </w:r>
            <w:r>
              <w:rPr>
                <w:rStyle w:val="IndexLink"/>
                <w:rtl w:val="true"/>
              </w:rPr>
              <w:tab/>
            </w:r>
            <w:r>
              <w:rPr>
                <w:rStyle w:val="IndexLink"/>
              </w:rPr>
              <w:t>267</w:t>
            </w:r>
          </w:hyperlink>
        </w:p>
        <w:p>
          <w:pPr>
            <w:pStyle w:val="Contents3"/>
            <w:tabs>
              <w:tab w:val="clear" w:pos="8459"/>
              <w:tab w:val="right" w:pos="9026" w:leader="dot"/>
            </w:tabs>
            <w:rPr/>
          </w:pPr>
          <w:hyperlink w:anchor="__RefHeading___Toc5377492_211673320">
            <w:r>
              <w:rPr>
                <w:webHidden/>
                <w:rStyle w:val="IndexLink"/>
                <w:rtl w:val="true"/>
              </w:rPr>
              <w:t>معامله با چک جعلی</w:t>
            </w:r>
            <w:r>
              <w:rPr>
                <w:rStyle w:val="IndexLink"/>
                <w:rtl w:val="true"/>
              </w:rPr>
              <w:tab/>
            </w:r>
            <w:r>
              <w:rPr>
                <w:rStyle w:val="IndexLink"/>
              </w:rPr>
              <w:t>268</w:t>
            </w:r>
          </w:hyperlink>
        </w:p>
        <w:p>
          <w:pPr>
            <w:pStyle w:val="Contents3"/>
            <w:tabs>
              <w:tab w:val="clear" w:pos="8459"/>
              <w:tab w:val="right" w:pos="9026" w:leader="dot"/>
            </w:tabs>
            <w:rPr/>
          </w:pPr>
          <w:hyperlink w:anchor="__RefHeading___Toc5377494_211673320">
            <w:r>
              <w:rPr>
                <w:webHidden/>
                <w:rStyle w:val="IndexLink"/>
                <w:rtl w:val="true"/>
              </w:rPr>
              <w:t>جلوگیری مشتری از تصرف در مبیع</w:t>
            </w:r>
            <w:r>
              <w:rPr>
                <w:rStyle w:val="IndexLink"/>
                <w:rtl w:val="true"/>
              </w:rPr>
              <w:tab/>
            </w:r>
            <w:r>
              <w:rPr>
                <w:rStyle w:val="IndexLink"/>
              </w:rPr>
              <w:t>269</w:t>
            </w:r>
          </w:hyperlink>
        </w:p>
        <w:p>
          <w:pPr>
            <w:pStyle w:val="Contents3"/>
            <w:tabs>
              <w:tab w:val="clear" w:pos="8459"/>
              <w:tab w:val="right" w:pos="9026" w:leader="dot"/>
            </w:tabs>
            <w:rPr/>
          </w:pPr>
          <w:hyperlink w:anchor="__RefHeading___Toc5377496_211673320">
            <w:r>
              <w:rPr>
                <w:webHidden/>
                <w:rStyle w:val="IndexLink"/>
                <w:rtl w:val="true"/>
              </w:rPr>
              <w:t>نقد و نسیه</w:t>
            </w:r>
            <w:r>
              <w:rPr>
                <w:rStyle w:val="IndexLink"/>
                <w:rtl w:val="true"/>
              </w:rPr>
              <w:tab/>
            </w:r>
            <w:r>
              <w:rPr>
                <w:rStyle w:val="IndexLink"/>
              </w:rPr>
              <w:t>269</w:t>
            </w:r>
          </w:hyperlink>
        </w:p>
        <w:p>
          <w:pPr>
            <w:pStyle w:val="Contents3"/>
            <w:tabs>
              <w:tab w:val="clear" w:pos="8459"/>
              <w:tab w:val="right" w:pos="9026" w:leader="dot"/>
            </w:tabs>
            <w:rPr/>
          </w:pPr>
          <w:hyperlink w:anchor="__RefHeading___Toc5377498_211673320">
            <w:r>
              <w:rPr>
                <w:webHidden/>
                <w:rStyle w:val="IndexLink"/>
                <w:rtl w:val="true"/>
              </w:rPr>
              <w:t>بیع شرط</w:t>
            </w:r>
            <w:r>
              <w:rPr>
                <w:rStyle w:val="IndexLink"/>
                <w:rtl w:val="true"/>
              </w:rPr>
              <w:tab/>
            </w:r>
            <w:r>
              <w:rPr>
                <w:rStyle w:val="IndexLink"/>
              </w:rPr>
              <w:t>270</w:t>
            </w:r>
          </w:hyperlink>
        </w:p>
        <w:p>
          <w:pPr>
            <w:pStyle w:val="Contents3"/>
            <w:tabs>
              <w:tab w:val="clear" w:pos="8459"/>
              <w:tab w:val="right" w:pos="9026" w:leader="dot"/>
            </w:tabs>
            <w:rPr/>
          </w:pPr>
          <w:hyperlink w:anchor="__RefHeading___Toc5377500_211673320">
            <w:r>
              <w:rPr>
                <w:webHidden/>
                <w:rStyle w:val="IndexLink"/>
                <w:rtl w:val="true"/>
              </w:rPr>
              <w:t>خیار تأخیر</w:t>
            </w:r>
            <w:r>
              <w:rPr>
                <w:rStyle w:val="IndexLink"/>
                <w:rtl w:val="true"/>
              </w:rPr>
              <w:tab/>
            </w:r>
            <w:r>
              <w:rPr>
                <w:rStyle w:val="IndexLink"/>
              </w:rPr>
              <w:t>271</w:t>
            </w:r>
          </w:hyperlink>
        </w:p>
        <w:p>
          <w:pPr>
            <w:pStyle w:val="Contents3"/>
            <w:tabs>
              <w:tab w:val="clear" w:pos="8459"/>
              <w:tab w:val="right" w:pos="9026" w:leader="dot"/>
            </w:tabs>
            <w:rPr/>
          </w:pPr>
          <w:hyperlink w:anchor="__RefHeading___Toc5377502_211673320">
            <w:r>
              <w:rPr>
                <w:webHidden/>
                <w:rStyle w:val="IndexLink"/>
                <w:rtl w:val="true"/>
              </w:rPr>
              <w:t>خیار غبن</w:t>
            </w:r>
            <w:r>
              <w:rPr>
                <w:rStyle w:val="IndexLink"/>
                <w:rtl w:val="true"/>
              </w:rPr>
              <w:tab/>
            </w:r>
            <w:r>
              <w:rPr>
                <w:rStyle w:val="IndexLink"/>
              </w:rPr>
              <w:t>271</w:t>
            </w:r>
          </w:hyperlink>
        </w:p>
        <w:p>
          <w:pPr>
            <w:pStyle w:val="Contents3"/>
            <w:tabs>
              <w:tab w:val="clear" w:pos="8459"/>
              <w:tab w:val="right" w:pos="9026" w:leader="dot"/>
            </w:tabs>
            <w:rPr/>
          </w:pPr>
          <w:hyperlink w:anchor="__RefHeading___Toc5377504_211673320">
            <w:r>
              <w:rPr>
                <w:webHidden/>
                <w:rStyle w:val="IndexLink"/>
                <w:rtl w:val="true"/>
              </w:rPr>
              <w:t>خیار عیب</w:t>
            </w:r>
            <w:r>
              <w:rPr>
                <w:rStyle w:val="IndexLink"/>
                <w:rtl w:val="true"/>
              </w:rPr>
              <w:tab/>
            </w:r>
            <w:r>
              <w:rPr>
                <w:rStyle w:val="IndexLink"/>
              </w:rPr>
              <w:t>272</w:t>
            </w:r>
          </w:hyperlink>
        </w:p>
        <w:p>
          <w:pPr>
            <w:pStyle w:val="Contents3"/>
            <w:tabs>
              <w:tab w:val="clear" w:pos="8459"/>
              <w:tab w:val="right" w:pos="9026" w:leader="dot"/>
            </w:tabs>
            <w:rPr/>
          </w:pPr>
          <w:hyperlink w:anchor="__RefHeading___Toc5377506_211673320">
            <w:r>
              <w:rPr>
                <w:webHidden/>
                <w:rStyle w:val="IndexLink"/>
                <w:rtl w:val="true"/>
              </w:rPr>
              <w:t>قرار دادن حق فسخ در معامله</w:t>
            </w:r>
            <w:r>
              <w:rPr>
                <w:rStyle w:val="IndexLink"/>
                <w:rtl w:val="true"/>
              </w:rPr>
              <w:tab/>
            </w:r>
            <w:r>
              <w:rPr>
                <w:rStyle w:val="IndexLink"/>
              </w:rPr>
              <w:t>274</w:t>
            </w:r>
          </w:hyperlink>
        </w:p>
        <w:p>
          <w:pPr>
            <w:pStyle w:val="Contents3"/>
            <w:tabs>
              <w:tab w:val="clear" w:pos="8459"/>
              <w:tab w:val="right" w:pos="9026" w:leader="dot"/>
            </w:tabs>
            <w:rPr/>
          </w:pPr>
          <w:hyperlink w:anchor="__RefHeading___Toc5377508_211673320">
            <w:r>
              <w:rPr>
                <w:webHidden/>
                <w:rStyle w:val="IndexLink"/>
                <w:rtl w:val="true"/>
              </w:rPr>
              <w:t>انتقال سند</w:t>
            </w:r>
            <w:r>
              <w:rPr>
                <w:rStyle w:val="IndexLink"/>
                <w:rtl w:val="true"/>
              </w:rPr>
              <w:tab/>
            </w:r>
            <w:r>
              <w:rPr>
                <w:rStyle w:val="IndexLink"/>
              </w:rPr>
              <w:t>275</w:t>
            </w:r>
          </w:hyperlink>
        </w:p>
        <w:p>
          <w:pPr>
            <w:pStyle w:val="Contents3"/>
            <w:tabs>
              <w:tab w:val="clear" w:pos="8459"/>
              <w:tab w:val="right" w:pos="9026" w:leader="dot"/>
            </w:tabs>
            <w:rPr/>
          </w:pPr>
          <w:hyperlink w:anchor="__RefHeading___Toc5377510_211673320">
            <w:r>
              <w:rPr>
                <w:webHidden/>
                <w:rStyle w:val="IndexLink"/>
                <w:rtl w:val="true"/>
              </w:rPr>
              <w:t>مسائل متفرقۀ خریدوفروش</w:t>
            </w:r>
            <w:r>
              <w:rPr>
                <w:rStyle w:val="IndexLink"/>
                <w:rtl w:val="true"/>
              </w:rPr>
              <w:tab/>
            </w:r>
            <w:r>
              <w:rPr>
                <w:rStyle w:val="IndexLink"/>
              </w:rPr>
              <w:t>276</w:t>
            </w:r>
          </w:hyperlink>
        </w:p>
        <w:p>
          <w:pPr>
            <w:pStyle w:val="Contents2"/>
            <w:tabs>
              <w:tab w:val="clear" w:pos="8743"/>
              <w:tab w:val="right" w:pos="9026" w:leader="dot"/>
            </w:tabs>
            <w:rPr/>
          </w:pPr>
          <w:hyperlink w:anchor="__RefHeading___Toc5377512_211673320">
            <w:r>
              <w:rPr>
                <w:webHidden/>
                <w:rStyle w:val="IndexLink"/>
                <w:rtl w:val="true"/>
              </w:rPr>
              <w:t>احکام بانکها</w:t>
            </w:r>
            <w:r>
              <w:rPr>
                <w:rStyle w:val="IndexLink"/>
                <w:rtl w:val="true"/>
              </w:rPr>
              <w:tab/>
            </w:r>
            <w:r>
              <w:rPr>
                <w:rStyle w:val="IndexLink"/>
              </w:rPr>
              <w:t>282</w:t>
            </w:r>
          </w:hyperlink>
        </w:p>
        <w:p>
          <w:pPr>
            <w:pStyle w:val="Contents3"/>
            <w:tabs>
              <w:tab w:val="clear" w:pos="8459"/>
              <w:tab w:val="right" w:pos="9026" w:leader="dot"/>
            </w:tabs>
            <w:rPr/>
          </w:pPr>
          <w:hyperlink w:anchor="__RefHeading___Toc5377514_211673320">
            <w:r>
              <w:rPr>
                <w:webHidden/>
                <w:rStyle w:val="IndexLink"/>
                <w:rtl w:val="true"/>
              </w:rPr>
              <w:t>قراردادها و معاملات بانکی</w:t>
            </w:r>
            <w:r>
              <w:rPr>
                <w:rStyle w:val="IndexLink"/>
                <w:rtl w:val="true"/>
              </w:rPr>
              <w:tab/>
            </w:r>
            <w:r>
              <w:rPr>
                <w:rStyle w:val="IndexLink"/>
              </w:rPr>
              <w:t>282</w:t>
            </w:r>
          </w:hyperlink>
        </w:p>
        <w:p>
          <w:pPr>
            <w:pStyle w:val="Contents3"/>
            <w:tabs>
              <w:tab w:val="clear" w:pos="8459"/>
              <w:tab w:val="right" w:pos="9026" w:leader="dot"/>
            </w:tabs>
            <w:rPr/>
          </w:pPr>
          <w:hyperlink w:anchor="__RefHeading___Toc5377516_211673320">
            <w:r>
              <w:rPr>
                <w:webHidden/>
                <w:rStyle w:val="IndexLink"/>
                <w:rtl w:val="true"/>
              </w:rPr>
              <w:t>وام بانکی</w:t>
            </w:r>
            <w:r>
              <w:rPr>
                <w:rStyle w:val="IndexLink"/>
                <w:rtl w:val="true"/>
              </w:rPr>
              <w:tab/>
            </w:r>
            <w:r>
              <w:rPr>
                <w:rStyle w:val="IndexLink"/>
              </w:rPr>
              <w:t>283</w:t>
            </w:r>
          </w:hyperlink>
        </w:p>
        <w:p>
          <w:pPr>
            <w:pStyle w:val="Contents3"/>
            <w:tabs>
              <w:tab w:val="clear" w:pos="8459"/>
              <w:tab w:val="right" w:pos="9026" w:leader="dot"/>
            </w:tabs>
            <w:rPr/>
          </w:pPr>
          <w:hyperlink w:anchor="__RefHeading___Toc5377518_211673320">
            <w:r>
              <w:rPr>
                <w:webHidden/>
                <w:rStyle w:val="IndexLink"/>
                <w:rtl w:val="true"/>
              </w:rPr>
              <w:t>سپرده های ثابت</w:t>
            </w:r>
            <w:r>
              <w:rPr>
                <w:rStyle w:val="IndexLink"/>
                <w:rtl w:val="true"/>
              </w:rPr>
              <w:tab/>
            </w:r>
            <w:r>
              <w:rPr>
                <w:rStyle w:val="IndexLink"/>
              </w:rPr>
              <w:t>284</w:t>
            </w:r>
          </w:hyperlink>
        </w:p>
        <w:p>
          <w:pPr>
            <w:pStyle w:val="Contents3"/>
            <w:tabs>
              <w:tab w:val="clear" w:pos="8459"/>
              <w:tab w:val="right" w:pos="9026" w:leader="dot"/>
            </w:tabs>
            <w:rPr/>
          </w:pPr>
          <w:hyperlink w:anchor="__RefHeading___Toc5377520_211673320">
            <w:r>
              <w:rPr>
                <w:webHidden/>
                <w:rStyle w:val="IndexLink"/>
                <w:rtl w:val="true"/>
              </w:rPr>
              <w:t>تصرف بانک در پس اندازها</w:t>
            </w:r>
            <w:r>
              <w:rPr>
                <w:rStyle w:val="IndexLink"/>
                <w:rtl w:val="true"/>
              </w:rPr>
              <w:tab/>
            </w:r>
            <w:r>
              <w:rPr>
                <w:rStyle w:val="IndexLink"/>
              </w:rPr>
              <w:t>285</w:t>
            </w:r>
          </w:hyperlink>
        </w:p>
        <w:p>
          <w:pPr>
            <w:pStyle w:val="Contents3"/>
            <w:tabs>
              <w:tab w:val="clear" w:pos="8459"/>
              <w:tab w:val="right" w:pos="9026" w:leader="dot"/>
            </w:tabs>
            <w:rPr/>
          </w:pPr>
          <w:hyperlink w:anchor="__RefHeading___Toc5377522_211673320">
            <w:r>
              <w:rPr>
                <w:webHidden/>
                <w:rStyle w:val="IndexLink"/>
                <w:rtl w:val="true"/>
              </w:rPr>
              <w:t>جایزۀ بانکی</w:t>
            </w:r>
            <w:r>
              <w:rPr>
                <w:rStyle w:val="IndexLink"/>
                <w:rtl w:val="true"/>
              </w:rPr>
              <w:tab/>
            </w:r>
            <w:r>
              <w:rPr>
                <w:rStyle w:val="IndexLink"/>
              </w:rPr>
              <w:t>285</w:t>
            </w:r>
          </w:hyperlink>
        </w:p>
        <w:p>
          <w:pPr>
            <w:pStyle w:val="Contents2"/>
            <w:tabs>
              <w:tab w:val="clear" w:pos="8743"/>
              <w:tab w:val="right" w:pos="9026" w:leader="dot"/>
            </w:tabs>
            <w:rPr/>
          </w:pPr>
          <w:hyperlink w:anchor="__RefHeading___Toc5377524_211673320">
            <w:r>
              <w:rPr>
                <w:webHidden/>
                <w:rStyle w:val="IndexLink"/>
                <w:rtl w:val="true"/>
              </w:rPr>
              <w:t>اجاره</w:t>
            </w:r>
            <w:r>
              <w:rPr>
                <w:rStyle w:val="IndexLink"/>
                <w:rtl w:val="true"/>
              </w:rPr>
              <w:tab/>
            </w:r>
            <w:r>
              <w:rPr>
                <w:rStyle w:val="IndexLink"/>
              </w:rPr>
              <w:t>286</w:t>
            </w:r>
          </w:hyperlink>
        </w:p>
        <w:p>
          <w:pPr>
            <w:pStyle w:val="Contents3"/>
            <w:tabs>
              <w:tab w:val="clear" w:pos="8459"/>
              <w:tab w:val="right" w:pos="9026" w:leader="dot"/>
            </w:tabs>
            <w:rPr/>
          </w:pPr>
          <w:hyperlink w:anchor="__RefHeading___Toc5377526_211673320">
            <w:r>
              <w:rPr>
                <w:webHidden/>
                <w:rStyle w:val="IndexLink"/>
                <w:rtl w:val="true"/>
              </w:rPr>
              <w:t>غبن در اجاره</w:t>
            </w:r>
            <w:r>
              <w:rPr>
                <w:rStyle w:val="IndexLink"/>
                <w:rtl w:val="true"/>
              </w:rPr>
              <w:tab/>
            </w:r>
            <w:r>
              <w:rPr>
                <w:rStyle w:val="IndexLink"/>
              </w:rPr>
              <w:t>286</w:t>
            </w:r>
          </w:hyperlink>
        </w:p>
        <w:p>
          <w:pPr>
            <w:pStyle w:val="Contents3"/>
            <w:tabs>
              <w:tab w:val="clear" w:pos="8459"/>
              <w:tab w:val="right" w:pos="9026" w:leader="dot"/>
            </w:tabs>
            <w:rPr/>
          </w:pPr>
          <w:hyperlink w:anchor="__RefHeading___Toc5377528_211673320">
            <w:r>
              <w:rPr>
                <w:webHidden/>
                <w:rStyle w:val="IndexLink"/>
                <w:rtl w:val="true"/>
              </w:rPr>
              <w:t>صحت اجاره بدون ذکر مدت</w:t>
            </w:r>
            <w:r>
              <w:rPr>
                <w:rStyle w:val="IndexLink"/>
                <w:rtl w:val="true"/>
              </w:rPr>
              <w:tab/>
            </w:r>
            <w:r>
              <w:rPr>
                <w:rStyle w:val="IndexLink"/>
              </w:rPr>
              <w:t>286</w:t>
            </w:r>
          </w:hyperlink>
        </w:p>
        <w:p>
          <w:pPr>
            <w:pStyle w:val="Contents3"/>
            <w:tabs>
              <w:tab w:val="clear" w:pos="8459"/>
              <w:tab w:val="right" w:pos="9026" w:leader="dot"/>
            </w:tabs>
            <w:rPr/>
          </w:pPr>
          <w:hyperlink w:anchor="__RefHeading___Toc5377530_211673320">
            <w:r>
              <w:rPr>
                <w:webHidden/>
                <w:rStyle w:val="IndexLink"/>
                <w:rtl w:val="true"/>
              </w:rPr>
              <w:t>لزوم تخلیۀ مورد اجاره پس از تمام شدن مهلت</w:t>
            </w:r>
            <w:r>
              <w:rPr>
                <w:rStyle w:val="IndexLink"/>
                <w:rtl w:val="true"/>
              </w:rPr>
              <w:tab/>
            </w:r>
            <w:r>
              <w:rPr>
                <w:rStyle w:val="IndexLink"/>
              </w:rPr>
              <w:t>286</w:t>
            </w:r>
          </w:hyperlink>
        </w:p>
        <w:p>
          <w:pPr>
            <w:pStyle w:val="Contents3"/>
            <w:tabs>
              <w:tab w:val="clear" w:pos="8459"/>
              <w:tab w:val="right" w:pos="9026" w:leader="dot"/>
            </w:tabs>
            <w:rPr/>
          </w:pPr>
          <w:hyperlink w:anchor="__RefHeading___Toc5377532_211673320">
            <w:r>
              <w:rPr>
                <w:webHidden/>
                <w:rStyle w:val="IndexLink"/>
                <w:rtl w:val="true"/>
              </w:rPr>
              <w:t>اجاره دادن مستأجر</w:t>
            </w:r>
            <w:r>
              <w:rPr>
                <w:rStyle w:val="IndexLink"/>
                <w:rtl w:val="true"/>
              </w:rPr>
              <w:tab/>
            </w:r>
            <w:r>
              <w:rPr>
                <w:rStyle w:val="IndexLink"/>
              </w:rPr>
              <w:t>288</w:t>
            </w:r>
          </w:hyperlink>
        </w:p>
        <w:p>
          <w:pPr>
            <w:pStyle w:val="Contents3"/>
            <w:tabs>
              <w:tab w:val="clear" w:pos="8459"/>
              <w:tab w:val="right" w:pos="9026" w:leader="dot"/>
            </w:tabs>
            <w:rPr/>
          </w:pPr>
          <w:hyperlink w:anchor="__RefHeading___Toc5377534_211673320">
            <w:r>
              <w:rPr>
                <w:webHidden/>
                <w:rStyle w:val="IndexLink"/>
                <w:rtl w:val="true"/>
              </w:rPr>
              <w:t>رهن و اجاره</w:t>
            </w:r>
            <w:r>
              <w:rPr>
                <w:rStyle w:val="IndexLink"/>
                <w:rtl w:val="true"/>
              </w:rPr>
              <w:tab/>
            </w:r>
            <w:r>
              <w:rPr>
                <w:rStyle w:val="IndexLink"/>
              </w:rPr>
              <w:t>288</w:t>
            </w:r>
          </w:hyperlink>
        </w:p>
        <w:p>
          <w:pPr>
            <w:pStyle w:val="Contents3"/>
            <w:tabs>
              <w:tab w:val="clear" w:pos="8459"/>
              <w:tab w:val="right" w:pos="9026" w:leader="dot"/>
            </w:tabs>
            <w:rPr/>
          </w:pPr>
          <w:hyperlink w:anchor="__RefHeading___Toc5377536_211673320">
            <w:r>
              <w:rPr>
                <w:webHidden/>
                <w:rStyle w:val="IndexLink"/>
                <w:rtl w:val="true"/>
              </w:rPr>
              <w:t>مسائل متفرقۀ اجاره</w:t>
            </w:r>
            <w:r>
              <w:rPr>
                <w:rStyle w:val="IndexLink"/>
                <w:rtl w:val="true"/>
              </w:rPr>
              <w:tab/>
            </w:r>
            <w:r>
              <w:rPr>
                <w:rStyle w:val="IndexLink"/>
              </w:rPr>
              <w:t>289</w:t>
            </w:r>
          </w:hyperlink>
        </w:p>
        <w:p>
          <w:pPr>
            <w:pStyle w:val="Contents3"/>
            <w:tabs>
              <w:tab w:val="clear" w:pos="8459"/>
              <w:tab w:val="right" w:pos="9026" w:leader="dot"/>
            </w:tabs>
            <w:rPr/>
          </w:pPr>
          <w:hyperlink w:anchor="__RefHeading___Toc5377538_211673320">
            <w:r>
              <w:rPr>
                <w:webHidden/>
                <w:rStyle w:val="IndexLink"/>
                <w:rtl w:val="true"/>
              </w:rPr>
              <w:t>سرقفلی</w:t>
            </w:r>
            <w:r>
              <w:rPr>
                <w:rStyle w:val="IndexLink"/>
                <w:rtl w:val="true"/>
              </w:rPr>
              <w:tab/>
            </w:r>
            <w:r>
              <w:rPr>
                <w:rStyle w:val="IndexLink"/>
              </w:rPr>
              <w:t>292</w:t>
            </w:r>
          </w:hyperlink>
        </w:p>
        <w:p>
          <w:pPr>
            <w:pStyle w:val="Contents2"/>
            <w:tabs>
              <w:tab w:val="clear" w:pos="8743"/>
              <w:tab w:val="right" w:pos="9026" w:leader="dot"/>
            </w:tabs>
            <w:rPr/>
          </w:pPr>
          <w:hyperlink w:anchor="__RefHeading___Toc5377540_211673320">
            <w:r>
              <w:rPr>
                <w:webHidden/>
                <w:rStyle w:val="IndexLink"/>
                <w:rtl w:val="true"/>
              </w:rPr>
              <w:t>صلح</w:t>
            </w:r>
            <w:r>
              <w:rPr>
                <w:rStyle w:val="IndexLink"/>
                <w:rtl w:val="true"/>
              </w:rPr>
              <w:tab/>
            </w:r>
            <w:r>
              <w:rPr>
                <w:rStyle w:val="IndexLink"/>
              </w:rPr>
              <w:t>296</w:t>
            </w:r>
          </w:hyperlink>
        </w:p>
        <w:p>
          <w:pPr>
            <w:pStyle w:val="Contents2"/>
            <w:tabs>
              <w:tab w:val="clear" w:pos="8743"/>
              <w:tab w:val="right" w:pos="9026" w:leader="dot"/>
            </w:tabs>
            <w:rPr/>
          </w:pPr>
          <w:hyperlink w:anchor="__RefHeading___Toc5377542_211673320">
            <w:r>
              <w:rPr>
                <w:webHidden/>
                <w:rStyle w:val="IndexLink"/>
                <w:rtl w:val="true"/>
              </w:rPr>
              <w:t>مضاربه</w:t>
            </w:r>
            <w:r>
              <w:rPr>
                <w:rStyle w:val="IndexLink"/>
                <w:rtl w:val="true"/>
              </w:rPr>
              <w:tab/>
            </w:r>
            <w:r>
              <w:rPr>
                <w:rStyle w:val="IndexLink"/>
              </w:rPr>
              <w:t>299</w:t>
            </w:r>
          </w:hyperlink>
        </w:p>
        <w:p>
          <w:pPr>
            <w:pStyle w:val="Contents2"/>
            <w:tabs>
              <w:tab w:val="clear" w:pos="8743"/>
              <w:tab w:val="right" w:pos="9026" w:leader="dot"/>
            </w:tabs>
            <w:rPr/>
          </w:pPr>
          <w:hyperlink w:anchor="__RefHeading___Toc5377544_211673320">
            <w:r>
              <w:rPr>
                <w:webHidden/>
                <w:rStyle w:val="IndexLink"/>
                <w:rtl w:val="true"/>
              </w:rPr>
              <w:t>مزارعه</w:t>
            </w:r>
            <w:r>
              <w:rPr>
                <w:rStyle w:val="IndexLink"/>
                <w:rtl w:val="true"/>
              </w:rPr>
              <w:tab/>
            </w:r>
            <w:r>
              <w:rPr>
                <w:rStyle w:val="IndexLink"/>
              </w:rPr>
              <w:t>302</w:t>
            </w:r>
          </w:hyperlink>
        </w:p>
        <w:p>
          <w:pPr>
            <w:pStyle w:val="Contents2"/>
            <w:tabs>
              <w:tab w:val="clear" w:pos="8743"/>
              <w:tab w:val="right" w:pos="9026" w:leader="dot"/>
            </w:tabs>
            <w:rPr/>
          </w:pPr>
          <w:hyperlink w:anchor="__RefHeading___Toc5377546_211673320">
            <w:r>
              <w:rPr>
                <w:webHidden/>
                <w:rStyle w:val="IndexLink"/>
                <w:rtl w:val="true"/>
              </w:rPr>
              <w:t>شرکت</w:t>
            </w:r>
            <w:r>
              <w:rPr>
                <w:rStyle w:val="IndexLink"/>
                <w:rtl w:val="true"/>
              </w:rPr>
              <w:tab/>
            </w:r>
            <w:r>
              <w:rPr>
                <w:rStyle w:val="IndexLink"/>
              </w:rPr>
              <w:t>304</w:t>
            </w:r>
          </w:hyperlink>
        </w:p>
        <w:p>
          <w:pPr>
            <w:pStyle w:val="Contents3"/>
            <w:tabs>
              <w:tab w:val="clear" w:pos="8459"/>
              <w:tab w:val="right" w:pos="9026" w:leader="dot"/>
            </w:tabs>
            <w:rPr/>
          </w:pPr>
          <w:hyperlink w:anchor="__RefHeading___Toc5377548_211673320">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5377550_211673320">
            <w:r>
              <w:rPr>
                <w:webHidden/>
                <w:rStyle w:val="IndexLink"/>
                <w:rtl w:val="true"/>
              </w:rPr>
              <w:t>تصرف در مال شرکت</w:t>
            </w:r>
            <w:r>
              <w:rPr>
                <w:rStyle w:val="IndexLink"/>
                <w:rtl w:val="true"/>
              </w:rPr>
              <w:tab/>
            </w:r>
            <w:r>
              <w:rPr>
                <w:rStyle w:val="IndexLink"/>
              </w:rPr>
              <w:t>304</w:t>
            </w:r>
          </w:hyperlink>
        </w:p>
        <w:p>
          <w:pPr>
            <w:pStyle w:val="Contents3"/>
            <w:tabs>
              <w:tab w:val="clear" w:pos="8459"/>
              <w:tab w:val="right" w:pos="9026" w:leader="dot"/>
            </w:tabs>
            <w:rPr/>
          </w:pPr>
          <w:hyperlink w:anchor="__RefHeading___Toc5377552_211673320">
            <w:r>
              <w:rPr>
                <w:webHidden/>
                <w:rStyle w:val="IndexLink"/>
                <w:rtl w:val="true"/>
              </w:rPr>
              <w:t>تقسیم مال شرکت</w:t>
            </w:r>
            <w:r>
              <w:rPr>
                <w:rStyle w:val="IndexLink"/>
                <w:rtl w:val="true"/>
              </w:rPr>
              <w:tab/>
            </w:r>
            <w:r>
              <w:rPr>
                <w:rStyle w:val="IndexLink"/>
              </w:rPr>
              <w:t>307</w:t>
            </w:r>
          </w:hyperlink>
        </w:p>
        <w:p>
          <w:pPr>
            <w:pStyle w:val="Contents3"/>
            <w:tabs>
              <w:tab w:val="clear" w:pos="8459"/>
              <w:tab w:val="right" w:pos="9026" w:leader="dot"/>
            </w:tabs>
            <w:rPr/>
          </w:pPr>
          <w:hyperlink w:anchor="__RefHeading___Toc5377554_211673320">
            <w:r>
              <w:rPr>
                <w:webHidden/>
                <w:rStyle w:val="IndexLink"/>
                <w:rtl w:val="true"/>
              </w:rPr>
              <w:t>مسائل متفرقۀ شرکت</w:t>
            </w:r>
            <w:r>
              <w:rPr>
                <w:rStyle w:val="IndexLink"/>
                <w:rtl w:val="true"/>
              </w:rPr>
              <w:tab/>
            </w:r>
            <w:r>
              <w:rPr>
                <w:rStyle w:val="IndexLink"/>
              </w:rPr>
              <w:t>307</w:t>
            </w:r>
          </w:hyperlink>
        </w:p>
        <w:p>
          <w:pPr>
            <w:pStyle w:val="Contents2"/>
            <w:tabs>
              <w:tab w:val="clear" w:pos="8743"/>
              <w:tab w:val="right" w:pos="9026" w:leader="dot"/>
            </w:tabs>
            <w:rPr/>
          </w:pPr>
          <w:hyperlink w:anchor="__RefHeading___Toc5377556_211673320">
            <w:r>
              <w:rPr>
                <w:webHidden/>
                <w:rStyle w:val="IndexLink"/>
                <w:rtl w:val="true"/>
              </w:rPr>
              <w:t>دین و قرض</w:t>
            </w:r>
            <w:r>
              <w:rPr>
                <w:rStyle w:val="IndexLink"/>
                <w:rtl w:val="true"/>
              </w:rPr>
              <w:tab/>
            </w:r>
            <w:r>
              <w:rPr>
                <w:rStyle w:val="IndexLink"/>
              </w:rPr>
              <w:t>310</w:t>
            </w:r>
          </w:hyperlink>
        </w:p>
        <w:p>
          <w:pPr>
            <w:pStyle w:val="Contents3"/>
            <w:tabs>
              <w:tab w:val="clear" w:pos="8459"/>
              <w:tab w:val="right" w:pos="9026" w:leader="dot"/>
            </w:tabs>
            <w:rPr/>
          </w:pPr>
          <w:hyperlink w:anchor="__RefHeading___Toc5377558_211673320">
            <w:r>
              <w:rPr>
                <w:webHidden/>
                <w:rStyle w:val="IndexLink"/>
                <w:rtl w:val="true"/>
              </w:rPr>
              <w:t>معنی دین و سبب آن</w:t>
            </w:r>
            <w:r>
              <w:rPr>
                <w:rStyle w:val="IndexLink"/>
                <w:rtl w:val="true"/>
              </w:rPr>
              <w:tab/>
            </w:r>
            <w:r>
              <w:rPr>
                <w:rStyle w:val="IndexLink"/>
              </w:rPr>
              <w:t>310</w:t>
            </w:r>
          </w:hyperlink>
        </w:p>
        <w:p>
          <w:pPr>
            <w:pStyle w:val="Contents3"/>
            <w:tabs>
              <w:tab w:val="clear" w:pos="8459"/>
              <w:tab w:val="right" w:pos="9026" w:leader="dot"/>
            </w:tabs>
            <w:rPr/>
          </w:pPr>
          <w:hyperlink w:anchor="__RefHeading___Toc5377560_211673320">
            <w:r>
              <w:rPr>
                <w:webHidden/>
                <w:rStyle w:val="IndexLink"/>
                <w:rtl w:val="true"/>
              </w:rPr>
              <w:t>وجوب پرداخت دین</w:t>
            </w:r>
            <w:r>
              <w:rPr>
                <w:rStyle w:val="IndexLink"/>
                <w:rtl w:val="true"/>
              </w:rPr>
              <w:tab/>
            </w:r>
            <w:r>
              <w:rPr>
                <w:rStyle w:val="IndexLink"/>
              </w:rPr>
              <w:t>310</w:t>
            </w:r>
          </w:hyperlink>
        </w:p>
        <w:p>
          <w:pPr>
            <w:pStyle w:val="Contents3"/>
            <w:tabs>
              <w:tab w:val="clear" w:pos="8459"/>
              <w:tab w:val="right" w:pos="9026" w:leader="dot"/>
            </w:tabs>
            <w:rPr/>
          </w:pPr>
          <w:hyperlink w:anchor="__RefHeading___Toc5377562_211673320">
            <w:r>
              <w:rPr>
                <w:webHidden/>
                <w:rStyle w:val="IndexLink"/>
                <w:rtl w:val="true"/>
              </w:rPr>
              <w:t>شرط زیاده در قرض</w:t>
            </w:r>
            <w:r>
              <w:rPr>
                <w:rStyle w:val="IndexLink"/>
                <w:rtl w:val="true"/>
              </w:rPr>
              <w:tab/>
            </w:r>
            <w:r>
              <w:rPr>
                <w:rStyle w:val="IndexLink"/>
              </w:rPr>
              <w:t>311</w:t>
            </w:r>
          </w:hyperlink>
        </w:p>
        <w:p>
          <w:pPr>
            <w:pStyle w:val="Contents3"/>
            <w:tabs>
              <w:tab w:val="clear" w:pos="8459"/>
              <w:tab w:val="right" w:pos="9026" w:leader="dot"/>
            </w:tabs>
            <w:rPr/>
          </w:pPr>
          <w:hyperlink w:anchor="__RefHeading___Toc5377564_211673320">
            <w:r>
              <w:rPr>
                <w:webHidden/>
                <w:rStyle w:val="IndexLink"/>
                <w:rtl w:val="true"/>
              </w:rPr>
              <w:t>شرط قرض در ضمن عقد</w:t>
            </w:r>
            <w:r>
              <w:rPr>
                <w:rStyle w:val="IndexLink"/>
                <w:rtl w:val="true"/>
              </w:rPr>
              <w:tab/>
            </w:r>
            <w:r>
              <w:rPr>
                <w:rStyle w:val="IndexLink"/>
              </w:rPr>
              <w:t>313</w:t>
            </w:r>
          </w:hyperlink>
        </w:p>
        <w:p>
          <w:pPr>
            <w:pStyle w:val="Contents3"/>
            <w:tabs>
              <w:tab w:val="clear" w:pos="8459"/>
              <w:tab w:val="right" w:pos="9026" w:leader="dot"/>
            </w:tabs>
            <w:rPr/>
          </w:pPr>
          <w:hyperlink w:anchor="__RefHeading___Toc5377566_211673320">
            <w:r>
              <w:rPr>
                <w:webHidden/>
                <w:rStyle w:val="IndexLink"/>
                <w:rtl w:val="true"/>
              </w:rPr>
              <w:t>فروش دین</w:t>
            </w:r>
            <w:r>
              <w:rPr>
                <w:rStyle w:val="IndexLink"/>
                <w:rtl w:val="true"/>
              </w:rPr>
              <w:tab/>
            </w:r>
            <w:r>
              <w:rPr>
                <w:rStyle w:val="IndexLink"/>
              </w:rPr>
              <w:t>313</w:t>
            </w:r>
          </w:hyperlink>
        </w:p>
        <w:p>
          <w:pPr>
            <w:pStyle w:val="Contents3"/>
            <w:tabs>
              <w:tab w:val="clear" w:pos="8459"/>
              <w:tab w:val="right" w:pos="9026" w:leader="dot"/>
            </w:tabs>
            <w:rPr/>
          </w:pPr>
          <w:hyperlink w:anchor="__RefHeading___Toc5377568_211673320">
            <w:r>
              <w:rPr>
                <w:webHidden/>
                <w:rStyle w:val="IndexLink"/>
                <w:rtl w:val="true"/>
              </w:rPr>
              <w:t>تقاص</w:t>
            </w:r>
            <w:r>
              <w:rPr>
                <w:rStyle w:val="IndexLink"/>
                <w:rtl w:val="true"/>
              </w:rPr>
              <w:tab/>
            </w:r>
            <w:r>
              <w:rPr>
                <w:rStyle w:val="IndexLink"/>
              </w:rPr>
              <w:t>314</w:t>
            </w:r>
          </w:hyperlink>
        </w:p>
        <w:p>
          <w:pPr>
            <w:pStyle w:val="Contents3"/>
            <w:tabs>
              <w:tab w:val="clear" w:pos="8459"/>
              <w:tab w:val="right" w:pos="9026" w:leader="dot"/>
            </w:tabs>
            <w:rPr/>
          </w:pPr>
          <w:hyperlink w:anchor="__RefHeading___Toc5377570_211673320">
            <w:r>
              <w:rPr>
                <w:webHidden/>
                <w:rStyle w:val="IndexLink"/>
                <w:rtl w:val="true"/>
              </w:rPr>
              <w:t>مستثنیات دین</w:t>
            </w:r>
            <w:r>
              <w:rPr>
                <w:rStyle w:val="IndexLink"/>
                <w:rtl w:val="true"/>
              </w:rPr>
              <w:tab/>
            </w:r>
            <w:r>
              <w:rPr>
                <w:rStyle w:val="IndexLink"/>
              </w:rPr>
              <w:t>314</w:t>
            </w:r>
          </w:hyperlink>
        </w:p>
        <w:p>
          <w:pPr>
            <w:pStyle w:val="Contents3"/>
            <w:tabs>
              <w:tab w:val="clear" w:pos="8459"/>
              <w:tab w:val="right" w:pos="9026" w:leader="dot"/>
            </w:tabs>
            <w:rPr/>
          </w:pPr>
          <w:hyperlink w:anchor="__RefHeading___Toc5377572_211673320">
            <w:r>
              <w:rPr>
                <w:webHidden/>
                <w:rStyle w:val="IndexLink"/>
                <w:rtl w:val="true"/>
              </w:rPr>
              <w:t>پرداخت دین</w:t>
            </w:r>
            <w:r>
              <w:rPr>
                <w:rStyle w:val="IndexLink"/>
                <w:rtl w:val="true"/>
              </w:rPr>
              <w:tab/>
            </w:r>
            <w:r>
              <w:rPr>
                <w:rStyle w:val="IndexLink"/>
              </w:rPr>
              <w:t>315</w:t>
            </w:r>
          </w:hyperlink>
        </w:p>
        <w:p>
          <w:pPr>
            <w:pStyle w:val="Contents3"/>
            <w:tabs>
              <w:tab w:val="clear" w:pos="8459"/>
              <w:tab w:val="right" w:pos="9026" w:leader="dot"/>
            </w:tabs>
            <w:rPr/>
          </w:pPr>
          <w:hyperlink w:anchor="__RefHeading___Toc5377574_211673320">
            <w:r>
              <w:rPr>
                <w:webHidden/>
                <w:rStyle w:val="IndexLink"/>
                <w:rtl w:val="true"/>
              </w:rPr>
              <w:t>خسارت تأخیر ادای دین</w:t>
            </w:r>
            <w:r>
              <w:rPr>
                <w:rStyle w:val="IndexLink"/>
                <w:rtl w:val="true"/>
              </w:rPr>
              <w:tab/>
            </w:r>
            <w:r>
              <w:rPr>
                <w:rStyle w:val="IndexLink"/>
              </w:rPr>
              <w:t>317</w:t>
            </w:r>
          </w:hyperlink>
        </w:p>
        <w:p>
          <w:pPr>
            <w:pStyle w:val="Contents3"/>
            <w:tabs>
              <w:tab w:val="clear" w:pos="8459"/>
              <w:tab w:val="right" w:pos="9026" w:leader="dot"/>
            </w:tabs>
            <w:rPr/>
          </w:pPr>
          <w:hyperlink w:anchor="__RefHeading___Toc5377576_211673320">
            <w:r>
              <w:rPr>
                <w:webHidden/>
                <w:rStyle w:val="IndexLink"/>
                <w:rtl w:val="true"/>
              </w:rPr>
              <w:t>مخارج وصول دین</w:t>
            </w:r>
            <w:r>
              <w:rPr>
                <w:rStyle w:val="IndexLink"/>
                <w:rtl w:val="true"/>
              </w:rPr>
              <w:tab/>
            </w:r>
            <w:r>
              <w:rPr>
                <w:rStyle w:val="IndexLink"/>
              </w:rPr>
              <w:t>318</w:t>
            </w:r>
          </w:hyperlink>
        </w:p>
        <w:p>
          <w:pPr>
            <w:pStyle w:val="Contents3"/>
            <w:tabs>
              <w:tab w:val="clear" w:pos="8459"/>
              <w:tab w:val="right" w:pos="9026" w:leader="dot"/>
            </w:tabs>
            <w:rPr/>
          </w:pPr>
          <w:hyperlink w:anchor="__RefHeading___Toc5377578_211673320">
            <w:r>
              <w:rPr>
                <w:webHidden/>
                <w:rStyle w:val="IndexLink"/>
                <w:rtl w:val="true"/>
              </w:rPr>
              <w:t>مسائل متفرقۀ قرض و دین</w:t>
            </w:r>
            <w:r>
              <w:rPr>
                <w:rStyle w:val="IndexLink"/>
                <w:rtl w:val="true"/>
              </w:rPr>
              <w:tab/>
            </w:r>
            <w:r>
              <w:rPr>
                <w:rStyle w:val="IndexLink"/>
              </w:rPr>
              <w:t>319</w:t>
            </w:r>
          </w:hyperlink>
        </w:p>
        <w:p>
          <w:pPr>
            <w:pStyle w:val="Contents2"/>
            <w:tabs>
              <w:tab w:val="clear" w:pos="8743"/>
              <w:tab w:val="right" w:pos="9026" w:leader="dot"/>
            </w:tabs>
            <w:rPr/>
          </w:pPr>
          <w:hyperlink w:anchor="__RefHeading___Toc5377580_211673320">
            <w:r>
              <w:rPr>
                <w:webHidden/>
                <w:rStyle w:val="IndexLink"/>
                <w:rtl w:val="true"/>
              </w:rPr>
              <w:t>ضمان</w:t>
            </w:r>
            <w:r>
              <w:rPr>
                <w:rStyle w:val="IndexLink"/>
                <w:rtl w:val="true"/>
              </w:rPr>
              <w:tab/>
            </w:r>
            <w:r>
              <w:rPr>
                <w:rStyle w:val="IndexLink"/>
              </w:rPr>
              <w:t>321</w:t>
            </w:r>
          </w:hyperlink>
        </w:p>
        <w:p>
          <w:pPr>
            <w:pStyle w:val="Contents2"/>
            <w:tabs>
              <w:tab w:val="clear" w:pos="8743"/>
              <w:tab w:val="right" w:pos="9026" w:leader="dot"/>
            </w:tabs>
            <w:rPr/>
          </w:pPr>
          <w:hyperlink w:anchor="__RefHeading___Toc5377582_211673320">
            <w:r>
              <w:rPr>
                <w:webHidden/>
                <w:rStyle w:val="IndexLink"/>
                <w:rtl w:val="true"/>
              </w:rPr>
              <w:t>هبه و بخشش</w:t>
            </w:r>
            <w:r>
              <w:rPr>
                <w:rStyle w:val="IndexLink"/>
                <w:rtl w:val="true"/>
              </w:rPr>
              <w:tab/>
            </w:r>
            <w:r>
              <w:rPr>
                <w:rStyle w:val="IndexLink"/>
              </w:rPr>
              <w:t>325</w:t>
            </w:r>
          </w:hyperlink>
        </w:p>
        <w:p>
          <w:pPr>
            <w:pStyle w:val="Contents2"/>
            <w:tabs>
              <w:tab w:val="clear" w:pos="8743"/>
              <w:tab w:val="right" w:pos="9026" w:leader="dot"/>
            </w:tabs>
            <w:rPr/>
          </w:pPr>
          <w:hyperlink w:anchor="__RefHeading___Toc5377584_211673320">
            <w:r>
              <w:rPr>
                <w:webHidden/>
                <w:rStyle w:val="IndexLink"/>
                <w:rtl w:val="true"/>
              </w:rPr>
              <w:t>وقف</w:t>
            </w:r>
            <w:r>
              <w:rPr>
                <w:rStyle w:val="IndexLink"/>
                <w:rtl w:val="true"/>
              </w:rPr>
              <w:tab/>
            </w:r>
            <w:r>
              <w:rPr>
                <w:rStyle w:val="IndexLink"/>
              </w:rPr>
              <w:t>327</w:t>
            </w:r>
          </w:hyperlink>
        </w:p>
        <w:p>
          <w:pPr>
            <w:pStyle w:val="Contents3"/>
            <w:tabs>
              <w:tab w:val="clear" w:pos="8459"/>
              <w:tab w:val="right" w:pos="9026" w:leader="dot"/>
            </w:tabs>
            <w:rPr/>
          </w:pPr>
          <w:hyperlink w:anchor="__RefHeading___Toc5377586_211673320">
            <w:r>
              <w:rPr>
                <w:webHidden/>
                <w:rStyle w:val="IndexLink"/>
                <w:rtl w:val="true"/>
              </w:rPr>
              <w:t>تحقق و اثبات وقفیت</w:t>
            </w:r>
            <w:r>
              <w:rPr>
                <w:rStyle w:val="IndexLink"/>
                <w:rtl w:val="true"/>
              </w:rPr>
              <w:tab/>
            </w:r>
            <w:r>
              <w:rPr>
                <w:rStyle w:val="IndexLink"/>
              </w:rPr>
              <w:t>327</w:t>
            </w:r>
          </w:hyperlink>
        </w:p>
        <w:p>
          <w:pPr>
            <w:pStyle w:val="Contents3"/>
            <w:tabs>
              <w:tab w:val="clear" w:pos="8459"/>
              <w:tab w:val="right" w:pos="9026" w:leader="dot"/>
            </w:tabs>
            <w:rPr/>
          </w:pPr>
          <w:hyperlink w:anchor="__RefHeading___Toc5377588_211673320">
            <w:r>
              <w:rPr>
                <w:webHidden/>
                <w:rStyle w:val="IndexLink"/>
                <w:rtl w:val="true"/>
              </w:rPr>
              <w:t>نامعلوم بودن کیفیت وقف</w:t>
            </w:r>
            <w:r>
              <w:rPr>
                <w:rStyle w:val="IndexLink"/>
                <w:rtl w:val="true"/>
              </w:rPr>
              <w:tab/>
            </w:r>
            <w:r>
              <w:rPr>
                <w:rStyle w:val="IndexLink"/>
              </w:rPr>
              <w:t>329</w:t>
            </w:r>
          </w:hyperlink>
        </w:p>
        <w:p>
          <w:pPr>
            <w:pStyle w:val="Contents3"/>
            <w:tabs>
              <w:tab w:val="clear" w:pos="8459"/>
              <w:tab w:val="right" w:pos="9026" w:leader="dot"/>
            </w:tabs>
            <w:rPr/>
          </w:pPr>
          <w:hyperlink w:anchor="__RefHeading___Toc5377590_211673320">
            <w:r>
              <w:rPr>
                <w:webHidden/>
                <w:rStyle w:val="IndexLink"/>
                <w:rtl w:val="true"/>
              </w:rPr>
              <w:t>تغییر وقف</w:t>
            </w:r>
            <w:r>
              <w:rPr>
                <w:rStyle w:val="IndexLink"/>
                <w:rtl w:val="true"/>
              </w:rPr>
              <w:tab/>
            </w:r>
            <w:r>
              <w:rPr>
                <w:rStyle w:val="IndexLink"/>
              </w:rPr>
              <w:t>329</w:t>
            </w:r>
          </w:hyperlink>
        </w:p>
        <w:p>
          <w:pPr>
            <w:pStyle w:val="Contents3"/>
            <w:tabs>
              <w:tab w:val="clear" w:pos="8459"/>
              <w:tab w:val="right" w:pos="9026" w:leader="dot"/>
            </w:tabs>
            <w:rPr/>
          </w:pPr>
          <w:hyperlink w:anchor="__RefHeading___Toc5377592_211673320">
            <w:r>
              <w:rPr>
                <w:webHidden/>
                <w:rStyle w:val="IndexLink"/>
                <w:rtl w:val="true"/>
              </w:rPr>
              <w:t>متولی وقفی</w:t>
            </w:r>
            <w:r>
              <w:rPr>
                <w:rStyle w:val="IndexLink"/>
                <w:rtl w:val="true"/>
              </w:rPr>
              <w:tab/>
            </w:r>
            <w:r>
              <w:rPr>
                <w:rStyle w:val="IndexLink"/>
              </w:rPr>
              <w:t>333</w:t>
            </w:r>
          </w:hyperlink>
        </w:p>
        <w:p>
          <w:pPr>
            <w:pStyle w:val="Contents3"/>
            <w:tabs>
              <w:tab w:val="clear" w:pos="8459"/>
              <w:tab w:val="right" w:pos="9026" w:leader="dot"/>
            </w:tabs>
            <w:rPr/>
          </w:pPr>
          <w:hyperlink w:anchor="__RefHeading___Toc5377594_211673320">
            <w:r>
              <w:rPr>
                <w:webHidden/>
                <w:rStyle w:val="IndexLink"/>
                <w:rtl w:val="true"/>
              </w:rPr>
              <w:t>اجارۀ موقوفه</w:t>
            </w:r>
            <w:r>
              <w:rPr>
                <w:rStyle w:val="IndexLink"/>
                <w:rtl w:val="true"/>
              </w:rPr>
              <w:tab/>
            </w:r>
            <w:r>
              <w:rPr>
                <w:rStyle w:val="IndexLink"/>
              </w:rPr>
              <w:t>334</w:t>
            </w:r>
          </w:hyperlink>
        </w:p>
        <w:p>
          <w:pPr>
            <w:pStyle w:val="Contents3"/>
            <w:tabs>
              <w:tab w:val="clear" w:pos="8459"/>
              <w:tab w:val="right" w:pos="9026" w:leader="dot"/>
            </w:tabs>
            <w:rPr/>
          </w:pPr>
          <w:hyperlink w:anchor="__RefHeading___Toc5377596_211673320">
            <w:r>
              <w:rPr>
                <w:webHidden/>
                <w:rStyle w:val="IndexLink"/>
                <w:rtl w:val="true"/>
              </w:rPr>
              <w:t>فروش موقوفه</w:t>
            </w:r>
            <w:r>
              <w:rPr>
                <w:rStyle w:val="IndexLink"/>
                <w:rtl w:val="true"/>
              </w:rPr>
              <w:tab/>
            </w:r>
            <w:r>
              <w:rPr>
                <w:rStyle w:val="IndexLink"/>
              </w:rPr>
              <w:t>336</w:t>
            </w:r>
          </w:hyperlink>
        </w:p>
        <w:p>
          <w:pPr>
            <w:pStyle w:val="Contents3"/>
            <w:tabs>
              <w:tab w:val="clear" w:pos="8459"/>
              <w:tab w:val="right" w:pos="9026" w:leader="dot"/>
            </w:tabs>
            <w:rPr/>
          </w:pPr>
          <w:hyperlink w:anchor="__RefHeading___Toc5377598_211673320">
            <w:r>
              <w:rPr>
                <w:webHidden/>
                <w:rStyle w:val="IndexLink"/>
                <w:rtl w:val="true"/>
              </w:rPr>
              <w:t>مسائل متفرقۀ وقف</w:t>
            </w:r>
            <w:r>
              <w:rPr>
                <w:rStyle w:val="IndexLink"/>
                <w:rtl w:val="true"/>
              </w:rPr>
              <w:tab/>
            </w:r>
            <w:r>
              <w:rPr>
                <w:rStyle w:val="IndexLink"/>
              </w:rPr>
              <w:t>338</w:t>
            </w:r>
          </w:hyperlink>
        </w:p>
        <w:p>
          <w:pPr>
            <w:pStyle w:val="Contents2"/>
            <w:tabs>
              <w:tab w:val="clear" w:pos="8743"/>
              <w:tab w:val="right" w:pos="9026" w:leader="dot"/>
            </w:tabs>
            <w:rPr/>
          </w:pPr>
          <w:hyperlink w:anchor="__RefHeading___Toc5377600_211673320">
            <w:r>
              <w:rPr>
                <w:webHidden/>
                <w:rStyle w:val="IndexLink"/>
                <w:rtl w:val="true"/>
              </w:rPr>
              <w:t>وصیت</w:t>
            </w:r>
            <w:r>
              <w:rPr>
                <w:rStyle w:val="IndexLink"/>
                <w:rtl w:val="true"/>
              </w:rPr>
              <w:tab/>
            </w:r>
            <w:r>
              <w:rPr>
                <w:rStyle w:val="IndexLink"/>
              </w:rPr>
              <w:t>341</w:t>
            </w:r>
          </w:hyperlink>
        </w:p>
        <w:p>
          <w:pPr>
            <w:pStyle w:val="Contents3"/>
            <w:tabs>
              <w:tab w:val="clear" w:pos="8459"/>
              <w:tab w:val="right" w:pos="9026" w:leader="dot"/>
            </w:tabs>
            <w:rPr/>
          </w:pPr>
          <w:hyperlink w:anchor="__RefHeading___Toc5377602_211673320">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5377604_211673320">
            <w:r>
              <w:rPr>
                <w:webHidden/>
                <w:rStyle w:val="IndexLink"/>
                <w:rtl w:val="true"/>
              </w:rPr>
              <w:t>اثبات وصیت</w:t>
            </w:r>
            <w:r>
              <w:rPr>
                <w:rStyle w:val="IndexLink"/>
                <w:rtl w:val="true"/>
              </w:rPr>
              <w:tab/>
            </w:r>
            <w:r>
              <w:rPr>
                <w:rStyle w:val="IndexLink"/>
              </w:rPr>
              <w:t>341</w:t>
            </w:r>
          </w:hyperlink>
        </w:p>
        <w:p>
          <w:pPr>
            <w:pStyle w:val="Contents3"/>
            <w:tabs>
              <w:tab w:val="clear" w:pos="8459"/>
              <w:tab w:val="right" w:pos="9026" w:leader="dot"/>
            </w:tabs>
            <w:rPr/>
          </w:pPr>
          <w:hyperlink w:anchor="__RefHeading___Toc5377606_211673320">
            <w:r>
              <w:rPr>
                <w:webHidden/>
                <w:rStyle w:val="IndexLink"/>
                <w:rtl w:val="true"/>
              </w:rPr>
              <w:t>وصیت در ثلث نافذ است</w:t>
            </w:r>
            <w:r>
              <w:rPr>
                <w:rStyle w:val="IndexLink"/>
                <w:rtl w:val="true"/>
              </w:rPr>
              <w:tab/>
            </w:r>
            <w:r>
              <w:rPr>
                <w:rStyle w:val="IndexLink"/>
              </w:rPr>
              <w:t>343</w:t>
            </w:r>
          </w:hyperlink>
        </w:p>
        <w:p>
          <w:pPr>
            <w:pStyle w:val="Contents3"/>
            <w:tabs>
              <w:tab w:val="clear" w:pos="8459"/>
              <w:tab w:val="right" w:pos="9026" w:leader="dot"/>
            </w:tabs>
            <w:rPr/>
          </w:pPr>
          <w:hyperlink w:anchor="__RefHeading___Toc5377608_211673320">
            <w:r>
              <w:rPr>
                <w:webHidden/>
                <w:rStyle w:val="IndexLink"/>
                <w:rtl w:val="true"/>
              </w:rPr>
              <w:t>معین نبودن مصرف ثلث</w:t>
            </w:r>
            <w:r>
              <w:rPr>
                <w:rStyle w:val="IndexLink"/>
                <w:rtl w:val="true"/>
              </w:rPr>
              <w:tab/>
            </w:r>
            <w:r>
              <w:rPr>
                <w:rStyle w:val="IndexLink"/>
              </w:rPr>
              <w:t>344</w:t>
            </w:r>
          </w:hyperlink>
        </w:p>
        <w:p>
          <w:pPr>
            <w:pStyle w:val="Contents3"/>
            <w:tabs>
              <w:tab w:val="clear" w:pos="8459"/>
              <w:tab w:val="right" w:pos="9026" w:leader="dot"/>
            </w:tabs>
            <w:rPr/>
          </w:pPr>
          <w:hyperlink w:anchor="__RefHeading___Toc5377610_211673320">
            <w:r>
              <w:rPr>
                <w:webHidden/>
                <w:rStyle w:val="IndexLink"/>
                <w:rtl w:val="true"/>
              </w:rPr>
              <w:t>عمل نکردن به وصیت</w:t>
            </w:r>
            <w:r>
              <w:rPr>
                <w:rStyle w:val="IndexLink"/>
                <w:rtl w:val="true"/>
              </w:rPr>
              <w:tab/>
            </w:r>
            <w:r>
              <w:rPr>
                <w:rStyle w:val="IndexLink"/>
              </w:rPr>
              <w:t>345</w:t>
            </w:r>
          </w:hyperlink>
        </w:p>
        <w:p>
          <w:pPr>
            <w:pStyle w:val="Contents3"/>
            <w:tabs>
              <w:tab w:val="clear" w:pos="8459"/>
              <w:tab w:val="right" w:pos="9026" w:leader="dot"/>
            </w:tabs>
            <w:rPr/>
          </w:pPr>
          <w:hyperlink w:anchor="__RefHeading___Toc5377612_211673320">
            <w:r>
              <w:rPr>
                <w:webHidden/>
                <w:rStyle w:val="IndexLink"/>
                <w:rtl w:val="true"/>
              </w:rPr>
              <w:t>تصرفات مریض</w:t>
            </w:r>
            <w:r>
              <w:rPr>
                <w:rStyle w:val="IndexLink"/>
                <w:rtl w:val="true"/>
              </w:rPr>
              <w:tab/>
            </w:r>
            <w:r>
              <w:rPr>
                <w:rStyle w:val="IndexLink"/>
              </w:rPr>
              <w:t>347</w:t>
            </w:r>
          </w:hyperlink>
        </w:p>
        <w:p>
          <w:pPr>
            <w:pStyle w:val="Contents3"/>
            <w:tabs>
              <w:tab w:val="clear" w:pos="8459"/>
              <w:tab w:val="right" w:pos="9026" w:leader="dot"/>
            </w:tabs>
            <w:rPr/>
          </w:pPr>
          <w:hyperlink w:anchor="__RefHeading___Toc5377614_211673320">
            <w:r>
              <w:rPr>
                <w:webHidden/>
                <w:rStyle w:val="IndexLink"/>
                <w:rtl w:val="true"/>
              </w:rPr>
              <w:t>تبدیل وصیت</w:t>
            </w:r>
            <w:r>
              <w:rPr>
                <w:rStyle w:val="IndexLink"/>
                <w:rtl w:val="true"/>
              </w:rPr>
              <w:tab/>
            </w:r>
            <w:r>
              <w:rPr>
                <w:rStyle w:val="IndexLink"/>
              </w:rPr>
              <w:t>349</w:t>
            </w:r>
          </w:hyperlink>
        </w:p>
        <w:p>
          <w:pPr>
            <w:pStyle w:val="Contents3"/>
            <w:tabs>
              <w:tab w:val="clear" w:pos="8459"/>
              <w:tab w:val="right" w:pos="9026" w:leader="dot"/>
            </w:tabs>
            <w:rPr/>
          </w:pPr>
          <w:hyperlink w:anchor="__RefHeading___Toc5377616_211673320">
            <w:r>
              <w:rPr>
                <w:webHidden/>
                <w:rStyle w:val="IndexLink"/>
                <w:rtl w:val="true"/>
              </w:rPr>
              <w:t>مسائل متفرقۀ وصیت</w:t>
            </w:r>
            <w:r>
              <w:rPr>
                <w:rStyle w:val="IndexLink"/>
                <w:rtl w:val="true"/>
              </w:rPr>
              <w:tab/>
            </w:r>
            <w:r>
              <w:rPr>
                <w:rStyle w:val="IndexLink"/>
              </w:rPr>
              <w:t>349</w:t>
            </w:r>
          </w:hyperlink>
        </w:p>
        <w:p>
          <w:pPr>
            <w:pStyle w:val="Contents2"/>
            <w:tabs>
              <w:tab w:val="clear" w:pos="8743"/>
              <w:tab w:val="right" w:pos="9026" w:leader="dot"/>
            </w:tabs>
            <w:rPr/>
          </w:pPr>
          <w:hyperlink w:anchor="__RefHeading___Toc5377618_211673320">
            <w:r>
              <w:rPr>
                <w:webHidden/>
                <w:rStyle w:val="IndexLink"/>
                <w:rtl w:val="true"/>
              </w:rPr>
              <w:t>نذر</w:t>
            </w:r>
            <w:r>
              <w:rPr>
                <w:rStyle w:val="IndexLink"/>
                <w:rtl w:val="true"/>
              </w:rPr>
              <w:tab/>
            </w:r>
            <w:r>
              <w:rPr>
                <w:rStyle w:val="IndexLink"/>
              </w:rPr>
              <w:t>356</w:t>
            </w:r>
          </w:hyperlink>
        </w:p>
        <w:p>
          <w:pPr>
            <w:pStyle w:val="Contents3"/>
            <w:tabs>
              <w:tab w:val="clear" w:pos="8459"/>
              <w:tab w:val="right" w:pos="9026" w:leader="dot"/>
            </w:tabs>
            <w:rPr/>
          </w:pPr>
          <w:hyperlink w:anchor="__RefHeading___Toc5377620_211673320">
            <w:r>
              <w:rPr>
                <w:webHidden/>
                <w:rStyle w:val="IndexLink"/>
                <w:rtl w:val="true"/>
              </w:rPr>
              <w:t>اشاره</w:t>
            </w:r>
            <w:r>
              <w:rPr>
                <w:rStyle w:val="IndexLink"/>
                <w:rtl w:val="true"/>
              </w:rPr>
              <w:tab/>
            </w:r>
            <w:r>
              <w:rPr>
                <w:rStyle w:val="IndexLink"/>
              </w:rPr>
              <w:t>356</w:t>
            </w:r>
          </w:hyperlink>
        </w:p>
        <w:p>
          <w:pPr>
            <w:pStyle w:val="Contents3"/>
            <w:tabs>
              <w:tab w:val="clear" w:pos="8459"/>
              <w:tab w:val="right" w:pos="9026" w:leader="dot"/>
            </w:tabs>
            <w:rPr/>
          </w:pPr>
          <w:hyperlink w:anchor="__RefHeading___Toc5377622_211673320">
            <w:r>
              <w:rPr>
                <w:webHidden/>
                <w:rStyle w:val="IndexLink"/>
                <w:rtl w:val="true"/>
              </w:rPr>
              <w:t>متعلّق نذر</w:t>
            </w:r>
            <w:r>
              <w:rPr>
                <w:rStyle w:val="IndexLink"/>
                <w:rtl w:val="true"/>
              </w:rPr>
              <w:tab/>
            </w:r>
            <w:r>
              <w:rPr>
                <w:rStyle w:val="IndexLink"/>
              </w:rPr>
              <w:t>357</w:t>
            </w:r>
          </w:hyperlink>
        </w:p>
        <w:p>
          <w:pPr>
            <w:pStyle w:val="Contents3"/>
            <w:tabs>
              <w:tab w:val="clear" w:pos="8459"/>
              <w:tab w:val="right" w:pos="9026" w:leader="dot"/>
            </w:tabs>
            <w:rPr/>
          </w:pPr>
          <w:hyperlink w:anchor="__RefHeading___Toc5377624_211673320">
            <w:r>
              <w:rPr>
                <w:webHidden/>
                <w:rStyle w:val="IndexLink"/>
                <w:rtl w:val="true"/>
              </w:rPr>
              <w:t>صیغۀ نذر</w:t>
            </w:r>
            <w:r>
              <w:rPr>
                <w:rStyle w:val="IndexLink"/>
                <w:rtl w:val="true"/>
              </w:rPr>
              <w:tab/>
            </w:r>
            <w:r>
              <w:rPr>
                <w:rStyle w:val="IndexLink"/>
              </w:rPr>
              <w:t>357</w:t>
            </w:r>
          </w:hyperlink>
        </w:p>
        <w:p>
          <w:pPr>
            <w:pStyle w:val="Contents3"/>
            <w:tabs>
              <w:tab w:val="clear" w:pos="8459"/>
              <w:tab w:val="right" w:pos="9026" w:leader="dot"/>
            </w:tabs>
            <w:rPr/>
          </w:pPr>
          <w:hyperlink w:anchor="__RefHeading___Toc5377626_211673320">
            <w:r>
              <w:rPr>
                <w:webHidden/>
                <w:rStyle w:val="IndexLink"/>
                <w:rtl w:val="true"/>
              </w:rPr>
              <w:t>تصرف در مال منذور</w:t>
            </w:r>
            <w:r>
              <w:rPr>
                <w:rStyle w:val="IndexLink"/>
                <w:rtl w:val="true"/>
              </w:rPr>
              <w:tab/>
            </w:r>
            <w:r>
              <w:rPr>
                <w:rStyle w:val="IndexLink"/>
              </w:rPr>
              <w:t>357</w:t>
            </w:r>
          </w:hyperlink>
        </w:p>
        <w:p>
          <w:pPr>
            <w:pStyle w:val="Contents3"/>
            <w:tabs>
              <w:tab w:val="clear" w:pos="8459"/>
              <w:tab w:val="right" w:pos="9026" w:leader="dot"/>
            </w:tabs>
            <w:rPr/>
          </w:pPr>
          <w:hyperlink w:anchor="__RefHeading___Toc5377628_211673320">
            <w:r>
              <w:rPr>
                <w:webHidden/>
                <w:rStyle w:val="IndexLink"/>
                <w:rtl w:val="true"/>
              </w:rPr>
              <w:t>وجوب عمل به نذر</w:t>
            </w:r>
            <w:r>
              <w:rPr>
                <w:rStyle w:val="IndexLink"/>
                <w:rtl w:val="true"/>
              </w:rPr>
              <w:tab/>
            </w:r>
            <w:r>
              <w:rPr>
                <w:rStyle w:val="IndexLink"/>
              </w:rPr>
              <w:t>357</w:t>
            </w:r>
          </w:hyperlink>
        </w:p>
        <w:p>
          <w:pPr>
            <w:pStyle w:val="Contents3"/>
            <w:tabs>
              <w:tab w:val="clear" w:pos="8459"/>
              <w:tab w:val="right" w:pos="9026" w:leader="dot"/>
            </w:tabs>
            <w:rPr/>
          </w:pPr>
          <w:hyperlink w:anchor="__RefHeading___Toc5377630_211673320">
            <w:r>
              <w:rPr>
                <w:webHidden/>
                <w:rStyle w:val="IndexLink"/>
                <w:rtl w:val="true"/>
              </w:rPr>
              <w:t>کفارۀ مخالفت با نذر</w:t>
            </w:r>
            <w:r>
              <w:rPr>
                <w:rStyle w:val="IndexLink"/>
                <w:rtl w:val="true"/>
              </w:rPr>
              <w:tab/>
            </w:r>
            <w:r>
              <w:rPr>
                <w:rStyle w:val="IndexLink"/>
              </w:rPr>
              <w:t>359</w:t>
            </w:r>
          </w:hyperlink>
        </w:p>
        <w:p>
          <w:pPr>
            <w:pStyle w:val="Contents3"/>
            <w:tabs>
              <w:tab w:val="clear" w:pos="8459"/>
              <w:tab w:val="right" w:pos="9026" w:leader="dot"/>
            </w:tabs>
            <w:rPr/>
          </w:pPr>
          <w:hyperlink w:anchor="__RefHeading___Toc5377632_211673320">
            <w:r>
              <w:rPr>
                <w:webHidden/>
                <w:rStyle w:val="IndexLink"/>
                <w:rtl w:val="true"/>
              </w:rPr>
              <w:t>مسائل متفرقۀ نذر</w:t>
            </w:r>
            <w:r>
              <w:rPr>
                <w:rStyle w:val="IndexLink"/>
                <w:rtl w:val="true"/>
              </w:rPr>
              <w:tab/>
            </w:r>
            <w:r>
              <w:rPr>
                <w:rStyle w:val="IndexLink"/>
              </w:rPr>
              <w:t>359</w:t>
            </w:r>
          </w:hyperlink>
        </w:p>
        <w:p>
          <w:pPr>
            <w:pStyle w:val="Contents2"/>
            <w:tabs>
              <w:tab w:val="clear" w:pos="8743"/>
              <w:tab w:val="right" w:pos="9026" w:leader="dot"/>
            </w:tabs>
            <w:rPr/>
          </w:pPr>
          <w:hyperlink w:anchor="__RefHeading___Toc5377634_211673320">
            <w:r>
              <w:rPr>
                <w:webHidden/>
                <w:rStyle w:val="IndexLink"/>
                <w:rtl w:val="true"/>
              </w:rPr>
              <w:t>مسابقات</w:t>
            </w:r>
            <w:r>
              <w:rPr>
                <w:rStyle w:val="IndexLink"/>
                <w:rtl w:val="true"/>
              </w:rPr>
              <w:tab/>
            </w:r>
            <w:r>
              <w:rPr>
                <w:rStyle w:val="IndexLink"/>
              </w:rPr>
              <w:t>362</w:t>
            </w:r>
          </w:hyperlink>
        </w:p>
        <w:p>
          <w:pPr>
            <w:pStyle w:val="Contents2"/>
            <w:tabs>
              <w:tab w:val="clear" w:pos="8743"/>
              <w:tab w:val="right" w:pos="9026" w:leader="dot"/>
            </w:tabs>
            <w:rPr/>
          </w:pPr>
          <w:hyperlink w:anchor="__RefHeading___Toc5377636_211673320">
            <w:r>
              <w:rPr>
                <w:webHidden/>
                <w:rStyle w:val="IndexLink"/>
                <w:rtl w:val="true"/>
              </w:rPr>
              <w:t>سر بریدن حیوان</w:t>
            </w:r>
            <w:r>
              <w:rPr>
                <w:rStyle w:val="IndexLink"/>
                <w:rtl w:val="true"/>
              </w:rPr>
              <w:tab/>
            </w:r>
            <w:r>
              <w:rPr>
                <w:rStyle w:val="IndexLink"/>
              </w:rPr>
              <w:t>364</w:t>
            </w:r>
          </w:hyperlink>
        </w:p>
        <w:p>
          <w:pPr>
            <w:pStyle w:val="Contents3"/>
            <w:tabs>
              <w:tab w:val="clear" w:pos="8459"/>
              <w:tab w:val="right" w:pos="9026" w:leader="dot"/>
            </w:tabs>
            <w:rPr/>
          </w:pPr>
          <w:hyperlink w:anchor="__RefHeading___Toc5377638_211673320">
            <w:r>
              <w:rPr>
                <w:webHidden/>
                <w:rStyle w:val="IndexLink"/>
                <w:rtl w:val="true"/>
              </w:rPr>
              <w:t>شرایط ذبح</w:t>
            </w:r>
            <w:r>
              <w:rPr>
                <w:rStyle w:val="IndexLink"/>
                <w:rtl w:val="true"/>
              </w:rPr>
              <w:tab/>
            </w:r>
            <w:r>
              <w:rPr>
                <w:rStyle w:val="IndexLink"/>
              </w:rPr>
              <w:t>364</w:t>
            </w:r>
          </w:hyperlink>
        </w:p>
        <w:p>
          <w:pPr>
            <w:pStyle w:val="Contents3"/>
            <w:tabs>
              <w:tab w:val="clear" w:pos="8459"/>
              <w:tab w:val="right" w:pos="9026" w:leader="dot"/>
            </w:tabs>
            <w:rPr/>
          </w:pPr>
          <w:hyperlink w:anchor="__RefHeading___Toc5377640_211673320">
            <w:r>
              <w:rPr>
                <w:webHidden/>
                <w:rStyle w:val="IndexLink"/>
                <w:rtl w:val="true"/>
              </w:rPr>
              <w:t>ذبح به وسیلۀ دستگاه</w:t>
            </w:r>
            <w:r>
              <w:rPr>
                <w:rStyle w:val="IndexLink"/>
                <w:rtl w:val="true"/>
              </w:rPr>
              <w:tab/>
            </w:r>
            <w:r>
              <w:rPr>
                <w:rStyle w:val="IndexLink"/>
              </w:rPr>
              <w:t>365</w:t>
            </w:r>
          </w:hyperlink>
        </w:p>
        <w:p>
          <w:pPr>
            <w:pStyle w:val="Contents3"/>
            <w:tabs>
              <w:tab w:val="clear" w:pos="8459"/>
              <w:tab w:val="right" w:pos="9026" w:leader="dot"/>
            </w:tabs>
            <w:rPr/>
          </w:pPr>
          <w:hyperlink w:anchor="__RefHeading___Toc5377642_211673320">
            <w:r>
              <w:rPr>
                <w:webHidden/>
                <w:rStyle w:val="IndexLink"/>
                <w:rtl w:val="true"/>
              </w:rPr>
              <w:t>گوشتهایی که از خارج آورده می شود</w:t>
            </w:r>
            <w:r>
              <w:rPr>
                <w:rStyle w:val="IndexLink"/>
                <w:rtl w:val="true"/>
              </w:rPr>
              <w:tab/>
            </w:r>
            <w:r>
              <w:rPr>
                <w:rStyle w:val="IndexLink"/>
              </w:rPr>
              <w:t>367</w:t>
            </w:r>
          </w:hyperlink>
        </w:p>
        <w:p>
          <w:pPr>
            <w:pStyle w:val="Contents3"/>
            <w:tabs>
              <w:tab w:val="clear" w:pos="8459"/>
              <w:tab w:val="right" w:pos="9026" w:leader="dot"/>
            </w:tabs>
            <w:rPr/>
          </w:pPr>
          <w:hyperlink w:anchor="__RefHeading___Toc5377644_211673320">
            <w:r>
              <w:rPr>
                <w:webHidden/>
                <w:rStyle w:val="IndexLink"/>
                <w:rtl w:val="true"/>
              </w:rPr>
              <w:t>مسائل متفرقۀ ذبح</w:t>
            </w:r>
            <w:r>
              <w:rPr>
                <w:rStyle w:val="IndexLink"/>
                <w:rtl w:val="true"/>
              </w:rPr>
              <w:tab/>
            </w:r>
            <w:r>
              <w:rPr>
                <w:rStyle w:val="IndexLink"/>
              </w:rPr>
              <w:t>367</w:t>
            </w:r>
          </w:hyperlink>
        </w:p>
        <w:p>
          <w:pPr>
            <w:pStyle w:val="Contents2"/>
            <w:tabs>
              <w:tab w:val="clear" w:pos="8743"/>
              <w:tab w:val="right" w:pos="9026" w:leader="dot"/>
            </w:tabs>
            <w:rPr/>
          </w:pPr>
          <w:hyperlink w:anchor="__RefHeading___Toc5377646_211673320">
            <w:r>
              <w:rPr>
                <w:webHidden/>
                <w:rStyle w:val="IndexLink"/>
                <w:rtl w:val="true"/>
              </w:rPr>
              <w:t>خوردنیها و آشامیدنیها</w:t>
            </w:r>
            <w:r>
              <w:rPr>
                <w:rStyle w:val="IndexLink"/>
                <w:rtl w:val="true"/>
              </w:rPr>
              <w:tab/>
            </w:r>
            <w:r>
              <w:rPr>
                <w:rStyle w:val="IndexLink"/>
              </w:rPr>
              <w:t>369</w:t>
            </w:r>
          </w:hyperlink>
        </w:p>
        <w:p>
          <w:pPr>
            <w:pStyle w:val="Contents3"/>
            <w:tabs>
              <w:tab w:val="clear" w:pos="8459"/>
              <w:tab w:val="right" w:pos="9026" w:leader="dot"/>
            </w:tabs>
            <w:rPr/>
          </w:pPr>
          <w:hyperlink w:anchor="__RefHeading___Toc5377648_211673320">
            <w:r>
              <w:rPr>
                <w:webHidden/>
                <w:rStyle w:val="IndexLink"/>
                <w:rtl w:val="true"/>
              </w:rPr>
              <w:t>گوشتهای حلال و حرام</w:t>
            </w:r>
            <w:r>
              <w:rPr>
                <w:rStyle w:val="IndexLink"/>
                <w:rtl w:val="true"/>
              </w:rPr>
              <w:tab/>
            </w:r>
            <w:r>
              <w:rPr>
                <w:rStyle w:val="IndexLink"/>
              </w:rPr>
              <w:t>369</w:t>
            </w:r>
          </w:hyperlink>
        </w:p>
        <w:p>
          <w:pPr>
            <w:pStyle w:val="Contents3"/>
            <w:tabs>
              <w:tab w:val="clear" w:pos="8459"/>
              <w:tab w:val="right" w:pos="9026" w:leader="dot"/>
            </w:tabs>
            <w:rPr/>
          </w:pPr>
          <w:hyperlink w:anchor="__RefHeading___Toc5377650_211673320">
            <w:r>
              <w:rPr>
                <w:webHidden/>
                <w:rStyle w:val="IndexLink"/>
                <w:rtl w:val="true"/>
              </w:rPr>
              <w:t>غذای اهل کتاب</w:t>
            </w:r>
            <w:r>
              <w:rPr>
                <w:rStyle w:val="IndexLink"/>
                <w:rtl w:val="true"/>
              </w:rPr>
              <w:tab/>
            </w:r>
            <w:r>
              <w:rPr>
                <w:rStyle w:val="IndexLink"/>
              </w:rPr>
              <w:t>370</w:t>
            </w:r>
          </w:hyperlink>
        </w:p>
        <w:p>
          <w:pPr>
            <w:pStyle w:val="Contents3"/>
            <w:tabs>
              <w:tab w:val="clear" w:pos="8459"/>
              <w:tab w:val="right" w:pos="9026" w:leader="dot"/>
            </w:tabs>
            <w:rPr/>
          </w:pPr>
          <w:hyperlink w:anchor="__RefHeading___Toc5377652_211673320">
            <w:r>
              <w:rPr>
                <w:webHidden/>
                <w:rStyle w:val="IndexLink"/>
                <w:rtl w:val="true"/>
              </w:rPr>
              <w:t>مسائل متفرقۀ خوردن و آشامیدن</w:t>
            </w:r>
            <w:r>
              <w:rPr>
                <w:rStyle w:val="IndexLink"/>
                <w:rtl w:val="true"/>
              </w:rPr>
              <w:tab/>
            </w:r>
            <w:r>
              <w:rPr>
                <w:rStyle w:val="IndexLink"/>
              </w:rPr>
              <w:t>371</w:t>
            </w:r>
          </w:hyperlink>
        </w:p>
        <w:p>
          <w:pPr>
            <w:pStyle w:val="Contents2"/>
            <w:tabs>
              <w:tab w:val="clear" w:pos="8743"/>
              <w:tab w:val="right" w:pos="9026" w:leader="dot"/>
            </w:tabs>
            <w:rPr/>
          </w:pPr>
          <w:hyperlink w:anchor="__RefHeading___Toc5377654_211673320">
            <w:r>
              <w:rPr>
                <w:webHidden/>
                <w:rStyle w:val="IndexLink"/>
                <w:rtl w:val="true"/>
              </w:rPr>
              <w:t>غصب و سرقت</w:t>
            </w:r>
            <w:r>
              <w:rPr>
                <w:rStyle w:val="IndexLink"/>
                <w:rtl w:val="true"/>
              </w:rPr>
              <w:tab/>
            </w:r>
            <w:r>
              <w:rPr>
                <w:rStyle w:val="IndexLink"/>
              </w:rPr>
              <w:t>373</w:t>
            </w:r>
          </w:hyperlink>
        </w:p>
        <w:p>
          <w:pPr>
            <w:pStyle w:val="Contents3"/>
            <w:tabs>
              <w:tab w:val="clear" w:pos="8459"/>
              <w:tab w:val="right" w:pos="9026" w:leader="dot"/>
            </w:tabs>
            <w:rPr/>
          </w:pPr>
          <w:hyperlink w:anchor="__RefHeading___Toc5377656_211673320">
            <w:r>
              <w:rPr>
                <w:webHidden/>
                <w:rStyle w:val="IndexLink"/>
                <w:rtl w:val="true"/>
              </w:rPr>
              <w:t>خرید مال غصبی با علم به غصب</w:t>
            </w:r>
            <w:r>
              <w:rPr>
                <w:rStyle w:val="IndexLink"/>
                <w:rtl w:val="true"/>
              </w:rPr>
              <w:tab/>
            </w:r>
            <w:r>
              <w:rPr>
                <w:rStyle w:val="IndexLink"/>
              </w:rPr>
              <w:t>373</w:t>
            </w:r>
          </w:hyperlink>
        </w:p>
        <w:p>
          <w:pPr>
            <w:pStyle w:val="Contents3"/>
            <w:tabs>
              <w:tab w:val="clear" w:pos="8459"/>
              <w:tab w:val="right" w:pos="9026" w:leader="dot"/>
            </w:tabs>
            <w:rPr/>
          </w:pPr>
          <w:hyperlink w:anchor="__RefHeading___Toc5377658_211673320">
            <w:r>
              <w:rPr>
                <w:webHidden/>
                <w:rStyle w:val="IndexLink"/>
                <w:rtl w:val="true"/>
              </w:rPr>
              <w:t>سرقت در کودکی</w:t>
            </w:r>
            <w:r>
              <w:rPr>
                <w:rStyle w:val="IndexLink"/>
                <w:rtl w:val="true"/>
              </w:rPr>
              <w:tab/>
            </w:r>
            <w:r>
              <w:rPr>
                <w:rStyle w:val="IndexLink"/>
              </w:rPr>
              <w:t>373</w:t>
            </w:r>
          </w:hyperlink>
        </w:p>
        <w:p>
          <w:pPr>
            <w:pStyle w:val="Contents3"/>
            <w:tabs>
              <w:tab w:val="clear" w:pos="8459"/>
              <w:tab w:val="right" w:pos="9026" w:leader="dot"/>
            </w:tabs>
            <w:rPr/>
          </w:pPr>
          <w:hyperlink w:anchor="__RefHeading___Toc5377660_211673320">
            <w:r>
              <w:rPr>
                <w:webHidden/>
                <w:rStyle w:val="IndexLink"/>
                <w:rtl w:val="true"/>
              </w:rPr>
              <w:t>املاک اصلاحات ارضی</w:t>
            </w:r>
            <w:r>
              <w:rPr>
                <w:rStyle w:val="IndexLink"/>
                <w:rtl w:val="true"/>
              </w:rPr>
              <w:tab/>
            </w:r>
            <w:r>
              <w:rPr>
                <w:rStyle w:val="IndexLink"/>
              </w:rPr>
              <w:t>374</w:t>
            </w:r>
          </w:hyperlink>
        </w:p>
        <w:p>
          <w:pPr>
            <w:pStyle w:val="Contents3"/>
            <w:tabs>
              <w:tab w:val="clear" w:pos="8459"/>
              <w:tab w:val="right" w:pos="9026" w:leader="dot"/>
            </w:tabs>
            <w:rPr/>
          </w:pPr>
          <w:hyperlink w:anchor="__RefHeading___Toc5377662_211673320">
            <w:r>
              <w:rPr>
                <w:webHidden/>
                <w:rStyle w:val="IndexLink"/>
                <w:rtl w:val="true"/>
              </w:rPr>
              <w:t>ملاک قیمت در مال مغصوب</w:t>
            </w:r>
            <w:r>
              <w:rPr>
                <w:rStyle w:val="IndexLink"/>
                <w:rtl w:val="true"/>
              </w:rPr>
              <w:tab/>
            </w:r>
            <w:r>
              <w:rPr>
                <w:rStyle w:val="IndexLink"/>
              </w:rPr>
              <w:t>374</w:t>
            </w:r>
          </w:hyperlink>
        </w:p>
        <w:p>
          <w:pPr>
            <w:pStyle w:val="Contents3"/>
            <w:tabs>
              <w:tab w:val="clear" w:pos="8459"/>
              <w:tab w:val="right" w:pos="9026" w:leader="dot"/>
            </w:tabs>
            <w:rPr/>
          </w:pPr>
          <w:hyperlink w:anchor="__RefHeading___Toc5377664_211673320">
            <w:r>
              <w:rPr>
                <w:webHidden/>
                <w:rStyle w:val="IndexLink"/>
                <w:rtl w:val="true"/>
              </w:rPr>
              <w:t>مسائل متفرقۀ غصب</w:t>
            </w:r>
            <w:r>
              <w:rPr>
                <w:rStyle w:val="IndexLink"/>
                <w:rtl w:val="true"/>
              </w:rPr>
              <w:tab/>
            </w:r>
            <w:r>
              <w:rPr>
                <w:rStyle w:val="IndexLink"/>
              </w:rPr>
              <w:t>375</w:t>
            </w:r>
          </w:hyperlink>
        </w:p>
        <w:p>
          <w:pPr>
            <w:pStyle w:val="Contents2"/>
            <w:tabs>
              <w:tab w:val="clear" w:pos="8743"/>
              <w:tab w:val="right" w:pos="9026" w:leader="dot"/>
            </w:tabs>
            <w:rPr/>
          </w:pPr>
          <w:hyperlink w:anchor="__RefHeading___Toc5377666_211673320">
            <w:r>
              <w:rPr>
                <w:webHidden/>
                <w:rStyle w:val="IndexLink"/>
                <w:rtl w:val="true"/>
              </w:rPr>
              <w:t>احیای موات</w:t>
            </w:r>
            <w:r>
              <w:rPr>
                <w:rStyle w:val="IndexLink"/>
                <w:rtl w:val="true"/>
              </w:rPr>
              <w:tab/>
            </w:r>
            <w:r>
              <w:rPr>
                <w:rStyle w:val="IndexLink"/>
              </w:rPr>
              <w:t>377</w:t>
            </w:r>
          </w:hyperlink>
        </w:p>
        <w:p>
          <w:pPr>
            <w:pStyle w:val="Contents3"/>
            <w:tabs>
              <w:tab w:val="clear" w:pos="8459"/>
              <w:tab w:val="right" w:pos="9026" w:leader="dot"/>
            </w:tabs>
            <w:rPr/>
          </w:pPr>
          <w:hyperlink w:anchor="__RefHeading___Toc5377668_211673320">
            <w:r>
              <w:rPr>
                <w:webHidden/>
                <w:rStyle w:val="IndexLink"/>
                <w:rtl w:val="true"/>
              </w:rPr>
              <w:t>اشاره</w:t>
            </w:r>
            <w:r>
              <w:rPr>
                <w:rStyle w:val="IndexLink"/>
                <w:rtl w:val="true"/>
              </w:rPr>
              <w:tab/>
            </w:r>
            <w:r>
              <w:rPr>
                <w:rStyle w:val="IndexLink"/>
              </w:rPr>
              <w:t>377</w:t>
            </w:r>
          </w:hyperlink>
        </w:p>
        <w:p>
          <w:pPr>
            <w:pStyle w:val="Contents3"/>
            <w:tabs>
              <w:tab w:val="clear" w:pos="8459"/>
              <w:tab w:val="right" w:pos="9026" w:leader="dot"/>
            </w:tabs>
            <w:rPr/>
          </w:pPr>
          <w:hyperlink w:anchor="__RefHeading___Toc5377670_211673320">
            <w:r>
              <w:rPr>
                <w:webHidden/>
                <w:rStyle w:val="IndexLink"/>
                <w:rtl w:val="true"/>
              </w:rPr>
              <w:t>حیازت و تحجیر</w:t>
            </w:r>
            <w:r>
              <w:rPr>
                <w:rStyle w:val="IndexLink"/>
                <w:rtl w:val="true"/>
              </w:rPr>
              <w:tab/>
            </w:r>
            <w:r>
              <w:rPr>
                <w:rStyle w:val="IndexLink"/>
              </w:rPr>
              <w:t>378</w:t>
            </w:r>
          </w:hyperlink>
        </w:p>
        <w:p>
          <w:pPr>
            <w:pStyle w:val="Contents3"/>
            <w:tabs>
              <w:tab w:val="clear" w:pos="8459"/>
              <w:tab w:val="right" w:pos="9026" w:leader="dot"/>
            </w:tabs>
            <w:rPr/>
          </w:pPr>
          <w:hyperlink w:anchor="__RefHeading___Toc5377672_211673320">
            <w:r>
              <w:rPr>
                <w:webHidden/>
                <w:rStyle w:val="IndexLink"/>
                <w:rtl w:val="true"/>
              </w:rPr>
              <w:t>حریم</w:t>
            </w:r>
            <w:r>
              <w:rPr>
                <w:rStyle w:val="IndexLink"/>
                <w:rtl w:val="true"/>
              </w:rPr>
              <w:tab/>
            </w:r>
            <w:r>
              <w:rPr>
                <w:rStyle w:val="IndexLink"/>
              </w:rPr>
              <w:t>379</w:t>
            </w:r>
          </w:hyperlink>
        </w:p>
        <w:p>
          <w:pPr>
            <w:pStyle w:val="Contents2"/>
            <w:tabs>
              <w:tab w:val="clear" w:pos="8743"/>
              <w:tab w:val="right" w:pos="9026" w:leader="dot"/>
            </w:tabs>
            <w:rPr/>
          </w:pPr>
          <w:hyperlink w:anchor="__RefHeading___Toc5377674_211673320">
            <w:r>
              <w:rPr>
                <w:webHidden/>
                <w:rStyle w:val="IndexLink"/>
                <w:rtl w:val="true"/>
              </w:rPr>
              <w:t>مشترکات</w:t>
            </w:r>
            <w:r>
              <w:rPr>
                <w:rStyle w:val="IndexLink"/>
                <w:rtl w:val="true"/>
              </w:rPr>
              <w:tab/>
            </w:r>
            <w:r>
              <w:rPr>
                <w:rStyle w:val="IndexLink"/>
              </w:rPr>
              <w:t>382</w:t>
            </w:r>
          </w:hyperlink>
        </w:p>
        <w:p>
          <w:pPr>
            <w:pStyle w:val="Contents2"/>
            <w:tabs>
              <w:tab w:val="clear" w:pos="8743"/>
              <w:tab w:val="right" w:pos="9026" w:leader="dot"/>
            </w:tabs>
            <w:rPr/>
          </w:pPr>
          <w:hyperlink w:anchor="__RefHeading___Toc5377676_211673320">
            <w:r>
              <w:rPr>
                <w:webHidden/>
                <w:rStyle w:val="IndexLink"/>
                <w:rtl w:val="true"/>
              </w:rPr>
              <w:t>مجهول المالک</w:t>
            </w:r>
            <w:r>
              <w:rPr>
                <w:rStyle w:val="IndexLink"/>
                <w:rtl w:val="true"/>
              </w:rPr>
              <w:tab/>
            </w:r>
            <w:r>
              <w:rPr>
                <w:rStyle w:val="IndexLink"/>
              </w:rPr>
              <w:t>383</w:t>
            </w:r>
          </w:hyperlink>
        </w:p>
        <w:p>
          <w:pPr>
            <w:pStyle w:val="Contents2"/>
            <w:tabs>
              <w:tab w:val="clear" w:pos="8743"/>
              <w:tab w:val="right" w:pos="9026" w:leader="dot"/>
            </w:tabs>
            <w:rPr/>
          </w:pPr>
          <w:hyperlink w:anchor="__RefHeading___Toc5377678_211673320">
            <w:r>
              <w:rPr>
                <w:webHidden/>
                <w:rStyle w:val="IndexLink"/>
                <w:rtl w:val="true"/>
              </w:rPr>
              <w:t>چیزی که انسان پیدا می کند</w:t>
            </w:r>
            <w:r>
              <w:rPr>
                <w:rStyle w:val="IndexLink"/>
                <w:rtl w:val="true"/>
              </w:rPr>
              <w:tab/>
            </w:r>
            <w:r>
              <w:rPr>
                <w:rStyle w:val="IndexLink"/>
              </w:rPr>
              <w:t>385</w:t>
            </w:r>
          </w:hyperlink>
        </w:p>
        <w:p>
          <w:pPr>
            <w:pStyle w:val="Contents2"/>
            <w:tabs>
              <w:tab w:val="clear" w:pos="8743"/>
              <w:tab w:val="right" w:pos="9026" w:leader="dot"/>
            </w:tabs>
            <w:rPr/>
          </w:pPr>
          <w:hyperlink w:anchor="__RefHeading___Toc5377680_211673320">
            <w:r>
              <w:rPr>
                <w:webHidden/>
                <w:rStyle w:val="IndexLink"/>
                <w:rtl w:val="true"/>
              </w:rPr>
              <w:t>مسائلی پیرامون حق</w:t>
            </w:r>
            <w:r>
              <w:rPr>
                <w:rStyle w:val="IndexLink"/>
                <w:rtl w:val="true"/>
              </w:rPr>
              <w:tab/>
            </w:r>
            <w:r>
              <w:rPr>
                <w:rStyle w:val="IndexLink"/>
              </w:rPr>
              <w:t>387</w:t>
            </w:r>
          </w:hyperlink>
        </w:p>
        <w:p>
          <w:pPr>
            <w:pStyle w:val="Contents3"/>
            <w:tabs>
              <w:tab w:val="clear" w:pos="8459"/>
              <w:tab w:val="right" w:pos="9026" w:leader="dot"/>
            </w:tabs>
            <w:rPr/>
          </w:pPr>
          <w:hyperlink w:anchor="__RefHeading___Toc5377682_211673320">
            <w:r>
              <w:rPr>
                <w:webHidden/>
                <w:rStyle w:val="IndexLink"/>
                <w:rtl w:val="true"/>
              </w:rPr>
              <w:t>گرفتن نوبت دیگران</w:t>
            </w:r>
            <w:r>
              <w:rPr>
                <w:rStyle w:val="IndexLink"/>
                <w:rtl w:val="true"/>
              </w:rPr>
              <w:tab/>
            </w:r>
            <w:r>
              <w:rPr>
                <w:rStyle w:val="IndexLink"/>
              </w:rPr>
              <w:t>387</w:t>
            </w:r>
          </w:hyperlink>
        </w:p>
        <w:p>
          <w:pPr>
            <w:pStyle w:val="Contents3"/>
            <w:tabs>
              <w:tab w:val="clear" w:pos="8459"/>
              <w:tab w:val="right" w:pos="9026" w:leader="dot"/>
            </w:tabs>
            <w:rPr/>
          </w:pPr>
          <w:hyperlink w:anchor="__RefHeading___Toc5377684_211673320">
            <w:r>
              <w:rPr>
                <w:webHidden/>
                <w:rStyle w:val="IndexLink"/>
                <w:rtl w:val="true"/>
              </w:rPr>
              <w:t>خریدوفروش حق</w:t>
            </w:r>
            <w:r>
              <w:rPr>
                <w:rStyle w:val="IndexLink"/>
                <w:rtl w:val="true"/>
              </w:rPr>
              <w:tab/>
            </w:r>
            <w:r>
              <w:rPr>
                <w:rStyle w:val="IndexLink"/>
              </w:rPr>
              <w:t>387</w:t>
            </w:r>
          </w:hyperlink>
        </w:p>
        <w:p>
          <w:pPr>
            <w:pStyle w:val="Contents3"/>
            <w:tabs>
              <w:tab w:val="clear" w:pos="8459"/>
              <w:tab w:val="right" w:pos="9026" w:leader="dot"/>
            </w:tabs>
            <w:rPr/>
          </w:pPr>
          <w:hyperlink w:anchor="__RefHeading___Toc5377686_211673320">
            <w:r>
              <w:rPr>
                <w:webHidden/>
                <w:rStyle w:val="IndexLink"/>
                <w:rtl w:val="true"/>
              </w:rPr>
              <w:t>آیا جواز استفاده از چیزی موجب اثبات حق است؟</w:t>
            </w:r>
            <w:r>
              <w:rPr>
                <w:rStyle w:val="IndexLink"/>
                <w:rtl w:val="true"/>
              </w:rPr>
              <w:tab/>
            </w:r>
            <w:r>
              <w:rPr>
                <w:rStyle w:val="IndexLink"/>
              </w:rPr>
              <w:t>388</w:t>
            </w:r>
          </w:hyperlink>
        </w:p>
        <w:p>
          <w:pPr>
            <w:pStyle w:val="Contents3"/>
            <w:tabs>
              <w:tab w:val="clear" w:pos="8459"/>
              <w:tab w:val="right" w:pos="9026" w:leader="dot"/>
            </w:tabs>
            <w:rPr/>
          </w:pPr>
          <w:hyperlink w:anchor="__RefHeading___Toc5377688_211673320">
            <w:r>
              <w:rPr>
                <w:webHidden/>
                <w:rStyle w:val="IndexLink"/>
                <w:rtl w:val="true"/>
              </w:rPr>
              <w:t>حق تألیف کتاب و حق تکثیر نوار و فیلم</w:t>
            </w:r>
            <w:r>
              <w:rPr>
                <w:rStyle w:val="IndexLink"/>
                <w:rtl w:val="true"/>
              </w:rPr>
              <w:tab/>
            </w:r>
            <w:r>
              <w:rPr>
                <w:rStyle w:val="IndexLink"/>
              </w:rPr>
              <w:t>388</w:t>
            </w:r>
          </w:hyperlink>
        </w:p>
        <w:p>
          <w:pPr>
            <w:pStyle w:val="Contents3"/>
            <w:tabs>
              <w:tab w:val="clear" w:pos="8459"/>
              <w:tab w:val="right" w:pos="9026" w:leader="dot"/>
            </w:tabs>
            <w:rPr/>
          </w:pPr>
          <w:hyperlink w:anchor="__RefHeading___Toc5377690_211673320">
            <w:r>
              <w:rPr>
                <w:webHidden/>
                <w:rStyle w:val="IndexLink"/>
                <w:rtl w:val="true"/>
              </w:rPr>
              <w:t>مسائل متفرقۀ حقوق</w:t>
            </w:r>
            <w:r>
              <w:rPr>
                <w:rStyle w:val="IndexLink"/>
                <w:rtl w:val="true"/>
              </w:rPr>
              <w:tab/>
            </w:r>
            <w:r>
              <w:rPr>
                <w:rStyle w:val="IndexLink"/>
              </w:rPr>
              <w:t>389</w:t>
            </w:r>
          </w:hyperlink>
        </w:p>
        <w:p>
          <w:pPr>
            <w:pStyle w:val="Contents2"/>
            <w:tabs>
              <w:tab w:val="clear" w:pos="8743"/>
              <w:tab w:val="right" w:pos="9026" w:leader="dot"/>
            </w:tabs>
            <w:rPr/>
          </w:pPr>
          <w:hyperlink w:anchor="__RefHeading___Toc5377692_211673320">
            <w:r>
              <w:rPr>
                <w:webHidden/>
                <w:rStyle w:val="IndexLink"/>
                <w:rtl w:val="true"/>
              </w:rPr>
              <w:t>ازدواج</w:t>
            </w:r>
            <w:r>
              <w:rPr>
                <w:rStyle w:val="IndexLink"/>
                <w:rtl w:val="true"/>
              </w:rPr>
              <w:tab/>
            </w:r>
            <w:r>
              <w:rPr>
                <w:rStyle w:val="IndexLink"/>
              </w:rPr>
              <w:t>391</w:t>
            </w:r>
          </w:hyperlink>
        </w:p>
        <w:p>
          <w:pPr>
            <w:pStyle w:val="Contents3"/>
            <w:tabs>
              <w:tab w:val="clear" w:pos="8459"/>
              <w:tab w:val="right" w:pos="9026" w:leader="dot"/>
            </w:tabs>
            <w:rPr/>
          </w:pPr>
          <w:hyperlink w:anchor="__RefHeading___Toc5377694_211673320">
            <w:r>
              <w:rPr>
                <w:webHidden/>
                <w:rStyle w:val="IndexLink"/>
                <w:rtl w:val="true"/>
              </w:rPr>
              <w:t>صیغۀ عقد نکاح</w:t>
            </w:r>
            <w:r>
              <w:rPr>
                <w:rStyle w:val="IndexLink"/>
                <w:rtl w:val="true"/>
              </w:rPr>
              <w:tab/>
            </w:r>
            <w:r>
              <w:rPr>
                <w:rStyle w:val="IndexLink"/>
              </w:rPr>
              <w:t>391</w:t>
            </w:r>
          </w:hyperlink>
        </w:p>
        <w:p>
          <w:pPr>
            <w:pStyle w:val="Contents3"/>
            <w:tabs>
              <w:tab w:val="clear" w:pos="8459"/>
              <w:tab w:val="right" w:pos="9026" w:leader="dot"/>
            </w:tabs>
            <w:rPr/>
          </w:pPr>
          <w:hyperlink w:anchor="__RefHeading___Toc5377696_211673320">
            <w:r>
              <w:rPr>
                <w:webHidden/>
                <w:rStyle w:val="IndexLink"/>
                <w:rtl w:val="true"/>
              </w:rPr>
              <w:t>اولیای عقد</w:t>
            </w:r>
            <w:r>
              <w:rPr>
                <w:rStyle w:val="IndexLink"/>
                <w:rtl w:val="true"/>
              </w:rPr>
              <w:tab/>
            </w:r>
            <w:r>
              <w:rPr>
                <w:rStyle w:val="IndexLink"/>
              </w:rPr>
              <w:t>393</w:t>
            </w:r>
          </w:hyperlink>
        </w:p>
        <w:p>
          <w:pPr>
            <w:pStyle w:val="Contents3"/>
            <w:tabs>
              <w:tab w:val="clear" w:pos="8459"/>
              <w:tab w:val="right" w:pos="9026" w:leader="dot"/>
            </w:tabs>
            <w:rPr/>
          </w:pPr>
          <w:hyperlink w:anchor="__RefHeading___Toc5377698_211673320">
            <w:r>
              <w:rPr>
                <w:webHidden/>
                <w:rStyle w:val="IndexLink"/>
                <w:rtl w:val="true"/>
              </w:rPr>
              <w:t>لزوم رضایت طرفین در عقد نکاح</w:t>
            </w:r>
            <w:r>
              <w:rPr>
                <w:rStyle w:val="IndexLink"/>
                <w:rtl w:val="true"/>
              </w:rPr>
              <w:tab/>
            </w:r>
            <w:r>
              <w:rPr>
                <w:rStyle w:val="IndexLink"/>
              </w:rPr>
              <w:t>394</w:t>
            </w:r>
          </w:hyperlink>
        </w:p>
        <w:p>
          <w:pPr>
            <w:pStyle w:val="Contents3"/>
            <w:tabs>
              <w:tab w:val="clear" w:pos="8459"/>
              <w:tab w:val="right" w:pos="9026" w:leader="dot"/>
            </w:tabs>
            <w:rPr/>
          </w:pPr>
          <w:hyperlink w:anchor="__RefHeading___Toc5377700_211673320">
            <w:r>
              <w:rPr>
                <w:webHidden/>
                <w:rStyle w:val="IndexLink"/>
                <w:rtl w:val="true"/>
              </w:rPr>
              <w:t>محارم سببی</w:t>
            </w:r>
            <w:r>
              <w:rPr>
                <w:rStyle w:val="IndexLink"/>
                <w:rtl w:val="true"/>
              </w:rPr>
              <w:tab/>
            </w:r>
            <w:r>
              <w:rPr>
                <w:rStyle w:val="IndexLink"/>
              </w:rPr>
              <w:t>396</w:t>
            </w:r>
          </w:hyperlink>
        </w:p>
        <w:p>
          <w:pPr>
            <w:pStyle w:val="Contents3"/>
            <w:tabs>
              <w:tab w:val="clear" w:pos="8459"/>
              <w:tab w:val="right" w:pos="9026" w:leader="dot"/>
            </w:tabs>
            <w:rPr/>
          </w:pPr>
          <w:hyperlink w:anchor="__RefHeading___Toc5377702_211673320">
            <w:r>
              <w:rPr>
                <w:webHidden/>
                <w:rStyle w:val="IndexLink"/>
                <w:rtl w:val="true"/>
              </w:rPr>
              <w:t>مواردی که موجب حرمت ابدی می شود</w:t>
            </w:r>
            <w:r>
              <w:rPr>
                <w:rStyle w:val="IndexLink"/>
                <w:rtl w:val="true"/>
              </w:rPr>
              <w:tab/>
            </w:r>
            <w:r>
              <w:rPr>
                <w:rStyle w:val="IndexLink"/>
              </w:rPr>
              <w:t>396</w:t>
            </w:r>
          </w:hyperlink>
        </w:p>
        <w:p>
          <w:pPr>
            <w:pStyle w:val="Contents3"/>
            <w:tabs>
              <w:tab w:val="clear" w:pos="8459"/>
              <w:tab w:val="right" w:pos="9026" w:leader="dot"/>
            </w:tabs>
            <w:rPr/>
          </w:pPr>
          <w:hyperlink w:anchor="__RefHeading___Toc5377704_211673320">
            <w:r>
              <w:rPr>
                <w:webHidden/>
                <w:rStyle w:val="IndexLink"/>
                <w:rtl w:val="true"/>
              </w:rPr>
              <w:t>محارم رضاعی</w:t>
            </w:r>
            <w:r>
              <w:rPr>
                <w:rStyle w:val="IndexLink"/>
                <w:rtl w:val="true"/>
              </w:rPr>
              <w:tab/>
            </w:r>
            <w:r>
              <w:rPr>
                <w:rStyle w:val="IndexLink"/>
              </w:rPr>
              <w:t>400</w:t>
            </w:r>
          </w:hyperlink>
        </w:p>
        <w:p>
          <w:pPr>
            <w:pStyle w:val="Contents3"/>
            <w:tabs>
              <w:tab w:val="clear" w:pos="8459"/>
              <w:tab w:val="right" w:pos="9026" w:leader="dot"/>
            </w:tabs>
            <w:rPr/>
          </w:pPr>
          <w:hyperlink w:anchor="__RefHeading___Toc5377706_211673320">
            <w:r>
              <w:rPr>
                <w:webHidden/>
                <w:rStyle w:val="IndexLink"/>
                <w:rtl w:val="true"/>
              </w:rPr>
              <w:t>ازدواج با اهل کتاب و فرقه های دیگر</w:t>
            </w:r>
            <w:r>
              <w:rPr>
                <w:rStyle w:val="IndexLink"/>
                <w:rtl w:val="true"/>
              </w:rPr>
              <w:tab/>
            </w:r>
            <w:r>
              <w:rPr>
                <w:rStyle w:val="IndexLink"/>
              </w:rPr>
              <w:t>401</w:t>
            </w:r>
          </w:hyperlink>
        </w:p>
        <w:p>
          <w:pPr>
            <w:pStyle w:val="Contents3"/>
            <w:tabs>
              <w:tab w:val="clear" w:pos="8459"/>
              <w:tab w:val="right" w:pos="9026" w:leader="dot"/>
            </w:tabs>
            <w:rPr/>
          </w:pPr>
          <w:hyperlink w:anchor="__RefHeading___Toc5377708_211673320">
            <w:r>
              <w:rPr>
                <w:webHidden/>
                <w:rStyle w:val="IndexLink"/>
                <w:rtl w:val="true"/>
              </w:rPr>
              <w:t>مهریه</w:t>
            </w:r>
            <w:r>
              <w:rPr>
                <w:rStyle w:val="IndexLink"/>
                <w:rtl w:val="true"/>
              </w:rPr>
              <w:tab/>
            </w:r>
            <w:r>
              <w:rPr>
                <w:rStyle w:val="IndexLink"/>
              </w:rPr>
              <w:t>401</w:t>
            </w:r>
          </w:hyperlink>
        </w:p>
        <w:p>
          <w:pPr>
            <w:pStyle w:val="Contents3"/>
            <w:tabs>
              <w:tab w:val="clear" w:pos="8459"/>
              <w:tab w:val="right" w:pos="9026" w:leader="dot"/>
            </w:tabs>
            <w:rPr/>
          </w:pPr>
          <w:hyperlink w:anchor="__RefHeading___Toc5377710_211673320">
            <w:r>
              <w:rPr>
                <w:webHidden/>
                <w:rStyle w:val="IndexLink"/>
                <w:rtl w:val="true"/>
              </w:rPr>
              <w:t>شیربها</w:t>
            </w:r>
            <w:r>
              <w:rPr>
                <w:rStyle w:val="IndexLink"/>
                <w:rtl w:val="true"/>
              </w:rPr>
              <w:tab/>
            </w:r>
            <w:r>
              <w:rPr>
                <w:rStyle w:val="IndexLink"/>
              </w:rPr>
              <w:t>405</w:t>
            </w:r>
          </w:hyperlink>
        </w:p>
        <w:p>
          <w:pPr>
            <w:pStyle w:val="Contents3"/>
            <w:tabs>
              <w:tab w:val="clear" w:pos="8459"/>
              <w:tab w:val="right" w:pos="9026" w:leader="dot"/>
            </w:tabs>
            <w:rPr/>
          </w:pPr>
          <w:hyperlink w:anchor="__RefHeading___Toc5377712_211673320">
            <w:r>
              <w:rPr>
                <w:webHidden/>
                <w:rStyle w:val="IndexLink"/>
                <w:rtl w:val="true"/>
              </w:rPr>
              <w:t>تدلیس و فریب</w:t>
            </w:r>
            <w:r>
              <w:rPr>
                <w:rStyle w:val="IndexLink"/>
                <w:rtl w:val="true"/>
              </w:rPr>
              <w:tab/>
            </w:r>
            <w:r>
              <w:rPr>
                <w:rStyle w:val="IndexLink"/>
              </w:rPr>
              <w:t>407</w:t>
            </w:r>
          </w:hyperlink>
        </w:p>
        <w:p>
          <w:pPr>
            <w:pStyle w:val="Contents3"/>
            <w:tabs>
              <w:tab w:val="clear" w:pos="8459"/>
              <w:tab w:val="right" w:pos="9026" w:leader="dot"/>
            </w:tabs>
            <w:rPr/>
          </w:pPr>
          <w:hyperlink w:anchor="__RefHeading___Toc5377714_211673320">
            <w:r>
              <w:rPr>
                <w:webHidden/>
                <w:rStyle w:val="IndexLink"/>
                <w:rtl w:val="true"/>
              </w:rPr>
              <w:t>عیوب موجب فسخ</w:t>
            </w:r>
            <w:r>
              <w:rPr>
                <w:rStyle w:val="IndexLink"/>
                <w:rtl w:val="true"/>
              </w:rPr>
              <w:tab/>
            </w:r>
            <w:r>
              <w:rPr>
                <w:rStyle w:val="IndexLink"/>
              </w:rPr>
              <w:t>409</w:t>
            </w:r>
          </w:hyperlink>
        </w:p>
        <w:p>
          <w:pPr>
            <w:pStyle w:val="Contents3"/>
            <w:tabs>
              <w:tab w:val="clear" w:pos="8459"/>
              <w:tab w:val="right" w:pos="9026" w:leader="dot"/>
            </w:tabs>
            <w:rPr/>
          </w:pPr>
          <w:hyperlink w:anchor="__RefHeading___Toc5377716_211673320">
            <w:r>
              <w:rPr>
                <w:webHidden/>
                <w:rStyle w:val="IndexLink"/>
                <w:rtl w:val="true"/>
              </w:rPr>
              <w:t>شرط ضمن عقد نکاح</w:t>
            </w:r>
            <w:r>
              <w:rPr>
                <w:rStyle w:val="IndexLink"/>
                <w:rtl w:val="true"/>
              </w:rPr>
              <w:tab/>
            </w:r>
            <w:r>
              <w:rPr>
                <w:rStyle w:val="IndexLink"/>
              </w:rPr>
              <w:t>414</w:t>
            </w:r>
          </w:hyperlink>
        </w:p>
        <w:p>
          <w:pPr>
            <w:pStyle w:val="Contents3"/>
            <w:tabs>
              <w:tab w:val="clear" w:pos="8459"/>
              <w:tab w:val="right" w:pos="9026" w:leader="dot"/>
            </w:tabs>
            <w:rPr/>
          </w:pPr>
          <w:hyperlink w:anchor="__RefHeading___Toc5377718_211673320">
            <w:r>
              <w:rPr>
                <w:webHidden/>
                <w:rStyle w:val="IndexLink"/>
                <w:rtl w:val="true"/>
              </w:rPr>
              <w:t>راههای محرمیت فرزند خوانده</w:t>
            </w:r>
            <w:r>
              <w:rPr>
                <w:rStyle w:val="IndexLink"/>
                <w:rtl w:val="true"/>
              </w:rPr>
              <w:tab/>
            </w:r>
            <w:r>
              <w:rPr>
                <w:rStyle w:val="IndexLink"/>
              </w:rPr>
              <w:t>418</w:t>
            </w:r>
          </w:hyperlink>
        </w:p>
        <w:p>
          <w:pPr>
            <w:pStyle w:val="Contents3"/>
            <w:tabs>
              <w:tab w:val="clear" w:pos="8459"/>
              <w:tab w:val="right" w:pos="9026" w:leader="dot"/>
            </w:tabs>
            <w:rPr/>
          </w:pPr>
          <w:hyperlink w:anchor="__RefHeading___Toc5377720_211673320">
            <w:r>
              <w:rPr>
                <w:webHidden/>
                <w:rStyle w:val="IndexLink"/>
                <w:rtl w:val="true"/>
              </w:rPr>
              <w:t>ازدواج موقت</w:t>
            </w:r>
            <w:r>
              <w:rPr>
                <w:rStyle w:val="IndexLink"/>
                <w:rtl w:val="true"/>
              </w:rPr>
              <w:tab/>
            </w:r>
            <w:r>
              <w:rPr>
                <w:rStyle w:val="IndexLink"/>
              </w:rPr>
              <w:t>420</w:t>
            </w:r>
          </w:hyperlink>
        </w:p>
        <w:p>
          <w:pPr>
            <w:pStyle w:val="Contents3"/>
            <w:tabs>
              <w:tab w:val="clear" w:pos="8459"/>
              <w:tab w:val="right" w:pos="9026" w:leader="dot"/>
            </w:tabs>
            <w:rPr/>
          </w:pPr>
          <w:hyperlink w:anchor="__RefHeading___Toc5377722_211673320">
            <w:r>
              <w:rPr>
                <w:webHidden/>
                <w:rStyle w:val="IndexLink"/>
                <w:rtl w:val="true"/>
              </w:rPr>
              <w:t>دعاوی زوجین</w:t>
            </w:r>
            <w:r>
              <w:rPr>
                <w:rStyle w:val="IndexLink"/>
                <w:rtl w:val="true"/>
              </w:rPr>
              <w:tab/>
            </w:r>
            <w:r>
              <w:rPr>
                <w:rStyle w:val="IndexLink"/>
              </w:rPr>
              <w:t>421</w:t>
            </w:r>
          </w:hyperlink>
        </w:p>
        <w:p>
          <w:pPr>
            <w:pStyle w:val="Contents3"/>
            <w:tabs>
              <w:tab w:val="clear" w:pos="8459"/>
              <w:tab w:val="right" w:pos="9026" w:leader="dot"/>
            </w:tabs>
            <w:rPr/>
          </w:pPr>
          <w:hyperlink w:anchor="__RefHeading___Toc5377724_211673320">
            <w:r>
              <w:rPr>
                <w:webHidden/>
                <w:rStyle w:val="IndexLink"/>
                <w:rtl w:val="true"/>
              </w:rPr>
              <w:t>احکام اولاد</w:t>
            </w:r>
            <w:r>
              <w:rPr>
                <w:rStyle w:val="IndexLink"/>
                <w:rtl w:val="true"/>
              </w:rPr>
              <w:tab/>
            </w:r>
            <w:r>
              <w:rPr>
                <w:rStyle w:val="IndexLink"/>
              </w:rPr>
              <w:t>422</w:t>
            </w:r>
          </w:hyperlink>
        </w:p>
        <w:p>
          <w:pPr>
            <w:pStyle w:val="Contents3"/>
            <w:tabs>
              <w:tab w:val="clear" w:pos="8459"/>
              <w:tab w:val="right" w:pos="9026" w:leader="dot"/>
            </w:tabs>
            <w:rPr/>
          </w:pPr>
          <w:hyperlink w:anchor="__RefHeading___Toc5377726_211673320">
            <w:r>
              <w:rPr>
                <w:webHidden/>
                <w:rStyle w:val="IndexLink"/>
                <w:rtl w:val="true"/>
              </w:rPr>
              <w:t>مسائل متفرقۀ ازدواج</w:t>
            </w:r>
            <w:r>
              <w:rPr>
                <w:rStyle w:val="IndexLink"/>
                <w:rtl w:val="true"/>
              </w:rPr>
              <w:tab/>
            </w:r>
            <w:r>
              <w:rPr>
                <w:rStyle w:val="IndexLink"/>
              </w:rPr>
              <w:t>426</w:t>
            </w:r>
          </w:hyperlink>
        </w:p>
        <w:p>
          <w:pPr>
            <w:pStyle w:val="Contents3"/>
            <w:tabs>
              <w:tab w:val="clear" w:pos="8459"/>
              <w:tab w:val="right" w:pos="9026" w:leader="dot"/>
            </w:tabs>
            <w:rPr/>
          </w:pPr>
          <w:hyperlink w:anchor="__RefHeading___Toc5377728_211673320">
            <w:r>
              <w:rPr>
                <w:webHidden/>
                <w:rStyle w:val="IndexLink"/>
                <w:rtl w:val="true"/>
              </w:rPr>
              <w:t>ازدواج دو فامیل</w:t>
            </w:r>
            <w:r>
              <w:rPr>
                <w:rStyle w:val="IndexLink"/>
                <w:rtl w:val="true"/>
              </w:rPr>
              <w:tab/>
            </w:r>
            <w:r>
              <w:rPr>
                <w:rStyle w:val="IndexLink"/>
              </w:rPr>
              <w:t>427</w:t>
            </w:r>
          </w:hyperlink>
        </w:p>
        <w:p>
          <w:pPr>
            <w:pStyle w:val="Contents2"/>
            <w:tabs>
              <w:tab w:val="clear" w:pos="8743"/>
              <w:tab w:val="right" w:pos="9026" w:leader="dot"/>
            </w:tabs>
            <w:rPr/>
          </w:pPr>
          <w:hyperlink w:anchor="__RefHeading___Toc5377730_211673320">
            <w:r>
              <w:rPr>
                <w:webHidden/>
                <w:rStyle w:val="IndexLink"/>
                <w:rtl w:val="true"/>
              </w:rPr>
              <w:t>طلاق</w:t>
            </w:r>
            <w:r>
              <w:rPr>
                <w:rStyle w:val="IndexLink"/>
                <w:rtl w:val="true"/>
              </w:rPr>
              <w:tab/>
            </w:r>
            <w:r>
              <w:rPr>
                <w:rStyle w:val="IndexLink"/>
              </w:rPr>
              <w:t>429</w:t>
            </w:r>
          </w:hyperlink>
        </w:p>
        <w:p>
          <w:pPr>
            <w:pStyle w:val="Contents3"/>
            <w:tabs>
              <w:tab w:val="clear" w:pos="8459"/>
              <w:tab w:val="right" w:pos="9026" w:leader="dot"/>
            </w:tabs>
            <w:rPr/>
          </w:pPr>
          <w:hyperlink w:anchor="__RefHeading___Toc5377732_211673320">
            <w:r>
              <w:rPr>
                <w:webHidden/>
                <w:rStyle w:val="IndexLink"/>
                <w:rtl w:val="true"/>
              </w:rPr>
              <w:t>صیغۀ طلاق</w:t>
            </w:r>
            <w:r>
              <w:rPr>
                <w:rStyle w:val="IndexLink"/>
                <w:rtl w:val="true"/>
              </w:rPr>
              <w:tab/>
            </w:r>
            <w:r>
              <w:rPr>
                <w:rStyle w:val="IndexLink"/>
              </w:rPr>
              <w:t>429</w:t>
            </w:r>
          </w:hyperlink>
        </w:p>
        <w:p>
          <w:pPr>
            <w:pStyle w:val="Contents3"/>
            <w:tabs>
              <w:tab w:val="clear" w:pos="8459"/>
              <w:tab w:val="right" w:pos="9026" w:leader="dot"/>
            </w:tabs>
            <w:rPr/>
          </w:pPr>
          <w:hyperlink w:anchor="__RefHeading___Toc5377734_211673320">
            <w:r>
              <w:rPr>
                <w:webHidden/>
                <w:rStyle w:val="IndexLink"/>
                <w:rtl w:val="true"/>
              </w:rPr>
              <w:t>شرایط صحت طلاق</w:t>
            </w:r>
            <w:r>
              <w:rPr>
                <w:rStyle w:val="IndexLink"/>
                <w:rtl w:val="true"/>
              </w:rPr>
              <w:tab/>
            </w:r>
            <w:r>
              <w:rPr>
                <w:rStyle w:val="IndexLink"/>
              </w:rPr>
              <w:t>429</w:t>
            </w:r>
          </w:hyperlink>
        </w:p>
        <w:p>
          <w:pPr>
            <w:pStyle w:val="Contents3"/>
            <w:tabs>
              <w:tab w:val="clear" w:pos="8459"/>
              <w:tab w:val="right" w:pos="9026" w:leader="dot"/>
            </w:tabs>
            <w:rPr/>
          </w:pPr>
          <w:hyperlink w:anchor="__RefHeading___Toc5377736_211673320">
            <w:r>
              <w:rPr>
                <w:webHidden/>
                <w:rStyle w:val="IndexLink"/>
                <w:rtl w:val="true"/>
              </w:rPr>
              <w:t>طلاق با حکم حاکم شرع</w:t>
            </w:r>
            <w:r>
              <w:rPr>
                <w:rStyle w:val="IndexLink"/>
                <w:rtl w:val="true"/>
              </w:rPr>
              <w:tab/>
            </w:r>
            <w:r>
              <w:rPr>
                <w:rStyle w:val="IndexLink"/>
              </w:rPr>
              <w:t>431</w:t>
            </w:r>
          </w:hyperlink>
        </w:p>
        <w:p>
          <w:pPr>
            <w:pStyle w:val="Contents3"/>
            <w:tabs>
              <w:tab w:val="clear" w:pos="8459"/>
              <w:tab w:val="right" w:pos="9026" w:leader="dot"/>
            </w:tabs>
            <w:rPr/>
          </w:pPr>
          <w:hyperlink w:anchor="__RefHeading___Toc5377738_211673320">
            <w:r>
              <w:rPr>
                <w:webHidden/>
                <w:rStyle w:val="IndexLink"/>
                <w:rtl w:val="true"/>
              </w:rPr>
              <w:t>مفقود شدن شوهر</w:t>
            </w:r>
            <w:r>
              <w:rPr>
                <w:rStyle w:val="IndexLink"/>
                <w:rtl w:val="true"/>
              </w:rPr>
              <w:tab/>
            </w:r>
            <w:r>
              <w:rPr>
                <w:rStyle w:val="IndexLink"/>
              </w:rPr>
              <w:t>435</w:t>
            </w:r>
          </w:hyperlink>
        </w:p>
        <w:p>
          <w:pPr>
            <w:pStyle w:val="Contents3"/>
            <w:tabs>
              <w:tab w:val="clear" w:pos="8459"/>
              <w:tab w:val="right" w:pos="9026" w:leader="dot"/>
            </w:tabs>
            <w:rPr/>
          </w:pPr>
          <w:hyperlink w:anchor="__RefHeading___Toc5377740_211673320">
            <w:r>
              <w:rPr>
                <w:webHidden/>
                <w:rStyle w:val="IndexLink"/>
                <w:rtl w:val="true"/>
              </w:rPr>
              <w:t>رجوع</w:t>
            </w:r>
            <w:r>
              <w:rPr>
                <w:rStyle w:val="IndexLink"/>
                <w:rtl w:val="true"/>
              </w:rPr>
              <w:tab/>
            </w:r>
            <w:r>
              <w:rPr>
                <w:rStyle w:val="IndexLink"/>
              </w:rPr>
              <w:t>438</w:t>
            </w:r>
          </w:hyperlink>
        </w:p>
        <w:p>
          <w:pPr>
            <w:pStyle w:val="Contents3"/>
            <w:tabs>
              <w:tab w:val="clear" w:pos="8459"/>
              <w:tab w:val="right" w:pos="9026" w:leader="dot"/>
            </w:tabs>
            <w:rPr/>
          </w:pPr>
          <w:hyperlink w:anchor="__RefHeading___Toc5377742_211673320">
            <w:r>
              <w:rPr>
                <w:webHidden/>
                <w:rStyle w:val="IndexLink"/>
                <w:rtl w:val="true"/>
              </w:rPr>
              <w:t>طلاق خلع</w:t>
            </w:r>
            <w:r>
              <w:rPr>
                <w:rStyle w:val="IndexLink"/>
                <w:rtl w:val="true"/>
              </w:rPr>
              <w:tab/>
            </w:r>
            <w:r>
              <w:rPr>
                <w:rStyle w:val="IndexLink"/>
              </w:rPr>
              <w:t>439</w:t>
            </w:r>
          </w:hyperlink>
        </w:p>
        <w:p>
          <w:pPr>
            <w:pStyle w:val="Contents3"/>
            <w:tabs>
              <w:tab w:val="clear" w:pos="8459"/>
              <w:tab w:val="right" w:pos="9026" w:leader="dot"/>
            </w:tabs>
            <w:rPr/>
          </w:pPr>
          <w:hyperlink w:anchor="__RefHeading___Toc5377744_211673320">
            <w:r>
              <w:rPr>
                <w:webHidden/>
                <w:rStyle w:val="IndexLink"/>
                <w:rtl w:val="true"/>
              </w:rPr>
              <w:t>عدّه</w:t>
            </w:r>
            <w:r>
              <w:rPr>
                <w:rStyle w:val="IndexLink"/>
                <w:rtl w:val="true"/>
              </w:rPr>
              <w:tab/>
            </w:r>
            <w:r>
              <w:rPr>
                <w:rStyle w:val="IndexLink"/>
              </w:rPr>
              <w:t>440</w:t>
            </w:r>
          </w:hyperlink>
        </w:p>
        <w:p>
          <w:pPr>
            <w:pStyle w:val="Contents3"/>
            <w:tabs>
              <w:tab w:val="clear" w:pos="8459"/>
              <w:tab w:val="right" w:pos="9026" w:leader="dot"/>
            </w:tabs>
            <w:rPr/>
          </w:pPr>
          <w:hyperlink w:anchor="__RefHeading___Toc5377746_211673320">
            <w:r>
              <w:rPr>
                <w:webHidden/>
                <w:rStyle w:val="IndexLink"/>
                <w:rtl w:val="true"/>
              </w:rPr>
              <w:t>ظهار،ایلاء</w:t>
            </w:r>
            <w:r>
              <w:rPr>
                <w:rStyle w:val="IndexLink"/>
                <w:rtl w:val="true"/>
              </w:rPr>
              <w:tab/>
            </w:r>
            <w:r>
              <w:rPr>
                <w:rStyle w:val="IndexLink"/>
              </w:rPr>
              <w:t>440</w:t>
            </w:r>
          </w:hyperlink>
        </w:p>
        <w:p>
          <w:pPr>
            <w:pStyle w:val="Contents3"/>
            <w:tabs>
              <w:tab w:val="clear" w:pos="8459"/>
              <w:tab w:val="right" w:pos="9026" w:leader="dot"/>
            </w:tabs>
            <w:rPr/>
          </w:pPr>
          <w:hyperlink w:anchor="__RefHeading___Toc5377748_211673320">
            <w:r>
              <w:rPr>
                <w:webHidden/>
                <w:rStyle w:val="IndexLink"/>
                <w:rtl w:val="true"/>
              </w:rPr>
              <w:t>مسائل متفرقۀ طلاق</w:t>
            </w:r>
            <w:r>
              <w:rPr>
                <w:rStyle w:val="IndexLink"/>
                <w:rtl w:val="true"/>
              </w:rPr>
              <w:tab/>
            </w:r>
            <w:r>
              <w:rPr>
                <w:rStyle w:val="IndexLink"/>
              </w:rPr>
              <w:t>441</w:t>
            </w:r>
          </w:hyperlink>
        </w:p>
        <w:p>
          <w:pPr>
            <w:pStyle w:val="Contents2"/>
            <w:tabs>
              <w:tab w:val="clear" w:pos="8743"/>
              <w:tab w:val="right" w:pos="9026" w:leader="dot"/>
            </w:tabs>
            <w:rPr/>
          </w:pPr>
          <w:hyperlink w:anchor="__RefHeading___Toc5377750_211673320">
            <w:r>
              <w:rPr>
                <w:webHidden/>
                <w:rStyle w:val="IndexLink"/>
                <w:rtl w:val="true"/>
              </w:rPr>
              <w:t>احکام خانواده</w:t>
            </w:r>
            <w:r>
              <w:rPr>
                <w:rStyle w:val="IndexLink"/>
                <w:rtl w:val="true"/>
              </w:rPr>
              <w:tab/>
            </w:r>
            <w:r>
              <w:rPr>
                <w:rStyle w:val="IndexLink"/>
              </w:rPr>
              <w:t>442</w:t>
            </w:r>
          </w:hyperlink>
        </w:p>
        <w:p>
          <w:pPr>
            <w:pStyle w:val="Contents3"/>
            <w:tabs>
              <w:tab w:val="clear" w:pos="8459"/>
              <w:tab w:val="right" w:pos="9026" w:leader="dot"/>
            </w:tabs>
            <w:rPr/>
          </w:pPr>
          <w:hyperlink w:anchor="__RefHeading___Toc5377752_211673320">
            <w:r>
              <w:rPr>
                <w:webHidden/>
                <w:rStyle w:val="IndexLink"/>
                <w:rtl w:val="true"/>
              </w:rPr>
              <w:t>خروج زن از منزل</w:t>
            </w:r>
            <w:r>
              <w:rPr>
                <w:rStyle w:val="IndexLink"/>
                <w:rtl w:val="true"/>
              </w:rPr>
              <w:tab/>
            </w:r>
            <w:r>
              <w:rPr>
                <w:rStyle w:val="IndexLink"/>
              </w:rPr>
              <w:t>442</w:t>
            </w:r>
          </w:hyperlink>
        </w:p>
        <w:p>
          <w:pPr>
            <w:pStyle w:val="Contents3"/>
            <w:tabs>
              <w:tab w:val="clear" w:pos="8459"/>
              <w:tab w:val="right" w:pos="9026" w:leader="dot"/>
            </w:tabs>
            <w:rPr/>
          </w:pPr>
          <w:hyperlink w:anchor="__RefHeading___Toc5377754_211673320">
            <w:r>
              <w:rPr>
                <w:webHidden/>
                <w:rStyle w:val="IndexLink"/>
                <w:rtl w:val="true"/>
              </w:rPr>
              <w:t>کار کردن زن در خانه</w:t>
            </w:r>
            <w:r>
              <w:rPr>
                <w:rStyle w:val="IndexLink"/>
                <w:rtl w:val="true"/>
              </w:rPr>
              <w:tab/>
            </w:r>
            <w:r>
              <w:rPr>
                <w:rStyle w:val="IndexLink"/>
              </w:rPr>
              <w:t>446</w:t>
            </w:r>
          </w:hyperlink>
        </w:p>
        <w:p>
          <w:pPr>
            <w:pStyle w:val="Contents3"/>
            <w:tabs>
              <w:tab w:val="clear" w:pos="8459"/>
              <w:tab w:val="right" w:pos="9026" w:leader="dot"/>
            </w:tabs>
            <w:rPr/>
          </w:pPr>
          <w:hyperlink w:anchor="__RefHeading___Toc5377756_211673320">
            <w:r>
              <w:rPr>
                <w:webHidden/>
                <w:rStyle w:val="IndexLink"/>
                <w:rtl w:val="true"/>
              </w:rPr>
              <w:t>احکام مقاربت</w:t>
            </w:r>
            <w:r>
              <w:rPr>
                <w:rStyle w:val="IndexLink"/>
                <w:rtl w:val="true"/>
              </w:rPr>
              <w:tab/>
            </w:r>
            <w:r>
              <w:rPr>
                <w:rStyle w:val="IndexLink"/>
              </w:rPr>
              <w:t>448</w:t>
            </w:r>
          </w:hyperlink>
        </w:p>
        <w:p>
          <w:pPr>
            <w:pStyle w:val="Contents3"/>
            <w:tabs>
              <w:tab w:val="clear" w:pos="8459"/>
              <w:tab w:val="right" w:pos="9026" w:leader="dot"/>
            </w:tabs>
            <w:rPr/>
          </w:pPr>
          <w:hyperlink w:anchor="__RefHeading___Toc5377758_211673320">
            <w:r>
              <w:rPr>
                <w:webHidden/>
                <w:rStyle w:val="IndexLink"/>
                <w:rtl w:val="true"/>
              </w:rPr>
              <w:t>تمکین،اطاعت،نشوز</w:t>
            </w:r>
            <w:r>
              <w:rPr>
                <w:rStyle w:val="IndexLink"/>
                <w:rtl w:val="true"/>
              </w:rPr>
              <w:tab/>
            </w:r>
            <w:r>
              <w:rPr>
                <w:rStyle w:val="IndexLink"/>
              </w:rPr>
              <w:t>451</w:t>
            </w:r>
          </w:hyperlink>
        </w:p>
        <w:p>
          <w:pPr>
            <w:pStyle w:val="Contents3"/>
            <w:tabs>
              <w:tab w:val="clear" w:pos="8459"/>
              <w:tab w:val="right" w:pos="9026" w:leader="dot"/>
            </w:tabs>
            <w:rPr/>
          </w:pPr>
          <w:hyperlink w:anchor="__RefHeading___Toc5377760_211673320">
            <w:r>
              <w:rPr>
                <w:webHidden/>
                <w:rStyle w:val="IndexLink"/>
                <w:rtl w:val="true"/>
              </w:rPr>
              <w:t>نفقه و مخارج زن و فرزند</w:t>
            </w:r>
            <w:r>
              <w:rPr>
                <w:rStyle w:val="IndexLink"/>
                <w:rtl w:val="true"/>
              </w:rPr>
              <w:tab/>
            </w:r>
            <w:r>
              <w:rPr>
                <w:rStyle w:val="IndexLink"/>
              </w:rPr>
              <w:t>455</w:t>
            </w:r>
          </w:hyperlink>
        </w:p>
        <w:p>
          <w:pPr>
            <w:pStyle w:val="Contents3"/>
            <w:tabs>
              <w:tab w:val="clear" w:pos="8459"/>
              <w:tab w:val="right" w:pos="9026" w:leader="dot"/>
            </w:tabs>
            <w:rPr/>
          </w:pPr>
          <w:hyperlink w:anchor="__RefHeading___Toc5377762_211673320">
            <w:r>
              <w:rPr>
                <w:webHidden/>
                <w:rStyle w:val="IndexLink"/>
                <w:rtl w:val="true"/>
              </w:rPr>
              <w:t>پوشش زن و مرد</w:t>
            </w:r>
            <w:r>
              <w:rPr>
                <w:rStyle w:val="IndexLink"/>
                <w:rtl w:val="true"/>
              </w:rPr>
              <w:tab/>
            </w:r>
            <w:r>
              <w:rPr>
                <w:rStyle w:val="IndexLink"/>
              </w:rPr>
              <w:t>461</w:t>
            </w:r>
          </w:hyperlink>
        </w:p>
        <w:p>
          <w:pPr>
            <w:pStyle w:val="Contents3"/>
            <w:tabs>
              <w:tab w:val="clear" w:pos="8459"/>
              <w:tab w:val="right" w:pos="9026" w:leader="dot"/>
            </w:tabs>
            <w:rPr/>
          </w:pPr>
          <w:hyperlink w:anchor="__RefHeading___Toc5377764_211673320">
            <w:r>
              <w:rPr>
                <w:webHidden/>
                <w:rStyle w:val="IndexLink"/>
                <w:rtl w:val="true"/>
              </w:rPr>
              <w:t>نظر به نامحرم و گفتگو و تماس با او</w:t>
            </w:r>
            <w:r>
              <w:rPr>
                <w:rStyle w:val="IndexLink"/>
                <w:rtl w:val="true"/>
              </w:rPr>
              <w:tab/>
            </w:r>
            <w:r>
              <w:rPr>
                <w:rStyle w:val="IndexLink"/>
              </w:rPr>
              <w:t>464</w:t>
            </w:r>
          </w:hyperlink>
        </w:p>
        <w:p>
          <w:pPr>
            <w:pStyle w:val="Contents3"/>
            <w:tabs>
              <w:tab w:val="clear" w:pos="8459"/>
              <w:tab w:val="right" w:pos="9026" w:leader="dot"/>
            </w:tabs>
            <w:rPr/>
          </w:pPr>
          <w:hyperlink w:anchor="__RefHeading___Toc5377766_211673320">
            <w:r>
              <w:rPr>
                <w:webHidden/>
                <w:rStyle w:val="IndexLink"/>
                <w:rtl w:val="true"/>
              </w:rPr>
              <w:t>گوش دادن به آواز و تلاوت زنان نامحرم</w:t>
            </w:r>
            <w:r>
              <w:rPr>
                <w:rStyle w:val="IndexLink"/>
                <w:rtl w:val="true"/>
              </w:rPr>
              <w:tab/>
            </w:r>
            <w:r>
              <w:rPr>
                <w:rStyle w:val="IndexLink"/>
              </w:rPr>
              <w:t>465</w:t>
            </w:r>
          </w:hyperlink>
        </w:p>
        <w:p>
          <w:pPr>
            <w:pStyle w:val="Contents3"/>
            <w:tabs>
              <w:tab w:val="clear" w:pos="8459"/>
              <w:tab w:val="right" w:pos="9026" w:leader="dot"/>
            </w:tabs>
            <w:rPr/>
          </w:pPr>
          <w:hyperlink w:anchor="__RefHeading___Toc5377768_211673320">
            <w:r>
              <w:rPr>
                <w:webHidden/>
                <w:rStyle w:val="IndexLink"/>
                <w:rtl w:val="true"/>
              </w:rPr>
              <w:t>فیلم و عکس نامحرم</w:t>
            </w:r>
            <w:r>
              <w:rPr>
                <w:rStyle w:val="IndexLink"/>
                <w:rtl w:val="true"/>
              </w:rPr>
              <w:tab/>
            </w:r>
            <w:r>
              <w:rPr>
                <w:rStyle w:val="IndexLink"/>
              </w:rPr>
              <w:t>466</w:t>
            </w:r>
          </w:hyperlink>
        </w:p>
        <w:p>
          <w:pPr>
            <w:pStyle w:val="Contents3"/>
            <w:tabs>
              <w:tab w:val="clear" w:pos="8459"/>
              <w:tab w:val="right" w:pos="9026" w:leader="dot"/>
            </w:tabs>
            <w:rPr/>
          </w:pPr>
          <w:hyperlink w:anchor="__RefHeading___Toc5377770_211673320">
            <w:r>
              <w:rPr>
                <w:webHidden/>
                <w:rStyle w:val="IndexLink"/>
                <w:rtl w:val="true"/>
              </w:rPr>
              <w:t>دست زدن و رقص</w:t>
            </w:r>
            <w:r>
              <w:rPr>
                <w:rStyle w:val="IndexLink"/>
                <w:rtl w:val="true"/>
              </w:rPr>
              <w:tab/>
            </w:r>
            <w:r>
              <w:rPr>
                <w:rStyle w:val="IndexLink"/>
              </w:rPr>
              <w:t>467</w:t>
            </w:r>
          </w:hyperlink>
        </w:p>
        <w:p>
          <w:pPr>
            <w:pStyle w:val="Contents3"/>
            <w:tabs>
              <w:tab w:val="clear" w:pos="8459"/>
              <w:tab w:val="right" w:pos="9026" w:leader="dot"/>
            </w:tabs>
            <w:rPr/>
          </w:pPr>
          <w:hyperlink w:anchor="__RefHeading___Toc5377772_211673320">
            <w:r>
              <w:rPr>
                <w:webHidden/>
                <w:rStyle w:val="IndexLink"/>
                <w:rtl w:val="true"/>
              </w:rPr>
              <w:t>ارتداد یا اعتقادات فاسد زن یا شوهر</w:t>
            </w:r>
            <w:r>
              <w:rPr>
                <w:rStyle w:val="IndexLink"/>
                <w:rtl w:val="true"/>
              </w:rPr>
              <w:tab/>
            </w:r>
            <w:r>
              <w:rPr>
                <w:rStyle w:val="IndexLink"/>
              </w:rPr>
              <w:t>468</w:t>
            </w:r>
          </w:hyperlink>
        </w:p>
        <w:p>
          <w:pPr>
            <w:pStyle w:val="Contents3"/>
            <w:tabs>
              <w:tab w:val="clear" w:pos="8459"/>
              <w:tab w:val="right" w:pos="9026" w:leader="dot"/>
            </w:tabs>
            <w:rPr/>
          </w:pPr>
          <w:hyperlink w:anchor="__RefHeading___Toc5377774_211673320">
            <w:r>
              <w:rPr>
                <w:webHidden/>
                <w:rStyle w:val="IndexLink"/>
                <w:rtl w:val="true"/>
              </w:rPr>
              <w:t>کنترل جمعیت و جلوگیری از بارداری</w:t>
            </w:r>
            <w:r>
              <w:rPr>
                <w:rStyle w:val="IndexLink"/>
                <w:rtl w:val="true"/>
              </w:rPr>
              <w:tab/>
            </w:r>
            <w:r>
              <w:rPr>
                <w:rStyle w:val="IndexLink"/>
              </w:rPr>
              <w:t>469</w:t>
            </w:r>
          </w:hyperlink>
        </w:p>
        <w:p>
          <w:pPr>
            <w:pStyle w:val="Contents3"/>
            <w:tabs>
              <w:tab w:val="clear" w:pos="8459"/>
              <w:tab w:val="right" w:pos="9026" w:leader="dot"/>
            </w:tabs>
            <w:rPr/>
          </w:pPr>
          <w:hyperlink w:anchor="__RefHeading___Toc5377776_211673320">
            <w:r>
              <w:rPr>
                <w:webHidden/>
                <w:rStyle w:val="IndexLink"/>
                <w:rtl w:val="true"/>
              </w:rPr>
              <w:t>کورتاژ</w:t>
            </w:r>
            <w:r>
              <w:rPr>
                <w:rStyle w:val="IndexLink"/>
                <w:rtl w:val="true"/>
              </w:rPr>
              <w:t>(</w:t>
            </w:r>
            <w:r>
              <w:rPr>
                <w:rStyle w:val="IndexLink"/>
                <w:rtl w:val="true"/>
              </w:rPr>
              <w:t xml:space="preserve">سقط جنین </w:t>
            </w:r>
            <w:r>
              <w:rPr>
                <w:rStyle w:val="IndexLink"/>
                <w:rtl w:val="true"/>
              </w:rPr>
              <w:t>)</w:t>
              <w:tab/>
            </w:r>
            <w:r>
              <w:rPr>
                <w:rStyle w:val="IndexLink"/>
              </w:rPr>
              <w:t>470</w:t>
            </w:r>
          </w:hyperlink>
        </w:p>
        <w:p>
          <w:pPr>
            <w:pStyle w:val="Contents3"/>
            <w:tabs>
              <w:tab w:val="clear" w:pos="8459"/>
              <w:tab w:val="right" w:pos="9026" w:leader="dot"/>
            </w:tabs>
            <w:rPr/>
          </w:pPr>
          <w:hyperlink w:anchor="__RefHeading___Toc5377778_211673320">
            <w:r>
              <w:rPr>
                <w:webHidden/>
                <w:rStyle w:val="IndexLink"/>
                <w:rtl w:val="true"/>
              </w:rPr>
              <w:t>صلۀ رحم</w:t>
            </w:r>
            <w:r>
              <w:rPr>
                <w:rStyle w:val="IndexLink"/>
                <w:rtl w:val="true"/>
              </w:rPr>
              <w:tab/>
            </w:r>
            <w:r>
              <w:rPr>
                <w:rStyle w:val="IndexLink"/>
              </w:rPr>
              <w:t>474</w:t>
            </w:r>
          </w:hyperlink>
        </w:p>
        <w:p>
          <w:pPr>
            <w:pStyle w:val="Contents2"/>
            <w:tabs>
              <w:tab w:val="clear" w:pos="8743"/>
              <w:tab w:val="right" w:pos="9026" w:leader="dot"/>
            </w:tabs>
            <w:rPr/>
          </w:pPr>
          <w:hyperlink w:anchor="__RefHeading___Toc5377780_211673320">
            <w:r>
              <w:rPr>
                <w:webHidden/>
                <w:rStyle w:val="IndexLink"/>
                <w:rtl w:val="true"/>
              </w:rPr>
              <w:t>ارث</w:t>
            </w:r>
            <w:r>
              <w:rPr>
                <w:rStyle w:val="IndexLink"/>
                <w:rtl w:val="true"/>
              </w:rPr>
              <w:tab/>
            </w:r>
            <w:r>
              <w:rPr>
                <w:rStyle w:val="IndexLink"/>
              </w:rPr>
              <w:t>476</w:t>
            </w:r>
          </w:hyperlink>
        </w:p>
        <w:p>
          <w:pPr>
            <w:pStyle w:val="Contents3"/>
            <w:tabs>
              <w:tab w:val="clear" w:pos="8459"/>
              <w:tab w:val="right" w:pos="9026" w:leader="dot"/>
            </w:tabs>
            <w:rPr/>
          </w:pPr>
          <w:hyperlink w:anchor="__RefHeading___Toc5377782_211673320">
            <w:r>
              <w:rPr>
                <w:webHidden/>
                <w:rStyle w:val="IndexLink"/>
                <w:rtl w:val="true"/>
              </w:rPr>
              <w:t>اگر میت دارای زن و فرزند باشد</w:t>
            </w:r>
            <w:r>
              <w:rPr>
                <w:rStyle w:val="IndexLink"/>
                <w:rtl w:val="true"/>
              </w:rPr>
              <w:tab/>
            </w:r>
            <w:r>
              <w:rPr>
                <w:rStyle w:val="IndexLink"/>
              </w:rPr>
              <w:t>476</w:t>
            </w:r>
          </w:hyperlink>
        </w:p>
        <w:p>
          <w:pPr>
            <w:pStyle w:val="Contents3"/>
            <w:tabs>
              <w:tab w:val="clear" w:pos="8459"/>
              <w:tab w:val="right" w:pos="9026" w:leader="dot"/>
            </w:tabs>
            <w:rPr/>
          </w:pPr>
          <w:hyperlink w:anchor="__RefHeading___Toc5377784_211673320">
            <w:r>
              <w:rPr>
                <w:webHidden/>
                <w:rStyle w:val="IndexLink"/>
                <w:rtl w:val="true"/>
              </w:rPr>
              <w:t>ارث زوجین</w:t>
            </w:r>
            <w:r>
              <w:rPr>
                <w:rStyle w:val="IndexLink"/>
                <w:rtl w:val="true"/>
              </w:rPr>
              <w:tab/>
            </w:r>
            <w:r>
              <w:rPr>
                <w:rStyle w:val="IndexLink"/>
              </w:rPr>
              <w:t>477</w:t>
            </w:r>
          </w:hyperlink>
        </w:p>
        <w:p>
          <w:pPr>
            <w:pStyle w:val="Contents3"/>
            <w:tabs>
              <w:tab w:val="clear" w:pos="8459"/>
              <w:tab w:val="right" w:pos="9026" w:leader="dot"/>
            </w:tabs>
            <w:rPr/>
          </w:pPr>
          <w:hyperlink w:anchor="__RefHeading___Toc5377786_211673320">
            <w:r>
              <w:rPr>
                <w:webHidden/>
                <w:rStyle w:val="IndexLink"/>
                <w:rtl w:val="true"/>
              </w:rPr>
              <w:t>ارث کسانی که تقدیم و تأخیر فوت آنها معلوم نیست</w:t>
            </w:r>
            <w:r>
              <w:rPr>
                <w:rStyle w:val="IndexLink"/>
                <w:rtl w:val="true"/>
              </w:rPr>
              <w:tab/>
            </w:r>
            <w:r>
              <w:rPr>
                <w:rStyle w:val="IndexLink"/>
              </w:rPr>
              <w:t>481</w:t>
            </w:r>
          </w:hyperlink>
        </w:p>
        <w:p>
          <w:pPr>
            <w:pStyle w:val="Contents3"/>
            <w:tabs>
              <w:tab w:val="clear" w:pos="8459"/>
              <w:tab w:val="right" w:pos="9026" w:leader="dot"/>
            </w:tabs>
            <w:rPr/>
          </w:pPr>
          <w:hyperlink w:anchor="__RefHeading___Toc5377788_211673320">
            <w:r>
              <w:rPr>
                <w:webHidden/>
                <w:rStyle w:val="IndexLink"/>
                <w:rtl w:val="true"/>
              </w:rPr>
              <w:t>تقسیم ارث</w:t>
            </w:r>
            <w:r>
              <w:rPr>
                <w:rStyle w:val="IndexLink"/>
                <w:rtl w:val="true"/>
              </w:rPr>
              <w:tab/>
            </w:r>
            <w:r>
              <w:rPr>
                <w:rStyle w:val="IndexLink"/>
              </w:rPr>
              <w:t>484</w:t>
            </w:r>
          </w:hyperlink>
        </w:p>
        <w:p>
          <w:pPr>
            <w:pStyle w:val="Contents3"/>
            <w:tabs>
              <w:tab w:val="clear" w:pos="8459"/>
              <w:tab w:val="right" w:pos="9026" w:leader="dot"/>
            </w:tabs>
            <w:rPr/>
          </w:pPr>
          <w:hyperlink w:anchor="__RefHeading___Toc5377790_211673320">
            <w:r>
              <w:rPr>
                <w:webHidden/>
                <w:rStyle w:val="IndexLink"/>
                <w:rtl w:val="true"/>
              </w:rPr>
              <w:t>مسائل متفرقۀ ارث</w:t>
            </w:r>
            <w:r>
              <w:rPr>
                <w:rStyle w:val="IndexLink"/>
                <w:rtl w:val="true"/>
              </w:rPr>
              <w:tab/>
            </w:r>
            <w:r>
              <w:rPr>
                <w:rStyle w:val="IndexLink"/>
              </w:rPr>
              <w:t>487</w:t>
            </w:r>
          </w:hyperlink>
        </w:p>
        <w:p>
          <w:pPr>
            <w:pStyle w:val="Contents2"/>
            <w:tabs>
              <w:tab w:val="clear" w:pos="8743"/>
              <w:tab w:val="right" w:pos="9026" w:leader="dot"/>
            </w:tabs>
            <w:rPr/>
          </w:pPr>
          <w:hyperlink w:anchor="__RefHeading___Toc5377792_211673320">
            <w:r>
              <w:rPr>
                <w:webHidden/>
                <w:rStyle w:val="IndexLink"/>
                <w:rtl w:val="true"/>
              </w:rPr>
              <w:t>قضا</w:t>
            </w:r>
            <w:r>
              <w:rPr>
                <w:rStyle w:val="IndexLink"/>
                <w:rtl w:val="true"/>
              </w:rPr>
              <w:tab/>
            </w:r>
            <w:r>
              <w:rPr>
                <w:rStyle w:val="IndexLink"/>
              </w:rPr>
              <w:t>494</w:t>
            </w:r>
          </w:hyperlink>
        </w:p>
        <w:p>
          <w:pPr>
            <w:pStyle w:val="Contents3"/>
            <w:tabs>
              <w:tab w:val="clear" w:pos="8459"/>
              <w:tab w:val="right" w:pos="9026" w:leader="dot"/>
            </w:tabs>
            <w:rPr/>
          </w:pPr>
          <w:hyperlink w:anchor="__RefHeading___Toc5377794_211673320">
            <w:r>
              <w:rPr>
                <w:webHidden/>
                <w:rStyle w:val="IndexLink"/>
                <w:rtl w:val="true"/>
              </w:rPr>
              <w:t>شرایط قاضی</w:t>
            </w:r>
            <w:r>
              <w:rPr>
                <w:rStyle w:val="IndexLink"/>
                <w:rtl w:val="true"/>
              </w:rPr>
              <w:tab/>
            </w:r>
            <w:r>
              <w:rPr>
                <w:rStyle w:val="IndexLink"/>
              </w:rPr>
              <w:t>494</w:t>
            </w:r>
          </w:hyperlink>
        </w:p>
        <w:p>
          <w:pPr>
            <w:pStyle w:val="Contents3"/>
            <w:tabs>
              <w:tab w:val="clear" w:pos="8459"/>
              <w:tab w:val="right" w:pos="9026" w:leader="dot"/>
            </w:tabs>
            <w:rPr/>
          </w:pPr>
          <w:hyperlink w:anchor="__RefHeading___Toc5377796_211673320">
            <w:r>
              <w:rPr>
                <w:webHidden/>
                <w:rStyle w:val="IndexLink"/>
                <w:rtl w:val="true"/>
              </w:rPr>
              <w:t>تعدد قاضی در یک محاکمه</w:t>
            </w:r>
            <w:r>
              <w:rPr>
                <w:rStyle w:val="IndexLink"/>
                <w:rtl w:val="true"/>
              </w:rPr>
              <w:tab/>
            </w:r>
            <w:r>
              <w:rPr>
                <w:rStyle w:val="IndexLink"/>
              </w:rPr>
              <w:t>495</w:t>
            </w:r>
          </w:hyperlink>
        </w:p>
        <w:p>
          <w:pPr>
            <w:pStyle w:val="Contents3"/>
            <w:tabs>
              <w:tab w:val="clear" w:pos="8459"/>
              <w:tab w:val="right" w:pos="9026" w:leader="dot"/>
            </w:tabs>
            <w:rPr/>
          </w:pPr>
          <w:hyperlink w:anchor="__RefHeading___Toc5377798_211673320">
            <w:r>
              <w:rPr>
                <w:webHidden/>
                <w:rStyle w:val="IndexLink"/>
                <w:rtl w:val="true"/>
              </w:rPr>
              <w:t>اعتبار علم قاضی</w:t>
            </w:r>
            <w:r>
              <w:rPr>
                <w:rStyle w:val="IndexLink"/>
                <w:rtl w:val="true"/>
              </w:rPr>
              <w:tab/>
            </w:r>
            <w:r>
              <w:rPr>
                <w:rStyle w:val="IndexLink"/>
              </w:rPr>
              <w:t>495</w:t>
            </w:r>
          </w:hyperlink>
        </w:p>
        <w:p>
          <w:pPr>
            <w:pStyle w:val="Contents3"/>
            <w:tabs>
              <w:tab w:val="clear" w:pos="8459"/>
              <w:tab w:val="right" w:pos="9026" w:leader="dot"/>
            </w:tabs>
            <w:rPr/>
          </w:pPr>
          <w:hyperlink w:anchor="__RefHeading___Toc5377800_211673320">
            <w:r>
              <w:rPr>
                <w:webHidden/>
                <w:rStyle w:val="IndexLink"/>
                <w:rtl w:val="true"/>
              </w:rPr>
              <w:t>نظریۀ کارشناسی</w:t>
            </w:r>
            <w:r>
              <w:rPr>
                <w:rStyle w:val="IndexLink"/>
                <w:rtl w:val="true"/>
              </w:rPr>
              <w:tab/>
            </w:r>
            <w:r>
              <w:rPr>
                <w:rStyle w:val="IndexLink"/>
              </w:rPr>
              <w:t>496</w:t>
            </w:r>
          </w:hyperlink>
        </w:p>
        <w:p>
          <w:pPr>
            <w:pStyle w:val="Contents3"/>
            <w:tabs>
              <w:tab w:val="clear" w:pos="8459"/>
              <w:tab w:val="right" w:pos="9026" w:leader="dot"/>
            </w:tabs>
            <w:rPr/>
          </w:pPr>
          <w:hyperlink w:anchor="__RefHeading___Toc5377802_211673320">
            <w:r>
              <w:rPr>
                <w:webHidden/>
                <w:rStyle w:val="IndexLink"/>
                <w:rtl w:val="true"/>
              </w:rPr>
              <w:t>محاکمۀ غیابی</w:t>
            </w:r>
            <w:r>
              <w:rPr>
                <w:rStyle w:val="IndexLink"/>
                <w:rtl w:val="true"/>
              </w:rPr>
              <w:tab/>
            </w:r>
            <w:r>
              <w:rPr>
                <w:rStyle w:val="IndexLink"/>
              </w:rPr>
              <w:t>497</w:t>
            </w:r>
          </w:hyperlink>
        </w:p>
        <w:p>
          <w:pPr>
            <w:pStyle w:val="Contents3"/>
            <w:tabs>
              <w:tab w:val="clear" w:pos="8459"/>
              <w:tab w:val="right" w:pos="9026" w:leader="dot"/>
            </w:tabs>
            <w:rPr/>
          </w:pPr>
          <w:hyperlink w:anchor="__RefHeading___Toc5377804_211673320">
            <w:r>
              <w:rPr>
                <w:webHidden/>
                <w:rStyle w:val="IndexLink"/>
                <w:rtl w:val="true"/>
              </w:rPr>
              <w:t>تحت فشار قرار دادن متهم</w:t>
            </w:r>
            <w:r>
              <w:rPr>
                <w:rStyle w:val="IndexLink"/>
                <w:rtl w:val="true"/>
              </w:rPr>
              <w:tab/>
            </w:r>
            <w:r>
              <w:rPr>
                <w:rStyle w:val="IndexLink"/>
              </w:rPr>
              <w:t>498</w:t>
            </w:r>
          </w:hyperlink>
        </w:p>
        <w:p>
          <w:pPr>
            <w:pStyle w:val="Contents3"/>
            <w:tabs>
              <w:tab w:val="clear" w:pos="8459"/>
              <w:tab w:val="right" w:pos="9026" w:leader="dot"/>
            </w:tabs>
            <w:rPr/>
          </w:pPr>
          <w:hyperlink w:anchor="__RefHeading___Toc5377806_211673320">
            <w:r>
              <w:rPr>
                <w:webHidden/>
                <w:rStyle w:val="IndexLink"/>
                <w:rtl w:val="true"/>
              </w:rPr>
              <w:t>ادّعای خسارت علیه شاکی توسط متهم</w:t>
            </w:r>
            <w:r>
              <w:rPr>
                <w:rStyle w:val="IndexLink"/>
                <w:rtl w:val="true"/>
              </w:rPr>
              <w:tab/>
            </w:r>
            <w:r>
              <w:rPr>
                <w:rStyle w:val="IndexLink"/>
              </w:rPr>
              <w:t>498</w:t>
            </w:r>
          </w:hyperlink>
        </w:p>
        <w:p>
          <w:pPr>
            <w:pStyle w:val="Contents3"/>
            <w:tabs>
              <w:tab w:val="clear" w:pos="8459"/>
              <w:tab w:val="right" w:pos="9026" w:leader="dot"/>
            </w:tabs>
            <w:rPr/>
          </w:pPr>
          <w:hyperlink w:anchor="__RefHeading___Toc5377808_211673320">
            <w:r>
              <w:rPr>
                <w:webHidden/>
                <w:rStyle w:val="IndexLink"/>
                <w:rtl w:val="true"/>
              </w:rPr>
              <w:t>اقرار به امضا و انکار محتوا</w:t>
            </w:r>
            <w:r>
              <w:rPr>
                <w:rStyle w:val="IndexLink"/>
                <w:rtl w:val="true"/>
              </w:rPr>
              <w:tab/>
            </w:r>
            <w:r>
              <w:rPr>
                <w:rStyle w:val="IndexLink"/>
              </w:rPr>
              <w:t>498</w:t>
            </w:r>
          </w:hyperlink>
        </w:p>
        <w:p>
          <w:pPr>
            <w:pStyle w:val="Contents3"/>
            <w:tabs>
              <w:tab w:val="clear" w:pos="8459"/>
              <w:tab w:val="right" w:pos="9026" w:leader="dot"/>
            </w:tabs>
            <w:rPr/>
          </w:pPr>
          <w:hyperlink w:anchor="__RefHeading___Toc5377810_211673320">
            <w:r>
              <w:rPr>
                <w:webHidden/>
                <w:rStyle w:val="IndexLink"/>
                <w:rtl w:val="true"/>
              </w:rPr>
              <w:t>مسائل متفرقۀ قضا</w:t>
            </w:r>
            <w:r>
              <w:rPr>
                <w:rStyle w:val="IndexLink"/>
                <w:rtl w:val="true"/>
              </w:rPr>
              <w:tab/>
            </w:r>
            <w:r>
              <w:rPr>
                <w:rStyle w:val="IndexLink"/>
              </w:rPr>
              <w:t>499</w:t>
            </w:r>
          </w:hyperlink>
        </w:p>
        <w:p>
          <w:pPr>
            <w:pStyle w:val="Contents2"/>
            <w:tabs>
              <w:tab w:val="clear" w:pos="8743"/>
              <w:tab w:val="right" w:pos="9026" w:leader="dot"/>
            </w:tabs>
            <w:rPr/>
          </w:pPr>
          <w:hyperlink w:anchor="__RefHeading___Toc5377812_211673320">
            <w:r>
              <w:rPr>
                <w:webHidden/>
                <w:rStyle w:val="IndexLink"/>
                <w:rtl w:val="true"/>
              </w:rPr>
              <w:t>حدود</w:t>
            </w:r>
            <w:r>
              <w:rPr>
                <w:rStyle w:val="IndexLink"/>
                <w:rtl w:val="true"/>
              </w:rPr>
              <w:tab/>
            </w:r>
            <w:r>
              <w:rPr>
                <w:rStyle w:val="IndexLink"/>
              </w:rPr>
              <w:t>503</w:t>
            </w:r>
          </w:hyperlink>
        </w:p>
        <w:p>
          <w:pPr>
            <w:pStyle w:val="Contents3"/>
            <w:tabs>
              <w:tab w:val="clear" w:pos="8459"/>
              <w:tab w:val="right" w:pos="9026" w:leader="dot"/>
            </w:tabs>
            <w:rPr/>
          </w:pPr>
          <w:hyperlink w:anchor="__RefHeading___Toc5377814_211673320">
            <w:r>
              <w:rPr>
                <w:webHidden/>
                <w:rStyle w:val="IndexLink"/>
                <w:rtl w:val="true"/>
              </w:rPr>
              <w:t>ارتداد</w:t>
            </w:r>
            <w:r>
              <w:rPr>
                <w:rStyle w:val="IndexLink"/>
                <w:rtl w:val="true"/>
              </w:rPr>
              <w:tab/>
            </w:r>
            <w:r>
              <w:rPr>
                <w:rStyle w:val="IndexLink"/>
              </w:rPr>
              <w:t>503</w:t>
            </w:r>
          </w:hyperlink>
        </w:p>
        <w:p>
          <w:pPr>
            <w:pStyle w:val="Contents3"/>
            <w:tabs>
              <w:tab w:val="clear" w:pos="8459"/>
              <w:tab w:val="right" w:pos="9026" w:leader="dot"/>
            </w:tabs>
            <w:rPr/>
          </w:pPr>
          <w:hyperlink w:anchor="__RefHeading___Toc5377816_211673320">
            <w:r>
              <w:rPr>
                <w:webHidden/>
                <w:rStyle w:val="IndexLink"/>
                <w:rtl w:val="true"/>
              </w:rPr>
              <w:t>شرب خمر</w:t>
            </w:r>
            <w:r>
              <w:rPr>
                <w:rStyle w:val="IndexLink"/>
                <w:rtl w:val="true"/>
              </w:rPr>
              <w:tab/>
            </w:r>
            <w:r>
              <w:rPr>
                <w:rStyle w:val="IndexLink"/>
              </w:rPr>
              <w:t>504</w:t>
            </w:r>
          </w:hyperlink>
        </w:p>
        <w:p>
          <w:pPr>
            <w:pStyle w:val="Contents3"/>
            <w:tabs>
              <w:tab w:val="clear" w:pos="8459"/>
              <w:tab w:val="right" w:pos="9026" w:leader="dot"/>
            </w:tabs>
            <w:rPr/>
          </w:pPr>
          <w:hyperlink w:anchor="__RefHeading___Toc5377818_211673320">
            <w:r>
              <w:rPr>
                <w:webHidden/>
                <w:rStyle w:val="IndexLink"/>
                <w:rtl w:val="true"/>
              </w:rPr>
              <w:t>قیادت</w:t>
            </w:r>
            <w:r>
              <w:rPr>
                <w:rStyle w:val="IndexLink"/>
                <w:rtl w:val="true"/>
              </w:rPr>
              <w:tab/>
            </w:r>
            <w:r>
              <w:rPr>
                <w:rStyle w:val="IndexLink"/>
              </w:rPr>
              <w:t>504</w:t>
            </w:r>
          </w:hyperlink>
        </w:p>
        <w:p>
          <w:pPr>
            <w:pStyle w:val="Contents3"/>
            <w:tabs>
              <w:tab w:val="clear" w:pos="8459"/>
              <w:tab w:val="right" w:pos="9026" w:leader="dot"/>
            </w:tabs>
            <w:rPr/>
          </w:pPr>
          <w:hyperlink w:anchor="__RefHeading___Toc5377820_211673320">
            <w:r>
              <w:rPr>
                <w:webHidden/>
                <w:rStyle w:val="IndexLink"/>
                <w:rtl w:val="true"/>
              </w:rPr>
              <w:t>قذف</w:t>
            </w:r>
            <w:r>
              <w:rPr>
                <w:rStyle w:val="IndexLink"/>
                <w:rtl w:val="true"/>
              </w:rPr>
              <w:tab/>
            </w:r>
            <w:r>
              <w:rPr>
                <w:rStyle w:val="IndexLink"/>
              </w:rPr>
              <w:t>505</w:t>
            </w:r>
          </w:hyperlink>
        </w:p>
        <w:p>
          <w:pPr>
            <w:pStyle w:val="Contents3"/>
            <w:tabs>
              <w:tab w:val="clear" w:pos="8459"/>
              <w:tab w:val="right" w:pos="9026" w:leader="dot"/>
            </w:tabs>
            <w:rPr/>
          </w:pPr>
          <w:hyperlink w:anchor="__RefHeading___Toc5377822_211673320">
            <w:r>
              <w:rPr>
                <w:webHidden/>
                <w:rStyle w:val="IndexLink"/>
                <w:rtl w:val="true"/>
              </w:rPr>
              <w:t>سرقت</w:t>
            </w:r>
            <w:r>
              <w:rPr>
                <w:rStyle w:val="IndexLink"/>
                <w:rtl w:val="true"/>
              </w:rPr>
              <w:tab/>
            </w:r>
            <w:r>
              <w:rPr>
                <w:rStyle w:val="IndexLink"/>
              </w:rPr>
              <w:t>505</w:t>
            </w:r>
          </w:hyperlink>
        </w:p>
        <w:p>
          <w:pPr>
            <w:pStyle w:val="Contents3"/>
            <w:tabs>
              <w:tab w:val="clear" w:pos="8459"/>
              <w:tab w:val="right" w:pos="9026" w:leader="dot"/>
            </w:tabs>
            <w:rPr/>
          </w:pPr>
          <w:hyperlink w:anchor="__RefHeading___Toc5377824_211673320">
            <w:r>
              <w:rPr>
                <w:webHidden/>
                <w:rStyle w:val="IndexLink"/>
                <w:rtl w:val="true"/>
              </w:rPr>
              <w:t>محاربه</w:t>
            </w:r>
            <w:r>
              <w:rPr>
                <w:rStyle w:val="IndexLink"/>
                <w:rtl w:val="true"/>
              </w:rPr>
              <w:tab/>
            </w:r>
            <w:r>
              <w:rPr>
                <w:rStyle w:val="IndexLink"/>
              </w:rPr>
              <w:t>507</w:t>
            </w:r>
          </w:hyperlink>
        </w:p>
        <w:p>
          <w:pPr>
            <w:pStyle w:val="Contents3"/>
            <w:tabs>
              <w:tab w:val="clear" w:pos="8459"/>
              <w:tab w:val="right" w:pos="9026" w:leader="dot"/>
            </w:tabs>
            <w:rPr/>
          </w:pPr>
          <w:hyperlink w:anchor="__RefHeading___Toc5377826_211673320">
            <w:r>
              <w:rPr>
                <w:webHidden/>
                <w:rStyle w:val="IndexLink"/>
                <w:rtl w:val="true"/>
              </w:rPr>
              <w:t>انکار بعد از اقرار</w:t>
            </w:r>
            <w:r>
              <w:rPr>
                <w:rStyle w:val="IndexLink"/>
                <w:rtl w:val="true"/>
              </w:rPr>
              <w:tab/>
            </w:r>
            <w:r>
              <w:rPr>
                <w:rStyle w:val="IndexLink"/>
              </w:rPr>
              <w:t>508</w:t>
            </w:r>
          </w:hyperlink>
        </w:p>
        <w:p>
          <w:pPr>
            <w:pStyle w:val="Contents3"/>
            <w:tabs>
              <w:tab w:val="clear" w:pos="8459"/>
              <w:tab w:val="right" w:pos="9026" w:leader="dot"/>
            </w:tabs>
            <w:rPr/>
          </w:pPr>
          <w:hyperlink w:anchor="__RefHeading___Toc5377828_211673320">
            <w:r>
              <w:rPr>
                <w:webHidden/>
                <w:rStyle w:val="IndexLink"/>
                <w:rtl w:val="true"/>
              </w:rPr>
              <w:t>اجرای حدود</w:t>
            </w:r>
            <w:r>
              <w:rPr>
                <w:rStyle w:val="IndexLink"/>
                <w:rtl w:val="true"/>
              </w:rPr>
              <w:tab/>
            </w:r>
            <w:r>
              <w:rPr>
                <w:rStyle w:val="IndexLink"/>
              </w:rPr>
              <w:t>508</w:t>
            </w:r>
          </w:hyperlink>
        </w:p>
        <w:p>
          <w:pPr>
            <w:pStyle w:val="Contents3"/>
            <w:tabs>
              <w:tab w:val="clear" w:pos="8459"/>
              <w:tab w:val="right" w:pos="9026" w:leader="dot"/>
            </w:tabs>
            <w:rPr/>
          </w:pPr>
          <w:hyperlink w:anchor="__RefHeading___Toc5377830_211673320">
            <w:r>
              <w:rPr>
                <w:webHidden/>
                <w:rStyle w:val="IndexLink"/>
                <w:rtl w:val="true"/>
              </w:rPr>
              <w:t>تعزیرات</w:t>
            </w:r>
            <w:r>
              <w:rPr>
                <w:rStyle w:val="IndexLink"/>
                <w:rtl w:val="true"/>
              </w:rPr>
              <w:tab/>
            </w:r>
            <w:r>
              <w:rPr>
                <w:rStyle w:val="IndexLink"/>
              </w:rPr>
              <w:t>509</w:t>
            </w:r>
          </w:hyperlink>
        </w:p>
        <w:p>
          <w:pPr>
            <w:pStyle w:val="Contents3"/>
            <w:tabs>
              <w:tab w:val="clear" w:pos="8459"/>
              <w:tab w:val="right" w:pos="9026" w:leader="dot"/>
            </w:tabs>
            <w:rPr/>
          </w:pPr>
          <w:hyperlink w:anchor="__RefHeading___Toc5377832_211673320">
            <w:r>
              <w:rPr>
                <w:webHidden/>
                <w:rStyle w:val="IndexLink"/>
                <w:rtl w:val="true"/>
              </w:rPr>
              <w:t>مسائل متفرقۀ حدود</w:t>
            </w:r>
            <w:r>
              <w:rPr>
                <w:rStyle w:val="IndexLink"/>
                <w:rtl w:val="true"/>
              </w:rPr>
              <w:tab/>
            </w:r>
            <w:r>
              <w:rPr>
                <w:rStyle w:val="IndexLink"/>
              </w:rPr>
              <w:t>511</w:t>
            </w:r>
          </w:hyperlink>
        </w:p>
        <w:p>
          <w:pPr>
            <w:pStyle w:val="Contents2"/>
            <w:tabs>
              <w:tab w:val="clear" w:pos="8743"/>
              <w:tab w:val="right" w:pos="9026" w:leader="dot"/>
            </w:tabs>
            <w:rPr/>
          </w:pPr>
          <w:hyperlink w:anchor="__RefHeading___Toc5377834_211673320">
            <w:r>
              <w:rPr>
                <w:webHidden/>
                <w:rStyle w:val="IndexLink"/>
                <w:rtl w:val="true"/>
              </w:rPr>
              <w:t>قصاص و دیات</w:t>
            </w:r>
            <w:r>
              <w:rPr>
                <w:rStyle w:val="IndexLink"/>
                <w:rtl w:val="true"/>
              </w:rPr>
              <w:tab/>
            </w:r>
            <w:r>
              <w:rPr>
                <w:rStyle w:val="IndexLink"/>
              </w:rPr>
              <w:t>514</w:t>
            </w:r>
          </w:hyperlink>
        </w:p>
        <w:p>
          <w:pPr>
            <w:pStyle w:val="Contents3"/>
            <w:tabs>
              <w:tab w:val="clear" w:pos="8459"/>
              <w:tab w:val="right" w:pos="9026" w:leader="dot"/>
            </w:tabs>
            <w:rPr/>
          </w:pPr>
          <w:hyperlink w:anchor="__RefHeading___Toc5377836_211673320">
            <w:r>
              <w:rPr>
                <w:webHidden/>
                <w:rStyle w:val="IndexLink"/>
                <w:rtl w:val="true"/>
              </w:rPr>
              <w:t>انواع قتل</w:t>
            </w:r>
            <w:r>
              <w:rPr>
                <w:rStyle w:val="IndexLink"/>
                <w:rtl w:val="true"/>
              </w:rPr>
              <w:tab/>
            </w:r>
            <w:r>
              <w:rPr>
                <w:rStyle w:val="IndexLink"/>
              </w:rPr>
              <w:t>514</w:t>
            </w:r>
          </w:hyperlink>
        </w:p>
        <w:p>
          <w:pPr>
            <w:pStyle w:val="Contents3"/>
            <w:tabs>
              <w:tab w:val="clear" w:pos="8459"/>
              <w:tab w:val="right" w:pos="9026" w:leader="dot"/>
            </w:tabs>
            <w:rPr/>
          </w:pPr>
          <w:hyperlink w:anchor="__RefHeading___Toc5377838_211673320">
            <w:r>
              <w:rPr>
                <w:webHidden/>
                <w:rStyle w:val="IndexLink"/>
                <w:rtl w:val="true"/>
              </w:rPr>
              <w:t>جهل قاتل به حکم قصاص</w:t>
            </w:r>
            <w:r>
              <w:rPr>
                <w:rStyle w:val="IndexLink"/>
                <w:rtl w:val="true"/>
              </w:rPr>
              <w:tab/>
            </w:r>
            <w:r>
              <w:rPr>
                <w:rStyle w:val="IndexLink"/>
              </w:rPr>
              <w:t>515</w:t>
            </w:r>
          </w:hyperlink>
        </w:p>
        <w:p>
          <w:pPr>
            <w:pStyle w:val="Contents3"/>
            <w:tabs>
              <w:tab w:val="clear" w:pos="8459"/>
              <w:tab w:val="right" w:pos="9026" w:leader="dot"/>
            </w:tabs>
            <w:rPr/>
          </w:pPr>
          <w:hyperlink w:anchor="__RefHeading___Toc5377840_211673320">
            <w:r>
              <w:rPr>
                <w:webHidden/>
                <w:rStyle w:val="IndexLink"/>
                <w:rtl w:val="true"/>
              </w:rPr>
              <w:t>قصاص پسر به جهت قتل عمدی پدر یا مادر</w:t>
            </w:r>
            <w:r>
              <w:rPr>
                <w:rStyle w:val="IndexLink"/>
                <w:rtl w:val="true"/>
              </w:rPr>
              <w:tab/>
            </w:r>
            <w:r>
              <w:rPr>
                <w:rStyle w:val="IndexLink"/>
              </w:rPr>
              <w:t>515</w:t>
            </w:r>
          </w:hyperlink>
        </w:p>
        <w:p>
          <w:pPr>
            <w:pStyle w:val="Contents3"/>
            <w:tabs>
              <w:tab w:val="clear" w:pos="8459"/>
              <w:tab w:val="right" w:pos="9026" w:leader="dot"/>
            </w:tabs>
            <w:rPr/>
          </w:pPr>
          <w:hyperlink w:anchor="__RefHeading___Toc5377842_211673320">
            <w:r>
              <w:rPr>
                <w:webHidden/>
                <w:rStyle w:val="IndexLink"/>
                <w:rtl w:val="true"/>
              </w:rPr>
              <w:t>اذن فقیه در مورد قصاص قاتل</w:t>
            </w:r>
            <w:r>
              <w:rPr>
                <w:rStyle w:val="IndexLink"/>
                <w:rtl w:val="true"/>
              </w:rPr>
              <w:tab/>
            </w:r>
            <w:r>
              <w:rPr>
                <w:rStyle w:val="IndexLink"/>
              </w:rPr>
              <w:t>515</w:t>
            </w:r>
          </w:hyperlink>
        </w:p>
        <w:p>
          <w:pPr>
            <w:pStyle w:val="Contents3"/>
            <w:tabs>
              <w:tab w:val="clear" w:pos="8459"/>
              <w:tab w:val="right" w:pos="9026" w:leader="dot"/>
            </w:tabs>
            <w:rPr/>
          </w:pPr>
          <w:hyperlink w:anchor="__RefHeading___Toc5377844_211673320">
            <w:r>
              <w:rPr>
                <w:webHidden/>
                <w:rStyle w:val="IndexLink"/>
                <w:rtl w:val="true"/>
              </w:rPr>
              <w:t>به هوش آمدن کسی که به عنوان قصاص نفس حلق آویز شده است</w:t>
            </w:r>
            <w:r>
              <w:rPr>
                <w:rStyle w:val="IndexLink"/>
                <w:rtl w:val="true"/>
              </w:rPr>
              <w:tab/>
            </w:r>
            <w:r>
              <w:rPr>
                <w:rStyle w:val="IndexLink"/>
              </w:rPr>
              <w:t>516</w:t>
            </w:r>
          </w:hyperlink>
        </w:p>
        <w:p>
          <w:pPr>
            <w:pStyle w:val="Contents3"/>
            <w:tabs>
              <w:tab w:val="clear" w:pos="8459"/>
              <w:tab w:val="right" w:pos="9026" w:leader="dot"/>
            </w:tabs>
            <w:rPr/>
          </w:pPr>
          <w:hyperlink w:anchor="__RefHeading___Toc5377846_211673320">
            <w:r>
              <w:rPr>
                <w:webHidden/>
                <w:rStyle w:val="IndexLink"/>
                <w:rtl w:val="true"/>
              </w:rPr>
              <w:t>لوث و قسامه</w:t>
            </w:r>
            <w:r>
              <w:rPr>
                <w:rStyle w:val="IndexLink"/>
                <w:rtl w:val="true"/>
              </w:rPr>
              <w:tab/>
            </w:r>
            <w:r>
              <w:rPr>
                <w:rStyle w:val="IndexLink"/>
              </w:rPr>
              <w:t>516</w:t>
            </w:r>
          </w:hyperlink>
        </w:p>
        <w:p>
          <w:pPr>
            <w:pStyle w:val="Contents3"/>
            <w:tabs>
              <w:tab w:val="clear" w:pos="8459"/>
              <w:tab w:val="right" w:pos="9026" w:leader="dot"/>
            </w:tabs>
            <w:rPr/>
          </w:pPr>
          <w:hyperlink w:anchor="__RefHeading___Toc5377848_211673320">
            <w:r>
              <w:rPr>
                <w:webHidden/>
                <w:rStyle w:val="IndexLink"/>
                <w:rtl w:val="true"/>
              </w:rPr>
              <w:t>تعدد جنایت با ضربه واحد</w:t>
            </w:r>
            <w:r>
              <w:rPr>
                <w:rStyle w:val="IndexLink"/>
                <w:rtl w:val="true"/>
              </w:rPr>
              <w:tab/>
            </w:r>
            <w:r>
              <w:rPr>
                <w:rStyle w:val="IndexLink"/>
              </w:rPr>
              <w:t>517</w:t>
            </w:r>
          </w:hyperlink>
        </w:p>
        <w:p>
          <w:pPr>
            <w:pStyle w:val="Contents3"/>
            <w:tabs>
              <w:tab w:val="clear" w:pos="8459"/>
              <w:tab w:val="right" w:pos="9026" w:leader="dot"/>
            </w:tabs>
            <w:rPr/>
          </w:pPr>
          <w:hyperlink w:anchor="__RefHeading___Toc5377850_211673320">
            <w:r>
              <w:rPr>
                <w:webHidden/>
                <w:rStyle w:val="IndexLink"/>
                <w:rtl w:val="true"/>
              </w:rPr>
              <w:t>اگر قتل مجنی علیه علاوه بر جنایت به امور دیگر نیز مستند باشد</w:t>
            </w:r>
            <w:r>
              <w:rPr>
                <w:rStyle w:val="IndexLink"/>
                <w:rtl w:val="true"/>
              </w:rPr>
              <w:tab/>
            </w:r>
            <w:r>
              <w:rPr>
                <w:rStyle w:val="IndexLink"/>
              </w:rPr>
              <w:t>518</w:t>
            </w:r>
          </w:hyperlink>
        </w:p>
        <w:p>
          <w:pPr>
            <w:pStyle w:val="Contents3"/>
            <w:tabs>
              <w:tab w:val="clear" w:pos="8459"/>
              <w:tab w:val="right" w:pos="9026" w:leader="dot"/>
            </w:tabs>
            <w:rPr/>
          </w:pPr>
          <w:hyperlink w:anchor="__RefHeading___Toc5377852_211673320">
            <w:r>
              <w:rPr>
                <w:webHidden/>
                <w:rStyle w:val="IndexLink"/>
                <w:rtl w:val="true"/>
              </w:rPr>
              <w:t>قصد قتل شخص معین و اشتباه در تطبیق</w:t>
            </w:r>
            <w:r>
              <w:rPr>
                <w:rStyle w:val="IndexLink"/>
                <w:rtl w:val="true"/>
              </w:rPr>
              <w:tab/>
            </w:r>
            <w:r>
              <w:rPr>
                <w:rStyle w:val="IndexLink"/>
              </w:rPr>
              <w:t>518</w:t>
            </w:r>
          </w:hyperlink>
        </w:p>
        <w:p>
          <w:pPr>
            <w:pStyle w:val="Contents3"/>
            <w:tabs>
              <w:tab w:val="clear" w:pos="8459"/>
              <w:tab w:val="right" w:pos="9026" w:leader="dot"/>
            </w:tabs>
            <w:rPr/>
          </w:pPr>
          <w:hyperlink w:anchor="__RefHeading___Toc5377854_211673320">
            <w:r>
              <w:rPr>
                <w:webHidden/>
                <w:rStyle w:val="IndexLink"/>
                <w:rtl w:val="true"/>
              </w:rPr>
              <w:t>حکم انواع قتل</w:t>
            </w:r>
            <w:r>
              <w:rPr>
                <w:rStyle w:val="IndexLink"/>
                <w:rtl w:val="true"/>
              </w:rPr>
              <w:tab/>
            </w:r>
            <w:r>
              <w:rPr>
                <w:rStyle w:val="IndexLink"/>
              </w:rPr>
              <w:t>520</w:t>
            </w:r>
          </w:hyperlink>
        </w:p>
        <w:p>
          <w:pPr>
            <w:pStyle w:val="Contents3"/>
            <w:tabs>
              <w:tab w:val="clear" w:pos="8459"/>
              <w:tab w:val="right" w:pos="9026" w:leader="dot"/>
            </w:tabs>
            <w:rPr/>
          </w:pPr>
          <w:hyperlink w:anchor="__RefHeading___Toc5377856_211673320">
            <w:r>
              <w:rPr>
                <w:webHidden/>
                <w:rStyle w:val="IndexLink"/>
                <w:rtl w:val="true"/>
              </w:rPr>
              <w:t>کفّارۀ قتل</w:t>
            </w:r>
            <w:r>
              <w:rPr>
                <w:rStyle w:val="IndexLink"/>
                <w:rtl w:val="true"/>
              </w:rPr>
              <w:tab/>
            </w:r>
            <w:r>
              <w:rPr>
                <w:rStyle w:val="IndexLink"/>
              </w:rPr>
              <w:t>520</w:t>
            </w:r>
          </w:hyperlink>
        </w:p>
        <w:p>
          <w:pPr>
            <w:pStyle w:val="Contents3"/>
            <w:tabs>
              <w:tab w:val="clear" w:pos="8459"/>
              <w:tab w:val="right" w:pos="9026" w:leader="dot"/>
            </w:tabs>
            <w:rPr/>
          </w:pPr>
          <w:hyperlink w:anchor="__RefHeading___Toc5377858_211673320">
            <w:r>
              <w:rPr>
                <w:webHidden/>
                <w:rStyle w:val="IndexLink"/>
                <w:rtl w:val="true"/>
              </w:rPr>
              <w:t>تصرفات جانی در دیه</w:t>
            </w:r>
            <w:r>
              <w:rPr>
                <w:rStyle w:val="IndexLink"/>
                <w:rtl w:val="true"/>
              </w:rPr>
              <w:tab/>
            </w:r>
            <w:r>
              <w:rPr>
                <w:rStyle w:val="IndexLink"/>
              </w:rPr>
              <w:t>521</w:t>
            </w:r>
          </w:hyperlink>
        </w:p>
        <w:p>
          <w:pPr>
            <w:pStyle w:val="Contents3"/>
            <w:tabs>
              <w:tab w:val="clear" w:pos="8459"/>
              <w:tab w:val="right" w:pos="9026" w:leader="dot"/>
            </w:tabs>
            <w:rPr/>
          </w:pPr>
          <w:hyperlink w:anchor="__RefHeading___Toc5377860_211673320">
            <w:r>
              <w:rPr>
                <w:webHidden/>
                <w:rStyle w:val="IndexLink"/>
                <w:rtl w:val="true"/>
              </w:rPr>
              <w:t>قتل کودک در اثر خطای مادر</w:t>
            </w:r>
            <w:r>
              <w:rPr>
                <w:rStyle w:val="IndexLink"/>
                <w:rtl w:val="true"/>
              </w:rPr>
              <w:tab/>
            </w:r>
            <w:r>
              <w:rPr>
                <w:rStyle w:val="IndexLink"/>
              </w:rPr>
              <w:t>521</w:t>
            </w:r>
          </w:hyperlink>
        </w:p>
        <w:p>
          <w:pPr>
            <w:pStyle w:val="Contents3"/>
            <w:tabs>
              <w:tab w:val="clear" w:pos="8459"/>
              <w:tab w:val="right" w:pos="9026" w:leader="dot"/>
            </w:tabs>
            <w:rPr/>
          </w:pPr>
          <w:hyperlink w:anchor="__RefHeading___Toc5377862_211673320">
            <w:r>
              <w:rPr>
                <w:webHidden/>
                <w:rStyle w:val="IndexLink"/>
                <w:rtl w:val="true"/>
              </w:rPr>
              <w:t>احتمال جنون در قاتل</w:t>
            </w:r>
            <w:r>
              <w:rPr>
                <w:rStyle w:val="IndexLink"/>
                <w:rtl w:val="true"/>
              </w:rPr>
              <w:tab/>
            </w:r>
            <w:r>
              <w:rPr>
                <w:rStyle w:val="IndexLink"/>
              </w:rPr>
              <w:t>521</w:t>
            </w:r>
          </w:hyperlink>
        </w:p>
        <w:p>
          <w:pPr>
            <w:pStyle w:val="Contents3"/>
            <w:tabs>
              <w:tab w:val="clear" w:pos="8459"/>
              <w:tab w:val="right" w:pos="9026" w:leader="dot"/>
            </w:tabs>
            <w:rPr/>
          </w:pPr>
          <w:hyperlink w:anchor="__RefHeading___Toc5377864_211673320">
            <w:r>
              <w:rPr>
                <w:webHidden/>
                <w:rStyle w:val="IndexLink"/>
                <w:rtl w:val="true"/>
              </w:rPr>
              <w:t>دیۀ جراحات وارده بر زن</w:t>
            </w:r>
            <w:r>
              <w:rPr>
                <w:rStyle w:val="IndexLink"/>
                <w:rtl w:val="true"/>
              </w:rPr>
              <w:tab/>
            </w:r>
            <w:r>
              <w:rPr>
                <w:rStyle w:val="IndexLink"/>
              </w:rPr>
              <w:t>522</w:t>
            </w:r>
          </w:hyperlink>
        </w:p>
        <w:p>
          <w:pPr>
            <w:pStyle w:val="Contents3"/>
            <w:tabs>
              <w:tab w:val="clear" w:pos="8459"/>
              <w:tab w:val="right" w:pos="9026" w:leader="dot"/>
            </w:tabs>
            <w:rPr/>
          </w:pPr>
          <w:hyperlink w:anchor="__RefHeading___Toc5377866_211673320">
            <w:r>
              <w:rPr>
                <w:webHidden/>
                <w:rStyle w:val="IndexLink"/>
                <w:rtl w:val="true"/>
              </w:rPr>
              <w:t>دیۀ دندان</w:t>
            </w:r>
            <w:r>
              <w:rPr>
                <w:rStyle w:val="IndexLink"/>
                <w:rtl w:val="true"/>
              </w:rPr>
              <w:tab/>
            </w:r>
            <w:r>
              <w:rPr>
                <w:rStyle w:val="IndexLink"/>
              </w:rPr>
              <w:t>523</w:t>
            </w:r>
          </w:hyperlink>
        </w:p>
        <w:p>
          <w:pPr>
            <w:pStyle w:val="Contents3"/>
            <w:tabs>
              <w:tab w:val="clear" w:pos="8459"/>
              <w:tab w:val="right" w:pos="9026" w:leader="dot"/>
            </w:tabs>
            <w:rPr/>
          </w:pPr>
          <w:hyperlink w:anchor="__RefHeading___Toc5377868_211673320">
            <w:r>
              <w:rPr>
                <w:webHidden/>
                <w:rStyle w:val="IndexLink"/>
                <w:rtl w:val="true"/>
              </w:rPr>
              <w:t>دیۀ شکستن استخوان</w:t>
            </w:r>
            <w:r>
              <w:rPr>
                <w:rStyle w:val="IndexLink"/>
                <w:rtl w:val="true"/>
              </w:rPr>
              <w:tab/>
            </w:r>
            <w:r>
              <w:rPr>
                <w:rStyle w:val="IndexLink"/>
              </w:rPr>
              <w:t>524</w:t>
            </w:r>
          </w:hyperlink>
        </w:p>
        <w:p>
          <w:pPr>
            <w:pStyle w:val="Contents3"/>
            <w:tabs>
              <w:tab w:val="clear" w:pos="8459"/>
              <w:tab w:val="right" w:pos="9026" w:leader="dot"/>
            </w:tabs>
            <w:rPr/>
          </w:pPr>
          <w:hyperlink w:anchor="__RefHeading___Toc5377870_211673320">
            <w:r>
              <w:rPr>
                <w:webHidden/>
                <w:rStyle w:val="IndexLink"/>
                <w:rtl w:val="true"/>
              </w:rPr>
              <w:t>اسقاط و دیۀ ولد الزنا</w:t>
            </w:r>
            <w:r>
              <w:rPr>
                <w:rStyle w:val="IndexLink"/>
                <w:rtl w:val="true"/>
              </w:rPr>
              <w:tab/>
            </w:r>
            <w:r>
              <w:rPr>
                <w:rStyle w:val="IndexLink"/>
              </w:rPr>
              <w:t>528</w:t>
            </w:r>
          </w:hyperlink>
        </w:p>
        <w:p>
          <w:pPr>
            <w:pStyle w:val="Contents3"/>
            <w:tabs>
              <w:tab w:val="clear" w:pos="8459"/>
              <w:tab w:val="right" w:pos="9026" w:leader="dot"/>
            </w:tabs>
            <w:rPr/>
          </w:pPr>
          <w:hyperlink w:anchor="__RefHeading___Toc5377872_211673320">
            <w:r>
              <w:rPr>
                <w:webHidden/>
                <w:rStyle w:val="IndexLink"/>
                <w:rtl w:val="true"/>
              </w:rPr>
              <w:t>زدن فرزند</w:t>
            </w:r>
            <w:r>
              <w:rPr>
                <w:rStyle w:val="IndexLink"/>
                <w:rtl w:val="true"/>
              </w:rPr>
              <w:tab/>
            </w:r>
            <w:r>
              <w:rPr>
                <w:rStyle w:val="IndexLink"/>
              </w:rPr>
              <w:t>529</w:t>
            </w:r>
          </w:hyperlink>
        </w:p>
        <w:p>
          <w:pPr>
            <w:pStyle w:val="Contents3"/>
            <w:tabs>
              <w:tab w:val="clear" w:pos="8459"/>
              <w:tab w:val="right" w:pos="9026" w:leader="dot"/>
            </w:tabs>
            <w:rPr/>
          </w:pPr>
          <w:hyperlink w:anchor="__RefHeading___Toc5377874_211673320">
            <w:r>
              <w:rPr>
                <w:webHidden/>
                <w:rStyle w:val="IndexLink"/>
                <w:rtl w:val="true"/>
              </w:rPr>
              <w:t>دیۀ سیلی و جراحات وارده به سر و بدن</w:t>
            </w:r>
            <w:r>
              <w:rPr>
                <w:rStyle w:val="IndexLink"/>
                <w:rtl w:val="true"/>
              </w:rPr>
              <w:tab/>
            </w:r>
            <w:r>
              <w:rPr>
                <w:rStyle w:val="IndexLink"/>
              </w:rPr>
              <w:t>530</w:t>
            </w:r>
          </w:hyperlink>
        </w:p>
        <w:p>
          <w:pPr>
            <w:pStyle w:val="Contents3"/>
            <w:tabs>
              <w:tab w:val="clear" w:pos="8459"/>
              <w:tab w:val="right" w:pos="9026" w:leader="dot"/>
            </w:tabs>
            <w:rPr/>
          </w:pPr>
          <w:hyperlink w:anchor="__RefHeading___Toc5377876_211673320">
            <w:r>
              <w:rPr>
                <w:webHidden/>
                <w:rStyle w:val="IndexLink"/>
                <w:rtl w:val="true"/>
              </w:rPr>
              <w:t>دیۀ فلج عضو</w:t>
            </w:r>
            <w:r>
              <w:rPr>
                <w:rStyle w:val="IndexLink"/>
                <w:rtl w:val="true"/>
              </w:rPr>
              <w:tab/>
            </w:r>
            <w:r>
              <w:rPr>
                <w:rStyle w:val="IndexLink"/>
              </w:rPr>
              <w:t>532</w:t>
            </w:r>
          </w:hyperlink>
        </w:p>
        <w:p>
          <w:pPr>
            <w:pStyle w:val="Contents3"/>
            <w:tabs>
              <w:tab w:val="clear" w:pos="8459"/>
              <w:tab w:val="right" w:pos="9026" w:leader="dot"/>
            </w:tabs>
            <w:rPr/>
          </w:pPr>
          <w:hyperlink w:anchor="__RefHeading___Toc5377878_211673320">
            <w:r>
              <w:rPr>
                <w:webHidden/>
                <w:rStyle w:val="IndexLink"/>
                <w:rtl w:val="true"/>
              </w:rPr>
              <w:t>جنایات وارده توسط کودکان</w:t>
            </w:r>
            <w:r>
              <w:rPr>
                <w:rStyle w:val="IndexLink"/>
                <w:rtl w:val="true"/>
              </w:rPr>
              <w:tab/>
            </w:r>
            <w:r>
              <w:rPr>
                <w:rStyle w:val="IndexLink"/>
              </w:rPr>
              <w:t>532</w:t>
            </w:r>
          </w:hyperlink>
        </w:p>
        <w:p>
          <w:pPr>
            <w:pStyle w:val="Contents3"/>
            <w:tabs>
              <w:tab w:val="clear" w:pos="8459"/>
              <w:tab w:val="right" w:pos="9026" w:leader="dot"/>
            </w:tabs>
            <w:rPr/>
          </w:pPr>
          <w:hyperlink w:anchor="__RefHeading___Toc5377880_211673320">
            <w:r>
              <w:rPr>
                <w:webHidden/>
                <w:rStyle w:val="IndexLink"/>
                <w:rtl w:val="true"/>
              </w:rPr>
              <w:t>پرداخت دیه و مسائلی مربوط به آن</w:t>
            </w:r>
            <w:r>
              <w:rPr>
                <w:rStyle w:val="IndexLink"/>
                <w:rtl w:val="true"/>
              </w:rPr>
              <w:tab/>
            </w:r>
            <w:r>
              <w:rPr>
                <w:rStyle w:val="IndexLink"/>
              </w:rPr>
              <w:t>534</w:t>
            </w:r>
          </w:hyperlink>
        </w:p>
        <w:p>
          <w:pPr>
            <w:pStyle w:val="Contents3"/>
            <w:tabs>
              <w:tab w:val="clear" w:pos="8459"/>
              <w:tab w:val="right" w:pos="9026" w:leader="dot"/>
            </w:tabs>
            <w:rPr/>
          </w:pPr>
          <w:hyperlink w:anchor="__RefHeading___Toc5377882_211673320">
            <w:r>
              <w:rPr>
                <w:webHidden/>
                <w:rStyle w:val="IndexLink"/>
                <w:rtl w:val="true"/>
              </w:rPr>
              <w:t>مقدار دیه و مسائل مربوط به آن</w:t>
            </w:r>
            <w:r>
              <w:rPr>
                <w:rStyle w:val="IndexLink"/>
                <w:rtl w:val="true"/>
              </w:rPr>
              <w:tab/>
            </w:r>
            <w:r>
              <w:rPr>
                <w:rStyle w:val="IndexLink"/>
              </w:rPr>
              <w:t>535</w:t>
            </w:r>
          </w:hyperlink>
        </w:p>
        <w:p>
          <w:pPr>
            <w:pStyle w:val="Contents3"/>
            <w:tabs>
              <w:tab w:val="clear" w:pos="8459"/>
              <w:tab w:val="right" w:pos="9026" w:leader="dot"/>
            </w:tabs>
            <w:rPr/>
          </w:pPr>
          <w:hyperlink w:anchor="__RefHeading___Toc5377884_211673320">
            <w:r>
              <w:rPr>
                <w:webHidden/>
                <w:rStyle w:val="IndexLink"/>
                <w:rtl w:val="true"/>
              </w:rPr>
              <w:t>موارد پرداخت دیه از بیت المال</w:t>
            </w:r>
            <w:r>
              <w:rPr>
                <w:rStyle w:val="IndexLink"/>
                <w:rtl w:val="true"/>
              </w:rPr>
              <w:tab/>
            </w:r>
            <w:r>
              <w:rPr>
                <w:rStyle w:val="IndexLink"/>
              </w:rPr>
              <w:t>537</w:t>
            </w:r>
          </w:hyperlink>
        </w:p>
        <w:p>
          <w:pPr>
            <w:pStyle w:val="Contents3"/>
            <w:tabs>
              <w:tab w:val="clear" w:pos="8459"/>
              <w:tab w:val="right" w:pos="9026" w:leader="dot"/>
            </w:tabs>
            <w:rPr/>
          </w:pPr>
          <w:hyperlink w:anchor="__RefHeading___Toc5377886_211673320">
            <w:r>
              <w:rPr>
                <w:webHidden/>
                <w:rStyle w:val="IndexLink"/>
                <w:rtl w:val="true"/>
              </w:rPr>
              <w:t>اگر قتل مستند به چند نفر باشد</w:t>
            </w:r>
            <w:r>
              <w:rPr>
                <w:rStyle w:val="IndexLink"/>
                <w:rtl w:val="true"/>
              </w:rPr>
              <w:tab/>
            </w:r>
            <w:r>
              <w:rPr>
                <w:rStyle w:val="IndexLink"/>
              </w:rPr>
              <w:t>538</w:t>
            </w:r>
          </w:hyperlink>
        </w:p>
        <w:p>
          <w:pPr>
            <w:pStyle w:val="Contents3"/>
            <w:tabs>
              <w:tab w:val="clear" w:pos="8459"/>
              <w:tab w:val="right" w:pos="9026" w:leader="dot"/>
            </w:tabs>
            <w:rPr/>
          </w:pPr>
          <w:hyperlink w:anchor="__RefHeading___Toc5377888_211673320">
            <w:r>
              <w:rPr>
                <w:webHidden/>
                <w:rStyle w:val="IndexLink"/>
                <w:rtl w:val="true"/>
              </w:rPr>
              <w:t>محدودۀ ولایت ولیّ نسبت به صغیر</w:t>
            </w:r>
            <w:r>
              <w:rPr>
                <w:rStyle w:val="IndexLink"/>
                <w:rtl w:val="true"/>
              </w:rPr>
              <w:tab/>
            </w:r>
            <w:r>
              <w:rPr>
                <w:rStyle w:val="IndexLink"/>
              </w:rPr>
              <w:t>539</w:t>
            </w:r>
          </w:hyperlink>
        </w:p>
        <w:p>
          <w:pPr>
            <w:pStyle w:val="Contents3"/>
            <w:tabs>
              <w:tab w:val="clear" w:pos="8459"/>
              <w:tab w:val="right" w:pos="9026" w:leader="dot"/>
            </w:tabs>
            <w:rPr/>
          </w:pPr>
          <w:hyperlink w:anchor="__RefHeading___Toc5377890_211673320">
            <w:r>
              <w:rPr>
                <w:webHidden/>
                <w:rStyle w:val="IndexLink"/>
                <w:rtl w:val="true"/>
              </w:rPr>
              <w:t>ضمانت کارفرما نسبت به جراحات وارده بر کارگر</w:t>
            </w:r>
            <w:r>
              <w:rPr>
                <w:rStyle w:val="IndexLink"/>
                <w:rtl w:val="true"/>
              </w:rPr>
              <w:tab/>
            </w:r>
            <w:r>
              <w:rPr>
                <w:rStyle w:val="IndexLink"/>
              </w:rPr>
              <w:t>541</w:t>
            </w:r>
          </w:hyperlink>
        </w:p>
        <w:p>
          <w:pPr>
            <w:pStyle w:val="Contents3"/>
            <w:tabs>
              <w:tab w:val="clear" w:pos="8459"/>
              <w:tab w:val="right" w:pos="9026" w:leader="dot"/>
            </w:tabs>
            <w:rPr/>
          </w:pPr>
          <w:hyperlink w:anchor="__RefHeading___Toc5377892_211673320">
            <w:r>
              <w:rPr>
                <w:webHidden/>
                <w:rStyle w:val="IndexLink"/>
                <w:rtl w:val="true"/>
              </w:rPr>
              <w:t>سهل انگاری پزشک و نجات غریق در نجات جان افراد</w:t>
            </w:r>
            <w:r>
              <w:rPr>
                <w:rStyle w:val="IndexLink"/>
                <w:rtl w:val="true"/>
              </w:rPr>
              <w:tab/>
            </w:r>
            <w:r>
              <w:rPr>
                <w:rStyle w:val="IndexLink"/>
              </w:rPr>
              <w:t>541</w:t>
            </w:r>
          </w:hyperlink>
        </w:p>
        <w:p>
          <w:pPr>
            <w:pStyle w:val="Contents3"/>
            <w:tabs>
              <w:tab w:val="clear" w:pos="8459"/>
              <w:tab w:val="right" w:pos="9026" w:leader="dot"/>
            </w:tabs>
            <w:rPr/>
          </w:pPr>
          <w:hyperlink w:anchor="__RefHeading___Toc5377894_211673320">
            <w:r>
              <w:rPr>
                <w:webHidden/>
                <w:rStyle w:val="IndexLink"/>
                <w:rtl w:val="true"/>
              </w:rPr>
              <w:t>سهل انگاری تعمیرکاران و مسئولین کارگاهها</w:t>
            </w:r>
            <w:r>
              <w:rPr>
                <w:rStyle w:val="IndexLink"/>
                <w:rtl w:val="true"/>
              </w:rPr>
              <w:tab/>
            </w:r>
            <w:r>
              <w:rPr>
                <w:rStyle w:val="IndexLink"/>
              </w:rPr>
              <w:t>542</w:t>
            </w:r>
          </w:hyperlink>
        </w:p>
        <w:p>
          <w:pPr>
            <w:pStyle w:val="Contents3"/>
            <w:tabs>
              <w:tab w:val="clear" w:pos="8459"/>
              <w:tab w:val="right" w:pos="9026" w:leader="dot"/>
            </w:tabs>
            <w:rPr/>
          </w:pPr>
          <w:hyperlink w:anchor="__RefHeading___Toc5377896_211673320">
            <w:r>
              <w:rPr>
                <w:webHidden/>
                <w:rStyle w:val="IndexLink"/>
                <w:rtl w:val="true"/>
              </w:rPr>
              <w:t>وارد کردن جراحت و سرایت آن</w:t>
            </w:r>
            <w:r>
              <w:rPr>
                <w:rStyle w:val="IndexLink"/>
                <w:rtl w:val="true"/>
              </w:rPr>
              <w:tab/>
            </w:r>
            <w:r>
              <w:rPr>
                <w:rStyle w:val="IndexLink"/>
              </w:rPr>
              <w:t>544</w:t>
            </w:r>
          </w:hyperlink>
        </w:p>
        <w:p>
          <w:pPr>
            <w:pStyle w:val="Contents3"/>
            <w:tabs>
              <w:tab w:val="clear" w:pos="8459"/>
              <w:tab w:val="right" w:pos="9026" w:leader="dot"/>
            </w:tabs>
            <w:rPr/>
          </w:pPr>
          <w:hyperlink w:anchor="__RefHeading___Toc5377898_211673320">
            <w:r>
              <w:rPr>
                <w:webHidden/>
                <w:rStyle w:val="IndexLink"/>
                <w:rtl w:val="true"/>
              </w:rPr>
              <w:t>سرایت جنایت پس از عفو جانی توسط مجنی علیه</w:t>
            </w:r>
            <w:r>
              <w:rPr>
                <w:rStyle w:val="IndexLink"/>
                <w:rtl w:val="true"/>
              </w:rPr>
              <w:tab/>
            </w:r>
            <w:r>
              <w:rPr>
                <w:rStyle w:val="IndexLink"/>
              </w:rPr>
              <w:t>544</w:t>
            </w:r>
          </w:hyperlink>
        </w:p>
        <w:p>
          <w:pPr>
            <w:pStyle w:val="Contents3"/>
            <w:tabs>
              <w:tab w:val="clear" w:pos="8459"/>
              <w:tab w:val="right" w:pos="9026" w:leader="dot"/>
            </w:tabs>
            <w:rPr/>
          </w:pPr>
          <w:hyperlink w:anchor="__RefHeading___Toc5377900_211673320">
            <w:r>
              <w:rPr>
                <w:webHidden/>
                <w:rStyle w:val="IndexLink"/>
                <w:rtl w:val="true"/>
              </w:rPr>
              <w:t>قتل در اثر تصادف با اتومبیل</w:t>
            </w:r>
            <w:r>
              <w:rPr>
                <w:rStyle w:val="IndexLink"/>
                <w:rtl w:val="true"/>
              </w:rPr>
              <w:tab/>
            </w:r>
            <w:r>
              <w:rPr>
                <w:rStyle w:val="IndexLink"/>
              </w:rPr>
              <w:t>545</w:t>
            </w:r>
          </w:hyperlink>
        </w:p>
        <w:p>
          <w:pPr>
            <w:pStyle w:val="Contents3"/>
            <w:tabs>
              <w:tab w:val="clear" w:pos="8459"/>
              <w:tab w:val="right" w:pos="9026" w:leader="dot"/>
            </w:tabs>
            <w:rPr/>
          </w:pPr>
          <w:hyperlink w:anchor="__RefHeading___Toc5377902_211673320">
            <w:r>
              <w:rPr>
                <w:webHidden/>
                <w:rStyle w:val="IndexLink"/>
                <w:rtl w:val="true"/>
              </w:rPr>
              <w:t>مجروح و مصدوم شدن در اثر تصادف</w:t>
            </w:r>
            <w:r>
              <w:rPr>
                <w:rStyle w:val="IndexLink"/>
                <w:rtl w:val="true"/>
              </w:rPr>
              <w:tab/>
            </w:r>
            <w:r>
              <w:rPr>
                <w:rStyle w:val="IndexLink"/>
              </w:rPr>
              <w:t>547</w:t>
            </w:r>
          </w:hyperlink>
        </w:p>
        <w:p>
          <w:pPr>
            <w:pStyle w:val="Contents3"/>
            <w:tabs>
              <w:tab w:val="clear" w:pos="8459"/>
              <w:tab w:val="right" w:pos="9026" w:leader="dot"/>
            </w:tabs>
            <w:rPr/>
          </w:pPr>
          <w:hyperlink w:anchor="__RefHeading___Toc5377904_211673320">
            <w:r>
              <w:rPr>
                <w:webHidden/>
                <w:rStyle w:val="IndexLink"/>
                <w:rtl w:val="true"/>
              </w:rPr>
              <w:t>عاقله</w:t>
            </w:r>
            <w:r>
              <w:rPr>
                <w:rStyle w:val="IndexLink"/>
                <w:rtl w:val="true"/>
              </w:rPr>
              <w:tab/>
            </w:r>
            <w:r>
              <w:rPr>
                <w:rStyle w:val="IndexLink"/>
              </w:rPr>
              <w:t>549</w:t>
            </w:r>
          </w:hyperlink>
        </w:p>
        <w:p>
          <w:pPr>
            <w:pStyle w:val="Contents3"/>
            <w:tabs>
              <w:tab w:val="clear" w:pos="8459"/>
              <w:tab w:val="right" w:pos="9026" w:leader="dot"/>
            </w:tabs>
            <w:rPr/>
          </w:pPr>
          <w:hyperlink w:anchor="__RefHeading___Toc5377906_211673320">
            <w:r>
              <w:rPr>
                <w:webHidden/>
                <w:rStyle w:val="IndexLink"/>
                <w:rtl w:val="true"/>
              </w:rPr>
              <w:t>مسائل متفرقۀ دیات</w:t>
            </w:r>
            <w:r>
              <w:rPr>
                <w:rStyle w:val="IndexLink"/>
                <w:rtl w:val="true"/>
              </w:rPr>
              <w:tab/>
            </w:r>
            <w:r>
              <w:rPr>
                <w:rStyle w:val="IndexLink"/>
              </w:rPr>
              <w:t>550</w:t>
            </w:r>
          </w:hyperlink>
        </w:p>
        <w:p>
          <w:pPr>
            <w:pStyle w:val="Contents3"/>
            <w:tabs>
              <w:tab w:val="clear" w:pos="8459"/>
              <w:tab w:val="right" w:pos="9026" w:leader="dot"/>
            </w:tabs>
            <w:rPr/>
          </w:pPr>
          <w:hyperlink w:anchor="__RefHeading___Toc5377908_211673320">
            <w:r>
              <w:rPr>
                <w:webHidden/>
                <w:rStyle w:val="IndexLink"/>
                <w:rtl w:val="true"/>
              </w:rPr>
              <w:t>معنای ارش</w:t>
            </w:r>
            <w:r>
              <w:rPr>
                <w:rStyle w:val="IndexLink"/>
                <w:rtl w:val="true"/>
              </w:rPr>
              <w:tab/>
            </w:r>
            <w:r>
              <w:rPr>
                <w:rStyle w:val="IndexLink"/>
              </w:rPr>
              <w:t>551</w:t>
            </w:r>
          </w:hyperlink>
        </w:p>
        <w:p>
          <w:pPr>
            <w:pStyle w:val="Contents2"/>
            <w:tabs>
              <w:tab w:val="clear" w:pos="8743"/>
              <w:tab w:val="right" w:pos="9026" w:leader="dot"/>
            </w:tabs>
            <w:rPr/>
          </w:pPr>
          <w:hyperlink w:anchor="__RefHeading___Toc5377910_211673320">
            <w:r>
              <w:rPr>
                <w:webHidden/>
                <w:rStyle w:val="IndexLink"/>
                <w:rtl w:val="true"/>
              </w:rPr>
              <w:t>مسائل پزشکی</w:t>
            </w:r>
            <w:r>
              <w:rPr>
                <w:rStyle w:val="IndexLink"/>
                <w:rtl w:val="true"/>
              </w:rPr>
              <w:tab/>
            </w:r>
            <w:r>
              <w:rPr>
                <w:rStyle w:val="IndexLink"/>
              </w:rPr>
              <w:t>552</w:t>
            </w:r>
          </w:hyperlink>
        </w:p>
        <w:p>
          <w:pPr>
            <w:pStyle w:val="Contents3"/>
            <w:tabs>
              <w:tab w:val="clear" w:pos="8459"/>
              <w:tab w:val="right" w:pos="9026" w:leader="dot"/>
            </w:tabs>
            <w:rPr/>
          </w:pPr>
          <w:hyperlink w:anchor="__RefHeading___Toc5377912_211673320">
            <w:r>
              <w:rPr>
                <w:webHidden/>
                <w:rStyle w:val="IndexLink"/>
                <w:rtl w:val="true"/>
              </w:rPr>
              <w:t>عوارض درمان</w:t>
            </w:r>
            <w:r>
              <w:rPr>
                <w:rStyle w:val="IndexLink"/>
                <w:rtl w:val="true"/>
              </w:rPr>
              <w:tab/>
            </w:r>
            <w:r>
              <w:rPr>
                <w:rStyle w:val="IndexLink"/>
              </w:rPr>
              <w:t>552</w:t>
            </w:r>
          </w:hyperlink>
        </w:p>
        <w:p>
          <w:pPr>
            <w:pStyle w:val="Contents3"/>
            <w:tabs>
              <w:tab w:val="clear" w:pos="8459"/>
              <w:tab w:val="right" w:pos="9026" w:leader="dot"/>
            </w:tabs>
            <w:rPr/>
          </w:pPr>
          <w:hyperlink w:anchor="__RefHeading___Toc5377914_211673320">
            <w:r>
              <w:rPr>
                <w:webHidden/>
                <w:rStyle w:val="IndexLink"/>
                <w:rtl w:val="true"/>
              </w:rPr>
              <w:t>فراموشی و جهل پزشک</w:t>
            </w:r>
            <w:r>
              <w:rPr>
                <w:rStyle w:val="IndexLink"/>
                <w:rtl w:val="true"/>
              </w:rPr>
              <w:tab/>
            </w:r>
            <w:r>
              <w:rPr>
                <w:rStyle w:val="IndexLink"/>
              </w:rPr>
              <w:t>555</w:t>
            </w:r>
          </w:hyperlink>
        </w:p>
        <w:p>
          <w:pPr>
            <w:pStyle w:val="Contents3"/>
            <w:tabs>
              <w:tab w:val="clear" w:pos="8459"/>
              <w:tab w:val="right" w:pos="9026" w:leader="dot"/>
            </w:tabs>
            <w:rPr/>
          </w:pPr>
          <w:hyperlink w:anchor="__RefHeading___Toc5377916_211673320">
            <w:r>
              <w:rPr>
                <w:webHidden/>
                <w:rStyle w:val="IndexLink"/>
                <w:rtl w:val="true"/>
              </w:rPr>
              <w:t>روشهای درمان</w:t>
            </w:r>
            <w:r>
              <w:rPr>
                <w:rStyle w:val="IndexLink"/>
                <w:rtl w:val="true"/>
              </w:rPr>
              <w:tab/>
            </w:r>
            <w:r>
              <w:rPr>
                <w:rStyle w:val="IndexLink"/>
              </w:rPr>
              <w:t>559</w:t>
            </w:r>
          </w:hyperlink>
        </w:p>
        <w:p>
          <w:pPr>
            <w:pStyle w:val="Contents3"/>
            <w:tabs>
              <w:tab w:val="clear" w:pos="8459"/>
              <w:tab w:val="right" w:pos="9026" w:leader="dot"/>
            </w:tabs>
            <w:rPr/>
          </w:pPr>
          <w:hyperlink w:anchor="__RefHeading___Toc5377918_211673320">
            <w:r>
              <w:rPr>
                <w:webHidden/>
                <w:rStyle w:val="IndexLink"/>
                <w:rtl w:val="true"/>
              </w:rPr>
              <w:t>درمان خانمهای باردار</w:t>
            </w:r>
            <w:r>
              <w:rPr>
                <w:rStyle w:val="IndexLink"/>
                <w:rtl w:val="true"/>
              </w:rPr>
              <w:tab/>
            </w:r>
            <w:r>
              <w:rPr>
                <w:rStyle w:val="IndexLink"/>
              </w:rPr>
              <w:t>560</w:t>
            </w:r>
          </w:hyperlink>
        </w:p>
        <w:p>
          <w:pPr>
            <w:pStyle w:val="Contents3"/>
            <w:tabs>
              <w:tab w:val="clear" w:pos="8459"/>
              <w:tab w:val="right" w:pos="9026" w:leader="dot"/>
            </w:tabs>
            <w:rPr/>
          </w:pPr>
          <w:hyperlink w:anchor="__RefHeading___Toc5377920_211673320">
            <w:r>
              <w:rPr>
                <w:webHidden/>
                <w:rStyle w:val="IndexLink"/>
                <w:rtl w:val="true"/>
              </w:rPr>
              <w:t>آزمایشگاه و مسائل آن</w:t>
            </w:r>
            <w:r>
              <w:rPr>
                <w:rStyle w:val="IndexLink"/>
                <w:rtl w:val="true"/>
              </w:rPr>
              <w:tab/>
            </w:r>
            <w:r>
              <w:rPr>
                <w:rStyle w:val="IndexLink"/>
              </w:rPr>
              <w:t>562</w:t>
            </w:r>
          </w:hyperlink>
        </w:p>
        <w:p>
          <w:pPr>
            <w:pStyle w:val="Contents3"/>
            <w:tabs>
              <w:tab w:val="clear" w:pos="8459"/>
              <w:tab w:val="right" w:pos="9026" w:leader="dot"/>
            </w:tabs>
            <w:rPr/>
          </w:pPr>
          <w:hyperlink w:anchor="__RefHeading___Toc5377922_211673320">
            <w:r>
              <w:rPr>
                <w:webHidden/>
                <w:rStyle w:val="IndexLink"/>
                <w:rtl w:val="true"/>
              </w:rPr>
              <w:t>شرط عدم ضمان</w:t>
            </w:r>
            <w:r>
              <w:rPr>
                <w:rStyle w:val="IndexLink"/>
                <w:rtl w:val="true"/>
              </w:rPr>
              <w:tab/>
            </w:r>
            <w:r>
              <w:rPr>
                <w:rStyle w:val="IndexLink"/>
              </w:rPr>
              <w:t>563</w:t>
            </w:r>
          </w:hyperlink>
        </w:p>
        <w:p>
          <w:pPr>
            <w:pStyle w:val="Contents3"/>
            <w:tabs>
              <w:tab w:val="clear" w:pos="8459"/>
              <w:tab w:val="right" w:pos="9026" w:leader="dot"/>
            </w:tabs>
            <w:rPr/>
          </w:pPr>
          <w:hyperlink w:anchor="__RefHeading___Toc5377924_211673320">
            <w:r>
              <w:rPr>
                <w:webHidden/>
                <w:rStyle w:val="IndexLink"/>
                <w:rtl w:val="true"/>
              </w:rPr>
              <w:t>دارو و تحقیقات جدید</w:t>
            </w:r>
            <w:r>
              <w:rPr>
                <w:rStyle w:val="IndexLink"/>
                <w:rtl w:val="true"/>
              </w:rPr>
              <w:tab/>
            </w:r>
            <w:r>
              <w:rPr>
                <w:rStyle w:val="IndexLink"/>
              </w:rPr>
              <w:t>565</w:t>
            </w:r>
          </w:hyperlink>
        </w:p>
        <w:p>
          <w:pPr>
            <w:pStyle w:val="Contents3"/>
            <w:tabs>
              <w:tab w:val="clear" w:pos="8459"/>
              <w:tab w:val="right" w:pos="9026" w:leader="dot"/>
            </w:tabs>
            <w:rPr/>
          </w:pPr>
          <w:hyperlink w:anchor="__RefHeading___Toc5377926_211673320">
            <w:r>
              <w:rPr>
                <w:webHidden/>
                <w:rStyle w:val="IndexLink"/>
                <w:rtl w:val="true"/>
              </w:rPr>
              <w:t>حق ویزیت</w:t>
            </w:r>
            <w:r>
              <w:rPr>
                <w:rStyle w:val="IndexLink"/>
                <w:rtl w:val="true"/>
              </w:rPr>
              <w:tab/>
            </w:r>
            <w:r>
              <w:rPr>
                <w:rStyle w:val="IndexLink"/>
              </w:rPr>
              <w:t>567</w:t>
            </w:r>
          </w:hyperlink>
        </w:p>
        <w:p>
          <w:pPr>
            <w:pStyle w:val="Contents3"/>
            <w:tabs>
              <w:tab w:val="clear" w:pos="8459"/>
              <w:tab w:val="right" w:pos="9026" w:leader="dot"/>
            </w:tabs>
            <w:rPr/>
          </w:pPr>
          <w:hyperlink w:anchor="__RefHeading___Toc5377928_211673320">
            <w:r>
              <w:rPr>
                <w:webHidden/>
                <w:rStyle w:val="IndexLink"/>
                <w:rtl w:val="true"/>
              </w:rPr>
              <w:t>تماس با نامحرم</w:t>
            </w:r>
            <w:r>
              <w:rPr>
                <w:rStyle w:val="IndexLink"/>
                <w:rtl w:val="true"/>
              </w:rPr>
              <w:tab/>
            </w:r>
            <w:r>
              <w:rPr>
                <w:rStyle w:val="IndexLink"/>
              </w:rPr>
              <w:t>568</w:t>
            </w:r>
          </w:hyperlink>
        </w:p>
        <w:p>
          <w:pPr>
            <w:pStyle w:val="Contents3"/>
            <w:tabs>
              <w:tab w:val="clear" w:pos="8459"/>
              <w:tab w:val="right" w:pos="9026" w:leader="dot"/>
            </w:tabs>
            <w:rPr/>
          </w:pPr>
          <w:hyperlink w:anchor="__RefHeading___Toc5377930_211673320">
            <w:r>
              <w:rPr>
                <w:webHidden/>
                <w:rStyle w:val="IndexLink"/>
                <w:rtl w:val="true"/>
              </w:rPr>
              <w:t>تلقیح</w:t>
            </w:r>
            <w:r>
              <w:rPr>
                <w:rStyle w:val="IndexLink"/>
                <w:rtl w:val="true"/>
              </w:rPr>
              <w:tab/>
            </w:r>
            <w:r>
              <w:rPr>
                <w:rStyle w:val="IndexLink"/>
              </w:rPr>
              <w:t>575</w:t>
            </w:r>
          </w:hyperlink>
        </w:p>
        <w:p>
          <w:pPr>
            <w:pStyle w:val="Contents3"/>
            <w:tabs>
              <w:tab w:val="clear" w:pos="8459"/>
              <w:tab w:val="right" w:pos="9026" w:leader="dot"/>
            </w:tabs>
            <w:rPr/>
          </w:pPr>
          <w:hyperlink w:anchor="__RefHeading___Toc5377932_211673320">
            <w:r>
              <w:rPr>
                <w:webHidden/>
                <w:rStyle w:val="IndexLink"/>
                <w:rtl w:val="true"/>
              </w:rPr>
              <w:t>فروش و اهدای اعضای بدن،و وصیت بر آن</w:t>
            </w:r>
            <w:r>
              <w:rPr>
                <w:rStyle w:val="IndexLink"/>
                <w:rtl w:val="true"/>
              </w:rPr>
              <w:tab/>
            </w:r>
            <w:r>
              <w:rPr>
                <w:rStyle w:val="IndexLink"/>
              </w:rPr>
              <w:t>579</w:t>
            </w:r>
          </w:hyperlink>
        </w:p>
        <w:p>
          <w:pPr>
            <w:pStyle w:val="Contents3"/>
            <w:tabs>
              <w:tab w:val="clear" w:pos="8459"/>
              <w:tab w:val="right" w:pos="9026" w:leader="dot"/>
            </w:tabs>
            <w:rPr/>
          </w:pPr>
          <w:hyperlink w:anchor="__RefHeading___Toc5377934_211673320">
            <w:r>
              <w:rPr>
                <w:webHidden/>
                <w:rStyle w:val="IndexLink"/>
                <w:rtl w:val="true"/>
              </w:rPr>
              <w:t>برداشتن اعضاء از بیمارانی که دچار ضایعۀ مغزی می شوند</w:t>
            </w:r>
            <w:r>
              <w:rPr>
                <w:rStyle w:val="IndexLink"/>
                <w:rtl w:val="true"/>
              </w:rPr>
              <w:tab/>
            </w:r>
            <w:r>
              <w:rPr>
                <w:rStyle w:val="IndexLink"/>
              </w:rPr>
              <w:t>584</w:t>
            </w:r>
          </w:hyperlink>
        </w:p>
        <w:p>
          <w:pPr>
            <w:pStyle w:val="Contents3"/>
            <w:tabs>
              <w:tab w:val="clear" w:pos="8459"/>
              <w:tab w:val="right" w:pos="9026" w:leader="dot"/>
            </w:tabs>
            <w:rPr/>
          </w:pPr>
          <w:hyperlink w:anchor="__RefHeading___Toc5377936_211673320">
            <w:r>
              <w:rPr>
                <w:webHidden/>
                <w:rStyle w:val="IndexLink"/>
                <w:rtl w:val="true"/>
              </w:rPr>
              <w:t>تشریح و کالبد شکافی</w:t>
            </w:r>
            <w:r>
              <w:rPr>
                <w:rStyle w:val="IndexLink"/>
                <w:rtl w:val="true"/>
              </w:rPr>
              <w:tab/>
            </w:r>
            <w:r>
              <w:rPr>
                <w:rStyle w:val="IndexLink"/>
              </w:rPr>
              <w:t>586</w:t>
            </w:r>
          </w:hyperlink>
        </w:p>
        <w:p>
          <w:pPr>
            <w:pStyle w:val="Contents3"/>
            <w:tabs>
              <w:tab w:val="clear" w:pos="8459"/>
              <w:tab w:val="right" w:pos="9026" w:leader="dot"/>
            </w:tabs>
            <w:rPr/>
          </w:pPr>
          <w:hyperlink w:anchor="__RefHeading___Toc5377938_211673320">
            <w:r>
              <w:rPr>
                <w:webHidden/>
                <w:rStyle w:val="IndexLink"/>
                <w:rtl w:val="true"/>
              </w:rPr>
              <w:t>عمل به دستورات پزشک</w:t>
            </w:r>
            <w:r>
              <w:rPr>
                <w:rStyle w:val="IndexLink"/>
                <w:rtl w:val="true"/>
              </w:rPr>
              <w:tab/>
            </w:r>
            <w:r>
              <w:rPr>
                <w:rStyle w:val="IndexLink"/>
              </w:rPr>
              <w:t>589</w:t>
            </w:r>
          </w:hyperlink>
        </w:p>
        <w:p>
          <w:pPr>
            <w:pStyle w:val="Contents2"/>
            <w:tabs>
              <w:tab w:val="clear" w:pos="8743"/>
              <w:tab w:val="right" w:pos="9026" w:leader="dot"/>
            </w:tabs>
            <w:rPr/>
          </w:pPr>
          <w:hyperlink w:anchor="__RefHeading___Toc5377940_211673320">
            <w:r>
              <w:rPr>
                <w:webHidden/>
                <w:rStyle w:val="IndexLink"/>
                <w:rtl w:val="true"/>
              </w:rPr>
              <w:t>عزاداری</w:t>
            </w:r>
            <w:r>
              <w:rPr>
                <w:rStyle w:val="IndexLink"/>
                <w:rtl w:val="true"/>
              </w:rPr>
              <w:tab/>
            </w:r>
            <w:r>
              <w:rPr>
                <w:rStyle w:val="IndexLink"/>
              </w:rPr>
              <w:t>590</w:t>
            </w:r>
          </w:hyperlink>
        </w:p>
        <w:p>
          <w:pPr>
            <w:pStyle w:val="Contents3"/>
            <w:tabs>
              <w:tab w:val="clear" w:pos="8459"/>
              <w:tab w:val="right" w:pos="9026" w:leader="dot"/>
            </w:tabs>
            <w:rPr/>
          </w:pPr>
          <w:hyperlink w:anchor="__RefHeading___Toc5377942_211673320">
            <w:r>
              <w:rPr>
                <w:webHidden/>
                <w:rStyle w:val="IndexLink"/>
                <w:rtl w:val="true"/>
              </w:rPr>
              <w:t>سینه زنی و زنجیرزنی</w:t>
            </w:r>
            <w:r>
              <w:rPr>
                <w:rStyle w:val="IndexLink"/>
                <w:rtl w:val="true"/>
              </w:rPr>
              <w:tab/>
            </w:r>
            <w:r>
              <w:rPr>
                <w:rStyle w:val="IndexLink"/>
              </w:rPr>
              <w:t>590</w:t>
            </w:r>
          </w:hyperlink>
        </w:p>
        <w:p>
          <w:pPr>
            <w:pStyle w:val="Contents3"/>
            <w:tabs>
              <w:tab w:val="clear" w:pos="8459"/>
              <w:tab w:val="right" w:pos="9026" w:leader="dot"/>
            </w:tabs>
            <w:rPr/>
          </w:pPr>
          <w:hyperlink w:anchor="__RefHeading___Toc5377944_211673320">
            <w:r>
              <w:rPr>
                <w:webHidden/>
                <w:rStyle w:val="IndexLink"/>
                <w:rtl w:val="true"/>
              </w:rPr>
              <w:t>تعزیه و شبیه خوانی</w:t>
            </w:r>
            <w:r>
              <w:rPr>
                <w:rStyle w:val="IndexLink"/>
                <w:rtl w:val="true"/>
              </w:rPr>
              <w:tab/>
            </w:r>
            <w:r>
              <w:rPr>
                <w:rStyle w:val="IndexLink"/>
              </w:rPr>
              <w:t>591</w:t>
            </w:r>
          </w:hyperlink>
        </w:p>
        <w:p>
          <w:pPr>
            <w:pStyle w:val="Contents3"/>
            <w:tabs>
              <w:tab w:val="clear" w:pos="8459"/>
              <w:tab w:val="right" w:pos="9026" w:leader="dot"/>
            </w:tabs>
            <w:rPr/>
          </w:pPr>
          <w:hyperlink w:anchor="__RefHeading___Toc5377946_211673320">
            <w:r>
              <w:rPr>
                <w:webHidden/>
                <w:rStyle w:val="IndexLink"/>
                <w:rtl w:val="true"/>
              </w:rPr>
              <w:t>استفاده از لباس سیاه</w:t>
            </w:r>
            <w:r>
              <w:rPr>
                <w:rStyle w:val="IndexLink"/>
                <w:rtl w:val="true"/>
              </w:rPr>
              <w:tab/>
            </w:r>
            <w:r>
              <w:rPr>
                <w:rStyle w:val="IndexLink"/>
              </w:rPr>
              <w:t>592</w:t>
            </w:r>
          </w:hyperlink>
        </w:p>
        <w:p>
          <w:pPr>
            <w:pStyle w:val="Contents3"/>
            <w:tabs>
              <w:tab w:val="clear" w:pos="8459"/>
              <w:tab w:val="right" w:pos="9026" w:leader="dot"/>
            </w:tabs>
            <w:rPr/>
          </w:pPr>
          <w:hyperlink w:anchor="__RefHeading___Toc5377948_211673320">
            <w:r>
              <w:rPr>
                <w:webHidden/>
                <w:rStyle w:val="IndexLink"/>
                <w:rtl w:val="true"/>
              </w:rPr>
              <w:t>قمه زنی</w:t>
            </w:r>
            <w:r>
              <w:rPr>
                <w:rStyle w:val="IndexLink"/>
                <w:rtl w:val="true"/>
              </w:rPr>
              <w:tab/>
            </w:r>
            <w:r>
              <w:rPr>
                <w:rStyle w:val="IndexLink"/>
              </w:rPr>
              <w:t>593</w:t>
            </w:r>
          </w:hyperlink>
        </w:p>
        <w:p>
          <w:pPr>
            <w:pStyle w:val="Contents3"/>
            <w:tabs>
              <w:tab w:val="clear" w:pos="8459"/>
              <w:tab w:val="right" w:pos="9026" w:leader="dot"/>
            </w:tabs>
            <w:rPr/>
          </w:pPr>
          <w:hyperlink w:anchor="__RefHeading___Toc5377950_211673320">
            <w:r>
              <w:rPr>
                <w:webHidden/>
                <w:rStyle w:val="IndexLink"/>
                <w:rtl w:val="true"/>
              </w:rPr>
              <w:t>استفاده از علم و علامت</w:t>
            </w:r>
            <w:r>
              <w:rPr>
                <w:rStyle w:val="IndexLink"/>
                <w:rtl w:val="true"/>
              </w:rPr>
              <w:tab/>
            </w:r>
            <w:r>
              <w:rPr>
                <w:rStyle w:val="IndexLink"/>
              </w:rPr>
              <w:t>593</w:t>
            </w:r>
          </w:hyperlink>
        </w:p>
        <w:p>
          <w:pPr>
            <w:pStyle w:val="Contents3"/>
            <w:tabs>
              <w:tab w:val="clear" w:pos="8459"/>
              <w:tab w:val="right" w:pos="9026" w:leader="dot"/>
            </w:tabs>
            <w:rPr/>
          </w:pPr>
          <w:hyperlink w:anchor="__RefHeading___Toc5377952_211673320">
            <w:r>
              <w:rPr>
                <w:webHidden/>
                <w:rStyle w:val="IndexLink"/>
                <w:rtl w:val="true"/>
              </w:rPr>
              <w:t>استفاده از طبل و دهل و آلات موسیقی</w:t>
            </w:r>
            <w:r>
              <w:rPr>
                <w:rStyle w:val="IndexLink"/>
                <w:rtl w:val="true"/>
              </w:rPr>
              <w:tab/>
            </w:r>
            <w:r>
              <w:rPr>
                <w:rStyle w:val="IndexLink"/>
              </w:rPr>
              <w:t>593</w:t>
            </w:r>
          </w:hyperlink>
        </w:p>
        <w:p>
          <w:pPr>
            <w:pStyle w:val="Contents3"/>
            <w:tabs>
              <w:tab w:val="clear" w:pos="8459"/>
              <w:tab w:val="right" w:pos="9026" w:leader="dot"/>
            </w:tabs>
            <w:rPr/>
          </w:pPr>
          <w:hyperlink w:anchor="__RefHeading___Toc5377954_211673320">
            <w:r>
              <w:rPr>
                <w:webHidden/>
                <w:rStyle w:val="IndexLink"/>
                <w:rtl w:val="true"/>
              </w:rPr>
              <w:t>مسائل متفرقۀ عزاداری</w:t>
            </w:r>
            <w:r>
              <w:rPr>
                <w:rStyle w:val="IndexLink"/>
                <w:rtl w:val="true"/>
              </w:rPr>
              <w:tab/>
            </w:r>
            <w:r>
              <w:rPr>
                <w:rStyle w:val="IndexLink"/>
              </w:rPr>
              <w:t>594</w:t>
            </w:r>
          </w:hyperlink>
        </w:p>
        <w:p>
          <w:pPr>
            <w:pStyle w:val="Contents2"/>
            <w:tabs>
              <w:tab w:val="clear" w:pos="8743"/>
              <w:tab w:val="right" w:pos="9026" w:leader="dot"/>
            </w:tabs>
            <w:rPr/>
          </w:pPr>
          <w:hyperlink w:anchor="__RefHeading___Toc5377956_211673320">
            <w:r>
              <w:rPr>
                <w:webHidden/>
                <w:rStyle w:val="IndexLink"/>
                <w:rtl w:val="true"/>
              </w:rPr>
              <w:t>عناوین متفرقه</w:t>
            </w:r>
            <w:r>
              <w:rPr>
                <w:rStyle w:val="IndexLink"/>
                <w:rtl w:val="true"/>
              </w:rPr>
              <w:tab/>
            </w:r>
            <w:r>
              <w:rPr>
                <w:rStyle w:val="IndexLink"/>
              </w:rPr>
              <w:t>597</w:t>
            </w:r>
          </w:hyperlink>
        </w:p>
        <w:p>
          <w:pPr>
            <w:pStyle w:val="Contents3"/>
            <w:tabs>
              <w:tab w:val="clear" w:pos="8459"/>
              <w:tab w:val="right" w:pos="9026" w:leader="dot"/>
            </w:tabs>
            <w:rPr/>
          </w:pPr>
          <w:hyperlink w:anchor="__RefHeading___Toc5377958_211673320">
            <w:r>
              <w:rPr>
                <w:webHidden/>
                <w:rStyle w:val="IndexLink"/>
                <w:rtl w:val="true"/>
              </w:rPr>
              <w:t>اصول اعتقادات</w:t>
            </w:r>
            <w:r>
              <w:rPr>
                <w:rStyle w:val="IndexLink"/>
                <w:rtl w:val="true"/>
              </w:rPr>
              <w:tab/>
            </w:r>
            <w:r>
              <w:rPr>
                <w:rStyle w:val="IndexLink"/>
              </w:rPr>
              <w:t>597</w:t>
            </w:r>
          </w:hyperlink>
        </w:p>
        <w:p>
          <w:pPr>
            <w:pStyle w:val="Contents3"/>
            <w:tabs>
              <w:tab w:val="clear" w:pos="8459"/>
              <w:tab w:val="right" w:pos="9026" w:leader="dot"/>
            </w:tabs>
            <w:rPr/>
          </w:pPr>
          <w:hyperlink w:anchor="__RefHeading___Toc5377960_211673320">
            <w:r>
              <w:rPr>
                <w:webHidden/>
                <w:rStyle w:val="IndexLink"/>
                <w:rtl w:val="true"/>
              </w:rPr>
              <w:t>اطاعت از پدر و مادر</w:t>
            </w:r>
            <w:r>
              <w:rPr>
                <w:rStyle w:val="IndexLink"/>
                <w:rtl w:val="true"/>
              </w:rPr>
              <w:tab/>
            </w:r>
            <w:r>
              <w:rPr>
                <w:rStyle w:val="IndexLink"/>
              </w:rPr>
              <w:t>598</w:t>
            </w:r>
          </w:hyperlink>
        </w:p>
        <w:p>
          <w:pPr>
            <w:pStyle w:val="Contents3"/>
            <w:tabs>
              <w:tab w:val="clear" w:pos="8459"/>
              <w:tab w:val="right" w:pos="9026" w:leader="dot"/>
            </w:tabs>
            <w:rPr/>
          </w:pPr>
          <w:hyperlink w:anchor="__RefHeading___Toc5377962_211673320">
            <w:r>
              <w:rPr>
                <w:webHidden/>
                <w:rStyle w:val="IndexLink"/>
                <w:rtl w:val="true"/>
              </w:rPr>
              <w:t>بیمه</w:t>
            </w:r>
            <w:r>
              <w:rPr>
                <w:rStyle w:val="IndexLink"/>
                <w:rtl w:val="true"/>
              </w:rPr>
              <w:tab/>
            </w:r>
            <w:r>
              <w:rPr>
                <w:rStyle w:val="IndexLink"/>
              </w:rPr>
              <w:t>598</w:t>
            </w:r>
          </w:hyperlink>
        </w:p>
        <w:p>
          <w:pPr>
            <w:pStyle w:val="Contents3"/>
            <w:tabs>
              <w:tab w:val="clear" w:pos="8459"/>
              <w:tab w:val="right" w:pos="9026" w:leader="dot"/>
            </w:tabs>
            <w:rPr/>
          </w:pPr>
          <w:hyperlink w:anchor="__RefHeading___Toc5377964_211673320">
            <w:r>
              <w:rPr>
                <w:webHidden/>
                <w:rStyle w:val="IndexLink"/>
                <w:rtl w:val="true"/>
              </w:rPr>
              <w:t>تجسّس در مسائل شخصی افراد</w:t>
            </w:r>
            <w:r>
              <w:rPr>
                <w:rStyle w:val="IndexLink"/>
                <w:rtl w:val="true"/>
              </w:rPr>
              <w:tab/>
            </w:r>
            <w:r>
              <w:rPr>
                <w:rStyle w:val="IndexLink"/>
              </w:rPr>
              <w:t>598</w:t>
            </w:r>
          </w:hyperlink>
        </w:p>
        <w:p>
          <w:pPr>
            <w:pStyle w:val="Contents3"/>
            <w:tabs>
              <w:tab w:val="clear" w:pos="8459"/>
              <w:tab w:val="right" w:pos="9026" w:leader="dot"/>
            </w:tabs>
            <w:rPr/>
          </w:pPr>
          <w:hyperlink w:anchor="__RefHeading___Toc5377966_211673320">
            <w:r>
              <w:rPr>
                <w:webHidden/>
                <w:rStyle w:val="IndexLink"/>
                <w:rtl w:val="true"/>
              </w:rPr>
              <w:t>تقلب در امتحان</w:t>
            </w:r>
            <w:r>
              <w:rPr>
                <w:rStyle w:val="IndexLink"/>
                <w:rtl w:val="true"/>
              </w:rPr>
              <w:tab/>
            </w:r>
            <w:r>
              <w:rPr>
                <w:rStyle w:val="IndexLink"/>
              </w:rPr>
              <w:t>598</w:t>
            </w:r>
          </w:hyperlink>
        </w:p>
        <w:p>
          <w:pPr>
            <w:pStyle w:val="Contents3"/>
            <w:tabs>
              <w:tab w:val="clear" w:pos="8459"/>
              <w:tab w:val="right" w:pos="9026" w:leader="dot"/>
            </w:tabs>
            <w:rPr/>
          </w:pPr>
          <w:hyperlink w:anchor="__RefHeading___Toc5377968_211673320">
            <w:r>
              <w:rPr>
                <w:webHidden/>
                <w:rStyle w:val="IndexLink"/>
                <w:rtl w:val="true"/>
              </w:rPr>
              <w:t>خانقاه</w:t>
            </w:r>
            <w:r>
              <w:rPr>
                <w:rStyle w:val="IndexLink"/>
                <w:rtl w:val="true"/>
              </w:rPr>
              <w:tab/>
            </w:r>
            <w:r>
              <w:rPr>
                <w:rStyle w:val="IndexLink"/>
              </w:rPr>
              <w:t>599</w:t>
            </w:r>
          </w:hyperlink>
        </w:p>
        <w:p>
          <w:pPr>
            <w:pStyle w:val="Contents3"/>
            <w:tabs>
              <w:tab w:val="clear" w:pos="8459"/>
              <w:tab w:val="right" w:pos="9026" w:leader="dot"/>
            </w:tabs>
            <w:rPr/>
          </w:pPr>
          <w:hyperlink w:anchor="__RefHeading___Toc5377970_211673320">
            <w:r>
              <w:rPr>
                <w:webHidden/>
                <w:rStyle w:val="IndexLink"/>
                <w:rtl w:val="true"/>
              </w:rPr>
              <w:t>دعانویسی</w:t>
            </w:r>
            <w:r>
              <w:rPr>
                <w:rStyle w:val="IndexLink"/>
                <w:rtl w:val="true"/>
              </w:rPr>
              <w:tab/>
            </w:r>
            <w:r>
              <w:rPr>
                <w:rStyle w:val="IndexLink"/>
              </w:rPr>
              <w:t>600</w:t>
            </w:r>
          </w:hyperlink>
        </w:p>
        <w:p>
          <w:pPr>
            <w:pStyle w:val="Contents3"/>
            <w:tabs>
              <w:tab w:val="clear" w:pos="8459"/>
              <w:tab w:val="right" w:pos="9026" w:leader="dot"/>
            </w:tabs>
            <w:rPr/>
          </w:pPr>
          <w:hyperlink w:anchor="__RefHeading___Toc5377972_211673320">
            <w:r>
              <w:rPr>
                <w:webHidden/>
                <w:rStyle w:val="IndexLink"/>
                <w:rtl w:val="true"/>
              </w:rPr>
              <w:t>روایات و کتب روایی</w:t>
            </w:r>
            <w:r>
              <w:rPr>
                <w:rStyle w:val="IndexLink"/>
                <w:rtl w:val="true"/>
              </w:rPr>
              <w:tab/>
            </w:r>
            <w:r>
              <w:rPr>
                <w:rStyle w:val="IndexLink"/>
              </w:rPr>
              <w:t>600</w:t>
            </w:r>
          </w:hyperlink>
        </w:p>
        <w:p>
          <w:pPr>
            <w:pStyle w:val="Contents3"/>
            <w:tabs>
              <w:tab w:val="clear" w:pos="8459"/>
              <w:tab w:val="right" w:pos="9026" w:leader="dot"/>
            </w:tabs>
            <w:rPr/>
          </w:pPr>
          <w:hyperlink w:anchor="__RefHeading___Toc5377974_211673320">
            <w:r>
              <w:rPr>
                <w:webHidden/>
                <w:rStyle w:val="IndexLink"/>
                <w:rtl w:val="true"/>
              </w:rPr>
              <w:t>شک و وسوسه</w:t>
            </w:r>
            <w:r>
              <w:rPr>
                <w:rStyle w:val="IndexLink"/>
                <w:rtl w:val="true"/>
              </w:rPr>
              <w:tab/>
            </w:r>
            <w:r>
              <w:rPr>
                <w:rStyle w:val="IndexLink"/>
              </w:rPr>
              <w:t>601</w:t>
            </w:r>
          </w:hyperlink>
        </w:p>
        <w:p>
          <w:pPr>
            <w:pStyle w:val="Contents3"/>
            <w:tabs>
              <w:tab w:val="clear" w:pos="8459"/>
              <w:tab w:val="right" w:pos="9026" w:leader="dot"/>
            </w:tabs>
            <w:rPr/>
          </w:pPr>
          <w:hyperlink w:anchor="__RefHeading___Toc5377976_211673320">
            <w:r>
              <w:rPr>
                <w:webHidden/>
                <w:rStyle w:val="IndexLink"/>
                <w:rtl w:val="true"/>
              </w:rPr>
              <w:t>قرآن</w:t>
            </w:r>
            <w:r>
              <w:rPr>
                <w:rStyle w:val="IndexLink"/>
                <w:rtl w:val="true"/>
              </w:rPr>
              <w:tab/>
            </w:r>
            <w:r>
              <w:rPr>
                <w:rStyle w:val="IndexLink"/>
              </w:rPr>
              <w:t>601</w:t>
            </w:r>
          </w:hyperlink>
        </w:p>
        <w:p>
          <w:pPr>
            <w:pStyle w:val="Contents3"/>
            <w:tabs>
              <w:tab w:val="clear" w:pos="8459"/>
              <w:tab w:val="right" w:pos="9026" w:leader="dot"/>
            </w:tabs>
            <w:rPr/>
          </w:pPr>
          <w:hyperlink w:anchor="__RefHeading___Toc5377978_211673320">
            <w:r>
              <w:rPr>
                <w:webHidden/>
                <w:rStyle w:val="IndexLink"/>
                <w:rtl w:val="true"/>
              </w:rPr>
              <w:t>قرعه کشی</w:t>
            </w:r>
            <w:r>
              <w:rPr>
                <w:rStyle w:val="IndexLink"/>
                <w:rtl w:val="true"/>
              </w:rPr>
              <w:tab/>
            </w:r>
            <w:r>
              <w:rPr>
                <w:rStyle w:val="IndexLink"/>
              </w:rPr>
              <w:t>602</w:t>
            </w:r>
          </w:hyperlink>
        </w:p>
        <w:p>
          <w:pPr>
            <w:pStyle w:val="Contents3"/>
            <w:tabs>
              <w:tab w:val="clear" w:pos="8459"/>
              <w:tab w:val="right" w:pos="9026" w:leader="dot"/>
            </w:tabs>
            <w:rPr/>
          </w:pPr>
          <w:hyperlink w:anchor="__RefHeading___Toc5377980_211673320">
            <w:r>
              <w:rPr>
                <w:webHidden/>
                <w:rStyle w:val="IndexLink"/>
                <w:rtl w:val="true"/>
              </w:rPr>
              <w:t>کتب ضالّه</w:t>
            </w:r>
            <w:r>
              <w:rPr>
                <w:rStyle w:val="IndexLink"/>
                <w:rtl w:val="true"/>
              </w:rPr>
              <w:tab/>
            </w:r>
            <w:r>
              <w:rPr>
                <w:rStyle w:val="IndexLink"/>
              </w:rPr>
              <w:t>603</w:t>
            </w:r>
          </w:hyperlink>
        </w:p>
        <w:p>
          <w:pPr>
            <w:pStyle w:val="Contents3"/>
            <w:tabs>
              <w:tab w:val="clear" w:pos="8459"/>
              <w:tab w:val="right" w:pos="9026" w:leader="dot"/>
            </w:tabs>
            <w:rPr/>
          </w:pPr>
          <w:hyperlink w:anchor="__RefHeading___Toc5377982_211673320">
            <w:r>
              <w:rPr>
                <w:webHidden/>
                <w:rStyle w:val="IndexLink"/>
                <w:rtl w:val="true"/>
              </w:rPr>
              <w:t>مجبور شدن بر گناه</w:t>
            </w:r>
            <w:r>
              <w:rPr>
                <w:rStyle w:val="IndexLink"/>
                <w:rtl w:val="true"/>
              </w:rPr>
              <w:tab/>
            </w:r>
            <w:r>
              <w:rPr>
                <w:rStyle w:val="IndexLink"/>
              </w:rPr>
              <w:t>603</w:t>
            </w:r>
          </w:hyperlink>
        </w:p>
        <w:p>
          <w:pPr>
            <w:pStyle w:val="Contents3"/>
            <w:tabs>
              <w:tab w:val="clear" w:pos="8459"/>
              <w:tab w:val="right" w:pos="9026" w:leader="dot"/>
            </w:tabs>
            <w:rPr/>
          </w:pPr>
          <w:hyperlink w:anchor="__RefHeading___Toc5377984_211673320">
            <w:r>
              <w:rPr>
                <w:webHidden/>
                <w:rStyle w:val="IndexLink"/>
                <w:rtl w:val="true"/>
              </w:rPr>
              <w:t>ورزش</w:t>
            </w:r>
            <w:r>
              <w:rPr>
                <w:rStyle w:val="IndexLink"/>
                <w:rtl w:val="true"/>
              </w:rPr>
              <w:tab/>
            </w:r>
            <w:r>
              <w:rPr>
                <w:rStyle w:val="IndexLink"/>
              </w:rPr>
              <w:t>603</w:t>
            </w:r>
          </w:hyperlink>
        </w:p>
        <w:p>
          <w:pPr>
            <w:pStyle w:val="Contents3"/>
            <w:tabs>
              <w:tab w:val="clear" w:pos="8459"/>
              <w:tab w:val="right" w:pos="9026" w:leader="dot"/>
            </w:tabs>
            <w:rPr/>
          </w:pPr>
          <w:hyperlink w:anchor="__RefHeading___Toc5377986_211673320">
            <w:r>
              <w:rPr>
                <w:webHidden/>
                <w:rStyle w:val="IndexLink"/>
                <w:rtl w:val="true"/>
              </w:rPr>
              <w:t>هیپنوتیزم</w:t>
            </w:r>
            <w:r>
              <w:rPr>
                <w:rStyle w:val="IndexLink"/>
                <w:rtl w:val="true"/>
              </w:rPr>
              <w:tab/>
            </w:r>
            <w:r>
              <w:rPr>
                <w:rStyle w:val="IndexLink"/>
              </w:rPr>
              <w:t>604</w:t>
            </w:r>
          </w:hyperlink>
        </w:p>
        <w:p>
          <w:pPr>
            <w:pStyle w:val="Contents2"/>
            <w:tabs>
              <w:tab w:val="clear" w:pos="8743"/>
              <w:tab w:val="right" w:pos="9026" w:leader="dot"/>
            </w:tabs>
            <w:rPr/>
          </w:pPr>
          <w:hyperlink w:anchor="__RefHeading___Toc5377988_211673320">
            <w:r>
              <w:rPr>
                <w:webHidden/>
                <w:rStyle w:val="IndexLink"/>
                <w:rtl w:val="true"/>
              </w:rPr>
              <w:t>مسائل متفرقه</w:t>
            </w:r>
            <w:r>
              <w:rPr>
                <w:rStyle w:val="IndexLink"/>
                <w:rtl w:val="true"/>
              </w:rPr>
              <w:tab/>
            </w:r>
            <w:r>
              <w:rPr>
                <w:rStyle w:val="IndexLink"/>
              </w:rPr>
              <w:t>605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5_7106"/>
      <w:bookmarkStart w:id="1" w:name="pg625_7106"/>
      <w:bookmarkEnd w:id="1"/>
    </w:p>
    <w:p>
      <w:pPr>
        <w:pStyle w:val="Heading2"/>
        <w:numPr>
          <w:ilvl w:val="1"/>
          <w:numId w:val="1"/>
        </w:numPr>
        <w:rPr/>
      </w:pPr>
      <w:bookmarkStart w:id="2" w:name="pg625_7106"/>
      <w:bookmarkStart w:id="3" w:name="__RefHeading___Toc537709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استفتائات آیت الله محمدفاضل لنکرانی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امیر العلم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ی </w:t>
      </w:r>
      <w:r>
        <w:rPr>
          <w:rFonts w:eastAsia="Times New Roman" w:cs="Times New Roman" w:ascii="Times New Roman" w:hAnsi="Times New Roman"/>
          <w:color w:val="111111"/>
          <w:sz w:val="28"/>
          <w:szCs w:val="28"/>
          <w:lang w:val="en-US" w:bidi="en-US"/>
        </w:rPr>
        <w:t xml:space="preserve">BP </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۲۱۲۳۱۹۸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77100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المسائل استفتائات آیت الله محمد فاضل لنکرانی</w:t>
      </w:r>
      <w:bookmarkStart w:id="7" w:name="pg625_7110"/>
    </w:p>
    <w:p>
      <w:pPr>
        <w:pStyle w:val="Heading2"/>
        <w:numPr>
          <w:ilvl w:val="1"/>
          <w:numId w:val="1"/>
        </w:numPr>
        <w:rPr/>
      </w:pPr>
      <w:bookmarkStart w:id="8" w:name="__RefHeading___Toc5377102_2116733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احکام تقلید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اجتهاد،تقلید،احتیاط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تقلید اعلم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تبعیض در تقلید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رجوع از حیّ به حیّ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بقاء بر تقلید میت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مسائل متفرقه تقلید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نشانه‌های بلوغ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طهارت و نجاست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مطهرات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روش تطهیر چیزهای نجس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نجاسات </w:t>
      </w:r>
      <w:r>
        <w:rPr>
          <w:rFonts w:eastAsia="IRNazanin" w:cs="IRNazanin"/>
          <w:color w:val="111111"/>
          <w:sz w:val="28"/>
          <w:szCs w:val="28"/>
          <w:lang w:bidi="fa-IR"/>
        </w:rPr>
        <w:t>39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نجاست کافر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مسائل متفرقۀ طهارت و نجاست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طریقۀ وضو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مسح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رفع مانع در وضو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کمک کردن دیگری در وضو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وضو گرفتن قبل از وقت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تجدید وضو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وضو در مقابل نامحرم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وضوی جبیره‌ای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زخم در محلّ وضو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وضوی بیمار و کسی که عضوی از او قطع شده است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مسائل متفرقۀ وضو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مسائل غسل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احکام بانوان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سنّ یائسگی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استفاده از دارو برای جلوگیری از حیض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مسّ اسماء و آیات خداوند و آیات قرآن و اسامی پیامبر صلّی اللّه علیه و آله و ائمه علیهم السّلام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تیمم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احکام اموات </w:t>
      </w:r>
      <w:r>
        <w:rPr>
          <w:rFonts w:eastAsia="IRNazanin" w:cs="IRNazanin"/>
          <w:color w:val="111111"/>
          <w:sz w:val="28"/>
          <w:szCs w:val="28"/>
          <w:lang w:bidi="fa-IR"/>
        </w:rPr>
        <w:t>69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غسل،کفن و دفن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غسل دادن مصدومین و مجروحین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روش تیمّم دادن میت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مسائل دفن و نبش و تعمیر قبر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مسائل متفرقه اموات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شرایط نماز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وقت نماز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بدن و لباس نمازگزار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همراه داشتن چیز نجس در نماز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مکان نمازگزار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احکام مسجد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عنوان مسجد به چه چیز محقق می‌شود؟</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احداث،تعمیر،تجدید بنا،توسعه و کم کردن مسجد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تبدیل مسجد به غیر آن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داخل شدن جنب یا حائض در مسجد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ورود غیر مسلمان به مسجد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موقوفات،هدایا و نذورات مسجد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اشیای متعلّق به مسجد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جای گرفتن برای نماز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مسائل متفرقه مسجد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98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رکوع و سجده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سجدۀ واجب قرآن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عدول از نمازی به نماز دیگر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تعقیب نماز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نماز قضا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نماز قضای پدر و مادر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نماز استیجاری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عدالت امام جماعت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پرداخت اجرت به امام جماعت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امامت غیر روحانی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پیدا شدن خلل در نماز امام جماعت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امامت شخص ناقص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اقتدای به اهل سنت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مسائل متفرقه نماز جماعت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نماز آیات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نماز عید فطر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احکام نماز مسافر </w:t>
      </w:r>
      <w:r>
        <w:rPr>
          <w:rFonts w:eastAsia="IRNazanin" w:cs="IRNazanin"/>
          <w:color w:val="111111"/>
          <w:sz w:val="28"/>
          <w:szCs w:val="28"/>
          <w:lang w:bidi="fa-IR"/>
        </w:rPr>
        <w:t>125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 ترخّص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مسافت شرعی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کم شدن مسافت به جهت توسعه محلّ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وطن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عبور مسافر از وطن خود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اعراض از وطن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تبعیت زن و اولاد در وطن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قصد اقامت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کسی که محل کار یا تحصیل او در غیر وطن اوست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کسی که شغل او سفر کردن است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مسافری که نمی‌داند چند روز در محل می‌ماند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بلاد کبیره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سفر معصیت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مسائل متفرقه سفر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مسائل متفرقه نماز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احکام روزه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نیّت روزه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مبطلات روزه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روزه با حال جنابت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استفاده از قرص جلوگیری از حیض یا بارداری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روزۀ بیماران و ضعفا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روزۀ مسافر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نذر روزه در سفر و غیر آن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روزۀ استیجاری </w:t>
      </w:r>
      <w:r>
        <w:rPr>
          <w:rFonts w:eastAsia="IRNazanin" w:cs="IRNazanin"/>
          <w:color w:val="111111"/>
          <w:sz w:val="28"/>
          <w:szCs w:val="28"/>
          <w:lang w:bidi="fa-IR"/>
        </w:rPr>
        <w:t>154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 و کفارۀ روزه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هلال ماه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اعتکاف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زکات غلاّت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زکات طلا و نقره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پرداخت و مصرف زکات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زکات فطره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مازاد بر مخارج سال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کسب و درآمد زن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کسب و پول کودک غیر بالغ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خریدوفروش و تعویض خانه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خریدوفروش زمین برای خانه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وام،قرض،پس‌انداز برای خانه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فروش یا پرداخت قسمتی از لوازم زندگی یا سرمایه کسب برای خرید خانه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خانۀ رهنی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مصالح ساختمانی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خانۀ اضافی و اجاره‌ای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ماشین سواری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ماشین برای کار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ابزار کار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مؤونه </w:t>
      </w:r>
      <w:r>
        <w:rPr>
          <w:rFonts w:eastAsia="IRNazanin" w:cs="IRNazanin"/>
          <w:color w:val="111111"/>
          <w:sz w:val="28"/>
          <w:szCs w:val="28"/>
          <w:lang w:bidi="fa-IR"/>
        </w:rPr>
        <w:t>183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جهیزیه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زمین و باغ و محصولات کشاورزی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سرمایه کسب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تلف و جبران سرمایه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محلّ کسب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گوسفند و گاو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مال مخمّس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تصرف در مال متعلّق خمس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تلف شدن یا غصب مال متعلق خمس یا اصل خمس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سال خمسی حقوق‌بگیران و طلاب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حساب خمس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شک در تعلّق خمس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فرار از خمس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مطالبات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بدهی‌ها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خمس اموال میّت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موارد متفرقۀ خمس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مهریه زن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دیه و ارش جنایات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پول بیمه و بازنشستگی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طلا و زیور آلات زنان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هدیه و بخشش و صدقات مستحبی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خمس،زکات،ردّ مظالم </w:t>
      </w:r>
      <w:r>
        <w:rPr>
          <w:rFonts w:eastAsia="IRNazanin" w:cs="IRNazanin"/>
          <w:color w:val="111111"/>
          <w:sz w:val="28"/>
          <w:szCs w:val="28"/>
          <w:lang w:bidi="fa-IR"/>
        </w:rPr>
        <w:t>219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 بانکی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سرقفلی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مال حلال مخلوط به حرام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پرداخت خمس و دستگردان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بخشش و مصالحه خمس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مصرف خمس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مسائل حکومتی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لزوم عمل به قوانین جمهوری اسلامی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تصرف در اموال بیت المال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زمینها و خانه‌هایی که از دولت گرفته می‌شود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خیابانهایی که توسط دولت احداث می‌شود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شرایط وجوب امر به معروف و نهی از منکر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ترک معاشرت به عنوان نهی از منکر یا امر به معروف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کسبهای حرام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پاسور و شطرنج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ریش‌تراشی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سحر و جادو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شعبده‌بازی </w:t>
      </w:r>
      <w:r>
        <w:rPr>
          <w:rFonts w:eastAsia="IRNazanin" w:cs="IRNazanin"/>
          <w:color w:val="111111"/>
          <w:sz w:val="28"/>
          <w:szCs w:val="28"/>
          <w:lang w:bidi="fa-IR"/>
        </w:rPr>
        <w:t>239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مخدر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استفادۀ مردان از طلا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رشوه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فروش خون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غنا و خوانندگی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غیبت کردن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استمنا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موسیقی و آلات لهو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نقاشی و مجسمه‌سازی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خریدوفروش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فروش مال دیگران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اگر مبیع متعلّق حق غیر باشد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فرار از ربا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احکام پول و طلا و خریدوفروش آن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مسائلی مربوط به پول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خریدوفروش چک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معامله با چک جعلی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جلوگیری مشتری از تصرف در مبیع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نقد و نسیه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بیع شرط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خیار تأخیر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خیار غبن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خیار عیب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قرار دادن حق فسخ در معامله </w:t>
      </w:r>
      <w:r>
        <w:rPr>
          <w:rFonts w:eastAsia="IRNazanin" w:cs="IRNazanin"/>
          <w:color w:val="111111"/>
          <w:sz w:val="28"/>
          <w:szCs w:val="28"/>
          <w:lang w:bidi="fa-IR"/>
        </w:rPr>
        <w:t>263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انتقال سند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مسائل متفرقۀ خریدوفروش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احکام بانکها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قراردادها و معاملات بانکی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وام بانکی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سپرده‌های ثابت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تصرف بانک در پس‌اندازها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جایزۀ بانکی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اجاره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غبن در اجاره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صحت اجاره بدون ذکر مدت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لزوم تخلیۀ مورد اجاره پس از تمام شدن مهلت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اجاره دادن مستأجر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رهن و اجاره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مسائل متفرقۀ اجاره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سرقفلی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مضاربه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مزارعه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تصرف در مال شرکت </w:t>
      </w:r>
      <w:r>
        <w:rPr>
          <w:rFonts w:eastAsia="IRNazanin" w:cs="IRNazanin"/>
          <w:color w:val="111111"/>
          <w:sz w:val="28"/>
          <w:szCs w:val="28"/>
          <w:lang w:bidi="fa-IR"/>
        </w:rPr>
        <w:t>293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مال شرکت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مسائل متفرقۀ شرکت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دین و قرض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معنی دین و سبب آن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وجوب پرداخت دین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شرط زیاده در قرض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شرط قرض در ضمن عقد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فروش دین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تقاص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مستثنیات دین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پرداخت دین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خسارت تأخیر ادای دین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مخارج وصول دین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مسائل متفرقۀ قرض و دین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ضمان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هبه و بخشش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تحقق و اثبات وقفیت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نامعلوم بودن کیفیت وقف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تغییر وقف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متولی وقفی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اجارۀ موقوفه </w:t>
      </w:r>
      <w:r>
        <w:rPr>
          <w:rFonts w:eastAsia="IRNazanin" w:cs="IRNazanin"/>
          <w:color w:val="111111"/>
          <w:sz w:val="28"/>
          <w:szCs w:val="28"/>
          <w:lang w:bidi="fa-IR"/>
        </w:rPr>
        <w:t>323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 موقوفه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مسائل متفرقۀ وقف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وصیت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اثبات وصیت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وصیت در ثلث نافذ است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معین نبودن مصرف ثلث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عمل نکردن به وصیت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تصرفات مریض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تبدیل وصیت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مسائل متفرقۀ وصیت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متعلّق نذر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صیغۀ نذر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تصرف در مال منذور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وجوب عمل به نذر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کفارۀ مخالفت با نذر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مسائل متفرقۀ نذر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مسابقات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سر بریدن حیوان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شرایط ذبح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ذبح به وسیلۀ دستگاه </w:t>
      </w:r>
      <w:r>
        <w:rPr>
          <w:rFonts w:eastAsia="IRNazanin" w:cs="IRNazanin"/>
          <w:color w:val="111111"/>
          <w:sz w:val="28"/>
          <w:szCs w:val="28"/>
          <w:lang w:bidi="fa-IR"/>
        </w:rPr>
        <w:t>354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گوشتهایی که از خارج آورده می‌شود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مسائل متفرقۀ ذبح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خوردنیها و آشامیدنیها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گوشتهای حلال و حرام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غذای اهل کتاب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مسائل متفرقۀ خوردن و آشامیدن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غصب و سرقت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خرید مال غصبی با علم به غصب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سرقت در کودکی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املاک اصلاحات ارضی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ملاک قیمت در مال مغصوب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مسائل متفرقۀ غصب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احیای موات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حیازت و تحجیر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حریم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مشترکات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مجهول المالک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چیزی که انسان پیدا می‌کند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مسائلی پیرامون حق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گرفتن نوبت دیگران </w:t>
      </w:r>
      <w:r>
        <w:rPr>
          <w:rFonts w:eastAsia="IRNazanin" w:cs="IRNazanin"/>
          <w:color w:val="111111"/>
          <w:sz w:val="28"/>
          <w:szCs w:val="28"/>
          <w:lang w:bidi="fa-IR"/>
        </w:rPr>
        <w:t>376</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خریدوفروش حق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آیا جواز استفاده از چیزی موجب اثبات حق است؟</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حق تألیف کتاب و حق تکثیر نوار و فیلم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مسائل متفرقۀ حقوق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صیغۀ عقد نکاح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اولیای عقد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لزوم رضایت طرفین در عقد نکاح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محارم سببی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مواردی که موجب حرمت ابدی می‌شود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محارم رضاعی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ازدواج با اهل کتاب و فرقه‌های دیگر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مهریه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شیربها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تدلیس و فریب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عیوب موجب فسخ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شرط ضمن عقد نکاح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راههای محرمیت فرزندخوانده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ازدواج موقت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دعاوی زوجین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احکام اولاد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مسائل متفرقۀ ازدواج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ازدواج دو فامیل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418</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صیغۀ طلاق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شرایط صحت طلاق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طلاق با حکم حاکم شرع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مفقود شدن شوهر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رجوع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طلاق خلع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عدّه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ظهار،ایلاء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مسائل متفرقۀ طلاق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احکام خانواده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خروج زن از منزل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کار کردن زن در خانه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احکام مقاربت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تمکین،اطاعت،نشوز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نفقه و مخارج زن و فرزند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پوشش زن و مرد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نظر به نامحرم و گفتگو و تماس با او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گوش دادن به آواز و تلاوت زنان نامحرم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فیلم و عکس نامحرم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دست زدن و رقص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ارتداد یا اعتقادات فاسد زن یا شوهر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کنترل جمعیت و جلوگیری از بارداری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کورتاژ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جنین</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صلۀ رحم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lang w:bidi="fa-IR"/>
        </w:rPr>
        <w:t>465</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میت دارای زن و فرزند باشد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اگر میت دارای مادر و فرزند باشد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ارث زوجین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ارث اعمام و اخوال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ارث کسانی که تقدیم و تأخیر فوت آنها معلوم نیست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تصرف در ترکۀ میت بدون اجازۀ وارث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تقسیم ارث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مسائل متفرقۀ ارث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شرایط قاضی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تعدد قاضی در یک محاکمه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اعتبار علم قاضی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نظریۀ کارشناسی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محاکمۀ غیابی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تحت فشار قرار دادن متهم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ادّعای خسارت علیه شاکی توسط متهم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اقرار به امضا و انکار محتوا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مسائل متفرقۀ قضا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ارتداد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شرب خمر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قیادت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lang w:bidi="fa-IR"/>
        </w:rPr>
        <w:t>494</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سرقت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محاربه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انکار بعد از اقرار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اجرای حدود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تعزیرات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مسائل متفرقۀ حدود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قصاص و دیات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انواع قتل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جهل قاتل به حکم قصاص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قصاص پسر به جهت قتل عمدی پدر یا مادر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اذن فقیه در مورد قصاص قاتل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به هوش آمدن کسی که به عنوان قصاص نفس حلق‌آویز شده است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لوث و قسامه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تعدد جنایت با ضربه واحد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اگر قتل مجنی علیه علاوه بر جنایت به امور دیگر نیز مستند باشد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قصد قتل شخص معین و اشتباه در تطبیق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حکم انواع قتل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 xml:space="preserve">کفّارۀ قتل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 xml:space="preserve">تصرفات جانی در دیه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قتل کودک در اثر خطای مادر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احتمال جنون در قاتل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دیۀ جراحات وارده بر زن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دیۀ دندان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دیۀ شکستن استخوان </w:t>
      </w:r>
      <w:r>
        <w:rPr>
          <w:rFonts w:eastAsia="IRNazanin" w:cs="IRNazanin"/>
          <w:color w:val="111111"/>
          <w:sz w:val="28"/>
          <w:szCs w:val="28"/>
          <w:lang w:bidi="fa-IR"/>
        </w:rPr>
        <w:t>513</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دیۀ سقط جنین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اسقاط و دیۀ ولد الزنا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زدن فرزند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دیۀ سیلی و جراحات وارده به سر و بدن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دیۀ فلج عضو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جنایات وارده توسط کودکان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پرداخت دیه و مسائل مربوط به آن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مقدار دیه و مسائل مربوط به آن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موارد پرداخت دیه از بیت المال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اگر قتل مستند به چند نفر باشد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محدودۀ ولایت ولیّ نسبت به صغیر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ضمانت کارفرما نسبت به جراحات وارده بر کارگر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سهل‌انگاری پزشک و نجات غریق در نجات جان افراد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سهل‌انگاری تعمیرکاران و مسئولین کارگاهها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وارد کردن جراحت و سرایت آن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سرایت جنایت پس از عفو جانی توسط مجنی علیه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قتل در اثر تصادف با اتومبیل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مجروح و مصدوم شدن در اثر تصادف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عاقله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مسائل متفرقۀ دیات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معنای ارش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مسائل پزشکی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عوارض درمان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فراموشی و جهل پزشک </w:t>
      </w:r>
      <w:r>
        <w:rPr>
          <w:rFonts w:eastAsia="IRNazanin" w:cs="IRNazanin"/>
          <w:color w:val="111111"/>
          <w:sz w:val="28"/>
          <w:szCs w:val="28"/>
          <w:lang w:bidi="fa-IR"/>
        </w:rPr>
        <w:t>544</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روشهای درمان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درمان خانمهای باردار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آزمایشگاه و مسائل آن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شرط عدم ضمان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دارو و تحقیقات جدید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حق ویزیت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تماس با نامحرم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تلقیح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فروش و اهدای اعضای بدن،و وصیت بر آن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برداشتن اعضاء از بیمارانی که دچار ضایعۀ مغزی می‌شوند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تشریح و کالبد شکافی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عمل به دستورات پزشک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عزاداری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سینه‌زنی و زنجیرزنی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تعزیه و شبیه‌خوانی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استفاده از لباس سیاه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قمه‌زنی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استفاده از علم و علامت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استفاده از طبل و دهل و آلات موسیقی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مسائل متفرقۀ عزاداری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عناوین متفرقه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اصول اعتقادات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اطاعت از پدر و مادر </w:t>
      </w:r>
      <w:r>
        <w:rPr>
          <w:rFonts w:eastAsia="IRNazanin" w:cs="IRNazanin"/>
          <w:color w:val="111111"/>
          <w:sz w:val="28"/>
          <w:szCs w:val="28"/>
          <w:lang w:bidi="fa-IR"/>
        </w:rPr>
        <w:t>587</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بیمه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تجسّس در مسائل شخصی افراد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تقلب در امتحان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خانقاه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دعانویسی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روایات و کتب روایی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شک و وسوسه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قرعه‌کشی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 xml:space="preserve">کتب ضالّه </w:t>
      </w:r>
      <w:r>
        <w:rPr>
          <w:rFonts w:eastAsia="Amiri" w:cs="Amiri" w:ascii="Amiri" w:hAnsi="Amiri"/>
          <w:color w:val="111111"/>
          <w:sz w:val="28"/>
          <w:szCs w:val="28"/>
          <w:lang w:bidi="ar-SA"/>
        </w:rPr>
        <w:t>592</w:t>
      </w:r>
    </w:p>
    <w:p>
      <w:pPr>
        <w:pStyle w:val="BookText"/>
        <w:rPr/>
      </w:pPr>
      <w:r>
        <w:rPr>
          <w:rFonts w:ascii="IRNazanin" w:hAnsi="IRNazanin" w:eastAsia="IRNazanin"/>
          <w:color w:val="111111"/>
          <w:sz w:val="28"/>
          <w:sz w:val="28"/>
          <w:szCs w:val="28"/>
          <w:rtl w:val="true"/>
          <w:lang w:bidi="fa-IR"/>
        </w:rPr>
        <w:t xml:space="preserve">مجبور شدن بر گناه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ورزش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هیپنوتیزم </w:t>
      </w:r>
      <w:r>
        <w:rPr>
          <w:rFonts w:eastAsia="IRNazanin" w:cs="IRNazanin"/>
          <w:color w:val="111111"/>
          <w:sz w:val="28"/>
          <w:szCs w:val="28"/>
          <w:lang w:bidi="fa-IR"/>
        </w:rPr>
        <w:t>593</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بسم اللّه الرّحمن الرّحیم جایگاه و مرتبت رفیع و بلند علم فقه و بیان احکام شرعی بر هیچ صاحب اندیشه‌ای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در جمیع حرکات و امور زندگی چه فردی و چه اجتماعی نیاز مبرم به هدایت و راهنمایی این علم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نیاز با پیشرفت زمان و بوجود آمدن موضوعات و مسائل جدید و رخداد حوادث بیشتر می‌شود و به تناسب احتیاجات و گسترده‌تر شدن جوامع بشری و پیچیده‌تر گشتن ارتباطات،دامنه علم فقه و پاسخ او به این گونه امور فزونی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بزرگوار شیعه خصوصا مراجع عالیقدر تقلید که در طول زمان مرزبانان همیشگی خستگی‌ناپذیر بوده و هستند،قافله سالار و صاحبان اصلی این علم و امانتداران مطمئن رسل و اوصیاء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پرتو هدایتهای ائمه معصومین سلام اللّه علیهم اجمعین که در موارد متعدد امر بر رجوع به فقیهان فرموده‌اند،به خوبی آگاهند که اینان ابواب احکام الهی‌اند و برای بدست آوردن حکم خدا در هر زمینه‌ای باید به این طایفه مخصوص از علما مراجعه نمود و از رساله‌های علمیه آنان بهره‌مند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اینان به حکم آیه شریفۀ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کُلِّ فِرْقَةٍ مِنْهُمْ طائِفَةٌ لِیَتَفَقَّهُوا فِی الدِّینِ وَ لِیُنْذِرُوا قَوْمَهُمْ إِذا رَجَعُوا إِلَیْهِمْ لَعَلَّهُمْ یَحْذَرُونَ </w:t>
      </w:r>
      <w:r>
        <w:rPr>
          <w:rStyle w:val="FootnoteAnchor"/>
          <w:rtl w:val="true"/>
        </w:rPr>
        <w:footnoteReference w:id="2"/>
      </w:r>
      <w:r>
        <w:rPr>
          <w:rFonts w:ascii="IRNazanin" w:hAnsi="IRNazanin" w:eastAsia="IRNazanin"/>
          <w:color w:val="111111"/>
          <w:sz w:val="28"/>
          <w:sz w:val="28"/>
          <w:szCs w:val="28"/>
          <w:rtl w:val="true"/>
          <w:lang w:bidi="fa-IR"/>
        </w:rPr>
        <w:t>بر خود مشقت و رنج هجرت از دیار را هموار ساختند تا اینکه در دین خدا تفقه کنند و مردم را بیم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کتمان احکام خدا را جایز نمی‌دانند زیرا که خداوند فرموده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وَ یَلْعَنُهُمُ اللاّعِنُونَ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اینان خود را مسئول و موظف در برابر زبانهای گویای که ملتمسانه به دنبال یافتن حکم خدایند،می‌دانند؛چرا که خداوند به مردم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الذِّکْرِ إِنْ کُنْتُمْ لا تَعْلَمُونَ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از طرفی خداوند از کسانی که نیاموخته‌اند و سؤال نکرده‌اند و به احکام دین عمل ننموده‌اند مؤاخذه می‌کند،آنچنان که امام جعفر صادق علیه السّلام در ذیل آیه مبارکه قُلْ فَلِلّهِ الْحُجَّةُ الْبالِغَةُ </w:t>
      </w:r>
      <w:r>
        <w:rPr>
          <w:rStyle w:val="FootnoteAnchor"/>
          <w:rtl w:val="true"/>
        </w:rPr>
        <w:footnoteReference w:id="5"/>
      </w:r>
      <w:r>
        <w:rPr>
          <w:rFonts w:ascii="IRNazanin" w:hAnsi="IRNazanin" w:eastAsia="IRNazanin"/>
          <w:color w:val="111111"/>
          <w:sz w:val="28"/>
          <w:sz w:val="28"/>
          <w:szCs w:val="28"/>
          <w:rtl w:val="true"/>
          <w:lang w:bidi="fa-IR"/>
        </w:rPr>
        <w:t>فرموده است خداوند متعال در روز قیامت بندۀ خود را مخاطب قرار می‌دهد و می‌فرماید آیا می‌دانستی؟اگر بگوید بلی می‌فرماید چرا به آنچه می‌دانستی عمل نکردی و اگر بگوید جاهل بودم می‌فرماید چرا یاد نگرفتی تا عمل کنی،پس بنده جوابی ندارد و در برابر خداوند محکوم می‌شود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با توجه به فتوای سید الفقهاء در کتاب شریف عروة الوثقی مبنی بر وجوب تقلید در واجبات و محرمات و مستحبات و مکروهات و مباحات بلکه وجوب تعلیم و یادگیری حکم هر فعلی که از مکلف صادر می‌شود اعم از عبادات و معاملات و عادیات </w:t>
      </w:r>
      <w:r>
        <w:rPr>
          <w:rStyle w:val="FootnoteAnchor"/>
          <w:rtl w:val="true"/>
        </w:rPr>
        <w:footnoteReference w:id="7"/>
      </w:r>
      <w:r>
        <w:rPr>
          <w:rFonts w:ascii="IRNazanin" w:hAnsi="IRNazanin" w:eastAsia="IRNazanin"/>
          <w:color w:val="111111"/>
          <w:sz w:val="28"/>
          <w:sz w:val="28"/>
          <w:szCs w:val="28"/>
          <w:rtl w:val="true"/>
          <w:lang w:bidi="fa-IR"/>
        </w:rPr>
        <w:t>لازم است انسان مسائل مورد ابتلا را یاد بگیرد تا آنجا که شیخ اعظم انصاری حکم به فسق کسانی فرموده است که چنین مسائلی را یاد نگیرند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مجموعه‌ای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عموم اهل ایمان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عنایت به تقاضای مکرر جمعی از علمای جلیل القدر بلاد و درخواست عده کثیری از مؤمنین و مقلدین، منتخبی از مجموعه عظیم استفتاءات و سؤالاتی است که از مرجع عالیقدر تشیع حضرت آیة اللّه العظمی آقای حاج شیخ محمد فاضل لنکرانی مد ظله العالی گردیده و معظم له بدانها پاسخ داده‌اند و توسط حضرت مستطاب حجة الاسلام و المسلمین آقای حاج شیخ علی عطایی دامت افاضاته تهیه و تنظیم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تشکر از زحمات ایشان امید است مورد استفادۀ همگان قرار گیرد</w:t>
      </w:r>
      <w:r>
        <w:rPr>
          <w:rFonts w:eastAsia="IRNazanin" w:cs="IRNazanin"/>
          <w:color w:val="111111"/>
          <w:sz w:val="28"/>
          <w:szCs w:val="28"/>
          <w:rtl w:val="true"/>
          <w:lang w:bidi="fa-IR"/>
        </w:rPr>
        <w:t>.</w:t>
      </w:r>
      <w:bookmarkStart w:id="10" w:name="pg625_7132"/>
    </w:p>
    <w:p>
      <w:pPr>
        <w:pStyle w:val="Heading2"/>
        <w:numPr>
          <w:ilvl w:val="1"/>
          <w:numId w:val="1"/>
        </w:numPr>
        <w:rPr/>
      </w:pPr>
      <w:bookmarkStart w:id="11" w:name="__RefHeading___Toc5377104_211673320"/>
      <w:bookmarkStart w:id="12" w:name="_Toc4"/>
      <w:bookmarkEnd w:id="10"/>
      <w:bookmarkEnd w:id="11"/>
      <w:r>
        <w:rPr>
          <w:rtl w:val="true"/>
        </w:rPr>
        <w:t>احکام تقلید</w:t>
      </w:r>
      <w:bookmarkEnd w:id="12"/>
    </w:p>
    <w:p>
      <w:pPr>
        <w:pStyle w:val="Heading3"/>
        <w:numPr>
          <w:ilvl w:val="2"/>
          <w:numId w:val="1"/>
        </w:numPr>
        <w:rPr/>
      </w:pPr>
      <w:bookmarkStart w:id="13" w:name="__RefHeading___Toc5377106_211673320"/>
      <w:bookmarkStart w:id="14" w:name="_Toc5"/>
      <w:bookmarkEnd w:id="13"/>
      <w:r>
        <w:rPr>
          <w:rtl w:val="true"/>
        </w:rPr>
        <w:t>اجتهاد،تقلید،احتیاط</w:t>
      </w:r>
      <w:bookmarkEnd w:id="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رساله فرموده‌اید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در اصول دین جایز نیست،آیا اصول دین را با دلیل باید اثبات کرد یا اعتقاد به آن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طریقی عقیده به اصول دین پیدا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مجتهد نیست،آیا می‌تواند تقلید نکند و در اعمال خود به احتیاط عمل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جواز عمل به احتیاط بین علما اختلاف نظر وجود دارد و کسی که می‌خواهد احتیاط کند یا باید مجتهد باشد و یا در اصل جواز عمل به احتیاط و عدم آن از مجتهد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احتیاط چیست؟و چه کسی می‌تواند به احتیاط عمل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آن است که شخص اعمال خود را به نحوی انجام دهد که یقین کند مطابق وظیفه خود عمل کرده و تکلیف خود را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بخواهد در همۀ مسائل احتیاط کند باید خودش مجتهد یا قریب الاجتهاد باشد تا بتواند در بین اقوال علمای گذشته و حال آنچه موافق احتیاط است تشخیص دهد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تقلید لازم است که مقدّم بر عمل باشد و آیا اگر کسی مقارن عمل تقلید</w:t>
      </w:r>
      <w:bookmarkStart w:id="15" w:name="pg625_7133"/>
    </w:p>
    <w:p>
      <w:pPr>
        <w:pStyle w:val="BookText"/>
        <w:rPr/>
      </w:pPr>
      <w:bookmarkEnd w:id="15"/>
      <w:r>
        <w:rPr>
          <w:rFonts w:ascii="IRNazanin" w:hAnsi="IRNazanin" w:eastAsia="IRNazanin"/>
          <w:color w:val="111111"/>
          <w:sz w:val="28"/>
          <w:sz w:val="28"/>
          <w:szCs w:val="28"/>
          <w:rtl w:val="true"/>
          <w:lang w:bidi="fa-IR"/>
        </w:rPr>
        <w:t>نماید صحیح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همان عمل با استناد به فتوای مجتهد است</w:t>
      </w:r>
      <w:r>
        <w:rPr>
          <w:rFonts w:eastAsia="IRNazanin" w:cs="IRNazanin"/>
          <w:color w:val="111111"/>
          <w:sz w:val="28"/>
          <w:szCs w:val="28"/>
          <w:rtl w:val="true"/>
          <w:lang w:bidi="fa-IR"/>
        </w:rPr>
        <w:t>.</w:t>
      </w:r>
    </w:p>
    <w:p>
      <w:pPr>
        <w:pStyle w:val="Heading3"/>
        <w:numPr>
          <w:ilvl w:val="2"/>
          <w:numId w:val="1"/>
        </w:numPr>
        <w:rPr/>
      </w:pPr>
      <w:bookmarkStart w:id="16" w:name="__RefHeading___Toc5377108_211673320"/>
      <w:bookmarkStart w:id="17" w:name="_Toc6"/>
      <w:bookmarkEnd w:id="16"/>
      <w:r>
        <w:rPr>
          <w:rtl w:val="true"/>
        </w:rPr>
        <w:t>تقلید اعلم</w:t>
      </w:r>
      <w:bookmarkEnd w:id="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اعلمیت در مرجع تقلید شرط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فتوای مجتهد اعلم در مسأله‌ای مشخص نباشد،آیا می‌توان به مجتهد غیر اعلم رجوع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دست آوردن فتوای مجتهد اعلم امکان ندارد لازم است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اعلم مجتهدین مشخص نباشد،وظیفه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فتوای محتمل الأعلمیة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تعارض شهادت اهل خبره نسبت به اعلمیت مجتهدین،وظیفه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سؤال،مقلّد مخیّر است از هر کدام خواست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تقلید از اعلم واجب است؟در صورت وجوب آیا ملاک اعلمیّت در فقه است یا آشنایی به زمان و حوادث نیز شرط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از اعلم واجب است و مراد از اعلمیت آشنایی بیشتر و قدرت کاملتر در استنباط احکام الهیه از منابع معتبره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مقلّد مجتهدی بوده و به دستور او عمل کرده و بعدا متوجه شده که علم و عدالتش کمتر از مجتهدین دیگر است،آیا اعمال گذشتۀ او نتیجه دارد یا خیر؟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تشخیص اوّل،جهات شرعیه را رعایت کرده باشد اعمال گذشته او صحیح است</w:t>
      </w:r>
      <w:r>
        <w:rPr>
          <w:rFonts w:eastAsia="IRNazanin" w:cs="IRNazanin"/>
          <w:color w:val="111111"/>
          <w:sz w:val="28"/>
          <w:szCs w:val="28"/>
          <w:rtl w:val="true"/>
          <w:lang w:bidi="fa-IR"/>
        </w:rPr>
        <w:t>.</w:t>
      </w:r>
      <w:bookmarkStart w:id="18" w:name="pg625_7134"/>
    </w:p>
    <w:p>
      <w:pPr>
        <w:pStyle w:val="Heading3"/>
        <w:numPr>
          <w:ilvl w:val="2"/>
          <w:numId w:val="1"/>
        </w:numPr>
        <w:rPr/>
      </w:pPr>
      <w:bookmarkStart w:id="19" w:name="__RefHeading___Toc5377110_211673320"/>
      <w:bookmarkStart w:id="20" w:name="_Toc7"/>
      <w:bookmarkEnd w:id="18"/>
      <w:bookmarkEnd w:id="19"/>
      <w:r>
        <w:rPr>
          <w:rtl w:val="true"/>
        </w:rPr>
        <w:t>تبعیض در تقلید</w:t>
      </w:r>
      <w:bookmarkEnd w:id="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صحیح است که شخصی در قسمتی از اعمال خود از یک مجتهد تقلید کند و در بعض اعمال دیگر از مجتهد دیگر تقلید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اعلمیت یکی از آنها ثابت یا محتمل نباشد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تبعیض در تقلید در عمل واحد جایز است یا نه؟مثلا اگر فتوای یکی از مجتهدین وجوب جلسۀ استراحت و استحباب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گفتن در تسبیحات اربعه باشد و فتوای دیگری عکس آن باشد،آیا مقلّد می‌تواند در استحباب تثلیث از مجتهد اوّل و در استحباب جلسۀ استراحت از مجتهد دوّم تقلید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در تقلید به نحوی که به قول هر دو،عمل باطل باشد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انسان یقین کند عملی که انجام می‌دهد مطابق با فتوای یکی از مراجع محترمی است که جایز التّقلید می‌باشد کافی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p>
    <w:p>
      <w:pPr>
        <w:pStyle w:val="Heading3"/>
        <w:numPr>
          <w:ilvl w:val="2"/>
          <w:numId w:val="1"/>
        </w:numPr>
        <w:rPr/>
      </w:pPr>
      <w:bookmarkStart w:id="21" w:name="__RefHeading___Toc5377112_211673320"/>
      <w:bookmarkStart w:id="22" w:name="_Toc8"/>
      <w:bookmarkEnd w:id="21"/>
      <w:r>
        <w:rPr>
          <w:rtl w:val="true"/>
        </w:rPr>
        <w:t>رجوع از حیّ به حیّ</w:t>
      </w:r>
      <w:bookmarkEnd w:id="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پس از تقلید از مجتهدی معلوم گردد دیگری اعلم است،آیا می‌توان به او رجوع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به اعلم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پس از رحلت آیة اللّه اراکی رحمه اللّه برای اینکه اعمال خود را بدون تقلید انجام نداده باشد بدون تحقیق از مجتهدی تقلید کرده است،آیا اکنون می‌تواند به دیگری رجوع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شرایط مرجعیت در او موجود نبوده،لازم است عدول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گفتۀ دو نفر عادل که خبره بودن آنان معلوم نیست به مجتهدی رجوع کرده،آیا این رجوع صحیح است؟</w:t>
      </w:r>
      <w:bookmarkStart w:id="23" w:name="pg625_7135"/>
    </w:p>
    <w:p>
      <w:pPr>
        <w:pStyle w:val="BookText"/>
        <w:rPr/>
      </w:pPr>
      <w:bookmarkEnd w:id="2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اهل خبره نباشند شهادت آنها اعتبار ندارد</w:t>
      </w:r>
      <w:r>
        <w:rPr>
          <w:rFonts w:eastAsia="IRNazanin" w:cs="IRNazanin"/>
          <w:color w:val="111111"/>
          <w:sz w:val="28"/>
          <w:szCs w:val="28"/>
          <w:rtl w:val="true"/>
          <w:lang w:bidi="fa-IR"/>
        </w:rPr>
        <w:t>.</w:t>
      </w:r>
    </w:p>
    <w:p>
      <w:pPr>
        <w:pStyle w:val="Heading3"/>
        <w:numPr>
          <w:ilvl w:val="2"/>
          <w:numId w:val="1"/>
        </w:numPr>
        <w:rPr/>
      </w:pPr>
      <w:bookmarkStart w:id="24" w:name="__RefHeading___Toc5377114_211673320"/>
      <w:bookmarkStart w:id="25" w:name="_Toc9"/>
      <w:bookmarkEnd w:id="24"/>
      <w:r>
        <w:rPr>
          <w:rtl w:val="true"/>
        </w:rPr>
        <w:t>بقاء بر تقلید میت</w:t>
      </w:r>
      <w:bookmarkEnd w:id="2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در زمان حیات مرحوم آیة اللّه اراکی رحمه اللّه تصمیم داشتم از ایشان تقلید کنم و خود را مقلّد ایشان می‌دانستم ولی فتوای ایشان را یاد نگرفته و مطابق با احتیاط عمل می‌کردم،در چنین صورت بقای بر تقلید ایشان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بقای بر تقلید ایشان جایز نیست،زیرا تقلید از ایشان تقلید ابتدایی از میت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پس از رحلت حضرت امام رحمه اللّه تعدادی از مسائل را به آیة اللّه اراکی رحمه اللّه رجوع کرده‌ام،آیا می‌توانم در آن مسائل به فتوای ایشان باقی باشم؟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اعلمیت امام رحمه اللّه نزد شما محرز باشد،باید در تمام مسائل بر تقلید ایشان باقی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بقای بر تقلید میت جایز است؟و آیا می‌توان به مجتهد حیّ عدول کرد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بر تقلید میت در همۀ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مسائلی که عمل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و با فرض اعلم بودن میّت از حیّ،بقای بر تقلید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مرجعی که انسان از او تقلید می‌کرده،و از دنیا رفته اعلم از حیّ باشد، آیا لازم است بر تقلید او باقی بماند؟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حضرت امام رحمه اللّه تقلید می‌کرده،بعد از رحلت ایشان طبق فتوای آیة اللّه اراکی رحمه اللّه بر تقلید امام رحمه اللّه باقی مانده است،آیا این شخص می‌تواند به تقلید هر دو آن بزرگواران باقی بماند؟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اعلمیت یکی از این دو بزرگوار نسبت به دیگری محرز نباشد مانعی ندارد و در غیر این صورت لازم است در تمام مسائل بر تقلید اعلم باقی بماند</w:t>
      </w:r>
      <w:r>
        <w:rPr>
          <w:rFonts w:eastAsia="IRNazanin" w:cs="IRNazanin"/>
          <w:color w:val="111111"/>
          <w:sz w:val="28"/>
          <w:szCs w:val="28"/>
          <w:rtl w:val="true"/>
          <w:lang w:bidi="fa-IR"/>
        </w:rPr>
        <w:t>.</w:t>
      </w:r>
      <w:bookmarkStart w:id="26" w:name="pg625_7136"/>
    </w:p>
    <w:p>
      <w:pPr>
        <w:pStyle w:val="BookText"/>
        <w:rPr/>
      </w:pPr>
      <w:bookmarkEnd w:id="2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به فتوای حضرتعالی بر تقلید امام رحمه اللّه باقی هستند می‌توانند در بعضی از مسائل از خود جنابعالی تقلید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اعتقاد آنها اعلمیّت حضرت امام رحمه اللّه نسبت به این جانب محرز نباشد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از حضرت امام خمینی رحمه اللّه تقلید می‌کردم،پس از رحلت ایشان بنابر فتوای مرحوم آیة اللّه اراکی رحمه اللّه بر تقلید امام رحمه اللّه باقی ماندم،جز مسأله بلاد کبیره که به آیة اللّه اراکی رجوع کردم و پس از فوت آیة اللّه اراکی به حضرتعالی رجوع کردم؛حال بنابر فرمودۀ شما که بقای بر تقلید از میت اعلم را واجب می‌دانید بر تقلید حضرت امام رحمه اللّه باقی ماندم،حال بفرمایید در مسأله بلاد کبیره به فتوای کدامیک از این دو بزرگوار عمل کنم؟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اعلمیت حضرت امام رحمه اللّه محرز نباشد به فتوای هر یک می‌توانید باقی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از حضرت امام رحمه اللّه تقلید می‌کرده‌ام،سپس از آیة اللّه گلپایگانی رحمه اللّه و سپس از آیة اللّه اراکی رحمه اللّه تقلید کرده‌ام،آیا می‌توانم بر تقلید هر کدام باقی بمانم؟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 باقی بمانید و اگر یکی از آن سه بزرگوار را اعلم بدانید لازم است بر تقلید او باقی بمانید</w:t>
      </w:r>
      <w:r>
        <w:rPr>
          <w:rFonts w:eastAsia="IRNazanin" w:cs="IRNazanin"/>
          <w:color w:val="111111"/>
          <w:sz w:val="28"/>
          <w:szCs w:val="28"/>
          <w:rtl w:val="true"/>
          <w:lang w:bidi="fa-IR"/>
        </w:rPr>
        <w:t>.</w:t>
      </w:r>
    </w:p>
    <w:p>
      <w:pPr>
        <w:pStyle w:val="Heading3"/>
        <w:numPr>
          <w:ilvl w:val="2"/>
          <w:numId w:val="1"/>
        </w:numPr>
        <w:rPr/>
      </w:pPr>
      <w:bookmarkStart w:id="27" w:name="__RefHeading___Toc5377116_211673320"/>
      <w:bookmarkStart w:id="28" w:name="_Toc10"/>
      <w:bookmarkEnd w:id="27"/>
      <w:r>
        <w:rPr>
          <w:rtl w:val="true"/>
        </w:rPr>
        <w:t>مسائل متفرقه تقلید</w:t>
      </w:r>
      <w:bookmarkEnd w:id="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اعمالی که انسان بر طبق فتوای مجتهدی انجام داده در صورتی که مخالف فتوای مجتهد بعدی باشد،آیا اعاده لازم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اجیر لازم است سؤال کند که مستأجر مقلّد چه کسی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خیر،طبق وظیفه خود عمل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مسأله‌گو مسأله‌ای را سؤال کرد،آیا مسأله‌گو می‌تواند جواب او را طبق فتوای مرجع تقلید خودش بیان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بداند مرجع تقلید خودش و سؤال‌کننده یکی است می‌تواند و همچنین است اگر مسأله‌گو اعلمیّت مجتهدی را که خود از او تقلید می‌کند احراز کرده باشد،ولی اگر احتمال دهد تقلید سؤال‌کننده صحیح است و اعلمیّت مجتهد خود را احراز نکرده است باید فتوای مجتهد او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اوّل بلوغ بدون توجه به مسأله تقلید،اعمالی انجام داده است و اکنون از حضرتعالی تقلید می‌کند،تکلیف اعمالی که انجام داده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اعمالش مطابق با فتوای مجتهدی بوده که تقلید از او لازم بوده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مجتهدی تقلید کرده و پس از فوت او با اجازۀ مجتهد زنده به تقلید او باقی مانده است،وجوهات شرعی خود را به چه کسی باید پرداخت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مجتهد زنده‌ای که به او رجوع کرده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بزرگتر که می‌خواهد نماز و روزۀ پدر را قضا کند،آیا باید به فتوای مرجع تقلید پدرش عمل کند یا به فتوای مرجع تقلید خودش؟</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فتوای مرجع تقلید خودش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نایب می‌شود برای انجام عباداتی چون نماز و روزه و حج،آیا باید به فتوای مرجع تقلید خودش عمل کند یا به فتوای مرجع تقلید منوب عنه؟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هنگام عقد اجاره قید نکرده باشد که طبق فتوای مرجع تقلید منوب عنه عمل کند باید مطابق فتوای مرجع تقلید خودش عمل کند و در صورت امکان بهتر است طوری عمل کند که با فتوای هر دو آنها مطابق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شغلشان در سفر است با توجه به اینکه قبلا مقلّد حضرت امام رحمه اللّه بوده‌اند و بعد از رحلت ایشان به فتوای آیات عظام خوئی و گلپایگانی و اراکی رحمه اللّه بر تقلید امام باقی مانده‌اند نسبت به نماز و روزه چه وظیفه‌ای دارند؟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این جانب نماز این افراد در غیر از وطن خودشان بنابر احتیاط</w:t>
      </w:r>
      <w:bookmarkStart w:id="29" w:name="pg625_7138"/>
    </w:p>
    <w:p>
      <w:pPr>
        <w:pStyle w:val="BookText"/>
        <w:rPr/>
      </w:pPr>
      <w:bookmarkEnd w:id="29"/>
      <w:r>
        <w:rPr>
          <w:rFonts w:ascii="IRNazanin" w:hAnsi="IRNazanin" w:eastAsia="IRNazanin"/>
          <w:color w:val="111111"/>
          <w:sz w:val="28"/>
          <w:sz w:val="28"/>
          <w:szCs w:val="28"/>
          <w:rtl w:val="true"/>
          <w:lang w:bidi="fa-IR"/>
        </w:rPr>
        <w:t>شکسته است،ولی این قبیل افراد که شغلشان در سفر است می‌توانند در این مسأله به فتوای یکی از این سه بزرگوار رضوان اللّه علیهم عمل کنند یا به فالاعلم مراجعه کنند و نماز را تمام بخوانند و روزه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قصد قربت،عبادتی را انجام داده ولی طبق فتوای مجتهدی که از او تقلید می‌کرده باطل بوده است،بعد از فوت این مجتهد به مجتهد اعلم بعد از او رجوع کرده است؛حال اگر عمل مذکور بر طبق فتوای مجتهد دوّم صحیح باشد،آیا اعاده لازم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محله یا شهری یک فرد عالم و روحانی هست که یقین داریم از مجتهد جامع الشرائط تقلید نمی‌کند،تکلیف مردم در مراجعه به او در کارهایی مثل نماز جماعت،عقد نکاح و وجوهات شرعیه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اعمال او طبق نظر مرجع مردم صحیح است و وجوهات را هم نزد مرجع مردم می‌فرستد و قبض برای آنها می‌گیرد،مانعی ندارد</w:t>
      </w:r>
      <w:r>
        <w:rPr>
          <w:rFonts w:eastAsia="IRNazanin" w:cs="IRNazanin"/>
          <w:color w:val="111111"/>
          <w:sz w:val="28"/>
          <w:szCs w:val="28"/>
          <w:rtl w:val="true"/>
          <w:lang w:bidi="fa-IR"/>
        </w:rPr>
        <w:t>.</w:t>
      </w:r>
    </w:p>
    <w:p>
      <w:pPr>
        <w:pStyle w:val="Heading3"/>
        <w:numPr>
          <w:ilvl w:val="2"/>
          <w:numId w:val="1"/>
        </w:numPr>
        <w:rPr/>
      </w:pPr>
      <w:bookmarkStart w:id="30" w:name="__RefHeading___Toc5377118_211673320"/>
      <w:bookmarkStart w:id="31" w:name="_Toc11"/>
      <w:bookmarkEnd w:id="30"/>
      <w:r>
        <w:rPr>
          <w:rtl w:val="true"/>
        </w:rPr>
        <w:t>نشانه های بلوغ</w:t>
      </w:r>
      <w:bookmarkEnd w:id="3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بلوغ چیست؟و انسان در چند سالگی مکلّف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در پسر به یکی از سه چیز مشخص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روییدن موی خشن و زبر در زیر 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منی چه در خواب و چه در بیداری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شدن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که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شمسی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بلوغ دختر به یکی از سه 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روئیدن موی خشن و زبر در زیر 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منی چه در خواب و چه در بیداری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شدن نه سال قمری که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از نه سال</w:t>
      </w:r>
    </w:p>
    <w:p>
      <w:pPr>
        <w:pStyle w:val="BookText"/>
        <w:rPr/>
      </w:pPr>
      <w:r>
        <w:rPr>
          <w:rFonts w:ascii="IRNazanin" w:hAnsi="IRNazanin" w:eastAsia="IRNazanin"/>
          <w:color w:val="111111"/>
          <w:sz w:val="28"/>
          <w:sz w:val="28"/>
          <w:szCs w:val="28"/>
          <w:rtl w:val="true"/>
          <w:lang w:bidi="fa-IR"/>
        </w:rPr>
        <w:t>شمسی کمتر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در سالهای قبل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یقین به خروج منی پیدا کرده ولی از روی جهل به مسأله و نبود مسأله‌گو نماز نخوانده و روزه هم نگرفته است؛اکنون نسبت به عبادات آن زمان چه وظیفه‌ای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یقین دارد منی از او خارج شده،بالغ بوده و نماز و روزه‌های فوت‌شده‌اش را باید قضا کند و خوردن روزه‌ها اگر از روی جهل بوده و در یاد گرفتن مسائل کوتاهی نکرده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بچه‌ای در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علائم بلوغ در او دیده شده از قبیل موی بالای عورت و زیر بغل و ضخیم و پر شدن صدای گلو و دیده شدن علامت جنابت بطور نادر در لباس زیرین،آیا او مانند افراد مکلف باید نماز و روزه و سایر واجبات را انجام دهد؟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علاوه بر علائم مذکور دارای تمییز متناسب با بلوغ باشد، مکلف خواهد بود</w:t>
      </w:r>
      <w:r>
        <w:rPr>
          <w:rFonts w:eastAsia="IRNazanin" w:cs="IRNazanin"/>
          <w:color w:val="111111"/>
          <w:sz w:val="28"/>
          <w:szCs w:val="28"/>
          <w:rtl w:val="true"/>
          <w:lang w:bidi="fa-IR"/>
        </w:rPr>
        <w:t>.</w:t>
      </w:r>
      <w:bookmarkStart w:id="32" w:name="pg625_7140"/>
    </w:p>
    <w:p>
      <w:pPr>
        <w:pStyle w:val="Heading2"/>
        <w:numPr>
          <w:ilvl w:val="1"/>
          <w:numId w:val="1"/>
        </w:numPr>
        <w:rPr/>
      </w:pPr>
      <w:bookmarkStart w:id="33" w:name="__RefHeading___Toc5377120_211673320"/>
      <w:bookmarkStart w:id="34" w:name="_Toc12"/>
      <w:bookmarkEnd w:id="32"/>
      <w:bookmarkEnd w:id="33"/>
      <w:r>
        <w:rPr>
          <w:rtl w:val="true"/>
        </w:rPr>
        <w:t>طهارت و نجاست</w:t>
      </w:r>
      <w:bookmarkEnd w:id="34"/>
    </w:p>
    <w:p>
      <w:pPr>
        <w:pStyle w:val="Heading3"/>
        <w:numPr>
          <w:ilvl w:val="2"/>
          <w:numId w:val="1"/>
        </w:numPr>
        <w:rPr/>
      </w:pPr>
      <w:bookmarkStart w:id="35" w:name="__RefHeading___Toc5377122_211673320"/>
      <w:bookmarkStart w:id="36" w:name="_Toc13"/>
      <w:bookmarkEnd w:id="35"/>
      <w:r>
        <w:rPr>
          <w:rtl w:val="true"/>
        </w:rPr>
        <w:t>مطهرات</w:t>
      </w:r>
      <w:bookmarkEnd w:id="36"/>
    </w:p>
    <w:p>
      <w:pPr>
        <w:pStyle w:val="Heading4"/>
        <w:numPr>
          <w:ilvl w:val="3"/>
          <w:numId w:val="1"/>
        </w:numPr>
        <w:rPr/>
      </w:pPr>
      <w:bookmarkStart w:id="37" w:name="__RefHeading___Toc5377124_211673320"/>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آبهای لوله‌کشی شهر و روستا گاهی به واسطۀ آنکه کلر به آن می‌زنند به رنگ سفید درمی‌آید،آیا در آن حال مضاف است یا نه و تطهیر و وضو با آن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 حال به آن آب تنها گفته می‌شود احکام مضاف را ندارد و تطهیر و وضو با آن صحیح است و نیز اگر شک کنند که مضاف شده یا نه،محکوم به مطلق بودن است،امّا اگر کلر به قدری زیاد باشد که به آن آب تنها گفته نشود مضاف شده و باید برای تطهیر و وضو صبر کنند تا صاف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آفتاب از پشت شیشه بر چیز متنجس بتابد،آیا پاک می‌شود یا نه؟و اگر پشت خود شیشه نجس باشد،چطور؟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شیشه صاف باشد ظاهرا حائل و مانع تابش نور خورشید نمی‌شود و با رعایت شرایطی که در توضیح المسائل بیان شده مطلقا پاک‌کننده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شیشه‌های معمولی درب و پنجره مانع از مطهریّت آفتاب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مطهریّت نیست ولی شرایط معتبره باید در آن رعایت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کف پا و ته کفش با راه رفتن روی زمینی که با موزاییک فرش شده یا آسفالت شده پاک می‌شوند؟</w:t>
      </w:r>
      <w:bookmarkStart w:id="39" w:name="pg625_7141"/>
    </w:p>
    <w:p>
      <w:pPr>
        <w:pStyle w:val="BookText"/>
        <w:rPr/>
      </w:pPr>
      <w:bookmarkEnd w:id="39"/>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بلی،ظاهرا با راه رفتن روی زمینی که با موزاییک فرش شده پاک می‌شوند ولی روی آسفالت مشکل است مگر اینکه خاک،روی آسفالت را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تینر پاک‌کننده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تینر و امثال آن پاک‌کننده نیستند و مطهرات همانها است که در توضیح المسائل بیان شده است</w:t>
      </w:r>
      <w:r>
        <w:rPr>
          <w:rFonts w:eastAsia="IRNazanin" w:cs="IRNazanin"/>
          <w:color w:val="111111"/>
          <w:sz w:val="28"/>
          <w:szCs w:val="28"/>
          <w:rtl w:val="true"/>
          <w:lang w:bidi="fa-IR"/>
        </w:rPr>
        <w:t>.</w:t>
      </w:r>
    </w:p>
    <w:p>
      <w:pPr>
        <w:pStyle w:val="Heading4"/>
        <w:numPr>
          <w:ilvl w:val="3"/>
          <w:numId w:val="1"/>
        </w:numPr>
        <w:rPr/>
      </w:pPr>
      <w:bookmarkStart w:id="40" w:name="__RefHeading___Toc5377126_211673320"/>
      <w:bookmarkStart w:id="41" w:name="_Toc15"/>
      <w:bookmarkEnd w:id="40"/>
      <w:r>
        <w:rPr>
          <w:rtl w:val="true"/>
        </w:rPr>
        <w:t>روش تطهیر چیزهای نجس</w:t>
      </w:r>
      <w:bookmarkEnd w:id="4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نجس را بعد از ازالۀ نجاست در ظرف آبی که مقدار کمی آب دارد ولی از طریق شیر آب متصل به کرّ است،آیا می‌توان پاک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می‌شود ولی احتیاط آن است که آن را طوری فشار دهند که آب داخل آن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سنگفرش یا آجر فرش به بول و غیره نجس شده،آیا پس از آنکه آب شلنگ را به آن وصل کردیم و عین نجاست از بین رفت پاک می‌شود یا لازم است غسالۀ آن را جمع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شلنگ متصل به آب کر یا جاری باشد وقتی آب تمام محل نجس را احاطه کرد پاک می‌شود و جمع کردن غساله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اتصال آب کر یا آب باران،برای تطهیر آب نجس،مخلوط شدن شرط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بلی،بنابر احتیاط واجب امتزاج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تطهیر موکت نجسی که به زمین چسبیده چگونه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زوال عین نجاست اگر توسط شلنگ به آب کر یا جاری متصل شود و آب آن را احاطه کند و در آن فرو برود پاک می‌شود و احتیاط واجب آن</w:t>
      </w:r>
    </w:p>
    <w:p>
      <w:pPr>
        <w:pStyle w:val="BookText"/>
        <w:rPr/>
      </w:pPr>
      <w:r>
        <w:rPr>
          <w:rFonts w:ascii="IRNazanin" w:hAnsi="IRNazanin" w:eastAsia="IRNazanin"/>
          <w:color w:val="111111"/>
          <w:sz w:val="28"/>
          <w:sz w:val="28"/>
          <w:szCs w:val="28"/>
          <w:rtl w:val="true"/>
          <w:lang w:bidi="fa-IR"/>
        </w:rPr>
        <w:t>است که آن را طوری فشار دهند که آب داخل آن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ماشینهای لباسشویی که لباس را شسته و خشک تحویل می‌دهند،با توجه به قطع و وصل شدن آب آیا لباس را پاک می‌کنند؟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مطلعین می‌گویند آب در حال اتصال به کر لباس نجس را احاطه می‌کند و همۀ اجزای لباس را فرا می‌گیرد و در صورت قطع شدن چنانچه سه مرتبه آب لباس‌ها را فرا بگیرد و آبها را گرفته تخلیه کند،اگر عین نجاست در لباس باقی نمانده باشد،پاک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آرد،خمیر و شیر نجس قابل پاک شدن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 قابل پاک شدن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فرش یا ظرف نجس زیر باران پاک می‌گردد؟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عین نجاست در آن باقی نماند پاک می‌شود و در فرش فشار هم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گوسفندی را در آب نمک گذارده‌اند موشی در آن مرده،کیفیت پاک کردن آن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احراز شود که آب نجس در باطن پوست گرچه بصورت رطوبت نفوذ کرده امکان تطهیر برای چنین پوستی وجود ندارد،و در غیر این صورت مثل سایر اشیاء قابل تطهیر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شیر به قدر شیر سماور معمولی باشد اتصال صدق می‌کند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نفت،گازوئیل،بنزین نجس باشد و بعد از سوختن بصورت دوده درآید، پاک می‌شود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شیره یا شربت نجس قابل پاک شدن می‌باشند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خیر،قابل پاک شدن نیستند،مگر آنکه آنها را در آب کر بریزند یا به آب شیر متصل کنند و آن قدر آب در آنها داخل شود که مستهلک شوند به طوری که به آنها آب مطلق بگویند که در این صورت پاک و خوردن آنها بی‌اشکال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برنج و ماش و گندم و صابون نجس قابل تطهیر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ظاهر آنها نجس شده مثل چیزهای دیگر تطهیر می‌شوند،ولی اگر باطن آنها نجس شده قابل پاک شدن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نجس بعد از ازالۀ نجاست،در ظرف آب قلیل که از طریق شیر متصل به آب کرّ است زده می‌شود،آیا پاک می‌گردد؟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دندان مصنوعی دارم و دهانم خونی شد و عین خون زائل گشت،آیا دندان مصنوعی با دهانم پاک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مصنوعی اگر در داخل دهن نجس شده است،با زوال عین نجاست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دندانم را پر کرده‌ام و دهانم به خون لثه نجس شده،آیا پس از زایل شدن خون این دندان هم پاک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بلی،در فرض سؤال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جزء دندان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نمی‌تواند با آب تطهیر کند چه وظیفه‌ای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باید محل غائط را با سنگ و دستمال تمییز کند ولی اگر اعضای دیگر او نجس باشد بهمان صورت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که امکان تطهیر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نخاع‌شدگان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چه وظیفه‌ای دارد؟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 واجب است ازدواج کند و همسر او متکفل تطهیر او شود و اگر امکان ندارد تطهیر از او ساقط است</w:t>
      </w:r>
      <w:r>
        <w:rPr>
          <w:rFonts w:eastAsia="IRNazanin" w:cs="IRNazanin"/>
          <w:color w:val="111111"/>
          <w:sz w:val="28"/>
          <w:szCs w:val="28"/>
          <w:rtl w:val="true"/>
          <w:lang w:bidi="fa-IR"/>
        </w:rPr>
        <w:t>.</w:t>
      </w:r>
      <w:bookmarkStart w:id="42" w:name="pg625_7144"/>
    </w:p>
    <w:p>
      <w:pPr>
        <w:pStyle w:val="Heading3"/>
        <w:numPr>
          <w:ilvl w:val="2"/>
          <w:numId w:val="1"/>
        </w:numPr>
        <w:rPr/>
      </w:pPr>
      <w:bookmarkStart w:id="43" w:name="__RefHeading___Toc5377128_211673320"/>
      <w:bookmarkStart w:id="44" w:name="_Toc16"/>
      <w:bookmarkEnd w:id="42"/>
      <w:bookmarkEnd w:id="43"/>
      <w:r>
        <w:rPr>
          <w:rtl w:val="true"/>
        </w:rPr>
        <w:t>نجاسات</w:t>
      </w:r>
      <w:bookmarkEnd w:id="44"/>
    </w:p>
    <w:p>
      <w:pPr>
        <w:pStyle w:val="Heading4"/>
        <w:numPr>
          <w:ilvl w:val="3"/>
          <w:numId w:val="1"/>
        </w:numPr>
        <w:rPr/>
      </w:pPr>
      <w:bookmarkStart w:id="45" w:name="__RefHeading___Toc5377130_211673320"/>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نجس بوده و لحاف روی آن گذاشته‌ایم نم کشیده و سنگین شده،آیا نجس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مرطوب بوده و لحاف نم کشیده و سنگین شده نجس نیست ولی اگر زمین تر بوده و تری آن به لحاف رسیده نجس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دستشویی و توالت حدود یک متر نم کشیده،آیا نجس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در فرض سؤال دیوار نجس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بخار بول یا آب متنجس نجس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 مطلقا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نفت نجس یا دود چوب و چیزهای نجس دیگر پاک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است،مگر آنکه بصورت دوده جمع شود و ذرات متنجس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نجس تا چند واسطه نجس‌کننده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واسطه نجس‌کننده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آبی که مردار در آن است می‌شود برای تطهیر یا آشامیدن استفاده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قلیل باشد و یا رنگ و یا بو و طعم آن به واسطۀ مردار تغییر کرده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وقت جدا کردن پوست بدن که موقع افتادنش رسیده گاهی وقت جدا کردن مقدار دیگری هم که زمان ساقط شدنش نرسیده جدا می‌شود ولی سوزش و درد و خونریزی ندارد،آیا جدا کردنش اشکال دارد و آیا نجس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 و نجس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سگ شکاری یا سگ چوپان حکم سایر سگها را دارد؟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نجاست با سگهای دیگر فرق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تخم‌مرغ و گوشت مرغ نجاست‌خوار نجس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خیر،نجس نیست،ولی باید از خوردن آن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دوشیدن شیر روی آن کف جمع می‌شود،حال اگر لکّه یا ذرّۀ خون خشکی روی آن کف افتاد شیر نجس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می‌شود،مگر اینکه آن خون و کف اطراف آن را طوری بردارند که با شیر تماس پیدا نکند به نحوی که پس از برداشتن آن بازهم روی شیر کف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خون حیوان حلال گوشت نجس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کمتر از درهم باشد نماز با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تخم‌مرغ مقداری خون مشاهده گردد،حکمش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نیست،ولی باید از خوردن آن خون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خونی که درون شیر است نجس می‌باشد و آن را نجس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محرز باشد که خون در درون آن است،تمام آن نجس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الکل زرد و سفید نجس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صنعتی و الکلهایی که در مداوا و آمپول زدن و امثال آن بکار می‌رود 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 یا مایعاتی مانند سرکه که بطور طبیعی مقدار دو یا سه درصد از آن را الکل تشکیل می‌دهد،آیا نجس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این مقدار الکل که با تجزیه و آزمایش مشخص می‌شود و بصورت طبیعی وجود دارد نه آنها را نجس می‌کند و نه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مایعاتی که از کیسه آب 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 آمینوتیک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می‌شود،حکم نجاست را دارد؟شایان ذکر است که کیسه آب جنین،ممکن است قبل از زایمان،پاره شود و از طریق مجرای تناسلی زن خارج 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مایع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تماس اشیاء با رطوبت بدن میّت،بعد و قبل از سرد شدن بدن،باعث نجاست اشیاء می‌شود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 اگر رطوبت مسری باشد موجب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پوششی که روی زخمها به وجود می‌آید و معمولا متشکل از خون و ترشحات زخم می‌باشد،حکم نجاست را دارد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عنوان پوست بدن را از نظر عرف داشته باشد حکم نجاست را ندارد؛مانند محلّی که خون زیر آن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جزئی از بدن نجس العین مانند سگ و کافر را به بدن مسلمی پیوند بزنند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بدن مسلمان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دهنده عضو،کافر و گیرنده مسلمان باشد عضو بریده شده قبل و بعد از دمیدن روح در بدن مسلمان 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دمیدن روح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پلاسما و سرم که از تصفیه و تجزیه خون در آزمایشگاه به دست می‌آید پاک است یا نجس؟</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پلاسما و سرم که عرفا خون بر آن صدق نمی‌کند به واسطه استحاله ذاتا پاک است امّا چون در همان ظرفی که خون در آن ریخته شده،بدست می‌آید در اثر تماس با ظرف نجس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متنجس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حکم خرء الخفاش و بوله؟هل هی طیر ام حیوان؟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 الخفاش طیر من الطیور و حکمها،حکمها بالنسبة الی الخرء و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امیر المؤمنین علیه السّلام فی ذیل خطبة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البلاغة،فی بدیع خلقة الخفاش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لها اجنحة من لحمها تعرج بها عند الحاجة الی الطیران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جناحان تطیر و ولدها لاصق بها،الخ</w:t>
      </w:r>
      <w:r>
        <w:rPr>
          <w:rFonts w:eastAsia="IRNazanin" w:cs="IRNazanin"/>
          <w:color w:val="111111"/>
          <w:sz w:val="28"/>
          <w:szCs w:val="28"/>
          <w:rtl w:val="true"/>
          <w:lang w:bidi="fa-IR"/>
        </w:rPr>
        <w:t>.</w:t>
      </w:r>
      <w:bookmarkStart w:id="47" w:name="pg625_7147"/>
    </w:p>
    <w:p>
      <w:pPr>
        <w:pStyle w:val="BookText"/>
        <w:rPr/>
      </w:pPr>
      <w:bookmarkEnd w:id="47"/>
      <w:r>
        <w:rPr>
          <w:rFonts w:ascii="IRNazanin" w:hAnsi="IRNazanin" w:eastAsia="IRNazanin"/>
          <w:color w:val="111111"/>
          <w:sz w:val="28"/>
          <w:sz w:val="28"/>
          <w:szCs w:val="28"/>
          <w:rtl w:val="true"/>
          <w:lang w:bidi="fa-IR"/>
        </w:rPr>
        <w:t>و فی مجمع البحرین،الخفاش کرمان طائر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العروة الوثقی فی النجاسات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الأقوی فی الطیور المحرمة عدم 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عدم نجاسة الخرء و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الأحوط فیها الاجتناب خصوصا الخفاش و خصوصا 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انها طایر عرفا و علی هذا فالحق أنها طایر و خرئها و بولها طاهر علی الأقوی نعم ورد روایة 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النجاسات 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فیها بغسل الثوب من بولها و لذا افتوا برجحان الاجتناب من خرئها و بولها،هذا و مع ذلک فقد ادعی انه اختبر الخفاش فوجدت انها مما لیس لها نفس سائلة و الأمر علی هذا اسهل مما تقدم</w:t>
      </w:r>
      <w:r>
        <w:rPr>
          <w:rFonts w:eastAsia="IRNazanin" w:cs="IRNazanin"/>
          <w:color w:val="111111"/>
          <w:sz w:val="28"/>
          <w:szCs w:val="28"/>
          <w:rtl w:val="true"/>
          <w:lang w:bidi="fa-IR"/>
        </w:rPr>
        <w:t>.</w:t>
      </w:r>
    </w:p>
    <w:p>
      <w:pPr>
        <w:pStyle w:val="Heading4"/>
        <w:numPr>
          <w:ilvl w:val="3"/>
          <w:numId w:val="1"/>
        </w:numPr>
        <w:rPr/>
      </w:pPr>
      <w:bookmarkStart w:id="48" w:name="__RefHeading___Toc5377132_211673320"/>
      <w:bookmarkStart w:id="49" w:name="_Toc18"/>
      <w:bookmarkEnd w:id="48"/>
      <w:r>
        <w:rPr>
          <w:rtl w:val="true"/>
        </w:rPr>
        <w:t>نجاست کافر</w:t>
      </w:r>
      <w:bookmarkEnd w:id="4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کسانی که از دین اسلام خارجند نجس می‌باشند،با اینکه می‌بینیم نظافت آنها خیلی خوب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این جانب اینست که اهل کتاب در صورتی که مشرک نباشند پاکند و نجاست ذاتی ندارند ولی اگر مشرک باشند نجسند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قول به نجاست حکمتهایی دارد؛از قبیل اینکه مسلمانان با آنان آمیزش و معاشرت نکنند و تحت تأثیر اخلاق و رفتار آنان قرار نگیرند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 در برابر مسلمانان احساس ذلت و حقارت کنند و متوجه شوند که پلید و نجس می‌باشند و مصالحی غیر از اینها که در دستورات اسلام محقق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از طعام اهل کتاب مانند یهود و نصاری استفاده کرد؟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این جانب اهل کتاب در صورتی که مشرک نباشند نجاست ذاتی ندارند بنابراین طعام آنها نجس نیست مگر اینکه از گوشت نجس تهیه کرده باشند یا معلوم باشد که به واسطه شراب و امثال آن نجس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نظر کسانی که اهل کتاب را نجس می‌دانند در صورت علم به تماس آنها با غذا،غذای آنها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زرتشتیها اهل کتاب آسمانی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اهل کتاب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استفتایی که به شما نسبت داده‌اند آمده است که یهود و نصاری و مجوس اگر مشرک نباشند طاهرند معنای مشرک بودن چیست؟آیا اعتقاد به دو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معمول است شرک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عنوان خدایی و الوهیت باشد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تشخیص داده می‌شود کدامیک از یهود و نصاری پاک و کدامیک نجس می‌باشند؟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مشرک نباشند و یا شک در شرک آنها داشته باشید پاک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مقلد حضرت امام بوده‌ام و با اجازۀ حضرتعالی به تقلید آن مرحوم باقی مانده‌ام؛اکنون شنیده‌ام شما اهل کتاب را پاک می‌دانید؛آیا می‌توانم در این مسأله از شما تقلید کنم چون با اهل کتاب زیاد سر و کار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اعلمیت امام برای شما محرز نباشد،مانعی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علیّ اللّهی‌ها که طریق خاصی برای خود دارند پاکند؟و ازدواج با آنان چه حکمی دارد؟و نیز معاشرت و هم‌غذا شدن با آنها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حضرت امیر علیه السّلام را العیاذ باللّه خدا بدانند یا منکر معاد و یا یکی از ضروریات دین مثل نماز و روزه باشند کافر و نجس هستند و ازدواج با آنان جایز نیست و معاشرت و هم‌غذا شدن با آنان صحیح نمی‌باشد چون به هر چیزی دست تر بزنند نجس می‌شود ولی اگر چنین عقیده‌ای ندارند و منکر معاد و ضروریات دین نیستند مسلمان و پاک می‌باشند و در جهات سؤال شده با دیگر مسلمانان فرقی ندارند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حال ناراحتی و عصبانیت به خدا و پیغمبر صلّی اللّه علیه و آله العیاذ باللّه ناسزا</w:t>
      </w:r>
    </w:p>
    <w:p>
      <w:pPr>
        <w:pStyle w:val="BookText"/>
        <w:rPr/>
      </w:pPr>
      <w:r>
        <w:rPr>
          <w:rFonts w:ascii="IRNazanin" w:hAnsi="IRNazanin" w:eastAsia="IRNazanin"/>
          <w:color w:val="111111"/>
          <w:sz w:val="28"/>
          <w:sz w:val="28"/>
          <w:szCs w:val="28"/>
          <w:rtl w:val="true"/>
          <w:lang w:bidi="fa-IR"/>
        </w:rPr>
        <w:t>گفت ولی بعد پشیمان نشد؛آیا این دشنام و ناسزا موجب ارتداد و نجس شدن او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عصبانیت او به حدی بوده که از خود بی‌خود شده در این صورت مرتد نشده و نجس نیست؛ولی اگر عصبانیت به این حد نبوده مشکل است و باید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فرقه‌هایی از قبیل صوفیه و دراویش حتی شیخیه با وجود بدعتهایی که در اعمال آنها مشاهده می‌شود محکوم به طهارتند؟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به طهارت می‌باشند ولی بهتر آن است که کمتر با آنان معاشرت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تر به درب یا دیوار یا اشیاء متعلق به مسیحیان،یهودیان یا هندوها بخورد،آیا نجس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علم به نجاست،پاک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آموزگاران با دانش‌آموزان بهایی چیست،آیا جایز است قرآن را در اختیار آنان قرار دهند؟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آنها معامله نجاست کرد و قرار دادن قرآن در اختیار آنان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است که عمدا نماز نمی‌خواند و تارک الصلاة است ولی منکر نماز نیست،آیا کافر و نجس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 که منکر نماز نیست فاسق و معصیت کار است و محکوم به کفر و نجاست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توهین و فحاشی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مرتد می‌شود و تکلیف کسانی که می‌بینند او مکرّر توهین می‌کند چیست؟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توهین و فحاشی از روی عصبانیت باشد و عصبانیت به حدی بوده که از خود بی‌خود شده باید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با قصد و اراده و ناشی از عداوت با</w:t>
      </w:r>
      <w:bookmarkStart w:id="50" w:name="pg625_7150"/>
    </w:p>
    <w:p>
      <w:pPr>
        <w:pStyle w:val="BookText"/>
        <w:rPr/>
      </w:pPr>
      <w:bookmarkEnd w:id="50"/>
      <w:r>
        <w:rPr>
          <w:rFonts w:ascii="IRNazanin" w:hAnsi="IRNazanin" w:eastAsia="IRNazanin"/>
          <w:color w:val="111111"/>
          <w:sz w:val="28"/>
          <w:sz w:val="28"/>
          <w:szCs w:val="28"/>
          <w:rtl w:val="true"/>
          <w:lang w:bidi="fa-IR"/>
        </w:rPr>
        <w:t>پیامبر صلّی اللّه علیه و آله یا ائمه علیهم السّلام باشد محکوم به نجاست است و اگر به انکار رسالت برگشت کند علاوه بر نجس بودن محکوم به ارتداد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وظیفۀ کسانی که متوجه این عمل او می‌شوند نهی از منکر و اجتناب از اوست تا حاکم شرع تکلیف او را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شش امامی مسلمان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دادن خمس و زکات اعتقاد و اعتنایی ندارد و گاهی تمسخر هم می‌کند آیا تمام اعمال و عباداتش باطل و زندگیش نجس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اموال او جایز نیست ولی عباداتی که ارتباط با این مسأله ندارد صحیح است</w:t>
      </w:r>
      <w:r>
        <w:rPr>
          <w:rFonts w:eastAsia="IRNazanin" w:cs="IRNazanin"/>
          <w:color w:val="111111"/>
          <w:sz w:val="28"/>
          <w:szCs w:val="28"/>
          <w:rtl w:val="true"/>
          <w:lang w:bidi="fa-IR"/>
        </w:rPr>
        <w:t>.</w:t>
      </w:r>
    </w:p>
    <w:p>
      <w:pPr>
        <w:pStyle w:val="Heading3"/>
        <w:numPr>
          <w:ilvl w:val="2"/>
          <w:numId w:val="1"/>
        </w:numPr>
        <w:rPr/>
      </w:pPr>
      <w:bookmarkStart w:id="51" w:name="__RefHeading___Toc5377134_211673320"/>
      <w:bookmarkStart w:id="52" w:name="_Toc19"/>
      <w:bookmarkEnd w:id="51"/>
      <w:r>
        <w:rPr>
          <w:rtl w:val="true"/>
        </w:rPr>
        <w:t>مسائل متفرقۀ طهارت و نجاست</w:t>
      </w:r>
      <w:bookmarkEnd w:id="5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سوسیسهایی که از کشور اجنبی وارد می‌شود پاک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اجزاء حیوانات حرام گوشت یا حیوانی که ذبح اسلامی نشده در آن باشد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کنسرو ماهی که در کشورهای خارج بسته‌بندی شده و به فروش می‌رسد و همچنین روغن ماهی که از خارج وارد می‌شود،آیا پاک است و خوردن آن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احراز شود که موت آنها در خارج آب یا در تور ماهیگیری و بدست انسان بوده،پاک و خوردن آن نیز حلال است،ولی مجرد اخبار کافر به این معنی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غذایی که گربه به آن دهان زده نجس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داروهایی که در بازار مسلمانان خریدوفروش می‌شود و ساخت کفار است</w:t>
      </w:r>
    </w:p>
    <w:p>
      <w:pPr>
        <w:pStyle w:val="BookText"/>
        <w:rPr/>
      </w:pPr>
      <w:r>
        <w:rPr>
          <w:rFonts w:ascii="IRNazanin" w:hAnsi="IRNazanin" w:eastAsia="IRNazanin"/>
          <w:color w:val="111111"/>
          <w:sz w:val="28"/>
          <w:sz w:val="28"/>
          <w:szCs w:val="28"/>
          <w:rtl w:val="true"/>
          <w:lang w:bidi="fa-IR"/>
        </w:rPr>
        <w:t>پاک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به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مانند کاپشن و کفش که از کشورهای غیر مسلمان می‌آورند و در آنها پوست و چرم حیوانات بکار رفته است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مسلمان خریداری شود محکوم به طهارت است،ولی اگر بدانند که آن مسلمان از کافر گرفته و رسیدگی نکرده که از حیوانی است که به دستور شرع کشته شده یا نه،نجس نیست،ولی نماز خواندن در آن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بودن موی عورت و زیر بغل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 آنها لازم نیست،فقط باید رعایت شود که مانع تطهیر و یا غسل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بعد از پاک شدن بدن در حمام یا دستشویی قسمتهای داخلی آن مکانها نیز پاک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ماهیهایی هستند که در پوستشان دانه‌های ریزی می‌باشد که در فلس بودن آنها تردید است،خوردن آنها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افراد موثق اظهار کنند که دارای فلس است حلال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سکه‌ای که روی آن نام امام معصوم علیه السّلام نقش بسته است در توالت بیفتد و بیرون آوردن آن،موقوف بر هزینه زیادی است که مقدور نیست،با توجه به انحصار دستشویی آیا می‌توان از آن استفاده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مذکور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وسواسی در طهارت و نجاست،چه حکمی دارد و آیا وسواس داشتن اشکال شرعی دارد؟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وسواسی در حقیقت به منزله قبول نداشتن حکم خدا و رسول خدا صلّی اللّه علیه و آله</w:t>
      </w:r>
    </w:p>
    <w:p>
      <w:pPr>
        <w:pStyle w:val="BookText"/>
        <w:rPr/>
      </w:pPr>
      <w:r>
        <w:rPr>
          <w:rFonts w:ascii="IRNazanin" w:hAnsi="IRNazanin" w:eastAsia="IRNazanin"/>
          <w:color w:val="111111"/>
          <w:sz w:val="28"/>
          <w:sz w:val="28"/>
          <w:szCs w:val="28"/>
          <w:rtl w:val="true"/>
          <w:lang w:bidi="fa-IR"/>
        </w:rPr>
        <w:t>در مورد طهارت می‌باشد و گاهی موجب بطلان وضو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شرعا و عقلا لازم است از این تخیلات شیطانی اجتناب شود و با بی‌اعتنایی مکرر می‌توان آن حالت را از خود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ادکلن و وسایلی از این قبیل که از خارج وارد می‌شود و نمی‌دانیم پاک است یا نجس،چه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نداشته باشید که از چیز نجس ساخته شده یا با نجسی ملاقات کرده،طاهر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تا آرنج نجس باشد و آن را تا مچ در آب فرو برده یا زیر شیر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ارتباط بین خشکی و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دست از مچ به پایین پاک می‌شود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 از یک هندوانه یا خربزه نجس شده است،آیا تمامی آن نجس می‌شود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خیر،تمامی آن نجس نمی‌شود مگر اینکه آب قسمت نجس شده به بقیه آن سرایت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انسان تا آرنج نجس باشد و برای خوردن غذا دستش را با آب قلیل تا مچ آب بکشد،آیا تا مچ دست پاک می‌شود یا بخاطر اتصال به بالای دست که نجس است قابل پاک شدن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می‌شود چون سرایت،موجب تنجیس است نه 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لباس یا پارچه‌ای نجس شده باشد؛آیا می‌شود قسمتی از آن را آب کشید،به صورتی که نیمی از آن پاک و نیمی دیگر نجس باقی بماند؛و آیا در این مورد فرقی بین تطهیر با آب قلیل یا کر و جاری وجود دارد؟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پاک می‌شود و فرقی بین آب قلیل و کثیر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ملاک در نجس شدن سرایت است نه اتصال</w:t>
      </w:r>
      <w:r>
        <w:rPr>
          <w:rFonts w:eastAsia="IRNazanin" w:cs="IRNazanin"/>
          <w:color w:val="111111"/>
          <w:sz w:val="28"/>
          <w:szCs w:val="28"/>
          <w:rtl w:val="true"/>
          <w:lang w:bidi="fa-IR"/>
        </w:rPr>
        <w:t>.</w:t>
      </w:r>
      <w:bookmarkStart w:id="53" w:name="pg625_7153"/>
    </w:p>
    <w:p>
      <w:pPr>
        <w:pStyle w:val="Heading2"/>
        <w:numPr>
          <w:ilvl w:val="1"/>
          <w:numId w:val="1"/>
        </w:numPr>
        <w:rPr/>
      </w:pPr>
      <w:bookmarkStart w:id="54" w:name="__RefHeading___Toc5377136_211673320"/>
      <w:bookmarkStart w:id="55" w:name="_Toc20"/>
      <w:bookmarkEnd w:id="53"/>
      <w:bookmarkEnd w:id="54"/>
      <w:r>
        <w:rPr>
          <w:rtl w:val="true"/>
        </w:rPr>
        <w:t>وضو</w:t>
      </w:r>
      <w:bookmarkEnd w:id="55"/>
    </w:p>
    <w:p>
      <w:pPr>
        <w:pStyle w:val="Heading3"/>
        <w:numPr>
          <w:ilvl w:val="2"/>
          <w:numId w:val="1"/>
        </w:numPr>
        <w:rPr/>
      </w:pPr>
      <w:bookmarkStart w:id="56" w:name="__RefHeading___Toc5377138_211673320"/>
      <w:bookmarkStart w:id="57" w:name="_Toc21"/>
      <w:bookmarkEnd w:id="56"/>
      <w:r>
        <w:rPr>
          <w:rtl w:val="true"/>
        </w:rPr>
        <w:t>طریقۀ وضو</w:t>
      </w:r>
      <w:bookmarkEnd w:id="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وضو شستن هر مرتبه به یک مشت آب حاصل می‌شود که مشت سوم حرام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یک مرتبه تنها به آب ریختن نیست بلکه به این است که تمام عضو کاملا شسته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ممکن است چند مشت آب به قصد وضو بریزد تا تمام عضو شسته شود و این یک مرتبه حساب می‌شود و همینطور شستن مرتبه دوم و اگر دست چپ را بیش از دو مرتبه بشوید لازم می‌آید که مسح با آب غیر وضو انجام شود و آن سبب بطلان وضو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صورت و دست راست را سه مرتبه بشویند ولی دست چپ را دو دفعه بشویند که در مسح اشکال پیدا نشود،آیا وضو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 داشته باشد که وضو را تشریعا و بر خلاف دستور شرع اینگونه بگیرد،وضو باطل است ولی اگر چنین قصدی نداشته باشد،در فرض سؤال وضو صحیح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مدتها صورت و دو دست را در وضو سه مرتبه می‌شسته و نمی‌دانسته که مسح او اشکال پیدا می‌کند؛آیا در این صورت نمازهایی را که خوانده باطل</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بلی،در فرض سؤال که دست چپ را هم سه مرتبه شسته وضو باطل و نمازهایی را که با این وضو خوانده باید اعاده و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دستها را زیر شیر بگیریم یا در آب فرو ببریم و به قصد وضو بیرون بیاوریم بدون دست کشیدن،آیا وضو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 و با همان تری کف دست مسح سر و پاها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در مورد غسل وجه در وضو تصریح کرده‌اند که سفیدی دو طرف جلو سر که نزعتان باشد از حدّ وجه خارج است،بفرمایید این مطلب اتفاقی است یا مانند دخول عارض در وجه مورد خلاف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علمای امامیه اتفاق است که نزعتان خارج از حدّ وجه است و شستن آن لازم نیست تنها برخی از علمای اهل سنت شستن آن را در وضو واجب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که عضو و یا بعضی از اعضای وضو را به دلایل پزشکی و یا عدم توانایی،نمی‌تواند حرکت دهد و یا مشکل می‌باشد،وظیفه طهارات ثلاث و چگونگی انجام آنها را در موارد زیر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نداشتن دست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نداشتن دو دست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که مسأله‌ای ندارد و برای وضو با دست راست صورت را می‌شوید و دست راست را وضوی ارتماسی می‌دهد و اگر ممکن نشد کمک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چپ را با دست راست وضو دهد و مسح سر و پای راست و پای چپ را با دست راست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تیمم دست راست را به زمین بزند و اگر ممکن است کمک بگیرد و دست چپ را با دست راست به زمین بزند و با هم به پیشانی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نشد همان دست راست را به تمام پیشانی بکشد و بعد پشت دست راست را به زمین بکشد و سپس پشت دست چپ را با دست راست مسح کند</w:t>
      </w:r>
      <w:r>
        <w:rPr>
          <w:rFonts w:eastAsia="IRNazanin" w:cs="IRNazanin"/>
          <w:color w:val="111111"/>
          <w:sz w:val="28"/>
          <w:szCs w:val="28"/>
          <w:rtl w:val="true"/>
          <w:lang w:bidi="fa-IR"/>
        </w:rPr>
        <w:t>.</w:t>
      </w:r>
      <w:bookmarkStart w:id="58" w:name="pg625_7155"/>
    </w:p>
    <w:p>
      <w:pPr>
        <w:pStyle w:val="BookText"/>
        <w:rPr/>
      </w:pPr>
      <w:bookmarkEnd w:id="5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عدم حرکت دو دست نیز،صورت را وضوی ارتماسی دهد و برای وضوی دستها و مسح کمک بگیرد و همینطور برای تیمم،مانند آنچه گذشت</w:t>
      </w:r>
      <w:r>
        <w:rPr>
          <w:rFonts w:eastAsia="IRNazanin" w:cs="IRNazanin"/>
          <w:color w:val="111111"/>
          <w:sz w:val="28"/>
          <w:szCs w:val="28"/>
          <w:rtl w:val="true"/>
          <w:lang w:bidi="fa-IR"/>
        </w:rPr>
        <w:t>.</w:t>
      </w:r>
    </w:p>
    <w:p>
      <w:pPr>
        <w:pStyle w:val="Heading3"/>
        <w:numPr>
          <w:ilvl w:val="2"/>
          <w:numId w:val="1"/>
        </w:numPr>
        <w:rPr/>
      </w:pPr>
      <w:bookmarkStart w:id="59" w:name="__RefHeading___Toc5377140_211673320"/>
      <w:bookmarkStart w:id="60" w:name="_Toc22"/>
      <w:bookmarkEnd w:id="59"/>
      <w:r>
        <w:rPr>
          <w:rtl w:val="true"/>
        </w:rPr>
        <w:t>مسح</w:t>
      </w:r>
      <w:bookmarkEnd w:id="6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 و روی پا کمی رطوبت دارد،آیا مسح روی آن کافی است یا باید خشک 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رطوبت به قدری کم باشد که بعد از مسح بگویند تری از کف دست است و تری دست بر رطوبت جای مسح سر و پاها غلبه کند خشک کردن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باید رطوبت آنها را 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کسی قبل از مسح سر،شیر آب را که قطرات آب بر روی آن است ببندد،بعد مسح کند وضویش چطور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رطوبت روی شیر آب به قدری کم باشد که به دست منتقل نشود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وضو یک بار پا را مسح کنیم ولی آب خوب آن را فرا نگرفت 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را خشک کنید و دوباره مسح کنید یا چنانچه قسمتی را که خشک مانده از سر یکی از انگشتان پا تا برآمدگی روی پا مسح کنید بی‌اشکال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جلوی سر موی زیاد جمع شده باشد،آیا مسح کشیدن روی آنها صحیح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موهای جلوی سر را باز کند و بیخ موها را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موقع مسح سر،دست به پیشانی برسد وضو صحیح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سر صحیح است ولی مسح پا را با قسمتی از کف دست بکشد که با آب صورت مخلوط نشده باشد</w:t>
      </w:r>
      <w:r>
        <w:rPr>
          <w:rFonts w:eastAsia="IRNazanin" w:cs="IRNazanin"/>
          <w:color w:val="111111"/>
          <w:sz w:val="28"/>
          <w:szCs w:val="28"/>
          <w:rtl w:val="true"/>
          <w:lang w:bidi="fa-IR"/>
        </w:rPr>
        <w:t>.</w:t>
      </w:r>
      <w:bookmarkStart w:id="61" w:name="pg625_7156"/>
    </w:p>
    <w:p>
      <w:pPr>
        <w:pStyle w:val="BookText"/>
        <w:rPr/>
      </w:pPr>
      <w:bookmarkEnd w:id="6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روی پا نجس باشد و نتواند برای مسح آن را آب بکشد،وظیفه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نماز تیمم کند</w:t>
      </w:r>
      <w:r>
        <w:rPr>
          <w:rFonts w:eastAsia="IRNazanin" w:cs="IRNazanin"/>
          <w:color w:val="111111"/>
          <w:sz w:val="28"/>
          <w:szCs w:val="28"/>
          <w:rtl w:val="true"/>
          <w:lang w:bidi="fa-IR"/>
        </w:rPr>
        <w:t>.</w:t>
      </w:r>
    </w:p>
    <w:p>
      <w:pPr>
        <w:pStyle w:val="Heading3"/>
        <w:numPr>
          <w:ilvl w:val="2"/>
          <w:numId w:val="1"/>
        </w:numPr>
        <w:rPr/>
      </w:pPr>
      <w:bookmarkStart w:id="62" w:name="__RefHeading___Toc5377142_211673320"/>
      <w:bookmarkStart w:id="63" w:name="_Toc23"/>
      <w:bookmarkEnd w:id="62"/>
      <w:r>
        <w:rPr>
          <w:rtl w:val="true"/>
        </w:rPr>
        <w:t>رفع مانع در وضو</w:t>
      </w:r>
      <w:bookmarkEnd w:id="6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رنگ و جوهر خودکار که روی دست است مانع از صحت وضو است و همچنین سرمه و رنگهایی که زنها به کار می‌برند؟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جرم داشته باشد مانع از صحت وضو می‌باشد،ولی رنگ تنها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اعضای وضو چرب باشد،آیا وضو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چربی کم بوده و مانع رسیدن آب به پوست نباشد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بعد از وضو متوجه شود که چیزی به اعضای وضو چسبیده ولی خیلی کم است،آیا باید وضو را اعاده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بلی،اگر آن چیز قبل از وضو بوده و جرمیت داشته،که مانع رسیدن آب شده هر چند خیلی کم باشد باید آن را برطرف کرده و مجددا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رنگی که خانمها برای موی سر،استفاده می‌کنند،مانع از رسیدن آب می‌شود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جرم داشته باشد مانع است و اگر رنگ تنها باشد مانعی ندارد</w:t>
      </w:r>
      <w:r>
        <w:rPr>
          <w:rFonts w:eastAsia="IRNazanin" w:cs="IRNazanin"/>
          <w:color w:val="111111"/>
          <w:sz w:val="28"/>
          <w:szCs w:val="28"/>
          <w:rtl w:val="true"/>
          <w:lang w:bidi="fa-IR"/>
        </w:rPr>
        <w:t>.</w:t>
      </w:r>
    </w:p>
    <w:p>
      <w:pPr>
        <w:pStyle w:val="Heading3"/>
        <w:numPr>
          <w:ilvl w:val="2"/>
          <w:numId w:val="1"/>
        </w:numPr>
        <w:rPr/>
      </w:pPr>
      <w:bookmarkStart w:id="64" w:name="__RefHeading___Toc5377144_211673320"/>
      <w:bookmarkStart w:id="65" w:name="_Toc24"/>
      <w:bookmarkEnd w:id="64"/>
      <w:r>
        <w:rPr>
          <w:rtl w:val="true"/>
        </w:rPr>
        <w:t>کمک کردن دیگری در وضو</w:t>
      </w:r>
      <w:bookmarkEnd w:id="6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آمادۀ وضو شده و دیگری شیر آب را برای او باز کند یا شلنگ را نگهدارد و او وضو بگیرد،آیا وضوی این شخص اشکال پیدا می‌کند؟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وضو به شخص وضوگیرنده مستند است،اشکال ندارد</w:t>
      </w:r>
      <w:r>
        <w:rPr>
          <w:rFonts w:eastAsia="IRNazanin" w:cs="IRNazanin"/>
          <w:color w:val="111111"/>
          <w:sz w:val="28"/>
          <w:szCs w:val="28"/>
          <w:rtl w:val="true"/>
          <w:lang w:bidi="fa-IR"/>
        </w:rPr>
        <w:t>.</w:t>
      </w:r>
      <w:bookmarkStart w:id="66" w:name="pg625_7157"/>
    </w:p>
    <w:p>
      <w:pPr>
        <w:pStyle w:val="BookText"/>
        <w:rPr/>
      </w:pPr>
      <w:bookmarkEnd w:id="6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 قلبی که در استراحت مطلق به سر می‌برند و حتی دستها را نمی‌توانند حرکت دهند برای وضو چه وظیفه‌ای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می‌توانند دستها را حرکت دهند گرچه با کمک دیگران،باید با دست خود هر چند با تر کردن باشد به صورت و دستها بکشند و مسح سر و پا را بکشند و اگر نمی‌توانند و یا ضرر دارد،نایب آنان را وضو بدهد؛به این نحو که دست تر کند و بر صورت و دستهای آنان بکشد و وضو دهد و نایب با دست خود از رطوبت کف دست آنان مسح سر و پای آنان را انجام دهد و اگر وضو به این نحو ممکن نشد یا مشقّت داشت آنان را تیمم دهند به این کیفیت که دست خودشان را اگر حرکت می‌کند به زمین یا روی خاک یا روی هر چیزی که تیمّم بر آن صحیح است بزنند و مریض را تیمم دهند و اگر نشد نایب دست خود را به زمین بزند و به پیشانی و پشت دست آنان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با آفتابه و امثال آن در دست دیگری آب بریزد،تا او وضو بگیرد،آیا این وضو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آنکه آب می‌ریزد به قصد وضو دادن کسی که وضو می‌گیرد نباشد، وضو اشکال ندارد</w:t>
      </w:r>
      <w:r>
        <w:rPr>
          <w:rFonts w:eastAsia="IRNazanin" w:cs="IRNazanin"/>
          <w:color w:val="111111"/>
          <w:sz w:val="28"/>
          <w:szCs w:val="28"/>
          <w:rtl w:val="true"/>
          <w:lang w:bidi="fa-IR"/>
        </w:rPr>
        <w:t>.</w:t>
      </w:r>
    </w:p>
    <w:p>
      <w:pPr>
        <w:pStyle w:val="Heading3"/>
        <w:numPr>
          <w:ilvl w:val="2"/>
          <w:numId w:val="1"/>
        </w:numPr>
        <w:rPr/>
      </w:pPr>
      <w:bookmarkStart w:id="67" w:name="__RefHeading___Toc5377146_211673320"/>
      <w:bookmarkStart w:id="68" w:name="_Toc25"/>
      <w:bookmarkEnd w:id="67"/>
      <w:r>
        <w:rPr>
          <w:rtl w:val="true"/>
        </w:rPr>
        <w:t>وضو گرفتن قبل از وقت</w:t>
      </w:r>
      <w:bookmarkEnd w:id="6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وضو گرفتن قبل از وقت به نیت نماز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قصد اینکه با طهارت باشد وضو بگیرد صحیح است و نیز اگر نزدیک وقت نماز به قصد مهیا بودن برای نماز وضو بگیرد اشکال ندارد</w:t>
      </w:r>
      <w:r>
        <w:rPr>
          <w:rFonts w:eastAsia="IRNazanin" w:cs="IRNazanin"/>
          <w:color w:val="111111"/>
          <w:sz w:val="28"/>
          <w:szCs w:val="28"/>
          <w:rtl w:val="true"/>
          <w:lang w:bidi="fa-IR"/>
        </w:rPr>
        <w:t>.</w:t>
      </w:r>
    </w:p>
    <w:p>
      <w:pPr>
        <w:pStyle w:val="Heading3"/>
        <w:numPr>
          <w:ilvl w:val="2"/>
          <w:numId w:val="1"/>
        </w:numPr>
        <w:rPr/>
      </w:pPr>
      <w:bookmarkStart w:id="69" w:name="__RefHeading___Toc5377148_211673320"/>
      <w:bookmarkStart w:id="70" w:name="_Toc26"/>
      <w:bookmarkEnd w:id="69"/>
      <w:r>
        <w:rPr>
          <w:rtl w:val="true"/>
        </w:rPr>
        <w:t>تجدید وضو</w:t>
      </w:r>
      <w:bookmarkEnd w:id="7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خیال اینکه وضو دارد تجدید وضو کرد،و نماز خواند،بعد یادش آمد که وضوی قبلی‌اش باطل شده،آیا نمازی که با این وضوی جدید خوانده صحیح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نماز او صحیح است و می‌تواند با همین وضو نماز و کارهای دیگری که مشروط به وضو است،انجام دهد</w:t>
      </w:r>
      <w:r>
        <w:rPr>
          <w:rFonts w:eastAsia="IRNazanin" w:cs="IRNazanin"/>
          <w:color w:val="111111"/>
          <w:sz w:val="28"/>
          <w:szCs w:val="28"/>
          <w:rtl w:val="true"/>
          <w:lang w:bidi="fa-IR"/>
        </w:rPr>
        <w:t>.</w:t>
      </w:r>
      <w:bookmarkStart w:id="71" w:name="pg625_7158"/>
    </w:p>
    <w:p>
      <w:pPr>
        <w:pStyle w:val="Heading3"/>
        <w:numPr>
          <w:ilvl w:val="2"/>
          <w:numId w:val="1"/>
        </w:numPr>
        <w:rPr/>
      </w:pPr>
      <w:bookmarkStart w:id="72" w:name="__RefHeading___Toc5377150_211673320"/>
      <w:bookmarkStart w:id="73" w:name="_Toc27"/>
      <w:bookmarkEnd w:id="71"/>
      <w:bookmarkEnd w:id="72"/>
      <w:r>
        <w:rPr>
          <w:rtl w:val="true"/>
        </w:rPr>
        <w:t>وضو در مقابل نامحرم</w:t>
      </w:r>
      <w:bookmarkEnd w:id="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گرفتن مرد در جایی که زن نامحرم به او نگاه می‌کند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صحیح است ولی زن نباید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صحنهای حرم امام رضا علیه السّلام و بعضی امامزاده‌ها و مساجد عمومی زنها کنار حوض در حضور نامحرم وضو می‌گیرند آیا وضوی آنها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لازم است بدن خود را از نامحرم بپوشانند،ولی در هر حال وضوی آنها صحیح است</w:t>
      </w:r>
      <w:r>
        <w:rPr>
          <w:rFonts w:eastAsia="IRNazanin" w:cs="IRNazanin"/>
          <w:color w:val="111111"/>
          <w:sz w:val="28"/>
          <w:szCs w:val="28"/>
          <w:rtl w:val="true"/>
          <w:lang w:bidi="fa-IR"/>
        </w:rPr>
        <w:t>.</w:t>
      </w:r>
    </w:p>
    <w:p>
      <w:pPr>
        <w:pStyle w:val="Heading3"/>
        <w:numPr>
          <w:ilvl w:val="2"/>
          <w:numId w:val="1"/>
        </w:numPr>
        <w:rPr/>
      </w:pPr>
      <w:bookmarkStart w:id="74" w:name="__RefHeading___Toc5377152_211673320"/>
      <w:bookmarkStart w:id="75" w:name="_Toc28"/>
      <w:bookmarkEnd w:id="74"/>
      <w:r>
        <w:rPr>
          <w:rtl w:val="true"/>
        </w:rPr>
        <w:t>وضوی جبیره ای</w:t>
      </w:r>
      <w:bookmarkEnd w:id="7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مدتی دستش را برای وضوی جبیره‌ای در کیسۀ پلاستیکی کرده و وضوی ارتماسی گرفته و یا به جای دست کشیدن،آن را شسته و نماز خوانده،آیا نمازهای او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وضوی او باطل است و باید نمازهایی که با این وضو خوانده قضا کند و در صورتی که وقت باقی است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دست راستش تماما در گچ است چگونه باید وضو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صورت را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گرفتن زیر شیر یا فرو بردن در آب و یا بوسیلۀ دست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راست را وضوی جبیره‌ای بدهد و بعد دست چپ را با فرو بردن در آب یا گرفتن زیر شیر آب وضو بدهد و با رطوبت دست چپ،سر و روی پاها را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کسی مجروح است و باید وضوی جبیره‌ای بگیرد،آیا اگر قسمت مجروح را که تا مچ یا آرنج است در کیسۀ پلاستیکی بگذارد و وضو بگیرد چطور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ندارد،ولی نباید کیسه،قسمتهایی را که می‌شود شست بگیرد و با دست دیگر که سالم است به قصد وضو روی کیسه بکشد،نه آنکه آن را بشوید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بیمار به جهت خوف از ضرر وضوی جبیره‌ای بگیرد و پس از نماز معلوم</w:t>
      </w:r>
      <w:bookmarkStart w:id="76" w:name="pg625_7159"/>
    </w:p>
    <w:p>
      <w:pPr>
        <w:pStyle w:val="BookText"/>
        <w:rPr/>
      </w:pPr>
      <w:bookmarkEnd w:id="76"/>
      <w:r>
        <w:rPr>
          <w:rFonts w:ascii="IRNazanin" w:hAnsi="IRNazanin" w:eastAsia="IRNazanin"/>
          <w:color w:val="111111"/>
          <w:sz w:val="28"/>
          <w:sz w:val="28"/>
          <w:szCs w:val="28"/>
          <w:rtl w:val="true"/>
          <w:lang w:bidi="fa-IR"/>
        </w:rPr>
        <w:t>شود خوف او بی‌مورد بوده است تکلیف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لازم نیست ولی اگر اعاده کند بهتر است</w:t>
      </w:r>
      <w:r>
        <w:rPr>
          <w:rFonts w:eastAsia="IRNazanin" w:cs="IRNazanin"/>
          <w:color w:val="111111"/>
          <w:sz w:val="28"/>
          <w:szCs w:val="28"/>
          <w:rtl w:val="true"/>
          <w:lang w:bidi="fa-IR"/>
        </w:rPr>
        <w:t>.</w:t>
      </w:r>
    </w:p>
    <w:p>
      <w:pPr>
        <w:pStyle w:val="Heading3"/>
        <w:numPr>
          <w:ilvl w:val="2"/>
          <w:numId w:val="1"/>
        </w:numPr>
        <w:rPr/>
      </w:pPr>
      <w:bookmarkStart w:id="77" w:name="__RefHeading___Toc5377154_211673320"/>
      <w:bookmarkStart w:id="78" w:name="_Toc29"/>
      <w:bookmarkEnd w:id="77"/>
      <w:r>
        <w:rPr>
          <w:rtl w:val="true"/>
        </w:rPr>
        <w:t>زخم در محلّ وضو</w:t>
      </w:r>
      <w:bookmarkEnd w:id="7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جای وضو زخمی باشد که خون بند نمی‌آید ولی آب برای آن ضرر ندارد،برای وضو چه باید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محل زخم را در آب کر یا زیر شیر بگیرد و دست بکشد تا خون شسته شود و دست را روی آن فشار دهد که جلو خارج شدن خون گرفته شود و بلافاصله با نیّت وضو آب را به آن محل جاری کند و بعد از آن بقیه عضو را وضو دهد</w:t>
      </w:r>
      <w:r>
        <w:rPr>
          <w:rFonts w:eastAsia="IRNazanin" w:cs="IRNazanin"/>
          <w:color w:val="111111"/>
          <w:sz w:val="28"/>
          <w:szCs w:val="28"/>
          <w:rtl w:val="true"/>
          <w:lang w:bidi="fa-IR"/>
        </w:rPr>
        <w:t>.</w:t>
      </w:r>
    </w:p>
    <w:p>
      <w:pPr>
        <w:pStyle w:val="Heading3"/>
        <w:numPr>
          <w:ilvl w:val="2"/>
          <w:numId w:val="1"/>
        </w:numPr>
        <w:rPr/>
      </w:pPr>
      <w:bookmarkStart w:id="79" w:name="__RefHeading___Toc5377156_211673320"/>
      <w:bookmarkStart w:id="80" w:name="_Toc30"/>
      <w:bookmarkEnd w:id="79"/>
      <w:r>
        <w:rPr>
          <w:rtl w:val="true"/>
        </w:rPr>
        <w:t>وضوی بیمار و کسی که عضوی از او قطع شده است</w:t>
      </w:r>
      <w:bookmarkEnd w:id="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مبتلا به بیماری است که مجرای مقعدش مسدود شده و روده را از شکم خارج و به کیسه‌ای وصل می‌کنند برای وضو و نماز چه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غائط یا ادرار پی‌درپی خارج می‌شود در صورتی که نتواند هیچ مقداری از نماز را با وضو بخواند،می‌تواند با یک وضو یک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دست راستش از بالای مرفق قطع شده،آیا مسح پای راست از او ساقط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با دست چپ اول پای راست و بعد پای چپ را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دست یا پا ندارد یا یک دست و یک پا ندارد چگونه وضو بگیرد؟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دو دستش از بالای مرفق قطع شده برای وضو گرفتن در صورتی که خودش می‌تواند صورتش را بشوید؛مثلا صورت را در آب فرو ببرد و به قصد شستن وضویی با رعایت ترتیب یعنی از بالا به پایین از آب خارج کند، یا زیر شیر بگیرد و برای مسح سر و پاها نایب بگیرد تا با رطوبت صورت او سر و پاهای او را مسح کند و اگر نمی‌تواند صورت را در آب فرو برد مثلا آب در آفتابه</w:t>
      </w:r>
    </w:p>
    <w:p>
      <w:pPr>
        <w:pStyle w:val="BookText"/>
        <w:rPr/>
      </w:pPr>
      <w:r>
        <w:rPr>
          <w:rFonts w:ascii="IRNazanin" w:hAnsi="IRNazanin" w:eastAsia="IRNazanin"/>
          <w:color w:val="111111"/>
          <w:sz w:val="28"/>
          <w:sz w:val="28"/>
          <w:szCs w:val="28"/>
          <w:rtl w:val="true"/>
          <w:lang w:bidi="fa-IR"/>
        </w:rPr>
        <w:t>است نایب صورت او را بشوید و سر و پاهای او را مسح کند و اگر از مرفق به پایین چیزی باقی مانده آن را خودش به قصد وضو بشوید و با همان مقدار سر و پاها را مسح کند و احتیاط این است که علاوه بر وضو تیمم هم کند به این نحو که پیشانی را خودش به زمین مسح کند و نایب نیز بگیرد تا با دست خود به زمین بزند و پیشانی او را مسح بکشد و اگر دو پا را از مچ ندارد مسح پاها ساقط است و اگر مقداری از روی پاها باقیمانده است همان مقدار از روی پاها را مسح کند و اگر یک دست از بالای مرفق ندارد شستن این دست در وضو ساقط است و دست دیگر را به همان روش که در صورت قبل گفته شد وضو بدهد و با همان یک دست سر و پاها را مسح بکشد و اگر از مرفق به پایین مقداری باقیمانده است آنچه تا مرفق مانده به قصد وضو بشوید و دست دیگر را نیز بشوید و برای مسح اگر دست راست ناقص است با همان باقیمانده سر و پای راست را مسح کند و با دست چپ پای چپ را مسح کند و اگر در یک پا از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باقی است همان مقدار را مسح بکشد و اگر از قدم چیزی نمانده مسح آن ساقط است و فقط پای دیگر را مسح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دست بیماری آنژیوکت </w:t>
      </w:r>
      <w:r>
        <w:rPr>
          <w:rStyle w:val="FootnoteAnchor"/>
          <w:rtl w:val="true"/>
        </w:rPr>
        <w:footnoteReference w:id="10"/>
      </w:r>
      <w:r>
        <w:rPr>
          <w:rFonts w:ascii="IRNazanin" w:hAnsi="IRNazanin" w:eastAsia="IRNazanin"/>
          <w:color w:val="111111"/>
          <w:sz w:val="28"/>
          <w:sz w:val="28"/>
          <w:szCs w:val="28"/>
          <w:rtl w:val="true"/>
          <w:lang w:bidi="fa-IR"/>
        </w:rPr>
        <w:t>بسته شده باشد طریقه عملی انجام طهارت سه‌گانه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آنژیوکت در فرض سؤال در حکم جبیره است و باید وضو و غسل جبیره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فوق نظر به اینکه در اغلب موارد،داخل لوله پلاستیکی و قسمت خارجی آن خون جمع می‌شود،وجود خون اشکالی برای نماز دارد یا نه؟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مشقت ندارد لوله را تبدیل یا تخلیه و تطهیر نماید و الاّ با همان وضع نماز بخواند و صحیح است</w:t>
      </w:r>
      <w:r>
        <w:rPr>
          <w:rFonts w:eastAsia="IRNazanin" w:cs="IRNazanin"/>
          <w:color w:val="111111"/>
          <w:sz w:val="28"/>
          <w:szCs w:val="28"/>
          <w:rtl w:val="true"/>
          <w:lang w:bidi="fa-IR"/>
        </w:rPr>
        <w:t>.</w:t>
      </w:r>
      <w:bookmarkStart w:id="81" w:name="pg625_7161"/>
    </w:p>
    <w:p>
      <w:pPr>
        <w:pStyle w:val="Heading3"/>
        <w:numPr>
          <w:ilvl w:val="2"/>
          <w:numId w:val="1"/>
        </w:numPr>
        <w:rPr/>
      </w:pPr>
      <w:bookmarkStart w:id="82" w:name="__RefHeading___Toc5377158_211673320"/>
      <w:bookmarkStart w:id="83" w:name="_Toc31"/>
      <w:bookmarkEnd w:id="81"/>
      <w:bookmarkEnd w:id="82"/>
      <w:r>
        <w:rPr>
          <w:rtl w:val="true"/>
        </w:rPr>
        <w:t>مسائل متفرقۀ وضو</w:t>
      </w:r>
      <w:bookmarkEnd w:id="8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شروع به وضو دست و صورت را شسته‌ایم،آیا باید آنها را برای وضو خشک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کردن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منزل همسایه و بدون اطلاع سازمان آب،لولۀ فرعی کشیده و پول آب را به همسایه می‌دهد،وضو و غسل با آن آب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لوله را موقّتا کشیده و بنا دارد وقتی مقدماتش فراهم شد طبق مقررات،لوله‌کشی مستقیم کند،فعلا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بنایش بر این باشد که حتی با قدرت و امکان هم از آن لوله فرعی استفاده کند جایز نیست و با علم به عدم جواز،صحت وضو و غسل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زمینی که اطراف امامزاده و محل دفن اموات بوده حوض درست کنند، وضو در آن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سؤال ظاهرا وضو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بعد از وضو خونی در صورت می‌بیند و نمی‌داند آیا در بین وضو بوده یا بعدا بیرون آمده،آیا وضویش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آب وضو باید از آب تصفیه شده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تصفیه شده باشد،بلکه لازم است آب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گرفتن با کفش غصبی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وضو که آیا درست انجام شده یا نه،چه حکمی دارد؟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آنکه از وضو فارغ شده شک کرده اعتنا نکند و وضویش صحیح است؛ولی اگر در اثنا شک کرده باید برگردد و مشکوک را بیاورد،پس از آن به ترتیب وضو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در اثنای نماز شک کند وضو گرفته یا نه،چه وظیفه‌ای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حالت سابق خود را نمی‌داند نماز را رها کند و پس از وضو،از اوّل نماز را بخواند و بهتر است این نماز را با همین حالت شک تمام کند و بعد وضو گرفته نماز را اعاده کند،امّا اگر حالت سابق خود را می‌داند بنابر حالت سابق بگذارد،پس اگر حالت سابقه او طهارت بوده نماز را ادامه دهد و اعاده لازم نیست و اگر حالت سابقه را می‌داند که وضو نداشته و بعد احتمال وضو گرفتن می‌دهد،نماز را رها کند و وضو بگیرد و از اول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وضوی بچۀ غیر بالغ صحیح است و می‌توان قرآن به دست او داد؟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وضویش صحیح است و قرآن دادن به دست او اشکال ندارد</w:t>
      </w:r>
      <w:r>
        <w:rPr>
          <w:rFonts w:eastAsia="IRNazanin" w:cs="IRNazanin"/>
          <w:color w:val="111111"/>
          <w:sz w:val="28"/>
          <w:szCs w:val="28"/>
          <w:rtl w:val="true"/>
          <w:lang w:bidi="fa-IR"/>
        </w:rPr>
        <w:t>.</w:t>
      </w:r>
      <w:bookmarkStart w:id="84" w:name="pg625_7163"/>
    </w:p>
    <w:p>
      <w:pPr>
        <w:pStyle w:val="Heading2"/>
        <w:numPr>
          <w:ilvl w:val="1"/>
          <w:numId w:val="1"/>
        </w:numPr>
        <w:rPr/>
      </w:pPr>
      <w:bookmarkStart w:id="85" w:name="__RefHeading___Toc5377160_211673320"/>
      <w:bookmarkStart w:id="86" w:name="_Toc32"/>
      <w:bookmarkEnd w:id="84"/>
      <w:bookmarkEnd w:id="85"/>
      <w:r>
        <w:rPr>
          <w:rtl w:val="true"/>
        </w:rPr>
        <w:t>غسل</w:t>
      </w:r>
      <w:bookmarkEnd w:id="86"/>
    </w:p>
    <w:p>
      <w:pPr>
        <w:pStyle w:val="Heading3"/>
        <w:numPr>
          <w:ilvl w:val="2"/>
          <w:numId w:val="1"/>
        </w:numPr>
        <w:rPr/>
      </w:pPr>
      <w:bookmarkStart w:id="87" w:name="__RefHeading___Toc5377162_211673320"/>
      <w:bookmarkStart w:id="88" w:name="_Toc33"/>
      <w:bookmarkEnd w:id="87"/>
      <w:r>
        <w:rPr>
          <w:rtl w:val="true"/>
        </w:rPr>
        <w:t>مسائل غسل</w:t>
      </w:r>
      <w:bookmarkEnd w:id="8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بیمارانی که زخم آنان باز است مانند زخمهای شکمی که مرتبا ترشح به خارج می‌کند چگونه غسل کنند و نماز بخوانند؟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برای آنان ضرر ندارد حکم سالم را دارند و باید بطور معمول غسل کنند و اگر ضرر دارد باید اطراف زخمها را به قصد غسل بشویند و چنانچه کشیدن دست تر بر زخمها ضرر ندارد احتیاط آن است که دست تر بر آنها بکشند و بعد پارچۀ پاکی روی آنها بگذارند و دست تر روی پارچه هم بکشند و اگر این مقدار هم ضرر دارد یا زخم نجس است و نمی‌شود آب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اطراف زخمها را بطور معمول و به ترتیب اول سر و گردن بعد طرف راست و بعد طرف چپ را بشویند و بنابر احتیاط تیمم بدل از غسل هم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کهولت سن یا بعض عوارض جسمی،قسمتی از ظاهر بدن بوسیلۀ قسمتی از پوست بدن پوشیده شده آیا باید برای غسل قسمتی که پوشیده شده بشویند یا جزء باطن محسوب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بلی،قسمتی را که قبلا جزء ظاهر بدن بوده و فعلا مشکوک است باید برای غسل بشویند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غسل واجب از غسل واجب دیگر کفایت می‌کند؟</w:t>
      </w:r>
      <w:bookmarkStart w:id="89" w:name="pg625_7164"/>
    </w:p>
    <w:p>
      <w:pPr>
        <w:pStyle w:val="BookText"/>
        <w:rPr/>
      </w:pPr>
      <w:bookmarkEnd w:id="89"/>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غسل واجب از غسل واجب دیگر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غسلهای واجب از غسل مستحب کفایت می‌کند؟عکس آن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نیت غسل مستحب نداشته باشد غسلهای واجب از غسل مستحب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غسل مستحب از غسل مستحب دیگر کفایت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کفایت نمی‌کند مگر نیت تمامی غسل‌ها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رنگی که خانمها،برای موی سر،استفاده می‌کنند،مانع از رسیدن آب می‌گردد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رنگ مذکور،جرم داشته باشد مانع رسیدن آب است و چون بنابر احتیاط واجب باید برای غسل موها نیز شسته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لازم است رنگی را که جرم است برطرف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اما،اگر رنگ تنها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بیمار به جهت خوف از ضرر غسل جبیره‌ای انجام دهد و پس از نماز معلوم شود خوف او بی‌مورد بوده تکلیف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لازم نیست ولی اگر اعاده کند بهتر است</w:t>
      </w:r>
      <w:r>
        <w:rPr>
          <w:rFonts w:eastAsia="IRNazanin" w:cs="IRNazanin"/>
          <w:color w:val="111111"/>
          <w:sz w:val="28"/>
          <w:szCs w:val="28"/>
          <w:rtl w:val="true"/>
          <w:lang w:bidi="fa-IR"/>
        </w:rPr>
        <w:t>.</w:t>
      </w:r>
    </w:p>
    <w:p>
      <w:pPr>
        <w:pStyle w:val="Heading3"/>
        <w:numPr>
          <w:ilvl w:val="2"/>
          <w:numId w:val="1"/>
        </w:numPr>
        <w:rPr/>
      </w:pPr>
      <w:bookmarkStart w:id="90" w:name="__RefHeading___Toc5377164_211673320"/>
      <w:bookmarkStart w:id="91" w:name="_Toc34"/>
      <w:bookmarkEnd w:id="90"/>
      <w:r>
        <w:rPr>
          <w:rtl w:val="true"/>
        </w:rPr>
        <w:t>احکام بانوان</w:t>
      </w:r>
      <w:bookmarkEnd w:id="91"/>
    </w:p>
    <w:p>
      <w:pPr>
        <w:pStyle w:val="Heading4"/>
        <w:numPr>
          <w:ilvl w:val="3"/>
          <w:numId w:val="1"/>
        </w:numPr>
        <w:rPr/>
      </w:pPr>
      <w:bookmarkStart w:id="92" w:name="__RefHeading___Toc5377166_211673320"/>
      <w:bookmarkStart w:id="93" w:name="_Toc35"/>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بعد از پنج روز ایام عادتش پاک شده و غسل کرده،روز هشتم یک قطره خون می‌بیند،این خون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حیض است و باید دو مرتبه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پس از ایام عادت که معمولا شش یا هفت روز است پاک شده ولی بعد از آن باز خون زرد رنگی می‌بیند و شک دارد که خون حیض است یا نه و آیا تا ده روز تمام می‌شود یا نه،وظیفه‌اش چیست؟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خون بر آن صدق کند و از ده روز نگذرد احکام حیض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جنب بوده و قبل از غسل جنابت حیض شده آیا صحیح است که قبل از پاک شدن از حیض غسل جنابت کند و غسلهای دیگر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می‌تواند و اثر جنابت مرتفع می‌شود و غسلهای دیگر مثل غسل جمعه و غیره نیز 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پس از شش روز از خون حیض پاک می‌شود و هیچ خونی نمی‌بیند و روز نهم ترشح خونی بسیار کمی می‌بیند بعد هم کاملا پاک می‌شود حکم این خون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سؤال،خونی که روز نهم دیده خون حیض است و روزهایی که در بین پاک بوده،حکم حیض را دارد و اگر معمولا با چنین وضعی مواجه می‌شود و اطمینان دارد که ترشحی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کارهایی که بر حائض حرام است ترک کند و خوبست کارهای مستحاضه را نیز رجاء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حیض شد،روز دوم حیض رحمش را با عمل جراحی در آوردند،که حیض سه روز نشد،آیا غسل حیض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غسل حیض واجب نیست،چون موضوع احکام حیض خونی است که کمتر از سه روز نباشد،و در فرض سؤال غسل استحاضه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زنی را طی یک عمل جراحی برداشته‌اند،خونهایی که بعدا می‌بیند محکوم به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یائسه نشده و خون نشانه‌های حیض را دارا باشد،احتیاطا احکام حیض را بر آن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حائض می‌تواند در مجالس ختم قرآن که معمولا در ماه مبارک رمضان تشکیل می‌شود شرکت کند و قرآن را گوش بدهد و می‌داند در آن حال سوره‌های سجده‌دار را هم می‌خوانند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و خواندن سوره‌های سجده‌دار جایز نیست ولی گوش دادن به آنها اشکال ندارد،ولی اگر آیه سجده را شنید باید مانند دیگران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بانوان در مجالس ترحیم در مساجد با حالت عادت ماهانه شرکت می‌کنند و جهل به حکم آن دارند،باید چه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آنها را آگاه کنند که در چنین حالی به مسجد وارد نشوند و در صورت جهل معصیتی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در حال عادت می‌تواند در حرم امامزادگان برود؟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را بوسیله عمل جراحی از مجرای غیر طبیعی از رحم خارج کرده‌اند ولی خون از مجرای طبیعی خارج می‌شود آیا این خون احکام نفاس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در فرض سؤال خون محکوم به احکام نفاس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داخل شدن حائض و جنب در رواقها و قسمتهای متصل به حرم امام رضا علیه السّلام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مسجد نباشد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حائض بوده و غسل حیض را فراموش کرده و مدتی نماز خوانده،البته برای نمازهای خود وضو می‌گرفته،آیا اگر در این مدت غسل مستحبی انجام داده باشد نمازهای خود را قضا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غسل مستحبی کفایت از واجب نمی‌کند باید غسل حیض کند و لازم است نمازهای خود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حائض بوده و غسل حیض را فراموش کرده و مدتی نماز خوانده،البته برای نمازهای خود وضو می‌گرفته آیا نمازهای او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نمازهایی که در این مدت خوانده قضا کند بلی اگر در این مدت یک غسل واجب صحیح انجام داده،نمازهایی که بعد از آن غسل انجام داده صحیح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بعد از خروج ناقص جنین،خونی مشاهده شود،حکم این خون</w:t>
      </w:r>
      <w:bookmarkStart w:id="94" w:name="pg625_7167"/>
    </w:p>
    <w:p>
      <w:pPr>
        <w:pStyle w:val="BookText"/>
        <w:rPr/>
      </w:pPr>
      <w:bookmarkEnd w:id="94"/>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مسأله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آمده،این خون خون نفاس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جنب بوده و فراموش کرده و مدتی نماز خوانده ولی در این بین غسل حیض انجام داده است و فعلا متوجه شده،تکلیف او نسبت به نمازهای گذشته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که بعد از غسل حیض خوانده اعاده و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شک بین خون نفاس و خون زخم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زن در این مورد چیست؟ب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لباس بیمار،آغشته به خون باشد،حکم خون نفاس دارد یا زخم؟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بنابر احتیاط،خون احکام نفاس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نماز خواندن در آن لباس این خون حکم خون زخم را دارد و اگر بیش از درهم نیست معفوّ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برای جلوگیری از حاملگی از دستگاه آی‌یودی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DUI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می‌کند، اگر در این حالت خونریزی رخ دهد 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یقین دارد این خون مربوط به زخم است باید برای نماز تطهیر کند و حکم خاصی ندارد و در غیر این صورت اگر امکان حیض بودن آن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در زمان عادت باشد یا صفات حیض را داشته و اقل طهر بین حیض قبلی او و این خون فاصله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به حیض بودن است و در غیر این صورت حکم استحاضه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را که عمل جرّاحی می‌کنند جهت سقط جنین،خونی که از مجرای عادی او خارج می‌شود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خون مربوط به ولادت و سقط جنین باشد احکام نفاس را دارد</w:t>
      </w:r>
      <w:r>
        <w:rPr>
          <w:rFonts w:eastAsia="IRNazanin" w:cs="IRNazanin"/>
          <w:color w:val="111111"/>
          <w:sz w:val="28"/>
          <w:szCs w:val="28"/>
          <w:rtl w:val="true"/>
          <w:lang w:bidi="fa-IR"/>
        </w:rPr>
        <w:t>.</w:t>
      </w:r>
    </w:p>
    <w:p>
      <w:pPr>
        <w:pStyle w:val="Heading4"/>
        <w:numPr>
          <w:ilvl w:val="3"/>
          <w:numId w:val="1"/>
        </w:numPr>
        <w:rPr/>
      </w:pPr>
      <w:bookmarkStart w:id="95" w:name="__RefHeading___Toc5377168_211673320"/>
      <w:bookmarkStart w:id="96" w:name="_Toc36"/>
      <w:bookmarkEnd w:id="95"/>
      <w:r>
        <w:rPr>
          <w:rtl w:val="true"/>
        </w:rPr>
        <w:t>سنّ یائسگی</w:t>
      </w:r>
      <w:bookmarkEnd w:id="9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بفرمایید زن تا چند سال حیض می‌بیند؟و به سال شمسی یا قمری</w:t>
      </w:r>
      <w:bookmarkStart w:id="97" w:name="pg625_7168"/>
    </w:p>
    <w:p>
      <w:pPr>
        <w:pStyle w:val="BookText"/>
        <w:rPr/>
      </w:pPr>
      <w:bookmarkEnd w:id="97"/>
      <w:r>
        <w:rPr>
          <w:rFonts w:ascii="IRNazanin" w:hAnsi="IRNazanin" w:eastAsia="IRNazanin"/>
          <w:color w:val="111111"/>
          <w:sz w:val="28"/>
          <w:sz w:val="28"/>
          <w:szCs w:val="28"/>
          <w:rtl w:val="true"/>
          <w:lang w:bidi="fa-IR"/>
        </w:rPr>
        <w:t>چگونه محاسبه می‌گردد؟با توجه به اینکه در شناسنامه‌ها تاریخ به سال شمسی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زنهای سیّده تا شصت سال قمری حیض می‌شوند که معادل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شمسی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زنهایی که سیّده نیستند تا پنجاه سال قمری که معادل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شمسی 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می‌باشد حیض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شک دارد که به سن یائسگی رسیده یا نه و خونی می‌بیند که نمی‌تواند یقین به ادامه آن تا سه روز پیدا کند وظیفه او نسبت به نماز و روزه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اگر خون در ایام عادت اوست یا نشانه‌های حیض را دارا باشد محکوم به حیض بودن است و در غیر این صورت محکوم به استحاضه است</w:t>
      </w:r>
      <w:r>
        <w:rPr>
          <w:rFonts w:eastAsia="IRNazanin" w:cs="IRNazanin"/>
          <w:color w:val="111111"/>
          <w:sz w:val="28"/>
          <w:szCs w:val="28"/>
          <w:rtl w:val="true"/>
          <w:lang w:bidi="fa-IR"/>
        </w:rPr>
        <w:t>.</w:t>
      </w:r>
    </w:p>
    <w:p>
      <w:pPr>
        <w:pStyle w:val="Heading4"/>
        <w:numPr>
          <w:ilvl w:val="3"/>
          <w:numId w:val="1"/>
        </w:numPr>
        <w:rPr/>
      </w:pPr>
      <w:bookmarkStart w:id="98" w:name="__RefHeading___Toc5377170_211673320"/>
      <w:bookmarkStart w:id="99" w:name="_Toc37"/>
      <w:bookmarkEnd w:id="98"/>
      <w:r>
        <w:rPr>
          <w:rtl w:val="true"/>
        </w:rPr>
        <w:t>استفاده از دارو برای جلوگیری از حیض</w:t>
      </w:r>
      <w:bookmarkEnd w:id="9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برای جلوگیری از عادت ماهانه قرص خورده و در بین آن بر اثر ترک قرص کمی خون دیده ولی پیش از سه روز قطع شده است،آیا این خون که در ایام عادت بوده حکم حیض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سه روز پی‌درپی خون ندیده حکم حیض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خانمها برای اینکه روزۀ ماه رمضان را بگیرند یا برای اینکه در حج بتوانند اعمال حج را انجام دهند قرص می‌خورند ولی گاهی با اینکه قرص خورده‌اند در ایام عادت یکی دو روز خون می‌بینند،این خون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سه روز متوالی خون نبیند،حکم حیض را ندارد،اگر چه در ایام عادت باشد و روزه‌اش صحیح و اعمال حج را می‌تواند انجام دهد و این خون احکام استحاضه را دارد و همین که می‌داند سه روز متوالی نمی‌شود،احکام حیض را مترتب نکند</w:t>
      </w:r>
      <w:r>
        <w:rPr>
          <w:rFonts w:eastAsia="IRNazanin" w:cs="IRNazanin"/>
          <w:color w:val="111111"/>
          <w:sz w:val="28"/>
          <w:szCs w:val="28"/>
          <w:rtl w:val="true"/>
          <w:lang w:bidi="fa-IR"/>
        </w:rPr>
        <w:t>.</w:t>
      </w:r>
    </w:p>
    <w:p>
      <w:pPr>
        <w:pStyle w:val="Heading3"/>
        <w:numPr>
          <w:ilvl w:val="2"/>
          <w:numId w:val="1"/>
        </w:numPr>
        <w:rPr/>
      </w:pPr>
      <w:bookmarkStart w:id="100" w:name="__RefHeading___Toc5377172_211673320"/>
      <w:bookmarkStart w:id="101" w:name="_Toc38"/>
      <w:bookmarkEnd w:id="100"/>
      <w:r>
        <w:rPr>
          <w:rtl w:val="true"/>
        </w:rPr>
        <w:t>مسّ اسماء و آیات خداوند و آیات قرآن و اسامی پیامبر صلّی اللّه علیه و آله و ائمه علیهم السّلام</w:t>
      </w:r>
      <w:bookmarkEnd w:id="10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 کردن نقش آرم جمهوری اسلامی ایران که روی اسکناسها و بلیطها و</w:t>
      </w:r>
    </w:p>
    <w:p>
      <w:pPr>
        <w:pStyle w:val="BookText"/>
        <w:rPr/>
      </w:pPr>
      <w:r>
        <w:rPr>
          <w:rFonts w:ascii="IRNazanin" w:hAnsi="IRNazanin" w:eastAsia="IRNazanin"/>
          <w:color w:val="111111"/>
          <w:sz w:val="28"/>
          <w:sz w:val="28"/>
          <w:szCs w:val="28"/>
          <w:rtl w:val="true"/>
          <w:lang w:bidi="fa-IR"/>
        </w:rPr>
        <w:t>غیره می‌باشد بدون وضو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آنها را بدون وضو مسّ نکنند،بلی اگر مس آنها مستلزم هتک و بی‌احترامی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اسم مشتمل بر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عبد اللّه و حبیب اللّه و امثال آن را می‌توان بدون وضو مسّ کرد و همچنین برای زنانی که وضو ندارند و گردنبندی که روی آن کلمۀ مبارکه اللّه نقش بسته به گردن می‌آویزند و گاهی لفظ اللّه روی بدنشان قرار می‌گیرد چگونه است؟و نیز اسم پیامبران و ائمه علیهم السّلام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اسم خداوند متعال را به هر نحو و در هرکجا و به هر زبانی که نوشته شده بدون وضو مسح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جایی از بدن را بدون وضو به آنها نرسانند و همچنین است اسامی پیامبران و ائمه علیهم السّلام ولی اگر هتک و بی‌احترامی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کشیدن بر کلماتی نظیر ابلیس و غیر آن که در قرآن وجود دارد،بدون وضو و طهارت جایز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بعنوان قرآن و حکایت از آن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شخص جنب در حال جنابت،دست روی آرم جمهوری اسلامی، یا چیزهای دیگری که اسم خدا روی آنها نقش شده،بگذارد؟اسکناسها و بلیطها که کلمة اللّه روی آن چاپ شده چطور؟اسامی ائمه علیهم السّلام و پیامبران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جنب حرام است که جایی از بدن خود را به اسم خدا برساند و بنابر احتیاط واجب اسامی پیامبران و ائمه علیهم السّلام هم حکم اسم خدا را دارند و فرق بین موارد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حائض است و گردنبند او با نقش اللّه می‌باشد که گاهی بی‌اختیار روی بدنش قرار می‌گیرد،آیا جایز است چنین گردنبندی را گردن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می‌داند اسم خدا به بدنش تماس پیدا می‌کند جایز نیست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اسماء جلاله و آیاتی از قرآن را بر روی بدن خود خالکوبی کرده‌اند</w:t>
      </w:r>
    </w:p>
    <w:p>
      <w:pPr>
        <w:pStyle w:val="BookText"/>
        <w:rPr/>
      </w:pPr>
      <w:r>
        <w:rPr>
          <w:rFonts w:ascii="IRNazanin" w:hAnsi="IRNazanin" w:eastAsia="IRNazanin"/>
          <w:color w:val="111111"/>
          <w:sz w:val="28"/>
          <w:sz w:val="28"/>
          <w:szCs w:val="28"/>
          <w:rtl w:val="true"/>
          <w:lang w:bidi="fa-IR"/>
        </w:rPr>
        <w:t>لطفا بفرمایید تکلیف این افراد نسبت به طهارت و جنابت و مسّ بدن خود بدون وضو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آیات قرآن را بر روی بدن خود خالکوبی کرده،مسّ آن قسمت، بدون طهارت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بعید نیست که قبل از محدث شدن محو آیات لازم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اگر جنب باشد در موقع غسل کردن،مسّ اسماء جلاله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امکان باید آنها را محو کند،یا با جاری کردن آب بدون دست کشیدن غسل کند و نیز لازم است بعد از محدث شدن فورا غسل کند یا وضو بگیرد و اگر خالکوبی زیر پوست باشد و مسّ آن هتک نباشد،مانعی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قرآن توسط دانش‌آموزانی که در کلاسهای قرآن در مدرسه شرکت می‌کنند،اما وضوی آنان تمام شرایط را دارا نیست چه حکمی دارد و وظیفۀ مربّی آنان چیست؟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عرفا بی‌احترامی تلقی شود مربّی آنان باید دستور رعایت کردن یا وضو گرفتن را بدهد و اگر مسّ کردن آنان هتک باشد، لازم است آنها را از مسّ کردن منع کند</w:t>
      </w:r>
      <w:r>
        <w:rPr>
          <w:rFonts w:eastAsia="IRNazanin" w:cs="IRNazanin"/>
          <w:color w:val="111111"/>
          <w:sz w:val="28"/>
          <w:szCs w:val="28"/>
          <w:rtl w:val="true"/>
          <w:lang w:bidi="fa-IR"/>
        </w:rPr>
        <w:t>.</w:t>
      </w:r>
      <w:bookmarkStart w:id="102" w:name="pg625_7171"/>
    </w:p>
    <w:p>
      <w:pPr>
        <w:pStyle w:val="Heading2"/>
        <w:numPr>
          <w:ilvl w:val="1"/>
          <w:numId w:val="1"/>
        </w:numPr>
        <w:rPr/>
      </w:pPr>
      <w:bookmarkStart w:id="103" w:name="__RefHeading___Toc5377174_211673320"/>
      <w:bookmarkStart w:id="104" w:name="_Toc39"/>
      <w:bookmarkEnd w:id="102"/>
      <w:bookmarkEnd w:id="103"/>
      <w:r>
        <w:rPr>
          <w:rtl w:val="true"/>
        </w:rPr>
        <w:t>تیمم</w:t>
      </w:r>
      <w:bookmarkEnd w:id="104"/>
    </w:p>
    <w:p>
      <w:pPr>
        <w:pStyle w:val="BookText"/>
        <w:rPr/>
      </w:pPr>
      <w:r>
        <w:rPr>
          <w:rFonts w:ascii="IRNazanin" w:hAnsi="IRNazanin" w:eastAsia="IRNazanin"/>
          <w:color w:val="111111"/>
          <w:sz w:val="28"/>
          <w:sz w:val="28"/>
          <w:szCs w:val="28"/>
          <w:rtl w:val="true"/>
          <w:lang w:bidi="fa-IR"/>
        </w:rPr>
        <w:t xml:space="preserve">تیمّم سؤال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جنب که در شب دسترسی به آب ندارد،آیا می‌تواند جهت نماز شب تیمم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بلی،در صورتی که می‌داند تا اذان صبح نمی‌تواند غسل کند می‌تواند با تیمم نماز شب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تیمم دادن نایب را بیان 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طریق است که نایب دستهای کسی را که نمی‌تواند تیمم کند در صورت امکان به زمین یا چیزهایی که تیمّم بر آن صحیح است بزند و به پیشانی و پشت دستهای او بکشد و اگر دستهای او قابل حرکت نیست نایب دستهای خود را به زمین بزند و به پیشانی و پشت دستهای او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تیمم بر موزاییک و یا بر سنگ مرمر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بر خاک و سنگ و ریگ صحیح است و با نبودن آنها بر موزاییک مانع ندارد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خاطر بیماری،ناگزیر از تیمّم شده است،اگر قبل از شروع به نماز، بتواند وضو یا غسل کند،تکلیف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شروع به نماز عذر مجوز تیمم برطرف شود تیمّم باطل می‌شود و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به علّت بیماری،برای انجام وضو و غسل،نمی‌تواند از آب سرد استفاده کند و آب گرم در دسترس نباشد،چنانچه تیمم کرد،تکلیف او در دو مورد زیر،بعد از امکان استفاده از آبگرم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نماز صبح؟</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بیمار به جهت خوف از ضرر،تیمم جبیره‌ای انجام دهد و پس از نماز معلوم شود خوف او بی‌مورد بوده است،چه تکلیفی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نماز لازم نیست،ولی اگر اعاده کند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توصیه پزشک و پرستار،به بیمار مبنی بر ضرر داشتن روزه و یا حرکت اعضا و استعمال آب برای وضو و نماز،از نظر شرعی مجوّز محسوب می‌شود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متخصص و متعهد باشد،گفته وی را لازم است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تیمم بدل از غسل جنابت می‌توان وارد مسجد شد و یا در نماز جماعت شرکت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مادامی‌که عذر باقی است ورود به مسجد و شرکت در نماز جماعت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به علت ضیق وقت تیمم کرده تنها به مقدار خواندن نماز واجب می‌تواند در مسجد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برخی از فتاوی،منوط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می‌گردد،خواهشمند است مقصود از این دو عنوان را بیان فرمایید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به معنای ناچاری و نیاز و احتیاج است و موارد فرق می‌کند و</w:t>
      </w:r>
    </w:p>
    <w:p>
      <w:pPr>
        <w:pStyle w:val="BookText"/>
        <w:rPr/>
      </w:pPr>
      <w:r>
        <w:rPr>
          <w:rFonts w:ascii="IRNazanin" w:hAnsi="IRNazanin" w:eastAsia="IRNazanin"/>
          <w:color w:val="111111"/>
          <w:sz w:val="28"/>
          <w:sz w:val="28"/>
          <w:szCs w:val="28"/>
          <w:rtl w:val="true"/>
          <w:lang w:bidi="fa-IR"/>
        </w:rPr>
        <w:t>دارای مراتبی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عسر به معنای سختی و فشار و مشکل و دشوار بودن است و مراتبی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حرج به معنای تنگنا و جبر و واداشتن و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حرجی یعنی کاری طاقت فرسا و مشقّت‌دار و حرج هم مراتبی دارد و موارد بکار بردن اینها متفاوت است که باید مورد توجه قرار داد،و اثر مترتب کرد</w:t>
      </w:r>
      <w:r>
        <w:rPr>
          <w:rFonts w:eastAsia="IRNazanin" w:cs="IRNazanin"/>
          <w:color w:val="111111"/>
          <w:sz w:val="28"/>
          <w:szCs w:val="28"/>
          <w:rtl w:val="true"/>
          <w:lang w:bidi="fa-IR"/>
        </w:rPr>
        <w:t>.</w:t>
      </w:r>
      <w:bookmarkStart w:id="105" w:name="pg625_7174"/>
    </w:p>
    <w:p>
      <w:pPr>
        <w:pStyle w:val="Heading2"/>
        <w:numPr>
          <w:ilvl w:val="1"/>
          <w:numId w:val="1"/>
        </w:numPr>
        <w:rPr/>
      </w:pPr>
      <w:bookmarkStart w:id="106" w:name="__RefHeading___Toc5377176_211673320"/>
      <w:bookmarkStart w:id="107" w:name="_Toc40"/>
      <w:bookmarkEnd w:id="105"/>
      <w:bookmarkEnd w:id="106"/>
      <w:r>
        <w:rPr>
          <w:rtl w:val="true"/>
        </w:rPr>
        <w:t>احکام اموات</w:t>
      </w:r>
      <w:bookmarkEnd w:id="107"/>
    </w:p>
    <w:p>
      <w:pPr>
        <w:pStyle w:val="Heading3"/>
        <w:numPr>
          <w:ilvl w:val="2"/>
          <w:numId w:val="1"/>
        </w:numPr>
        <w:rPr/>
      </w:pPr>
      <w:bookmarkStart w:id="108" w:name="__RefHeading___Toc5377178_211673320"/>
      <w:bookmarkStart w:id="109" w:name="_Toc41"/>
      <w:bookmarkEnd w:id="108"/>
      <w:r>
        <w:rPr>
          <w:rtl w:val="true"/>
        </w:rPr>
        <w:t>غسل،کفن و دفن</w:t>
      </w:r>
      <w:bookmarkEnd w:id="10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اهل نماز و روزه نبوده ولی انکار هم نمی‌کرده،آیا احکام اموات دیگر مسلمانان برای او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بلی،تمام احکام جاری است،هرچند میت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غسل مس میت برایش واجب باشد می‌تواند میت دیگری را غسل دهد و چرا سدر و کافور در غسل میت استعمال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بلی،می‌تواند میت دیگر را غسل دهد و احکام شرع تعبّدی است و شاید از مصالح آن نظافت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بدون وصیت و با داشتن صغیر فوت کرده،ولی برای خود کفنی که مشتمل بر قطعات اضافی و مستحبی است مهیا کرده،آیا چون وصیت نکرده و صغیر دارد باید به قدر واجب کفن اکتفا کرد،یا قطعات مستحبی را به او بپوشانند؟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 مشخص کردن کفن به منزلۀ وصیت است و اگر زاید بر ثلث نباشد قطعات مستحبی را جدا نکنند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در شکم مادر بوده و هر دو فوت کرده‌اند،آیا لازم است بچه را بیرون آورند و جدا غسل دهند؟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مادر را با همان حال غسل دهند و کفن کنند و مانند زنهای غیر حامله دفن کنند و بیرون آوردن بچه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دندان عاریه داشته و فوت کرده،آیا باید دندانها را از دهان او بیرون بیاوریم یا به همان حال او را غسل دهیم و دفن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برای میت اذیت نباشد می‌توانند دندانها را بیرون بیاورند ولی اگر صدمه داشته باشد به همان حال او را غسل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تصادف می‌کند و پایش می‌شکند هنگامی که او را عمل می‌کنند میله طلا در پای او می‌گذارند،آیا بعد از فوت می‌توان او را عمل کرد و میله طلا را خارج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روکش دندان طلا یا دندان طلا داشته باشد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درآوردن میله طلا بدون شکافتن پا ممکن نباشد خارج کردن آن جایز نیست،کندن دندان هم جایز نیست،بله اگر دندان مصنوعی باشد که به راحتی می‌توانند از دهان مرده درآورند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در حین وضع حمل در حالی که سر بچه از رحم خارج شده فوت کرده و بچه هم در همان حال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غسل و کفن و دفن مادر و بچه چه باید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خارج کردن بچه موجب مثله شدن او یا مادر نشود بچه را از رحم خارج کنند و جدای از هم غسل دهند و کفن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آنها را به همان حال با هم غسل دهند و کفن و دفن کنند و احتیاط این است که سر بچه را نیز جدا غسل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فوت کرده و حامله بوده ولی یقین به زنده بودن یا مرده بودن حمل نیست،وظیفه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صبر کنند تا معلوم شود و اگر احتمال عقلایی به زنده بودن بچه داده شود شکم مادر را بشکافند و بچه را درآورند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حفظ نفس محترمه واجب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کفن کردن با کفنهایی که روی آن سوره‌هایی از قرآن مثل یس و غیره</w:t>
      </w:r>
      <w:bookmarkStart w:id="110" w:name="pg625_7176"/>
    </w:p>
    <w:p>
      <w:pPr>
        <w:pStyle w:val="BookText"/>
        <w:rPr/>
      </w:pPr>
      <w:bookmarkEnd w:id="110"/>
      <w:r>
        <w:rPr>
          <w:rFonts w:ascii="IRNazanin" w:hAnsi="IRNazanin" w:eastAsia="IRNazanin"/>
          <w:color w:val="111111"/>
          <w:sz w:val="28"/>
          <w:sz w:val="28"/>
          <w:szCs w:val="28"/>
          <w:rtl w:val="true"/>
          <w:lang w:bidi="fa-IR"/>
        </w:rPr>
        <w:t>نوشته شده و احتمال نجس شدن هم دارد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Heading3"/>
        <w:numPr>
          <w:ilvl w:val="2"/>
          <w:numId w:val="1"/>
        </w:numPr>
        <w:rPr/>
      </w:pPr>
      <w:bookmarkStart w:id="111" w:name="__RefHeading___Toc5377180_211673320"/>
      <w:bookmarkStart w:id="112" w:name="_Toc42"/>
      <w:bookmarkEnd w:id="111"/>
      <w:r>
        <w:rPr>
          <w:rtl w:val="true"/>
        </w:rPr>
        <w:t>غسل دادن مصدومین و مجروحین</w:t>
      </w:r>
      <w:bookmarkEnd w:id="11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اثر حادثه رانندگی فوت شده و برای غسل خون بدنش به هیچ وجه قطع نمی‌شود،وظیفه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 صبر کنند تا خون قطع شود وگرنه جاهایی را که خون می‌آید به وسیلۀ چسب یا چیز دیگری مسدود کنند و جلوی خون را بگیرند و غسل دهند و اگر ممکن نشد به همان حال با آب جاری و یا کر غسل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طریق که آب سدر و کافور را در ظرفی بریزند و آب لوله را که در حکم جاری است بوسیلۀ شلنگ به آن ظرف متصل کنند و به بدن میت بریزند و غسل دهند،یا مقداری سدر و کافور در آب بریزند به مقداری که آب مضاف نشود و آب سدر و آب کافور به او صدق کند و میت را داخل آن فرو ببرند و به ترتیب غسل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توضیح المسائل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احتیاط این است که پس از غسل مواضع تیمم را خشک کنند و تیمم هم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جسدی در اثر حادثه‌ای مجروح شده،نه با چسب و نه با گچ و نه به وسیله دیگری می‌توان جلوی خون را گرفت،آیا چنین جسدی را در کیسه پلاستیکی بگذاریم و از روی پلاستیک،لنگ و پیراهن و سراسری را بپوشانیم صحیح است؟چون بدون پلاستیک کفن هر مقدار باشد،خونی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به غیر از این نحو ممکن نیست،همان کار را پس از غسل یا تیمم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اثر تصادف به کلّی سر و سینه و شکم او از بین رفته،وظیفه چیست؟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قسمتی که استخوان در او باشد،آن را غسل دهند و در پارچه‌ای بپیچند و دفن کنند و اگر سینه باشد که قلب در آن موجود باشد علاوه بر غسل و</w:t>
      </w:r>
      <w:bookmarkStart w:id="113" w:name="pg625_7177"/>
    </w:p>
    <w:p>
      <w:pPr>
        <w:pStyle w:val="BookText"/>
        <w:rPr/>
      </w:pPr>
      <w:bookmarkEnd w:id="113"/>
      <w:r>
        <w:rPr>
          <w:rFonts w:ascii="IRNazanin" w:hAnsi="IRNazanin" w:eastAsia="IRNazanin"/>
          <w:color w:val="111111"/>
          <w:sz w:val="28"/>
          <w:sz w:val="28"/>
          <w:szCs w:val="28"/>
          <w:rtl w:val="true"/>
          <w:lang w:bidi="fa-IR"/>
        </w:rPr>
        <w:t>کفن،نماز هم بر آن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یک حادثه رانندگی کشته شده و سر او از بین رفته و تمام بدنش له شده،او را در کیسه‌ای گذاشته‌اند،اکنون وظیفه نسبت به غسل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غسل دادن او موجب تفرق و متلاشی شدن اعضا نمی‌شود،او را غسل دهند و در غیر این صورت اگر دستهای او هست،دستها را تیمم بدهند و اگر سر و دستها قابل غسل و تیمم نیست،غسل و تیمم هر دو ساقط است،با همان کیسه نماز بخوانند و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آب خفه شده و مدتی در آب مانده و بدنش متورم شده،در رابطه با غسلش چه باید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غسل دادن،اعضای میت متفرق و پراکنده نمی‌شود،غسل دهند و اگر متفرق می‌شود تیمم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جنینی را که بیش از چهار ماه داشته به ناچار قطعه‌قطعه کرده‌اند و از رحم خارج کرده‌اند،وظیفه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قطعاتی که استخوان ندارد،به همان صورت در پارچه‌ای بپیچید و دفن کنید ولی قطعاتی که استخوان دارد و سینه و قلب در آنها است غسل دهید و کفن کنید و دفن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جنازه‌ای را کالبد شکافی کرده‌اند،پس از آن بدن را دوخته‌اند،مقداری از پوست مخفی و دوخته شده،بطوری که آب به تمام پوست نمی‌رسد،چه باید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میت را به همان نحو که هست غسل دهند و احتیاطا تیمم هم بدهند</w:t>
      </w:r>
      <w:r>
        <w:rPr>
          <w:rFonts w:eastAsia="IRNazanin" w:cs="IRNazanin"/>
          <w:color w:val="111111"/>
          <w:sz w:val="28"/>
          <w:szCs w:val="28"/>
          <w:rtl w:val="true"/>
          <w:lang w:bidi="fa-IR"/>
        </w:rPr>
        <w:t>.</w:t>
      </w:r>
    </w:p>
    <w:p>
      <w:pPr>
        <w:pStyle w:val="Heading3"/>
        <w:numPr>
          <w:ilvl w:val="2"/>
          <w:numId w:val="1"/>
        </w:numPr>
        <w:rPr/>
      </w:pPr>
      <w:bookmarkStart w:id="114" w:name="__RefHeading___Toc5377182_211673320"/>
      <w:bookmarkStart w:id="115" w:name="_Toc43"/>
      <w:bookmarkEnd w:id="114"/>
      <w:r>
        <w:rPr>
          <w:rtl w:val="true"/>
        </w:rPr>
        <w:t>روش تیمّم دادن میت</w:t>
      </w:r>
      <w:bookmarkEnd w:id="11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باید میت تیمم داده شود چگونه باید او را تیمم داد؟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می‌خواهد او را تیمم دهد باید دست خود را به زمین بزند و به</w:t>
      </w:r>
      <w:bookmarkStart w:id="116" w:name="pg625_7178"/>
    </w:p>
    <w:p>
      <w:pPr>
        <w:pStyle w:val="BookText"/>
        <w:rPr/>
      </w:pPr>
      <w:bookmarkEnd w:id="116"/>
      <w:r>
        <w:rPr>
          <w:rFonts w:ascii="IRNazanin" w:hAnsi="IRNazanin" w:eastAsia="IRNazanin"/>
          <w:color w:val="111111"/>
          <w:sz w:val="28"/>
          <w:sz w:val="28"/>
          <w:szCs w:val="28"/>
          <w:rtl w:val="true"/>
          <w:lang w:bidi="fa-IR"/>
        </w:rPr>
        <w:t>صورت و پشت دستهای میت بکشد و بنابر احتیاط واجب اگر ممکن است با دست میت هم او را تیمم دهند</w:t>
      </w:r>
      <w:r>
        <w:rPr>
          <w:rFonts w:eastAsia="IRNazanin" w:cs="IRNazanin"/>
          <w:color w:val="111111"/>
          <w:sz w:val="28"/>
          <w:szCs w:val="28"/>
          <w:rtl w:val="true"/>
          <w:lang w:bidi="fa-IR"/>
        </w:rPr>
        <w:t>.</w:t>
      </w:r>
    </w:p>
    <w:p>
      <w:pPr>
        <w:pStyle w:val="Heading3"/>
        <w:numPr>
          <w:ilvl w:val="2"/>
          <w:numId w:val="1"/>
        </w:numPr>
        <w:rPr/>
      </w:pPr>
      <w:bookmarkStart w:id="117" w:name="__RefHeading___Toc5377184_211673320"/>
      <w:bookmarkStart w:id="118" w:name="_Toc44"/>
      <w:bookmarkEnd w:id="117"/>
      <w:r>
        <w:rPr>
          <w:rtl w:val="true"/>
        </w:rPr>
        <w:t>نماز میت</w:t>
      </w:r>
      <w:bookmarkEnd w:id="11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اثنای نماز میت جنازۀ دیگری آورده شود آیا جایز است دوّمی را با اوّلی در بقیه تکبیرات شرکت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جایز است ولی باید برای هر یک دعای مربوط به او را بخواند و پس از تمام شدن نماز جنازۀ اوّل بقیه تکبیرات و ادعیه مربوط به جنازۀ دوّم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 بالغ نباشد امام رحمه اللّه در رساله می‌فرماید بعد از تکبیر چهارم این دعا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لأبویه و لنا سلفا و فرطا و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نظر حضرتعالی هم همین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چهارم را که گفتید در مورد سؤال،دعای مذکور را بخوانید و بعد تکبیر پنجم را بگویید و نماز را تمام کنید</w:t>
      </w:r>
      <w:r>
        <w:rPr>
          <w:rFonts w:eastAsia="IRNazanin" w:cs="IRNazanin"/>
          <w:color w:val="111111"/>
          <w:sz w:val="28"/>
          <w:szCs w:val="28"/>
          <w:rtl w:val="true"/>
          <w:lang w:bidi="fa-IR"/>
        </w:rPr>
        <w:t>.</w:t>
      </w:r>
    </w:p>
    <w:p>
      <w:pPr>
        <w:pStyle w:val="Heading3"/>
        <w:numPr>
          <w:ilvl w:val="2"/>
          <w:numId w:val="1"/>
        </w:numPr>
        <w:rPr/>
      </w:pPr>
      <w:bookmarkStart w:id="119" w:name="__RefHeading___Toc5377186_211673320"/>
      <w:bookmarkStart w:id="120" w:name="_Toc45"/>
      <w:bookmarkEnd w:id="119"/>
      <w:r>
        <w:rPr>
          <w:rtl w:val="true"/>
        </w:rPr>
        <w:t>مسائل دفن و نبش و تعمیر قبر</w:t>
      </w:r>
      <w:bookmarkEnd w:id="1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دفن کردن میّت در قبری که شخصی در آن سالیان پیش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احتمال قوی به اینکه میّت اولی از بین رفته و تنها استخوانهایش باقیمانده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میّت در قبر شخص دیگر در صورتی که مستلزم نبش قبر و ظهور جسد و هتک حرمت باشد جایز نیست و تا علم حاصل نشود که استخوانهای صاحب قبر پوسیده شده و به خاک تبدیل شده نبش قبر او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بلی،اگر نبش قبر محقق شد گرچه عصیانا،دفن میت دیگری در قبر او منع شرعی ندارد، بلکه مکروه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دفن شده و ظاهرا در اثر ضربه و تجاوز از دنیا رفته،آیا جایز است</w:t>
      </w:r>
    </w:p>
    <w:p>
      <w:pPr>
        <w:pStyle w:val="BookText"/>
        <w:rPr/>
      </w:pPr>
      <w:r>
        <w:rPr>
          <w:rFonts w:ascii="IRNazanin" w:hAnsi="IRNazanin" w:eastAsia="IRNazanin"/>
          <w:color w:val="111111"/>
          <w:sz w:val="28"/>
          <w:sz w:val="28"/>
          <w:szCs w:val="28"/>
          <w:rtl w:val="true"/>
          <w:lang w:bidi="fa-IR"/>
        </w:rPr>
        <w:t>نبش قبر کنند و جنازه را جهت تعیین علّت مرگ معاینه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اثبات حق متوقف بر نبش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در حرمت نبش قبر میت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حرمت نبش قبر ظاهر شدن جسد میت یا هتک شدن حرمت او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مقداری از خاک قبر را بردارند و جسد ظاهر نشود و عرفا هم صدق هتک نکند،نبش محقق نشده و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خلاصه،مدار در حرمت نبش محرّم ظاهر شدن جسد یا صدق هتک است که ممکن است این دو با هم جمع شوند و ممکن است ظهور تنها سبب باشد یا هتک تنها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قبری است دو طبقه که در طبقه تحتانی آن خانمی دفن شده است آیا می‌توان در طبقه فوقانی آن مردی که هیچ‌گونه محرمیتی با آن خانم ندارد دفن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مستلزم نبش قبر میت طبقه پایین نباشد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مقبره‌ای در یکی از روستاها معروف به پیر غیب پیدا شده و سالمندان می‌گویند دارای ساختمان بوده ولی شجره‌نامه ندارد آیا احداث ساختمان بر روی آن مانعی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افراد مزبور اطمینان دارند که صاحب قبر از امامزادگان صالح می‌باشد مانعی ندارد ساختمان روی قبر او احداث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زینت کردن قبر از سنگهای مرمر سفید یا سیاه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قبرستانی در اثر جاده و فضای سبز از بین رفته و قبری کنار جوی آب پیدا شده و طوری است که موجب اهانت به او می‌شود آیا جایز است نبش باقیمانده قبر و بردن به قبرستان عمومی؟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تغییر جوی آب امکان نداشته باشد در فرض مذکور جایز است انتقال داده شود</w:t>
      </w:r>
      <w:r>
        <w:rPr>
          <w:rFonts w:eastAsia="IRNazanin" w:cs="IRNazanin"/>
          <w:color w:val="111111"/>
          <w:sz w:val="28"/>
          <w:szCs w:val="28"/>
          <w:rtl w:val="true"/>
          <w:lang w:bidi="fa-IR"/>
        </w:rPr>
        <w:t>.</w:t>
      </w:r>
      <w:bookmarkStart w:id="121" w:name="pg625_7180"/>
    </w:p>
    <w:p>
      <w:pPr>
        <w:pStyle w:val="BookText"/>
        <w:rPr/>
      </w:pPr>
      <w:bookmarkEnd w:id="12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وصیت کرده بعد از فوت از محل مدفون به اعتاب مقدسه حمل شود آیا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این جانب نبش قبر جهت حمل به مشاهد مشرّفه خلاف احتیاط است هر چند وصیت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وصیت کرده که جنازه‌اش را قبل از دفن به مشاهد مشرفه منتقل کنند و عمدا یا به هر جهتی بر خلاف وصیت او عمل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بلکه واجب است قبر را نبش و جنازه را به محل مورد وصیت منتقل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بدن فاسد شده باشد؛یا نبش مستلزم هتک باشد</w:t>
      </w:r>
      <w:r>
        <w:rPr>
          <w:rFonts w:eastAsia="IRNazanin" w:cs="IRNazanin"/>
          <w:color w:val="111111"/>
          <w:sz w:val="28"/>
          <w:szCs w:val="28"/>
          <w:rtl w:val="true"/>
          <w:lang w:bidi="fa-IR"/>
        </w:rPr>
        <w:t>.</w:t>
      </w:r>
    </w:p>
    <w:p>
      <w:pPr>
        <w:pStyle w:val="Heading3"/>
        <w:numPr>
          <w:ilvl w:val="2"/>
          <w:numId w:val="1"/>
        </w:numPr>
        <w:rPr/>
      </w:pPr>
      <w:bookmarkStart w:id="122" w:name="__RefHeading___Toc5377188_211673320"/>
      <w:bookmarkStart w:id="123" w:name="_Toc46"/>
      <w:bookmarkEnd w:id="122"/>
      <w:r>
        <w:rPr>
          <w:rtl w:val="true"/>
        </w:rPr>
        <w:t>مسائل متفرقه اموات</w:t>
      </w:r>
      <w:bookmarkEnd w:id="1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را قبل از غسل در مسجد گذاشته‌اند،آیا جایز بوده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موجب نجس شدن مسجد نشود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مخارجی که اقوام و بستگان شخصی که از دنیا رفته و احیانا فقیر و بی‌بضاعت هستند در ایام ثلاثه و شب هفتم و چهلم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می‌کنند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اینگونه مخارج نه تنها واجب نیست بلکه شبهه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فقرا را به زحمت می‌اندازد و چه بسا آبروی آنها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هفته و چهلم چه عملی باید انجام داد و بردن گلهای طبیعی گران‌قیمت آیا اسراف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که برای میت خیرات و مبرّات بدهند و از کارهای بی‌فایده 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عبور از قبرستان یهود یا نصاری می‌توان فاتحه 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قصد آنها باشد نمی‌توان فاتحه خواند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جنازه‌ای را که ناشناس بوده در بهشت زهرا دفن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اولیای او</w:t>
      </w:r>
    </w:p>
    <w:p>
      <w:pPr>
        <w:pStyle w:val="BookText"/>
        <w:rPr/>
      </w:pPr>
      <w:r>
        <w:rPr>
          <w:rFonts w:ascii="IRNazanin" w:hAnsi="IRNazanin" w:eastAsia="IRNazanin"/>
          <w:color w:val="111111"/>
          <w:sz w:val="28"/>
          <w:sz w:val="28"/>
          <w:szCs w:val="28"/>
          <w:rtl w:val="true"/>
          <w:lang w:bidi="fa-IR"/>
        </w:rPr>
        <w:t>شناسایی شده و شهرستانی هستند و رفت و آمد برای آنان مشقت دارد و از سویی مادر و خویشان او آرام نمی‌گیرند و می‌خواهند مرتب سر قبر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چنین صورتی نبش قبر و انتقال جنازه جایز است یا نه؟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نبش قبر مشکل است</w:t>
      </w:r>
      <w:r>
        <w:rPr>
          <w:rFonts w:eastAsia="IRNazanin" w:cs="IRNazanin"/>
          <w:color w:val="111111"/>
          <w:sz w:val="28"/>
          <w:szCs w:val="28"/>
          <w:rtl w:val="true"/>
          <w:lang w:bidi="fa-IR"/>
        </w:rPr>
        <w:t>.</w:t>
      </w:r>
      <w:bookmarkStart w:id="124" w:name="pg625_7182"/>
    </w:p>
    <w:p>
      <w:pPr>
        <w:pStyle w:val="Heading2"/>
        <w:numPr>
          <w:ilvl w:val="1"/>
          <w:numId w:val="1"/>
        </w:numPr>
        <w:rPr/>
      </w:pPr>
      <w:bookmarkStart w:id="125" w:name="__RefHeading___Toc5377190_211673320"/>
      <w:bookmarkStart w:id="126" w:name="_Toc47"/>
      <w:bookmarkEnd w:id="124"/>
      <w:bookmarkEnd w:id="125"/>
      <w:r>
        <w:rPr>
          <w:rtl w:val="true"/>
        </w:rPr>
        <w:t>شرایط نماز</w:t>
      </w:r>
      <w:bookmarkEnd w:id="126"/>
    </w:p>
    <w:p>
      <w:pPr>
        <w:pStyle w:val="Heading3"/>
        <w:numPr>
          <w:ilvl w:val="2"/>
          <w:numId w:val="1"/>
        </w:numPr>
        <w:rPr/>
      </w:pPr>
      <w:bookmarkStart w:id="127" w:name="__RefHeading___Toc5377192_211673320"/>
      <w:bookmarkStart w:id="128" w:name="_Toc48"/>
      <w:bookmarkEnd w:id="127"/>
      <w:r>
        <w:rPr>
          <w:rtl w:val="true"/>
        </w:rPr>
        <w:t>وقت نماز</w:t>
      </w:r>
      <w:bookmarkEnd w:id="1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شبهای مهتابی لازم است بعد از اذان صبح مقداری خواندن نماز صبح را تأخیر انداخت تا روشنی صبح بر نور ماه غلبۀ محسوس پیدا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این جانب وقت نماز صبح موقعی است که فجر صادق طلوع کند چه دیده شود و چه دیده نشود و در این جهت فرقی بین شبهای مهتابی و غیر مهتابی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یقین به طلوع فجر حاصل شود و با شک نباید وارد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ظهر و عصر تا غروب است یا تا اذان مغرب؟</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اذان مغرب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در مورد وقت نماز و روزه به اذانی که از صدا و سیمای جمهوری اسلامی ایران پخش می‌شود اکتفا و عمل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محل پخش یا قریب الأفق باشند می‌توانند طبق اذان صدا و سیمای جمهوری اسلامی ایران عمل 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حضرتعالی ساعات شرعی مستخرج مؤسسۀ ژئوفیزیک دانشگاه تهران را</w:t>
      </w:r>
      <w:bookmarkStart w:id="129" w:name="pg625_7183"/>
    </w:p>
    <w:p>
      <w:pPr>
        <w:pStyle w:val="BookText"/>
        <w:rPr/>
      </w:pPr>
      <w:bookmarkEnd w:id="129"/>
      <w:r>
        <w:rPr>
          <w:rFonts w:ascii="IRNazanin" w:hAnsi="IRNazanin" w:eastAsia="IRNazanin"/>
          <w:color w:val="111111"/>
          <w:sz w:val="28"/>
          <w:sz w:val="28"/>
          <w:szCs w:val="28"/>
          <w:rtl w:val="true"/>
          <w:lang w:bidi="fa-IR"/>
        </w:rPr>
        <w:t>اجازه تبعیت می‌فرمایید؟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اطمینان پیدا می‌کنند،مانعی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کشور سوئد در بعضی از مناطق به مدت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خورشید در آسمان غروب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بعضی از مناطق دیگر طول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بعضی از مناطق دیگر طول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نماز و روزه برادران مسلمان در این مناطق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اوّل ملاک را برای نماز و روزه بلاد و شهرهای متعارفه که شب و روز آنها تقریبا مساوی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دهند،یعنی نماز ظهر و عصر را بخوانند،شش ساعت بعد نماز مغرب و عشاء را بخوانند و یازده ساعت بعد نماز صبح را بخوانند و روزه را هم به همین ملاک بگیرند و در همین فرض می‌توانند ملاک را وطن و شهر خود قرار دهند،مثلا اگر از تهران رفته‌اند با اذان ظهر تهران،نماز ظهر و عصر را بخوانند و با اذان مغرب و عشاء،نماز مغرب و عشاء را و با اذان صبح،نماز صبح را بخوانند و روزه را نیز به همین ملاک بگیرند و در عین حال اگر سفر به آن منطقه لزومی ندارد به مناطقی سفر کنند که بتوانند عبادات خود را در اوقات شرعیه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فرض دوم و سوّم نماز صبح را قبل از طلوع خورشید بخوانند و نماز ظهر و عصر را در نیمه دوم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بخوانند و نماز مغرب و عشاء را بعد از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بخوانند و روزه را از قبل از اذان صبح تا مغرب بگیرند هر چند مقداری طولانی است و در فرض دوّم که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است،اگر سفر لزومی ندارد و ممکن است به منطقه‌ای سفر کنند که شب طولانی تر باشد تا بتوانند با فاصله بیشتر بین نمازها، نماز بخوانند و روزه بگیرند</w:t>
      </w:r>
      <w:r>
        <w:rPr>
          <w:rFonts w:eastAsia="IRNazanin" w:cs="IRNazanin"/>
          <w:color w:val="111111"/>
          <w:sz w:val="28"/>
          <w:szCs w:val="28"/>
          <w:rtl w:val="true"/>
          <w:lang w:bidi="fa-IR"/>
        </w:rPr>
        <w:t>.</w:t>
      </w:r>
    </w:p>
    <w:p>
      <w:pPr>
        <w:pStyle w:val="Heading3"/>
        <w:numPr>
          <w:ilvl w:val="2"/>
          <w:numId w:val="1"/>
        </w:numPr>
        <w:rPr/>
      </w:pPr>
      <w:bookmarkStart w:id="130" w:name="__RefHeading___Toc5377194_211673320"/>
      <w:bookmarkStart w:id="131" w:name="_Toc49"/>
      <w:bookmarkEnd w:id="130"/>
      <w:r>
        <w:rPr>
          <w:rtl w:val="true"/>
        </w:rPr>
        <w:t>قبله</w:t>
      </w:r>
      <w:bookmarkEnd w:id="13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وارد منزل دوستم شدم و برای نماز از قبله سؤال کردم و او جهتی را معین کرد و من توجه نداشتم که باید یقین به قبله داشته باشم و نماز را خواندم،اکنون نماز چه صورتی دارد و بعدها اگر چنین پیشامدی کرد چه وظیفه‌ای دارم؟</w:t>
      </w:r>
      <w:bookmarkStart w:id="132" w:name="pg625_7184"/>
    </w:p>
    <w:p>
      <w:pPr>
        <w:pStyle w:val="BookText"/>
        <w:rPr/>
      </w:pPr>
      <w:bookmarkEnd w:id="13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گفته صاحب منزل اطمینان پیدا کرده‌اید نمازتان صحیح است، مگر اینکه علم به خلاف پیدا کنید و بطور کلی در صورت قدرت،واجب است علم به قبله تحصیل کنید و با عدم قدرت و تنگی وقت نماز،به ظنّ قوی اکتفا کنید و اگر از گفته صاحب خانه گمان به قبله پیدا کنید ولی بتوانید از راه دیگر مثل قبله‌نما و غیره گمان قوی‌تری پیدا کنید،نباید به حرف صاحب خانه اکتفا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روی تختی که جهت قبله آن مخالف بوده و امکان تغییر آن مشکل است،چه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هر مقدار که ممکن است به سمت قبله نماز بخوانند، ولی اگر نماز را به سمتی بخواند که نگویند رو به قبله نماز خوانده باید بعدا نماز را رو به قبله اعاده یا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بیمار به جهت خوف ضرر نماز را در جهت خلاف قبله بخواند و بعد از اتمام نماز متوجه شود خوف او بی‌مورد بوده است،تکلیف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برای بیمار،خواندن نماز به سوی قبله امکان نداشته باشد،آیا جهات دیگر،برایش یکسان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به هر جهتی که به قبله نزدیکتر است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حال،نمازهایی را که به سوی قبله نخوانده است باید اعاده و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بیماری سر شخصی بطور کامل معکوس شده و صورتش به پشت برگشته است وظیفه او در نماز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صورتش به طرف قبله باشد و رکوع و سجود را با اشاره انجام دهد به گونه‌ای که صورتش را از قبله برنگردد</w:t>
      </w:r>
      <w:r>
        <w:rPr>
          <w:rFonts w:eastAsia="IRNazanin" w:cs="IRNazanin"/>
          <w:color w:val="111111"/>
          <w:sz w:val="28"/>
          <w:szCs w:val="28"/>
          <w:rtl w:val="true"/>
          <w:lang w:bidi="fa-IR"/>
        </w:rPr>
        <w:t>.</w:t>
      </w:r>
    </w:p>
    <w:p>
      <w:pPr>
        <w:pStyle w:val="Heading3"/>
        <w:numPr>
          <w:ilvl w:val="2"/>
          <w:numId w:val="1"/>
        </w:numPr>
        <w:rPr/>
      </w:pPr>
      <w:bookmarkStart w:id="133" w:name="__RefHeading___Toc5377196_211673320"/>
      <w:bookmarkStart w:id="134" w:name="_Toc50"/>
      <w:bookmarkEnd w:id="133"/>
      <w:r>
        <w:rPr>
          <w:rtl w:val="true"/>
        </w:rPr>
        <w:t>بدن و لباس نمازگزار</w:t>
      </w:r>
      <w:bookmarkEnd w:id="13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خمس نمی‌دهد و سال خمسی برای خود معین نکرده،آیا با لباسی</w:t>
      </w:r>
    </w:p>
    <w:p>
      <w:pPr>
        <w:pStyle w:val="BookText"/>
        <w:rPr/>
      </w:pPr>
      <w:r>
        <w:rPr>
          <w:rFonts w:ascii="IRNazanin" w:hAnsi="IRNazanin" w:eastAsia="IRNazanin"/>
          <w:color w:val="111111"/>
          <w:sz w:val="28"/>
          <w:sz w:val="28"/>
          <w:szCs w:val="28"/>
          <w:rtl w:val="true"/>
          <w:lang w:bidi="fa-IR"/>
        </w:rPr>
        <w:t>که می‌خرد نمازش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پولی که خمس به آن تعلق گرفته و خمس آن را نداده لباس بخرد نماز در آن باطل است و حکم لباس غصبی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برای اقامۀ نماز باید چادر سر کند؟یا با روسری و لباس معمولی که جای چادر را می‌گیرد نماز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خواندن،زن باید بدنش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توضیح المسائل بیان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بپوشاند و شرط نیست ساتر خصوص چادر باشد،اگر چه چادر بهتر است،بلکه سزاوار است خانمها چه در نماز و چه در غیر نماز از چادر استفاده کنند خصوصا که چادر در کشور اسلامی ایران از مظاهر و شعائر اسلام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یُعَظِّمْ شَعائِرَ اللّهِ فَإِنَّها مِنْ تَقْوَی الْقُلُوبِ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لباسش را که نجس بود شست و یقین به پاک شدن آن پیدا کرد و نماز خواند بعد فهمید که پاک نشده،آیا نمازش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نماز را اعاده کند و اگر وقت گذشته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با بلوز و شلوار و جوراب و روسری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چادر یا روپوش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بخواند، آیا نمازش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که از چادر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آمپول زده و کمی خون آمده که آن را با پنبه برطرف و خشک کرده ولی موقع نماز فراموش کرده آنجا را تطهیر کند،آیا نمازش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خون را با پنبه یا پارچۀ خشک برطرف کرده است چنانچه محل نجاست خون بیشتر از درهم نباشد مانعی ندارد و نماز صحیح است ولی اگر خون را با پنبه الکلی یا دستمال مرطوبی برطرف کرده است چنانچه در اثناء یا بعد از نماز یادش بیاید باید پس از تطهیر نماز را اعاده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علتی نتواند بعد از بول خود را بشوید،اگر با پارچه‌ای تمیز کند،آیا</w:t>
      </w:r>
    </w:p>
    <w:p>
      <w:pPr>
        <w:pStyle w:val="BookText"/>
        <w:rPr/>
      </w:pPr>
      <w:r>
        <w:rPr>
          <w:rFonts w:ascii="IRNazanin" w:hAnsi="IRNazanin" w:eastAsia="IRNazanin"/>
          <w:color w:val="111111"/>
          <w:sz w:val="28"/>
          <w:sz w:val="28"/>
          <w:szCs w:val="28"/>
          <w:rtl w:val="true"/>
          <w:lang w:bidi="fa-IR"/>
        </w:rPr>
        <w:t>می‌تواند نماز بخواند؟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آنکه آب برای او ضرر داشته باشد می‌تواند با خشک کردن محل بول نماز بخواند،ولی محلّ نجس است و تطهیر آن منحصر به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دندانهای مصنوعی به واسطۀ خون دهان یا به سبب دیگر نجس شده آیا تطهیر آن برای نماز لازم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ظاهر دهان پاک باشد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دندانم را پر کرده‌ام و دهانم نجس شده،آیا باید برای نماز دهانم را آب بکشم؟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ظاهر دهان پاک است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بخاطر بیماری هر شب محتلم می‌گردد و قادر نیست هر روز غسل کند و لباس خود را تطهیر کند آیا می‌تواند با تیمم و لباس نجس نماز بخواند؟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تمکّن از غسل،وظیفۀ او تیمم است هر چند مدت عذر طولانی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لباس را برای نماز عوض کند و با لباس پاک نماز بخواند و اگر غیر از لباس نجس،ساتر دیگری نداشته باشد باید به دستوری که در 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نماز برهنگان گفته شده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به خاطر سرما یا عذر دیگر نمی‌تواند برهنه نماز بخواند نماز خواندن او در همان لباس نجس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 و کفشهایی از خارج می‌آورند که قسمتهایی از آنها چرم است ولی نمی‌دانیم چرم مصنوعی است یا چرم طبیعی و آیا از حیوان حرام گوشت است یا حلال گوشت،پوشیدن و نماز خواندن در آنها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محتمل است چرم مصنوعی باشد محکوم به طهارت است و نماز در آنها اشکال ندارد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ملافه،لباس و یا وسایل پزشکی که همراه بیمار است،نجس و یا احتمال نجاست داده شود و تعویض آن برای بیمار غیر ممکن و یا مشکل باشد،نماز</w:t>
      </w:r>
    </w:p>
    <w:p>
      <w:pPr>
        <w:pStyle w:val="BookText"/>
        <w:rPr/>
      </w:pPr>
      <w:r>
        <w:rPr>
          <w:rFonts w:ascii="IRNazanin" w:hAnsi="IRNazanin" w:eastAsia="IRNazanin"/>
          <w:color w:val="111111"/>
          <w:sz w:val="28"/>
          <w:sz w:val="28"/>
          <w:szCs w:val="28"/>
          <w:rtl w:val="true"/>
          <w:lang w:bidi="fa-IR"/>
        </w:rPr>
        <w:t>خواندن در آنها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نماز خواندن با آنها،اشکالی ندارد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که مبتلا به خونریزی در زیر پوست می‌باشد،گاهی به علل گوناگون، خون از روی پوست جریان پیدا می‌کند،تکلیف نماز و طهارت ثلاث در حال خونریزی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خونریزی مزبور مانع از صحّت نماز نیست و طهارت را در حالی انجام دهد که خونریزی نباشد و در صورت وقوع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با کراوات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کراوات مربوط به مسیحی‌ها و شعار آنها است لذا بهتر است مسلمانان از آن اجتناب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شیوع آن در بین مسلمانان از آن جنبه خارج شده است و لذا نماز خواندن با آن فعلا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طلا برای زینت حلال است یا حرام؟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کردن مرد به طلا مطلقا حرام و نماز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استفاده از روکش طلا برای دندانها در مورد مردان اشکال دارد یا نه؟و نماز چنین اشخاصی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اصلاح دندان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استفاده از حلقۀ پلاتین بر مرد حرام است؟و آیا نماز با آن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پلاتین فلز دیگری غیر از طلا محسوب می‌شود یا طلا بودن آن مشکوک است استعمال آن مانعی ندارد و نماز با آن صحیح است ولی چنانچه از جنس طلا باشد استعمال آن برای مرد حرام و مبطل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نماز خواندن با چادرهای بدن‌نما صحیح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چادر نازک و بدن‌نما باشد نماز با آن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زیر چادر لباسهای دیگری پوشیده باشد که ستر صلاتی موجود و حاصل باشد</w:t>
      </w:r>
      <w:r>
        <w:rPr>
          <w:rFonts w:eastAsia="IRNazanin" w:cs="IRNazanin"/>
          <w:color w:val="111111"/>
          <w:sz w:val="28"/>
          <w:szCs w:val="28"/>
          <w:rtl w:val="true"/>
          <w:lang w:bidi="fa-IR"/>
        </w:rPr>
        <w:t>.</w:t>
      </w:r>
      <w:bookmarkStart w:id="135" w:name="pg625_7188"/>
    </w:p>
    <w:p>
      <w:pPr>
        <w:pStyle w:val="BookText"/>
        <w:rPr/>
      </w:pPr>
      <w:bookmarkEnd w:id="13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مشهود است بسیاری از خانواده‌ها بر اساس یک سنّت غلط به دامادهای خود انگشتر طلا یا ساعت طلا یا گردنبند طلا یا صلیب هدیه می‌دهند و آنها نیز از آن استفاده می‌کنند،بفرمایید ساختن این چیزها و هدیه دادن آنها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مردان از انگشتر طلا و دیگر زیور آلات طلا حرام و نماز با آن باطل است و ساختن آنها چنانچه استفادۀ از آنها مشترک بین زن و مرد نباشد و همین‌طور خریدوفروش و هدیه دادن آنها حرام می‌باشد</w:t>
      </w:r>
      <w:r>
        <w:rPr>
          <w:rFonts w:eastAsia="IRNazanin" w:cs="IRNazanin"/>
          <w:color w:val="111111"/>
          <w:sz w:val="28"/>
          <w:szCs w:val="28"/>
          <w:rtl w:val="true"/>
          <w:lang w:bidi="fa-IR"/>
        </w:rPr>
        <w:t>.</w:t>
      </w:r>
    </w:p>
    <w:p>
      <w:pPr>
        <w:pStyle w:val="Heading3"/>
        <w:numPr>
          <w:ilvl w:val="2"/>
          <w:numId w:val="1"/>
        </w:numPr>
        <w:rPr/>
      </w:pPr>
      <w:bookmarkStart w:id="136" w:name="__RefHeading___Toc5377198_211673320"/>
      <w:bookmarkStart w:id="137" w:name="_Toc51"/>
      <w:bookmarkEnd w:id="136"/>
      <w:r>
        <w:rPr>
          <w:rtl w:val="true"/>
        </w:rPr>
        <w:t>همراه داشتن چیز نجس در نماز</w:t>
      </w:r>
      <w:bookmarkEnd w:id="13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مادر،بچۀ خود را که بدن او نجس است در حال نماز در آغوش بگیرد آیا نمازش اشکال پیدا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همراه بچه عین نجاست نباشد و یا همراه او لباس متنجسی که به تنهایی بتوان با آن ستر عورت کرد نباشد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نجس بودن دست یا پای مصنوعی خللی به نماز وارد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Heading3"/>
        <w:numPr>
          <w:ilvl w:val="2"/>
          <w:numId w:val="1"/>
        </w:numPr>
        <w:rPr/>
      </w:pPr>
      <w:bookmarkStart w:id="138" w:name="__RefHeading___Toc5377200_211673320"/>
      <w:bookmarkStart w:id="139" w:name="_Toc52"/>
      <w:bookmarkEnd w:id="138"/>
      <w:r>
        <w:rPr>
          <w:rtl w:val="true"/>
        </w:rPr>
        <w:t>مکان نمازگزار</w:t>
      </w:r>
      <w:bookmarkEnd w:id="13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این جانب خمس نمی‌دهد،آیا می‌توانم در خانه و روی فرش او نماز بخوانم؟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به تعلق خمس به زمین خانه یا فرش ندارید،نماز خواندن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است که تا بحال خمس نداده و حاضر به پرداخت خمس هم نیست، آیا جایز است به خانۀ او وارد شویم و روی فرش منزلش نماز بخوانیم یا وضو و غسل در خانه‌اش انجام دهیم؟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 بر او برای صلۀ رحم و ارشاد و امر به معروف بی‌اشکال است و اگر یقین به بودن خمس در منزل و فرش و زندگی او نباشد نماز در آن</w:t>
      </w:r>
    </w:p>
    <w:p>
      <w:pPr>
        <w:pStyle w:val="BookText"/>
        <w:rPr/>
      </w:pPr>
      <w:r>
        <w:rPr>
          <w:rFonts w:ascii="IRNazanin" w:hAnsi="IRNazanin" w:eastAsia="IRNazanin"/>
          <w:color w:val="111111"/>
          <w:sz w:val="28"/>
          <w:sz w:val="28"/>
          <w:szCs w:val="28"/>
          <w:rtl w:val="true"/>
          <w:lang w:bidi="fa-IR"/>
        </w:rPr>
        <w:t>مانع ندارد و آب هم اگر مباح باشد وضو و غسل با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از وظایف لازم زناشویی سرپیچی می‌کند و ناشزه شده به طوری که طبق دستور شرع حق نفقه و لباس و مسکن ندارد در صورتی که در خانۀ شوهر یا با لباسی که شوهر در اختیار او گذاشته است نماز بخواند آیا نمازش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اگر شوهر راضی نباشد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موروثی متعلق به چند وارث است،آیا نماز خواندن بعضی از ورثه در آن خانه بدون رضایت سایر ورثه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در خانه و ملکی که مشترک است اگر بعضی از شریکها بخواهند نماز بخوانند یا تصرف دیگری بکنند بدون اجازۀ سایر شرکا جایز نیست و نماز در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برادرانم سهم الارث من و دیگر خواهرانم را نداده و تمام خانه را تصرف کرده در آن نشسته‌اند با آنکه ما راضی نیستیم،نماز خواندن آنها در خانه صحیح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و نماز خواندن در مال مشترک بدون رضایت شریکهای دیگر جایز نیست و نماز در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نماز خواندن در قبرستان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اگر چه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نماز خواندن در نمازخانه‌های اماکن عمومی و یا دولتی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خواندن،روی تخت بیمارستان صحیح می‌باشد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تخت بی‌حرکت و محل سجده ثابت و آرام باشد نماز خواندن روی آن اشکالی ندارد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در زمینهایی که توسط طاغوت از مالکین اصلی به کشاورزان داده شده بود بدون توجه در آنها نماز خوانده‌ام حال متوجه شده‌ام،نمازهای گذشته‌ام 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کلّی غافل از حکم مسأله بوده‌اید نمازهای گذشته صحیح است و قضا ندارد،ولی فعلا که ملتفت شده‌اید باید مراعات کنید و احراز اباحۀ مکان نماز را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چون در زمان حضرت امام خمینی رحمه اللّه به عنوان حکم ثانوی مالکیت زمینهای فوق نسبت به کشاورزان پذیرفته شده است نمازهایی که بعد از آن خوانده شده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بر سجّاده یا قالیچه‌هایی که بر آنها آیات قرآن نوشته شده است چه صورتی دارد،در حالی که در موقع نشستن و به سجده رفتن آیات قرآن زیر پا قرار می‌گیرند؟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متوجه است و از روی بی‌اعتنایی آن را زیر پا قرار می‌دهد، هتک حرمت قرآن است و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این،نماز هم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نماز خواندن در محلّی که صدای موسیقی بلند است صحیح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در محلی که آلات لهو و لعب مانند تار و غیره استعمال می‌کنند و نمازگزار می‌شنود محل اشکال است و اگر بعد از شروع در نماز صدای موسیقی مهیج که مناسب مجالس لهو و لعب است بگوش برسد و گوش ندهد نماز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قبل از شروع به نماز از محل دیگر صدا به گوش برسد در صورت امکان نماز را جای دیگر بخواند</w:t>
      </w:r>
      <w:r>
        <w:rPr>
          <w:rFonts w:eastAsia="IRNazanin" w:cs="IRNazanin"/>
          <w:color w:val="111111"/>
          <w:sz w:val="28"/>
          <w:szCs w:val="28"/>
          <w:rtl w:val="true"/>
          <w:lang w:bidi="fa-IR"/>
        </w:rPr>
        <w:t>.</w:t>
      </w:r>
      <w:bookmarkStart w:id="140" w:name="pg625_7191"/>
    </w:p>
    <w:p>
      <w:pPr>
        <w:pStyle w:val="Heading2"/>
        <w:numPr>
          <w:ilvl w:val="1"/>
          <w:numId w:val="1"/>
        </w:numPr>
        <w:rPr/>
      </w:pPr>
      <w:bookmarkStart w:id="141" w:name="__RefHeading___Toc5377202_211673320"/>
      <w:bookmarkStart w:id="142" w:name="_Toc53"/>
      <w:bookmarkEnd w:id="140"/>
      <w:bookmarkEnd w:id="141"/>
      <w:r>
        <w:rPr>
          <w:rtl w:val="true"/>
        </w:rPr>
        <w:t>احکام مسجد</w:t>
      </w:r>
      <w:bookmarkEnd w:id="142"/>
    </w:p>
    <w:p>
      <w:pPr>
        <w:pStyle w:val="Heading3"/>
        <w:numPr>
          <w:ilvl w:val="2"/>
          <w:numId w:val="1"/>
        </w:numPr>
        <w:rPr/>
      </w:pPr>
      <w:bookmarkStart w:id="143" w:name="__RefHeading___Toc5377204_211673320"/>
      <w:bookmarkStart w:id="144" w:name="_Toc54"/>
      <w:bookmarkEnd w:id="143"/>
      <w:r>
        <w:rPr>
          <w:rtl w:val="true"/>
        </w:rPr>
        <w:t>عنوان مسجد به چه چیز محقق می شود؟</w:t>
      </w:r>
      <w:bookmarkEnd w:id="14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را که متصل به مسجد است برای ساختمان مسجد واگذار کرده‌اند و شخصی برای اینکه واگذار کنندگان پشیمان نشوند دو رکعت نماز در آن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زمین جزء مسجد شده است یا خیر؟آیا می‌توان در زیرزمین آنجا دستشویی ساخت یا آن را جهت تهیه مخارج مسجد اجاره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را به نیت مسجد بودن تحویل متولی بدهند وقفیت محقق می‌شود و در این صورت استفاده غیر مسجدی از آن جایز نیست،و نمی‌شود زیر آن دستشویی و غیره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واقف از اوّل غیر از طبقه زیر را برای مسجد وقف کرده باشد،ولی اگر واقف آن را تحویل متولی نداده است و خودش هم متولی نبوده است وقفیت محقق نشده و فعلا اختیار با واقف و هیأت امنای مسجد است و هر طور صلاح دانستند می‌توانند از آن استفاده کنند و می‌توانند یک طبقه را مسجد قرار دهند و زیرزمین آن را برای دستشویی و غیره قرار دهند</w:t>
      </w:r>
      <w:r>
        <w:rPr>
          <w:rFonts w:eastAsia="IRNazanin" w:cs="IRNazanin"/>
          <w:color w:val="111111"/>
          <w:sz w:val="28"/>
          <w:szCs w:val="28"/>
          <w:rtl w:val="true"/>
          <w:lang w:bidi="fa-IR"/>
        </w:rPr>
        <w:t>.</w:t>
      </w:r>
    </w:p>
    <w:p>
      <w:pPr>
        <w:pStyle w:val="Heading3"/>
        <w:numPr>
          <w:ilvl w:val="2"/>
          <w:numId w:val="1"/>
        </w:numPr>
        <w:rPr/>
      </w:pPr>
      <w:bookmarkStart w:id="145" w:name="__RefHeading___Toc5377206_211673320"/>
      <w:bookmarkStart w:id="146" w:name="_Toc55"/>
      <w:bookmarkEnd w:id="145"/>
      <w:r>
        <w:rPr>
          <w:rtl w:val="true"/>
        </w:rPr>
        <w:t>احداث،تعمیر،تجدید بنا،توسعه و کم کردن مسجد</w:t>
      </w:r>
      <w:bookmarkEnd w:id="14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در اثر زلزله خراب شده و اهالی آن به دو کیلومتری نقل مکان کرده‌اند و مسجد جدیدی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اوّل موقوفاتی دارد که باید صرف تعمیراتش شود، آیا در مسجد دیگر می‌توان استفاده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که همان مسجد مخروبه را تعمیر و مرمّت کنند و در بعض مواقع مناسب جلسات عزاداری و اقامه جماعت را در آن مسجد برپا کنند تا مسجد متروک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ساختن مدرسه یا مسجد یا حسینیه استخوان میتی از زیر زمین بیرون آمده است آیا وجود این استخوان دلیل بر وجود قبرستان قدیمی در آن مکان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پیدا شدن استخوان،دلیل بر قبرستان بودن آن مکان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فرض سؤال استخوان را در زیر زمین یا مکان دیگر دفن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عقب‌نشینی هنگام تجدید بنای مسجد طبق قوانین شهرداری جایز است به نحوی که چند متر از مسجد داخل خیابان واقع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ضرورتی در کار نباشد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حسینیه‌ای کنار هم قرار داشته و با تجدید بنای مسجد یک سالن حسینیه داخل مسجد قرار گرفته است آیا این عمل شرعا جایز است؟و آیا سالن جزء مسجد محسوب می‌شود و حکم مسجد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سالن مذکور اشکال ندارد ولی باید قسمت مسجد و حسینیه معین باشد و احکام هر یک در آن قسمت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متروکه و مخروبه‌ای در صد متری مسجد جامع قرار دارد آیا نذورات برای این مسجد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مرمت و تعمیر این مسجد جایز است و بهتر است که نماز خواندن در آن نیز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تعمیر این مسجد موجب لطمه به مسجد جامع بشود از لحاظ تعمیر آن و اقامه جماعت در آن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شود که به مسجد جامع به هیچ وجه لطمه‌ای وارد نشود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است محتاج به توسعه یک طرف آن کوچه عمومی است که کلیه</w:t>
      </w:r>
      <w:bookmarkStart w:id="147" w:name="pg625_7193"/>
    </w:p>
    <w:p>
      <w:pPr>
        <w:pStyle w:val="BookText"/>
        <w:rPr/>
      </w:pPr>
      <w:bookmarkEnd w:id="147"/>
      <w:r>
        <w:rPr>
          <w:rFonts w:ascii="IRNazanin" w:hAnsi="IRNazanin" w:eastAsia="IRNazanin"/>
          <w:color w:val="111111"/>
          <w:sz w:val="28"/>
          <w:sz w:val="28"/>
          <w:szCs w:val="28"/>
          <w:rtl w:val="true"/>
          <w:lang w:bidi="fa-IR"/>
        </w:rPr>
        <w:t>اهل محل راضی هستند جزء مسجد شود طرف دیگر خانه مسکونی است که قبلا برای مسجد خریداری شده می‌خواهند مسیر کوچه عام را تغییر داده و آن خانه را مسیر عبور قرار دهند آیا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که خانه خریداری شده را جزء مسجد کنند و شارع عامر را به همان حال خود باقی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است که نیاز مبرم به تعمیرات کلی دارد،آیا از زکات فطره می‌شود صرف آن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فطره را به مصرف فقرای محل برسانند ولی در مسجد و مانند آن نیز مانعی ندارد</w:t>
      </w:r>
      <w:r>
        <w:rPr>
          <w:rFonts w:eastAsia="IRNazanin" w:cs="IRNazanin"/>
          <w:color w:val="111111"/>
          <w:sz w:val="28"/>
          <w:szCs w:val="28"/>
          <w:rtl w:val="true"/>
          <w:lang w:bidi="fa-IR"/>
        </w:rPr>
        <w:t>.</w:t>
      </w:r>
    </w:p>
    <w:p>
      <w:pPr>
        <w:pStyle w:val="Heading3"/>
        <w:numPr>
          <w:ilvl w:val="2"/>
          <w:numId w:val="1"/>
        </w:numPr>
        <w:rPr/>
      </w:pPr>
      <w:bookmarkStart w:id="148" w:name="__RefHeading___Toc5377208_211673320"/>
      <w:bookmarkStart w:id="149" w:name="_Toc56"/>
      <w:bookmarkEnd w:id="148"/>
      <w:r>
        <w:rPr>
          <w:rtl w:val="true"/>
        </w:rPr>
        <w:t>تبدیل مسجد به غیر آن</w:t>
      </w:r>
      <w:bookmarkEnd w:id="14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است که ادعا می‌شود به زور اربابان ساخته شده است و مکان آن هم خیلی سرد است که بعد از شهریور ماه نمی‌شود در آن نماز خواند و امکان گرم کردن آن هم نیست و در ضمن مسجد دیگری در دویست متری این مسجد ساخته شده که بسیار مناسب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مسجد را خراب کرده و جای آن کشاورزی کرد و حاصل آن را صرف مسجد جدید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تخریب مسجد به هیچ عنوان و تحت هیچ شرایطی جایز نیست و بهتر است در صورت امکان در تعمیر آن و اقامه نماز در آن سعی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یَعْمُرُ مَساجِدَ اللّهِ مَنْ آمَنَ بِاللّهِ وَ الْیَوْمِ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تخریب مسجد جهت ایجاد فضای سبز،بدون هیچ نیاز و ضرورتی،در حالی که ابقای مسجد با طرح مذکور سازگار است،جایز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مفروض سؤال که هیچ‌گونه ضرورتی برای تخریب مسجد وجود ندارد و صرفا به منظور تبدیل به فضای سبز می‌باشد،به هیچ وجهی شرعا جایز نیست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روستایی آب آشامیدنی بهداشتی ندارد جهاد سازندگی اقدام به حفر چاه در</w:t>
      </w:r>
      <w:bookmarkStart w:id="150" w:name="pg625_7194"/>
    </w:p>
    <w:p>
      <w:pPr>
        <w:pStyle w:val="BookText"/>
        <w:rPr/>
      </w:pPr>
      <w:bookmarkEnd w:id="150"/>
      <w:r>
        <w:rPr>
          <w:rFonts w:ascii="IRNazanin" w:hAnsi="IRNazanin" w:eastAsia="IRNazanin"/>
          <w:color w:val="111111"/>
          <w:sz w:val="28"/>
          <w:sz w:val="28"/>
          <w:szCs w:val="28"/>
          <w:rtl w:val="true"/>
          <w:lang w:bidi="fa-IR"/>
        </w:rPr>
        <w:t>جایی کرده است که بعدا معلوم شد آنجا مسجد بوده و در اثر زلزله ویران شده است و الآن هیچ استفاده‌ای از زمین مسجد نمی‌شود،آیا استفاده از چاه جایز است؟و در صورت جواز،آیا می‌شود اطراف آن را برای محافظت دیوارکشی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جواز استفاده از آب بعید نیست،و برای نصب لوله و موتور آلات در زمین و چاه به حاکم شرع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حسینیه‌ای را در زمان سابق به مدرسه تبدیل کرده‌اند،آیا این عمل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به حالت اول برگردد</w:t>
      </w:r>
      <w:r>
        <w:rPr>
          <w:rFonts w:eastAsia="IRNazanin" w:cs="IRNazanin"/>
          <w:color w:val="111111"/>
          <w:sz w:val="28"/>
          <w:szCs w:val="28"/>
          <w:rtl w:val="true"/>
          <w:lang w:bidi="fa-IR"/>
        </w:rPr>
        <w:t>.</w:t>
      </w:r>
    </w:p>
    <w:p>
      <w:pPr>
        <w:pStyle w:val="Heading3"/>
        <w:numPr>
          <w:ilvl w:val="2"/>
          <w:numId w:val="1"/>
        </w:numPr>
        <w:rPr/>
      </w:pPr>
      <w:bookmarkStart w:id="151" w:name="__RefHeading___Toc5377210_211673320"/>
      <w:bookmarkStart w:id="152" w:name="_Toc57"/>
      <w:bookmarkEnd w:id="151"/>
      <w:r>
        <w:rPr>
          <w:rtl w:val="true"/>
        </w:rPr>
        <w:t>داخل شدن جنب یا حائض در مسجد</w:t>
      </w:r>
      <w:bookmarkEnd w:id="15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مناطق به دلیل کمبود سالن،امتحانات دانش‌آموزان در مساجد برگزار می‌شود،با توجه به اینکه اکثریت خواهران شرکت‌کننده بالغ بوده و قطعا عده‌ای از آنها در حال عادت ماهانه‌اند و از طرفی مجبور به شرکت در همان جلسۀ امتحان می‌باشند و عدم شرکت آنها موجب از بین رفتن زحمات یک سالۀ آنها خواهد شد،لطفا بفرمایید آیا مشخص کردن مسجد برای برگزاری امتحانات خواهران جایز است؟و آیا در صورت برگزاری امتحان در مسجد خواهرانی که در حال عادت ماهانه‌اند می‌توانند شرکت کنند؟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برگزار کنندگان امتحان خواهران این جهات را رعایت کنند و حد اقل در حسینیه‌ها برگزار کنند نه در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ضرورت که مورد فوق یکی از آنهاست رفتن به داخل مسجد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جنب که نمی‌تواند غسل کند،آیا می‌تواند با تیمم وارد مسجد شود و نمازش را به جماعت بخواند؟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بواسطه عذر شرعی مثل مریضی،یا نبود آب و امثال آن مکلف به تیمم باشد،می‌تواند با تیمم وارد مسجد شود و مثل دیگران در مسجد بماند اما اگر عذرش تنگی وقت است،تنها به مقدار خواندن نماز می‌تواند وارد مسجد شود</w:t>
      </w:r>
      <w:r>
        <w:rPr>
          <w:rFonts w:eastAsia="IRNazanin" w:cs="IRNazanin"/>
          <w:color w:val="111111"/>
          <w:sz w:val="28"/>
          <w:szCs w:val="28"/>
          <w:rtl w:val="true"/>
          <w:lang w:bidi="fa-IR"/>
        </w:rPr>
        <w:t>.</w:t>
      </w:r>
      <w:bookmarkStart w:id="153" w:name="pg625_7195"/>
    </w:p>
    <w:p>
      <w:pPr>
        <w:pStyle w:val="Heading3"/>
        <w:numPr>
          <w:ilvl w:val="2"/>
          <w:numId w:val="1"/>
        </w:numPr>
        <w:rPr/>
      </w:pPr>
      <w:bookmarkStart w:id="154" w:name="__RefHeading___Toc5377212_211673320"/>
      <w:bookmarkStart w:id="155" w:name="_Toc58"/>
      <w:bookmarkEnd w:id="153"/>
      <w:bookmarkEnd w:id="154"/>
      <w:r>
        <w:rPr>
          <w:rtl w:val="true"/>
        </w:rPr>
        <w:t>ورود غیر مسلمان به مسجد</w:t>
      </w:r>
      <w:bookmarkEnd w:id="15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اهل کتاب به مساجد برای شرکت در مجلس ترحیم دوستان و آشنایانشان جایز است یا باید از آنها جلوگیری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موجب هتک مسجد نباشد جلوگیری آنها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مشاعی بین مسلمان و ارمنی با رضایت مالکین آن تبدیل به مسجد شده است و شخص ارمنی در مراسم مسلمانان در مسجد شرکت می‌کند حتی مراسم درگذشت پدرش را در مسجد گرفته است،آیا شرعا جایز است و موجب هتک حرمت مسجد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مراسم فوت ارمنی و غیر مسلمان در مسجد جایز نیست</w:t>
      </w:r>
      <w:r>
        <w:rPr>
          <w:rFonts w:eastAsia="IRNazanin" w:cs="IRNazanin"/>
          <w:color w:val="111111"/>
          <w:sz w:val="28"/>
          <w:szCs w:val="28"/>
          <w:rtl w:val="true"/>
          <w:lang w:bidi="fa-IR"/>
        </w:rPr>
        <w:t>.</w:t>
      </w:r>
    </w:p>
    <w:p>
      <w:pPr>
        <w:pStyle w:val="Heading3"/>
        <w:numPr>
          <w:ilvl w:val="2"/>
          <w:numId w:val="1"/>
        </w:numPr>
        <w:rPr/>
      </w:pPr>
      <w:bookmarkStart w:id="156" w:name="__RefHeading___Toc5377214_211673320"/>
      <w:bookmarkStart w:id="157" w:name="_Toc59"/>
      <w:bookmarkEnd w:id="156"/>
      <w:r>
        <w:rPr>
          <w:rtl w:val="true"/>
        </w:rPr>
        <w:t>موقوفات،هدایا و نذورات مسجد</w:t>
      </w:r>
      <w:bookmarkEnd w:id="1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ظروف وقفی حسینیه و مسجدی را که به جهت قدیمی بودن مورد استفاده واقع نمی‌شود فروخت و تبدیل به احسن کرد و ظروف جدید قابل استفاده تهیه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قابل استفاده نباشد تبدیل آنها به ظروف متداول روز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مسجد و مدرسه کوچکی ساخته و املاک و مستغلاتی را وقف آن کرده است،بعدا فوت می‌کند و شخص دیگری مسجد و مدرسه بزرگی به جای آن دو می‌سازد،آیا درآمد موقوفات آن را می‌توان صرف این دو کرد،یا باید به فقرا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مسجد و مدرسه جدید همان مسجد و مدرسه است ولی با تغییر کیفیت،لازم است درآمد موقوفات صرف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وقف شده تا درآمد آن صرف روشنایی مسجد شود حال در اثر احداث خیابان قسمت اعظم آن از بین رفته است،آیا اگر روی زمین باقیمانده،ساختمانی تجاری یا مسکونی ساخته شود ساختمان نیز جزء موقوفه خواهد شد یا وقف فقط مربوط به زمین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مربوط به خود زمین است و لازم است اجارۀ زمین را صرف روشنایی مسجد کنند</w:t>
      </w:r>
      <w:r>
        <w:rPr>
          <w:rFonts w:eastAsia="IRNazanin" w:cs="IRNazanin"/>
          <w:color w:val="111111"/>
          <w:sz w:val="28"/>
          <w:szCs w:val="28"/>
          <w:rtl w:val="true"/>
          <w:lang w:bidi="fa-IR"/>
        </w:rPr>
        <w:t>.</w:t>
      </w:r>
      <w:bookmarkStart w:id="158" w:name="pg625_7196"/>
    </w:p>
    <w:p>
      <w:pPr>
        <w:pStyle w:val="BookText"/>
        <w:rPr/>
      </w:pPr>
      <w:bookmarkEnd w:id="15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مسجدی میان دو نماز پول به عنوان کمک برای مسجد جمع می‌کند،آیا می‌شود آن را به امام جماعت یا سخنران داد و یا در جهات دیگر صرف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پول‌دهندگان کمک به مخارج مربوط به مسجد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به مسجد به عنوان نذر داده می‌شود،مانند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پنکه،چراغ،استکان و نعلبکی چنانچه زاید بر احتیاج باشد،آیا متولی می‌تواند زیاده را بفروشد و به سایر هزینه‌های لازم مسجد برساند؟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مورد نیاز سایر مساجد نباشد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حسینیه‌ای بصورت مخروبه در آمده و مردم قدرت تعمیر آن را ندارند،آیا اجازه می‌دهید از موقوفات آن در تعمیر حسینیه استفاده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موقوفات مزبوره برای خصوص روضه‌خوانی و عزاداری و مخارج آن وقف نشده باشد بلکه برای همه اموری که با امام حسین علیه السّلام ارتباط دارد وقف شده باشد در این صورت مانعی ندارد که از آنها جهت تعمیر و یا تجدید بنای حسینیه مزبور صرف شود</w:t>
      </w:r>
      <w:r>
        <w:rPr>
          <w:rFonts w:eastAsia="IRNazanin" w:cs="IRNazanin"/>
          <w:color w:val="111111"/>
          <w:sz w:val="28"/>
          <w:szCs w:val="28"/>
          <w:rtl w:val="true"/>
          <w:lang w:bidi="fa-IR"/>
        </w:rPr>
        <w:t>.</w:t>
      </w:r>
    </w:p>
    <w:p>
      <w:pPr>
        <w:pStyle w:val="Heading3"/>
        <w:numPr>
          <w:ilvl w:val="2"/>
          <w:numId w:val="1"/>
        </w:numPr>
        <w:rPr/>
      </w:pPr>
      <w:bookmarkStart w:id="159" w:name="__RefHeading___Toc5377216_211673320"/>
      <w:bookmarkStart w:id="160" w:name="_Toc60"/>
      <w:bookmarkEnd w:id="159"/>
      <w:r>
        <w:rPr>
          <w:rtl w:val="true"/>
        </w:rPr>
        <w:t>اشیای متعلّق به مسجد</w:t>
      </w:r>
      <w:bookmarkEnd w:id="16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قدیمی را جهت تجدید بنا خراب کردیم،پس از تجدید بنا مبلغ دویست هزار تومان بدهکار شدیم،آیا می‌توان گچ و آهن اضافه آمده و چوب و فرشهای مستعمل قبلی را که مورد نیاز مسجد نیست برای پرداخت قرض مسجد به فروش برساند؟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مصالح اضافه آمده برای پرداخت قرض مسجد مانعی ندارد، ولی چوب و فرشهای مستعمل قبلی را در مسجد دیگری که مورد نیاز است استفاده کنند و در صورتی که مورد نیاز هیچ مسجد دیگری نباشد،فروش آنها نیز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سماور ذغالی را فردی وقف مسجد کرده و اکنون مورد استفاده قرار نمی‌گیرد، آیا می‌شود آن را فروخت و به جای آن فرش تهیه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مسجد دیگری نیاز به چنین سماوری داشته باشد به آنجا داده شود و اگر چنین نیست آن را تبدیل به سماور گازی و مثل آن کنند و در صورت عدم نیاز پول آن را صرف در آبدارخانه مسجد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وسایل مسجد و حسینیه را می‌توان به جای دیگر برای استفاده عمومی انتقال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وقف بر مسجد یا حسینیه باشد تغییر و انتقال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است گاهی در آن نماز خوانده می‌شود تا خراب نشود،آیا می‌توان لوازم آن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فرش،آهن و آجر را به مسجد دیگری انتقال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نیست،بلکه باید همان مسجد را مرمت و تعمیر کرد و بر مؤمنین لازم است که حرمت مسجد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فقط یک خط تلفن در اطاق خادم دارد به طوری که اگر نباشد کسی جوابگوی مردم نخواهد بود،آیا می‌توان از آن سیمی به مغازه‌ای کشید که همیشه از آن استفاده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هیأت امنا مصلحت را در این ببینند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جامعی خراب شده که در حال تجدید بنای آن می‌باشیم و فعلا از آن مسجد و لوازم آن استفاده نمی‌شود،آیا می‌توان از وسایل مسجد در مهدیه‌ای که نزدیک مسجد است استفاده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مشروط به اینکه به مجرد امکان استفاده در مسجد به آنجا انتقال داده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فرشهای مسجدی فرسوده شده و در صورت عدم تعویض از بین می‌رود،آیا جایز است آنها را فروخته یا تبدیل به احسن کنیم؟</w:t>
      </w:r>
      <w:bookmarkStart w:id="161" w:name="pg625_7198"/>
    </w:p>
    <w:p>
      <w:pPr>
        <w:pStyle w:val="BookText"/>
        <w:rPr/>
      </w:pPr>
      <w:bookmarkEnd w:id="161"/>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فرشها را به مسجد اهدا و یا تملیک کرده‌اند تعویض آن در صورت حاجت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برای مسجد وقف کرده‌اند،بدون مجوّز شرعی تغییر و تبدیل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اجناسی مانند قند و چای را که در مساجد و غیره زیاد می‌آید و در اثر گذشت ایام احتمال فاسد شدن آنها وجود دارد،آیا می‌توان فروخت و پول آن را خرج همان مسجد کرد،یا باید به مسجد دیگر برد؟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بشود از عین آن در مساجد دیگر و یا در وقت دیگر استفاده کنند این امر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است پنجاه سال پیش درست شده و فعلا چون در مسیر سیل قرار دارد امکان تعمیر ندارد،آیا می‌توان مسجد دیگری ساخت و از امکانات مسجد مخروبه صرف آن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ماندن مسجد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سال،دلیل بر این است که امکان بقا دارد مگر اینکه جدیدا در راه سیل قرار گرفته باشد که در این صورت چنانچه تغییر راه سیل امکان نداشته باشد و سیل خطری برای مسجد باشد می‌توان از امکانات آن در مسجد دیگر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آوردن مهر از مسجد به منزل و نماز بر روی آن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3"/>
        <w:numPr>
          <w:ilvl w:val="2"/>
          <w:numId w:val="1"/>
        </w:numPr>
        <w:rPr/>
      </w:pPr>
      <w:bookmarkStart w:id="162" w:name="__RefHeading___Toc5377218_211673320"/>
      <w:bookmarkStart w:id="163" w:name="_Toc61"/>
      <w:bookmarkEnd w:id="162"/>
      <w:r>
        <w:rPr>
          <w:rtl w:val="true"/>
        </w:rPr>
        <w:t>جای گرفتن برای نماز</w:t>
      </w:r>
      <w:bookmarkEnd w:id="16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برای نماز در مسجد جا گرفته و می‌رود وضو بگیرد،دیگری جانماز او را کنار زده و جای او مشغول نماز می‌شود آیا نماز او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نمازش را دوباره در محل دیگر بخواند</w:t>
      </w:r>
      <w:r>
        <w:rPr>
          <w:rFonts w:eastAsia="IRNazanin" w:cs="IRNazanin"/>
          <w:color w:val="111111"/>
          <w:sz w:val="28"/>
          <w:szCs w:val="28"/>
          <w:rtl w:val="true"/>
          <w:lang w:bidi="fa-IR"/>
        </w:rPr>
        <w:t>.</w:t>
      </w:r>
    </w:p>
    <w:p>
      <w:pPr>
        <w:pStyle w:val="Heading3"/>
        <w:numPr>
          <w:ilvl w:val="2"/>
          <w:numId w:val="1"/>
        </w:numPr>
        <w:rPr/>
      </w:pPr>
      <w:bookmarkStart w:id="164" w:name="__RefHeading___Toc5377220_211673320"/>
      <w:bookmarkStart w:id="165" w:name="_Toc62"/>
      <w:bookmarkEnd w:id="164"/>
      <w:r>
        <w:rPr>
          <w:rtl w:val="true"/>
        </w:rPr>
        <w:t>مسائل متفرقه مسجد</w:t>
      </w:r>
      <w:bookmarkEnd w:id="16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تشکیل کلاسهای تابستانی و نمایش فیلمهای سینمایی در مساجد جایز</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مساجد لازم است و باید رعایت شود و تأسیس کلاسهای مذهبی منافاتی با حرمت مسجد ندارد،اما پخش برخی فیلمها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اعیاد مذهبی و جشن ولادت ائمه در مسجد یا حسینیه مجلس جشن گرفته می‌شود و اشعار مذهبی خوانده می‌شود،آیا کف زدن در این مجالس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کف زدن در مساجد و حسینیه‌ها و اماکن مقدس،به هر عنوان که باشد جایز نیست،و در غیر آنها هم با توجّه به اینکه در طول تاریخ اسلام و تشیّع،شعار مسلمانان ذکر صلوات بوده است،خصوصا در مجالسی که به نام و یاد ائمّه علیهم السّلام تشکیل می‌شده،لذا مناسب است مسلمانان احساسات و علایق مذهبی خویش را با فرستادن صلوات ابراز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برگزاری مجالس ترحیم در مساجد مزاحم نمازگزاران یا کسانی که مشغول تعقیب نمازند باشد،از نظر شرعی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نیست،مگر اینکه تعقیب بیش از حد معمول طول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است که در آن فعالیتهای فرهنگی،ورزشی انجام می‌پذیرد و کتابخانه و نوارخانه در زیرزمین آن تأسیس شده و هیچ‌گونه تضاد و مزاحمتی با موضوع وقف و موقوف علیهم ندارد و در ساعات غیر نماز فعالیتهای مزبور و احیانا ورزش در زیرزمین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مبارک را در این مورد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موجب هتک مسجد و اهانت به آن نباشد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جایز نبودن،رفتن و ماندن در چنین مجالسی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دست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مساجد و حسینیه‌ها باشد شرکت مانعی ندارد ولی دست نزنید و در صورت احتمال اثر،نهی کنید چون دست زدن در چنین مکانهای مقدس نوعی هتک و بی‌احترامی است و با شئون آنها منافات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 عکس یا کشیدن تصویر انسان یا حیوان در مسجد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 عکس به جهت اینکه می‌خواهند در مسجد نماز بخوانند، مکروه است و احتیاط واجب آن است که صورت ذی روح در مسجد نکشند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را بازسازی کرده و توسعه داده‌اند و معمار مقداری از مال خود را خرج کرده است و مزد کارگر و بنّاء هم پرداخت نشده است و افراد طلبکار می‌گویند تا پول ما را ندهید،راضی نیستیم در مسجد نماز بخوانید،حکم آن را روشن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در مسجد منوط به رضایت کسی نیست و دیون مسجد را اگر مسجد موقوفه دارد از آن پرداخت کنید و اگر ندارد مؤمنین باید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کتابخانه‌ای در قسمت بالکن مسجد قرار دارد و چون راه پله آن غیر اصولی و ناراحت‌کننده بود برای خوب ساختن آن،آن را تخریب کرده‌ایم؛البته برای اجرای طرح جدید مقداری دیگر از مسجد تخریب شده است،حال متوجه شده‌ایم این امر نیاز به اجازۀ حاکم شرع دارد،چه می‌فرمایید؟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 را به طور اصولی بسازید و سعی کنید از خرابی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فردی در مسجد اقامه جماعت می‌کرده است و بعد از فوت او فرزندش چند سالی اقامه جماعت کرده است و فعلا امام جمعه شهر طبق مصالحی مسجد را توسعه داده و امام جماعت جدیدی نصب کرده است و امام جماعت قبلی اظهار نارضایتی می‌کند؛ نماز در این مسجد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امامت مسجد هیچ کس حق پیدا نمی‌کند و رضایت و عدم رضایت کسی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روی زمین اصلاحات ارضی می‌توان مسجد و سایر اماکن عمومی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حمام،مدرسه دینی طلاب و اماکن فرهنگی درست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حضرت امام رحمه اللّه به عنوان حکم ثانوی تصرف در این اراضی را اجازه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احداث اماکن مذکور در این زمینها مانعی ندارد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مسجد روضه برقرار باشد،آیا می‌توان برای ضبط شخصی از برق آن استفاده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نیست،مگر آنکه پول برق مصرف شده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چندین سال قبل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قصد زیارت به کربلا رفته‌اند مجتهد برای تیمّن حکم هیأت امنایی مسجد به نام حضرت ابو الفضل علیه السّلام را به آنها می‌دهد،ولی فعلا مجتهد و هیأت فوت کرده‌اند،آیا اولاد آنان حقّ دارند ادعا کنند که جزء هیأت امناء می‌باشند؟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آنها حقّی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چهل سال است در خدمت مسجد هستم،آیا می‌توانم وصیت کنم در آستانه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دفنم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را به عنوان مسجد در اختیار مسجد گذاردم مبنی بر اینکه قیمت نصف آن را به من بدهند امّا وقتی دیوار کشیده شد از ادامه کار انصراف پیدا کردند،آیا می‌توان آن را تبدیل به زمین کرد با توجه به اینکه نه صیغه خوانده شده و نه تحویل نمازگزاران داده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خصوصیات ذکر شده بهتر آن است که زمین را تدریجا بصورت مسجد درآورند و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مساجد معمول است هنگام مجالس ختم و فاتحه صدای بلندگو در فضای بیرون مسجد پخش می‌شود با توجه به اینکه چه بسا بیماران و سالخوردگانی از صدای بلندگو اذیت می‌شوند،آیا این عمل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بناها و مکانهایی که آیات قرآن بر آنها نوشته شده یا حک شده است به قصد تعمیر چه حکمی دارد؟و در صورت تخریب با خاک و باقیماندۀ آنها به چه نحو عمل شود؟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تعمیر و بازسازی لازم باشد،تخریب مانعی ندارد و خاک باقیمانده را در جایی بریزند که بی‌احترامی نشود یا در آب روان بریزند یا دفن کنند یا در بیابان دوردست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تشکیل مجلس عروسی در مسجد یا حسینیه فقط برای غذا خوردن عیب دارد؟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هر چه موجب هتک و وهن مسجد شود حرام است،لذا انشاء عقد ازدواج و اجرای صیغۀ عقد در مساجد،مانعی ندارد اما انجام مراسم عقد و عروسی به نحوی که امروزه متعارف است جایز نیست</w:t>
      </w:r>
      <w:r>
        <w:rPr>
          <w:rFonts w:eastAsia="IRNazanin" w:cs="IRNazanin"/>
          <w:color w:val="111111"/>
          <w:sz w:val="28"/>
          <w:szCs w:val="28"/>
          <w:rtl w:val="true"/>
          <w:lang w:bidi="fa-IR"/>
        </w:rPr>
        <w:t>.</w:t>
      </w:r>
      <w:bookmarkStart w:id="166" w:name="pg625_7203"/>
    </w:p>
    <w:p>
      <w:pPr>
        <w:pStyle w:val="Heading2"/>
        <w:numPr>
          <w:ilvl w:val="1"/>
          <w:numId w:val="1"/>
        </w:numPr>
        <w:rPr/>
      </w:pPr>
      <w:bookmarkStart w:id="167" w:name="__RefHeading___Toc5377222_211673320"/>
      <w:bookmarkStart w:id="168" w:name="_Toc63"/>
      <w:bookmarkEnd w:id="166"/>
      <w:bookmarkEnd w:id="167"/>
      <w:r>
        <w:rPr>
          <w:rtl w:val="true"/>
        </w:rPr>
        <w:t>نماز</w:t>
      </w:r>
      <w:bookmarkEnd w:id="168"/>
    </w:p>
    <w:p>
      <w:pPr>
        <w:pStyle w:val="Heading3"/>
        <w:numPr>
          <w:ilvl w:val="2"/>
          <w:numId w:val="1"/>
        </w:numPr>
        <w:rPr/>
      </w:pPr>
      <w:bookmarkStart w:id="169" w:name="__RefHeading___Toc5377224_211673320"/>
      <w:bookmarkStart w:id="170" w:name="_Toc64"/>
      <w:bookmarkEnd w:id="169"/>
      <w:r>
        <w:rPr>
          <w:rtl w:val="true"/>
        </w:rPr>
        <w:t>اذان و اقامه</w:t>
      </w:r>
      <w:bookmarkEnd w:id="17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اذان رادیو و تلویزیون جمهوری اسلامی ایران حجّت است و می‌شود با آن نماز خواند و روزه را افطار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بلی،برای اهالی شهر محل پخش و اهالی اطراف که با آن شهر نزدیک و هم افق هستند حجّت است و نماز و افطار مطابق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گفتن اقامه مشروط به گفتن اذان است،یا می‌توان آن را بدون اذان گفت؟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اقامه مشروط به گفتن اذان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نماز ظهر را به نماز عصر امام جماعت اقتدا کرد،آیا پس از آن برای نماز عصر اقامه بگوید یا همین که صفوف جماعت متفرق نشده اقامه از او ساقط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اقامه ساقط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بلندگوی مسجد اذان را با نوار ضبط صوت پخش می‌کند،آیا صحیح است که با همان اذان نماز خوانده شود و ثواب دارد یا اذان دیگر گفته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نوار ضبط صوت مجزی از اذان نماز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جملۀ أشهد أنّ علیّا ولیّ اللّه جزء اذان و اقامه است؟و آیا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الانبیاء و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اذان و اقامه صحیح است؟</w:t>
      </w:r>
      <w:bookmarkStart w:id="171" w:name="pg625_7204"/>
    </w:p>
    <w:p>
      <w:pPr>
        <w:pStyle w:val="BookText"/>
        <w:rPr/>
      </w:pPr>
      <w:bookmarkEnd w:id="171"/>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 مذکور جزء اذان و اقامه نیست ولی گفتن آنها بدون قصد ورود و جزئیت مانعی ندارد بلکه رجحان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کردن صدای اذان و غیر آن در صورتی که موجب آزار همسایگان می‌شود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اذان در موقع نماز جماعت مانعی ندارد و غیر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نمازهای یومیه که باید اذان و اقامه گفته شود اگر اذان را از رادیو بشنود و خود اقامه بگوید نماز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برای نماز واجب نیست،ولی برای درک استحباب بعید نیست اذان رادیو کفایت کند اگر پخش مستقیم باشد و الا کفایت نمی‌کند</w:t>
      </w:r>
      <w:r>
        <w:rPr>
          <w:rFonts w:eastAsia="IRNazanin" w:cs="IRNazanin"/>
          <w:color w:val="111111"/>
          <w:sz w:val="28"/>
          <w:szCs w:val="28"/>
          <w:rtl w:val="true"/>
          <w:lang w:bidi="fa-IR"/>
        </w:rPr>
        <w:t>.</w:t>
      </w:r>
    </w:p>
    <w:p>
      <w:pPr>
        <w:pStyle w:val="Heading3"/>
        <w:numPr>
          <w:ilvl w:val="2"/>
          <w:numId w:val="1"/>
        </w:numPr>
        <w:rPr/>
      </w:pPr>
      <w:bookmarkStart w:id="172" w:name="__RefHeading___Toc5377226_211673320"/>
      <w:bookmarkStart w:id="173" w:name="_Toc65"/>
      <w:bookmarkEnd w:id="172"/>
      <w:r>
        <w:rPr>
          <w:rtl w:val="true"/>
        </w:rPr>
        <w:t>قرائت</w:t>
      </w:r>
      <w:bookmarkEnd w:id="1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دندانش افتاده یا کشیده و نمی‌تواند قرائت را درست بخواند آیا لازم است دندان مصنوعی بگذارد تا بتواند نماز را صحیح بخواند؟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بلی،در صورت قدرت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غلط خواندن یا از مخرج ادا نکردن اذکار مستحبی نماز،موجب بطلان نماز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غلط فاحش نباشد و موجب تغییر معنی نگردد نماز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عمدا غلط بخواند احتیاطا نماز را پس از خواندن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بعضی کلمات حمد و سوره و ذکرهای نماز جایز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شکّ در صحت آنها تکرار عیب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محلّ آن نگذشته آن کلمه را تکرار کند تا یقین به ادای صحیح آن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مشروط به اینکه منشأ شک،وسواس نباشد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 صحیح ضاد در نماز چگونه است و در صورت مشکل بودن تلفظ 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 حرف ضاد به این کیفیت است که زبان را به جانب دندانهای طرف راست یا چپ می‌برد و با تکیه به آنها ادا می‌کند و در صورت عدم امکان یا مشکل بودن به همان صورت معمولی تلفظ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ادغام تلفظ نشود، صحیح می‌باشد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است که در موارد ذکر شده ادغام کنند،ولی بدون ادغام هم صحیح است و در هر حال باید نون یا بنحو ادغام یا بدون آن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تسبیحات اربعه شک کند،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گفته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تا،وظیفه‌اش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را بر اقل بگذارد و یک مرتبه دیگر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رکعت سوّم یا چهارم سهوا تسبیحات اربعه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بگوییم،وظیفه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بفهمد شخصی نماز خود را غلط می‌خواند آیا لازم است به او تذکر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روز جمعه نمازش را فرادی می‌خواند آیا مستحبّ است حمد و سوره را بلند بخواند؟و همچنین امام جماعت در روز جمعه که نماز را به جماعت می‌خواند؟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بلی،مستحب است خصوص حمد و سورۀ نماز ظهر روز جمعه بلند خوانده شود،چه نماز فرادی باشد،چه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نماز ظهر و عصر غیر از حمد و سوره باید ذکرهای نماز را آهسته 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واجب است حمد و سوره را آهسته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حرکت دادن سر در حال قرائت و سایر ذکرهای نماز اشکال دارد؟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حرکت کم باشد مانعی ندارد</w:t>
      </w:r>
      <w:r>
        <w:rPr>
          <w:rFonts w:eastAsia="IRNazanin" w:cs="IRNazanin"/>
          <w:color w:val="111111"/>
          <w:sz w:val="28"/>
          <w:szCs w:val="28"/>
          <w:rtl w:val="true"/>
          <w:lang w:bidi="fa-IR"/>
        </w:rPr>
        <w:t>.</w:t>
      </w:r>
      <w:bookmarkStart w:id="174" w:name="pg625_7206"/>
    </w:p>
    <w:p>
      <w:pPr>
        <w:pStyle w:val="BookText"/>
        <w:rPr/>
      </w:pPr>
      <w:bookmarkEnd w:id="17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قرائت سوره‌های طویل،مثل بقره،در نمازهای واجب سبب خروج از حالت نمازگزار نمی‌شود؟حتی اگر هر رکعت یک ساعت طول بکشد؟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خیر،قرائت سوره‌های طولانی موجب خروج از نماز نمی‌شود؟</w:t>
      </w:r>
    </w:p>
    <w:p>
      <w:pPr>
        <w:pStyle w:val="Heading3"/>
        <w:numPr>
          <w:ilvl w:val="2"/>
          <w:numId w:val="1"/>
        </w:numPr>
        <w:rPr/>
      </w:pPr>
      <w:bookmarkStart w:id="175" w:name="__RefHeading___Toc5377228_211673320"/>
      <w:bookmarkStart w:id="176" w:name="_Toc66"/>
      <w:bookmarkEnd w:id="175"/>
      <w:r>
        <w:rPr>
          <w:rtl w:val="true"/>
        </w:rPr>
        <w:t>رکوع و سجده</w:t>
      </w:r>
      <w:bookmarkEnd w:id="17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سجده بر سیمان و موزاییک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سیمان به واسطۀ پخته شدن از حال سنگ بودن خارج نشده باشد سجدۀ بر آن صحیح است و همچنین است موزاییک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طرف مهرهای نماز ناصاف است و مقداری برجستگی دارد آیا سجده روی سطح ناصاف آن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سجده بر سطح صاف باشد و همین که پیشانی به قدر یک دوریالی روی مهر قرار گیرد و صدق سجده کند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گذاشتن کف دست بر زمین به هنگام سجده،انگشتان را هم شامل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دست شامل انگشتان نیز می‌شود ولی در سجده استیعاب عرفی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عرفا بگویند تمام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 و کف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روی زمین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کف دست در حال سجده روی زمین باشد،ولی انگشتان دست حرکت کند، آیا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جزئی که منافی با وضع باطن کف نباشد،مانع ندارد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که رکوع و سجده را با اشاره انجام می‌دهد،در صورتی که شک کند در حال رکوع است یا سجده،تکلیف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بنا را بر این می‌گذارد که در حال رکوع است و ذکر رکوع را می‌گوید و بقیۀ اعمال نماز را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موقع گذاردن پیشانی روی مهر در حال سجده،قسمتی از موی سر انسان پیشانی را فراگیرد و مانع چسبیدن پیشانی روی مهر گردد چه باید کرد؟آیا باید سر را از روی مهر جدا ساخت و مجدّدا سر را بگذارد یا در همان حالت ذکر سجده را بگوید؟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در حال سجده خود پیشانی روی مهر قرار گیرد و چنانچه موی سر مانع از این امر باشد باید به کیفیتی مانع را برطرف کند که تعدّد سجده لازم نیاید یا بکشیدن پیشانی و یا بکشیدن موهای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ناخن می‌تواند بعنوان محلّ سجده و سجده‌گاه قرار 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ناخن محلّ سجده نیست،بلکه محل سجده پشت دست است آن هم در صورت نبودن زمین و گیاهان و پنبه و کتان و سایر لباسها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پیشانی انسان جوشهایی پیدا می‌شود که هنگام سجده درد می‌گیرد، آیا می‌توان برای سجده صورت را کج روی مهر گذاشت و اگر بعد از سر برداشتن از سجده، مهر آلوده به خون جوشها شود،نماز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یکی از دو طرف پیشانی را روی مهر بگذارید و اگر بعد از سر برداشتن متوجه شدید روی مهر از جوش پیشانی کمی خونی شده نماز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سجده‌های بعدی به قسمت خون‌آلود مهر سجده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بعضی از سجاده‌ها و مهرهای نماز،عکس بارگاه ائمه علیهم السّلام کشیده شده است،آیا نماز روی آنها جایز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اشکال ندارد،ولی با توجه به اینکه بعضی از مغرضین و مخالفین در مقام تهمت زدن به شیعه هستند و این قبیل چیزها را شاهد تهمت‌های خود قرار می‌دهند و می‌گویند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گنبد و بارگاه سجده می‌کند،لذا بهتر است سجاده و مهر،ساده و بدون نقش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اینکه این چیزها سبب به</w:t>
      </w:r>
      <w:bookmarkStart w:id="177" w:name="pg625_7208"/>
    </w:p>
    <w:p>
      <w:pPr>
        <w:pStyle w:val="BookText"/>
        <w:rPr/>
      </w:pPr>
      <w:bookmarkEnd w:id="177"/>
      <w:r>
        <w:rPr>
          <w:rFonts w:ascii="IRNazanin" w:hAnsi="IRNazanin" w:eastAsia="IRNazanin"/>
          <w:color w:val="111111"/>
          <w:sz w:val="28"/>
          <w:sz w:val="28"/>
          <w:szCs w:val="28"/>
          <w:rtl w:val="true"/>
          <w:lang w:bidi="fa-IR"/>
        </w:rPr>
        <w:t>هم خوردن حواس و عدم حضور قلب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اوقات انسان در سجدۀ اوّل پیشانیش دو بار به مهر می‌خورد،آیا دو سجده حساب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مرتبۀ دوم قابل کنترل و جلوگیری نباشد مجموعا یک سجده حساب می‌شود و در غیر این صورت دو سجده</w:t>
      </w:r>
      <w:r>
        <w:rPr>
          <w:rFonts w:eastAsia="IRNazanin" w:cs="IRNazanin"/>
          <w:color w:val="111111"/>
          <w:sz w:val="28"/>
          <w:szCs w:val="28"/>
          <w:rtl w:val="true"/>
          <w:lang w:bidi="fa-IR"/>
        </w:rPr>
        <w:t>.</w:t>
      </w:r>
    </w:p>
    <w:p>
      <w:pPr>
        <w:pStyle w:val="Heading3"/>
        <w:numPr>
          <w:ilvl w:val="2"/>
          <w:numId w:val="1"/>
        </w:numPr>
        <w:rPr/>
      </w:pPr>
      <w:bookmarkStart w:id="178" w:name="__RefHeading___Toc5377230_211673320"/>
      <w:bookmarkStart w:id="179" w:name="_Toc67"/>
      <w:bookmarkEnd w:id="178"/>
      <w:r>
        <w:rPr>
          <w:rtl w:val="true"/>
        </w:rPr>
        <w:t>سجدۀ واجب قرآن</w:t>
      </w:r>
      <w:bookmarkEnd w:id="17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حائض آیه سجده را بشنود،آیا لازم است سجده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باید سجده کند</w:t>
      </w:r>
      <w:r>
        <w:rPr>
          <w:rFonts w:eastAsia="IRNazanin" w:cs="IRNazanin"/>
          <w:color w:val="111111"/>
          <w:sz w:val="28"/>
          <w:szCs w:val="28"/>
          <w:rtl w:val="true"/>
          <w:lang w:bidi="fa-IR"/>
        </w:rPr>
        <w:t>.</w:t>
      </w:r>
    </w:p>
    <w:p>
      <w:pPr>
        <w:pStyle w:val="Heading3"/>
        <w:numPr>
          <w:ilvl w:val="2"/>
          <w:numId w:val="1"/>
        </w:numPr>
        <w:rPr/>
      </w:pPr>
      <w:bookmarkStart w:id="180" w:name="__RefHeading___Toc5377232_211673320"/>
      <w:bookmarkStart w:id="181" w:name="_Toc68"/>
      <w:bookmarkEnd w:id="180"/>
      <w:r>
        <w:rPr>
          <w:rtl w:val="true"/>
        </w:rPr>
        <w:t>قنوت</w:t>
      </w:r>
      <w:bookmarkEnd w:id="18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رکعت اوّل،اشتباها قنوت بجا آورد،آیا سجدۀ سهو لازم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 ولی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رکعت دوّم،قنوت را فراموش کند و در رکوع یادش بیاید،آیا می‌تواند بعد از رکوع قنوت را بخواند؟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بعضی‌ها به هنگام قنوت سمت نگین انگشتر عقیق خود را به طرف صورت می‌گیرند،آیا این عمل مستند است و آیا ثوابی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عمل مورد سؤال در خصوص قنوت روایتی به نظر نرسیده است، ولی در روایت به نحو مطلق از رسول خدا صلّی اللّه علیه و آله از نگاه به عقیق مدح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دعا کردن به زبان فارسی در قنوت و سجده نمازهای واجب جایز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احتیاط وجوبی است</w:t>
      </w:r>
      <w:r>
        <w:rPr>
          <w:rFonts w:eastAsia="IRNazanin" w:cs="IRNazanin"/>
          <w:color w:val="111111"/>
          <w:sz w:val="28"/>
          <w:szCs w:val="28"/>
          <w:rtl w:val="true"/>
          <w:lang w:bidi="fa-IR"/>
        </w:rPr>
        <w:t>.</w:t>
      </w:r>
      <w:bookmarkStart w:id="182" w:name="pg625_7209"/>
    </w:p>
    <w:p>
      <w:pPr>
        <w:pStyle w:val="Heading3"/>
        <w:numPr>
          <w:ilvl w:val="2"/>
          <w:numId w:val="1"/>
        </w:numPr>
        <w:rPr/>
      </w:pPr>
      <w:bookmarkStart w:id="183" w:name="__RefHeading___Toc5377234_211673320"/>
      <w:bookmarkStart w:id="184" w:name="_Toc69"/>
      <w:bookmarkEnd w:id="182"/>
      <w:bookmarkEnd w:id="183"/>
      <w:r>
        <w:rPr>
          <w:rtl w:val="true"/>
        </w:rPr>
        <w:t>عدول از نمازی به نماز دیگر</w:t>
      </w:r>
      <w:bookmarkEnd w:id="18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مشغول نافلۀ ظهر شد،یادش آمد نماز صبح را نخوانده،آیا می‌تواند از نافله به نماز صبح عدول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خیر،عدول از نافله به فریضه صحیح نیست</w:t>
      </w:r>
      <w:r>
        <w:rPr>
          <w:rFonts w:eastAsia="IRNazanin" w:cs="IRNazanin"/>
          <w:color w:val="111111"/>
          <w:sz w:val="28"/>
          <w:szCs w:val="28"/>
          <w:rtl w:val="true"/>
          <w:lang w:bidi="fa-IR"/>
        </w:rPr>
        <w:t>.</w:t>
      </w:r>
    </w:p>
    <w:p>
      <w:pPr>
        <w:pStyle w:val="Heading3"/>
        <w:numPr>
          <w:ilvl w:val="2"/>
          <w:numId w:val="1"/>
        </w:numPr>
        <w:rPr/>
      </w:pPr>
      <w:bookmarkStart w:id="185" w:name="__RefHeading___Toc5377236_211673320"/>
      <w:bookmarkStart w:id="186" w:name="_Toc70"/>
      <w:bookmarkEnd w:id="185"/>
      <w:r>
        <w:rPr>
          <w:rtl w:val="true"/>
        </w:rPr>
        <w:t>تعقیب نماز</w:t>
      </w:r>
      <w:bookmarkEnd w:id="18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افراد بعد از نماز،انگشتان را روی چشمان خود گذاشته و آیة الکرسی می‌خوانند،آیا در خصوص این عمل روایتی وارد شده 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جنّات الخلود خاتون‌آبادی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درد چشم از ائمه معصومین علیهم السّلام نقل شده که برای درد چشم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اعیذ نور بصری بنور اللّه الّذی لا یطفی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الکرسی را به قصد عافیت بخوانند و نیز در حاشیه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عوذات مأثوره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درد چشم وارد شده که بخواند بر آن آیة الکرسی و نیت کند خوب شدن آن را و اگر پیش از آن دست بر چشم نهد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اعیذ نور بصری بنور اللّه الذی لا یطفی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ضعف باصره نافع است</w:t>
      </w:r>
      <w:r>
        <w:rPr>
          <w:rFonts w:eastAsia="IRNazanin" w:cs="IRNazanin"/>
          <w:color w:val="111111"/>
          <w:sz w:val="28"/>
          <w:szCs w:val="28"/>
          <w:rtl w:val="true"/>
          <w:lang w:bidi="fa-IR"/>
        </w:rPr>
        <w:t>.</w:t>
      </w:r>
      <w:bookmarkStart w:id="187" w:name="pg625_7210"/>
    </w:p>
    <w:p>
      <w:pPr>
        <w:pStyle w:val="Heading2"/>
        <w:numPr>
          <w:ilvl w:val="1"/>
          <w:numId w:val="1"/>
        </w:numPr>
        <w:rPr/>
      </w:pPr>
      <w:bookmarkStart w:id="188" w:name="__RefHeading___Toc5377238_211673320"/>
      <w:bookmarkStart w:id="189" w:name="_Toc71"/>
      <w:bookmarkEnd w:id="187"/>
      <w:bookmarkEnd w:id="188"/>
      <w:r>
        <w:rPr>
          <w:rtl w:val="true"/>
        </w:rPr>
        <w:t>نماز قضا</w:t>
      </w:r>
      <w:bookmarkEnd w:id="189"/>
    </w:p>
    <w:p>
      <w:pPr>
        <w:pStyle w:val="Heading3"/>
        <w:numPr>
          <w:ilvl w:val="2"/>
          <w:numId w:val="1"/>
        </w:numPr>
        <w:rPr/>
      </w:pPr>
      <w:bookmarkStart w:id="190" w:name="__RefHeading___Toc5377240_211673320"/>
      <w:bookmarkStart w:id="191" w:name="_Toc72"/>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مدتی نماز قضا دارد،آیا باید به ترتیب نمازها را قضا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نمازهایی که در ادای آنها ترتیب لازم است،مانند نماز ظهر و عصر لازم است در قضا ترتیب بین آنها رعایت شود و در غیر آنها نیز مقتضای احتیاط وجوبی رعایت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نمی‌داند چه مقدار نماز قضا دارد،چه وظیفه‌ای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را که یقین دارد قضا کند و بهتر است مشکوکها را نیز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در اثر بی‌توجّهی،لباسهایی از پول خمس نداده خریده‌ام و با آنها نماز خوانده‌ام،آیا باید نمازهایم را قضا کنم؟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طور کلّی توجّه نداشته‌اید و احتمال نمی‌داده‌اید در چنین لباسی، نماز صحیح نباشد،نمازها صحیح است و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نمی‌داند که نماز و روزه‌ای از او فوت شده یا خیر،آیا تکلیفی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شک در فوت نماز و روزه،چیزی بر او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مدّتی نماز قضا دارد،آیا می‌تواند با هر نماز واجب ادای خود یک یا دو نماز قضا هم بخواند،یا باید نمازهای قضای خود را پشت سر هم بخواند؟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 صورت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ترتیب نمازهای قضای خود را بداند لازم است به ترتیب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نماز مغرب را خواند ولی نماز عشا را فراموش کرد یا خوابش برد و نمازش قضا شد،آیا روزۀ فردای آن شب بر او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خوابش برد و نماز عشا قضا شد،احتیاط مستحب آن است که فردایش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می‌خواهد نمازهای خود را که زیاد هم هست قضا کند،آیا اذان و اقامه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 بلکه مستحب است و اگر هر مرتبه که شروع به قضا می‌کند یک اذان و یک اقامه بگوید و بعد برای هر نمازی یک اقامه بگوید به مستحب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در شبهای قدر ماه مبارک رمضان نماز قضا می‌خوانند،و گاهی با جماعت خوانده می‌شود،آیا افضل نافله شبهای قدر است یا نماز قضا و آیا به جماعت خواندن صحیح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نمازهای قضا اهم است،خصوصا اگر احتمال دهند که بعدا توفیق قضای نمازهایشان را پیدا نمی‌کنند،هر چند که نماز قضا جای نافله را نمی‌گیرد و خواندن به جماعت نیز در صورتی صحیح است که امام جماعت هم نماز قضا داشته باشد و یا به نیابت از کسی که فوت شده و نماز قضای حتمی دارد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مریضی روی تخت افتاده و قادر به حرکت نبوده و نتوانسته خود را تطهیر کند، و با همان بدن و لباس نجس،با تیمم نمازش را خوانده،آیا فعلا که خوب شده باید آن نمازها را قضا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به وظیفۀ خود عمل کرده،قضا لازم نیست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چهار روز بیهوش بوده،آیا نمازهایی را که در این چند روز نخوانده،</w:t>
      </w:r>
    </w:p>
    <w:p>
      <w:pPr>
        <w:pStyle w:val="BookText"/>
        <w:rPr/>
      </w:pPr>
      <w:r>
        <w:rPr>
          <w:rFonts w:ascii="IRNazanin" w:hAnsi="IRNazanin" w:eastAsia="IRNazanin"/>
          <w:color w:val="111111"/>
          <w:sz w:val="28"/>
          <w:sz w:val="28"/>
          <w:szCs w:val="28"/>
          <w:rtl w:val="true"/>
          <w:lang w:bidi="fa-IR"/>
        </w:rPr>
        <w:t>قضا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وقت بیهوش بوده،و سبب بیهوشی،خودش نبوده،قضا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سکته کرده و مدتی قدرت بر حرکت نداشته و حواسش هم بجا نبوده، آیا نمازهای این مدتش قضا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حواس نداشته بطوری که اوقات نماز را تشخیص نمی‌داده، نمازهای فوت‌شده‌اش قضاء ندارد،ولی اگر ملتفت بوده و مسامحه کرده قضای نمازها را بجا آورد و چنانچه از دنیا رفته است،برایش قضا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جانب،از مرجعی تقلید می‌کردم که به فتوای او نماز با غسل جمعه،صحیح بوده و فعلا از جنابعالی تقلید می‌کنم که فرمایید با غسل جمعه،بدون وضو،نماز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آن نمازهایی که با غسل جمعه خوانده‌ام،قضا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و اعاده هم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فعلا با غسل جمعه لازم است وضو هم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اطلاعی از قرائت نماز نداشته و کسی هم به او نگفته،فعلا فهمیده که نمازش غلط بوده،آیا باید نمازها را قضا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یادگرفتن دنبال کرده و نماز خود را صحیح می‌دانسته و بعد فهمیده غلط خوانده لازم نیست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چندین سال نماز خوانده و فعلا فهمیده که نمازهایش غلط بوده،آیا لازم است نمازها را قضا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می‌توانسته یاد بگیرد و صحیح بخواند ولی کوتاهی کرده و غلط خوانده باید آنها را قضا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مسافری در بازگشت از سفر،نماز ظهر و عصر را در راه نخوانده و یک ساعت به روز به وطنش رسیده،ولی فراموش کرده نماز ظهر و عصر را بخواند اکنون قضای آنها را</w:t>
      </w:r>
      <w:bookmarkStart w:id="192" w:name="pg625_7213"/>
    </w:p>
    <w:p>
      <w:pPr>
        <w:pStyle w:val="BookText"/>
        <w:rPr/>
      </w:pPr>
      <w:bookmarkEnd w:id="192"/>
      <w:r>
        <w:rPr>
          <w:rFonts w:ascii="IRNazanin" w:hAnsi="IRNazanin" w:eastAsia="IRNazanin"/>
          <w:color w:val="111111"/>
          <w:sz w:val="28"/>
          <w:sz w:val="28"/>
          <w:szCs w:val="28"/>
          <w:rtl w:val="true"/>
          <w:lang w:bidi="fa-IR"/>
        </w:rPr>
        <w:t>شکسته بخواند یا تمام؟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وقت نماز ظهر و عصر باقی بوده و به وطن رسیده، نماز ظهر و عصر را تماما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اول ظهر در وطن بوده و نمازش را نخواند و به مسافرت رفت در سفر هم نمازش را تا مغرب به هر علت نخوانده و قضا شده،حال که به وطن برگشته آن نماز را شکسته قضا کند یا تمام؟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آخر وقت که نماز قضا شده مسافر بوده است لذا قضای آن را شکسته بخواند</w:t>
      </w:r>
      <w:r>
        <w:rPr>
          <w:rFonts w:eastAsia="IRNazanin" w:cs="IRNazanin"/>
          <w:color w:val="111111"/>
          <w:sz w:val="28"/>
          <w:szCs w:val="28"/>
          <w:rtl w:val="true"/>
          <w:lang w:bidi="fa-IR"/>
        </w:rPr>
        <w:t>.</w:t>
      </w:r>
    </w:p>
    <w:p>
      <w:pPr>
        <w:pStyle w:val="Heading3"/>
        <w:numPr>
          <w:ilvl w:val="2"/>
          <w:numId w:val="1"/>
        </w:numPr>
        <w:rPr/>
      </w:pPr>
      <w:bookmarkStart w:id="193" w:name="__RefHeading___Toc5377242_211673320"/>
      <w:bookmarkStart w:id="194" w:name="_Toc73"/>
      <w:bookmarkEnd w:id="193"/>
      <w:r>
        <w:rPr>
          <w:rtl w:val="true"/>
        </w:rPr>
        <w:t>نماز قضای پدر و مادر</w:t>
      </w:r>
      <w:bookmarkEnd w:id="19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این جانب در تمام عمر نمازشان را غلط خوانده‌اند و وصیت هم نکرده‌اند،آیا بر من که پسر بزرگ آنان هستم واجب است تمام نمازهای آنان را قضا کنم؟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دهید که غلط خواندن آنان از جهت عدم قدرت بر تصحیح بوده و در یاد گرفتن کوتاهی نکرده‌اند،قضا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این جانب بعد از پدرم فوت کرده و عمر او کفاف نداد که نمازهای پدرم را قضا کند،آیا بر من که بعد از او هستم ولی یک سال و نیم از او کوچکترم واجب است نمازهای پدرم را قضا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خیر،بر شما واجب نیست،ولی اگر قضا کنید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 این جانب بعد از فوت پدرم و قبل از بلوغ،فوت کرد و من که کوچکتر بودم فعلا بالغ شده‌ام،آیا نماز قضای پدرم بر من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بر شما واجب نیست،ولی اگر بخوانید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 این جانب در زمان حیات پدرم فوت شد و وقتی پدرم از دنیا رفت من اولاد ارشدش بودم،آیا نماز قضاهای پدر بر عهدۀ من است؟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بلی،نماز قضای پدر و مادر بر پسر بزرگتر وقت فوت آنان می‌باشد</w:t>
      </w:r>
      <w:r>
        <w:rPr>
          <w:rFonts w:eastAsia="IRNazanin" w:cs="IRNazanin"/>
          <w:color w:val="111111"/>
          <w:sz w:val="28"/>
          <w:szCs w:val="28"/>
          <w:rtl w:val="true"/>
          <w:lang w:bidi="fa-IR"/>
        </w:rPr>
        <w:t>.</w:t>
      </w:r>
      <w:bookmarkStart w:id="195" w:name="pg625_7214"/>
    </w:p>
    <w:p>
      <w:pPr>
        <w:pStyle w:val="BookText"/>
        <w:rPr/>
      </w:pPr>
      <w:bookmarkEnd w:id="19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یا مادر نماز آیات را ترک کرده یا فراموش کرده باشند اگر بر پسر بزرگتر آنها واجب است بعد از فوت آنان قضای نماز آیات را بخواند؟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فرقی بین قضای نمازهای واجب یومیه و نماز آیات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پسری که هنوز به تکلیف نرسیده می‌تواند نماز قضای پدر و مادر خود را بخواند؟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ممیز باشد و مسائل وضو و نماز را بداند که نمازها را صحیح بخواند،بلی جایز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اواخر عمر بهایی شده و به همان حال از دنیا رفته،آیا بر پسر بزرگش واجب است نمازهای او را قضا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خیر،واجب نیست و هر کس به هر عنوان منکر نماز و روزه شد و با حال انکار از دنیا رفت،نماز و روزه‌اش بر کسی نیست و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بزرگتری داشتم که قبل از پدر این جانب فوت کرده است،آیا فعلا که پدرم فوت شده نماز و روزه او بر من واجب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برادر بزرگتر شما قبل از پدر فوت کرده،فعلا شما فرزند پسر بزرگتر هستید که واجب است قضای نماز پدر خود را بخوانید و همچنین روزه قضای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مسلمانی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با زن کافره ازدواج کرده و صاحب پسری شده است و سپس آنها را رها کرده و سی و پنج سال قبل ازدواج مجدد کرده است و صاحب پسری شده است و فعلا که فوت شده،از زن و پسر اول او هیچ اطلاعی در دست نیست،آیا نماز و روزه او بر پسر زن دوم او واجب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قضای نماز و روزۀ پدر بر پسر زن دوّم با فرض بزرگتر بودن پسر زن اول وی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خوب است تبرعا انجام دهد</w:t>
      </w:r>
      <w:r>
        <w:rPr>
          <w:rFonts w:eastAsia="IRNazanin" w:cs="IRNazanin"/>
          <w:color w:val="111111"/>
          <w:sz w:val="28"/>
          <w:szCs w:val="28"/>
          <w:rtl w:val="true"/>
          <w:lang w:bidi="fa-IR"/>
        </w:rPr>
        <w:t>.</w:t>
      </w:r>
    </w:p>
    <w:p>
      <w:pPr>
        <w:pStyle w:val="Heading3"/>
        <w:numPr>
          <w:ilvl w:val="2"/>
          <w:numId w:val="1"/>
        </w:numPr>
        <w:rPr/>
      </w:pPr>
      <w:bookmarkStart w:id="196" w:name="__RefHeading___Toc5377244_211673320"/>
      <w:bookmarkStart w:id="197" w:name="_Toc74"/>
      <w:bookmarkEnd w:id="196"/>
      <w:r>
        <w:rPr>
          <w:rtl w:val="true"/>
        </w:rPr>
        <w:t>نماز استیجاری</w:t>
      </w:r>
      <w:bookmarkEnd w:id="19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نماز استیجاری باید به ترتیب قضا شدن نماز خواند یا لازم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به ترتیب نمازهای فوت شده داشته باشد،لازم است ترتیب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نماز و روزه پدر و مادرش که بر او واجب بوده انجام نداده،آیا می‌تواند برای غیر اجیر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ندارد،مگر اینکه اجیر شدن او موجب تأخیر بیش از حد نماز و روزه والدین او بشود،که در این صورت نماز و روزه والدین را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روزه و نماز قضایی از خودش دارد،آیا می‌تواند برای غیر اجیر شود و نماز و روزه استیجاری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مانعی ندارد ولی در مورد روزه باید زمانی را معین کند که تا آن زمان امکان گرفتن روزه‌های واجب خود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این جانب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اهل نماز هم بود و در عین حال وصیت کرد که ثلث مالش را هرچه از مخارج کفن و دفنش زیاد آمد برایش نماز و روزه استیجاری بگیریم، اکنون که مخارج معمولی کفن و دفن را پرداخته‌ایم حساب کردیم،باقی مانده ثلث بقدری است که می‌شود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نماز و روزه استیجاری گرفت در حالی که مقدار نماز و روزه او بر فرض که هیچ هم نخوانده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است،آیا واجب است به وصیت او عمل کنیم و همه را بابت استیجار نماز و روزه بدهیم یا بقدر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کافی است و اگر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کافی است باقی مانده را کجا و به چه صورت مصرف نماییم؟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دارای وجوهی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میت این بوده که ثلث مالش مصرف خودش بشود،مازاد را به نیت خودش صرف خیرات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عقلایی داده شود که علاوه بر نماز و روزۀ خودش نماز و روزه غیر یا کفاره و امثال آن به عهده‌اش بوده باید تمام باقیمانده را برای نماز و روزه استیجاری بدهید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داده شود که غرض ایشان این بوده که نماز و روزه‌های</w:t>
      </w:r>
    </w:p>
    <w:p>
      <w:pPr>
        <w:pStyle w:val="BookText"/>
        <w:rPr/>
      </w:pPr>
      <w:r>
        <w:rPr>
          <w:rFonts w:ascii="IRNazanin" w:hAnsi="IRNazanin" w:eastAsia="IRNazanin"/>
          <w:color w:val="111111"/>
          <w:sz w:val="28"/>
          <w:sz w:val="28"/>
          <w:szCs w:val="28"/>
          <w:rtl w:val="true"/>
          <w:lang w:bidi="fa-IR"/>
        </w:rPr>
        <w:t>فوت‌شدۀ او انجام شود و علت اینکه اینگونه وصیت کرده این بوده که خواسته مطمئن شود حتما به مقداری که در ذمه دارد انجام شود و شاید به این معنی توجه داشته که بعضی از اجیرها به وظیفه خود عمل نمی‌کنند یا صحیح نمی‌خوانند در این فرض نیز باید همۀ مازاد را برای نماز و روزۀ استیجاری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ورثه یقین دارند که هیچ‌کدام از موارد فوق نبوده و میت از روی بی‌توجهی اینگونه وصیت کرده مازاد بر مقدار یقینی را بین خود تقسیم کنند، اگر چه احتیاط در این است که با اجازۀ ورثه به نیت میت صرف خیرات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نماز و روزۀ قضاشدۀ زیادی دارم،که می‌دانم نمی‌توانم خودم تا آخر عمر،آنها را قضا کنم،آیا اجازه می‌فرمایید،خودم اجیر و نایب بگیرم؟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هستید،اجیر گرفتن برای نماز و روزه،صحیح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وصیّت کنید تا هر مقداری که خود نخوانده‌اید بعد از فوت شما،برایتان نایب بگیرند و قضا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خودش نماز قضا در ذمه دارد،آیا می‌تواند برای قضای نماز اموات اجیر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بلی،اجیر شدن برای غیر در فرض سؤال مانعی ندارد،ولی جایز نیست در قضای نماز خود مسامحه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گرفتن وضو معذور است و نماز خود را با تیمم می‌خواند،آیا می‌تواند اجیر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نمی‌تواند،بلکه لازم است که اجیر در غسل و وضو و نماز معذور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زن را برای قضای نمازهای میت اجیر کرد؟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قرائت و مسائل نماز را که مورد ابتلا است بداند و انجام نماز میت با حقوق و وظایف مربوط به زناشویی منافات نداشته باشد،اشکالی ندارد</w:t>
      </w:r>
      <w:r>
        <w:rPr>
          <w:rFonts w:eastAsia="IRNazanin" w:cs="IRNazanin"/>
          <w:color w:val="111111"/>
          <w:sz w:val="28"/>
          <w:szCs w:val="28"/>
          <w:rtl w:val="true"/>
          <w:lang w:bidi="fa-IR"/>
        </w:rPr>
        <w:t>.</w:t>
      </w:r>
      <w:bookmarkStart w:id="198" w:name="pg625_7217"/>
    </w:p>
    <w:p>
      <w:pPr>
        <w:pStyle w:val="Heading2"/>
        <w:numPr>
          <w:ilvl w:val="1"/>
          <w:numId w:val="1"/>
        </w:numPr>
        <w:rPr/>
      </w:pPr>
      <w:bookmarkStart w:id="199" w:name="__RefHeading___Toc5377246_211673320"/>
      <w:bookmarkStart w:id="200" w:name="_Toc75"/>
      <w:bookmarkEnd w:id="198"/>
      <w:bookmarkEnd w:id="199"/>
      <w:r>
        <w:rPr>
          <w:rtl w:val="true"/>
        </w:rPr>
        <w:t>نماز جماعت</w:t>
      </w:r>
      <w:bookmarkEnd w:id="200"/>
    </w:p>
    <w:p>
      <w:pPr>
        <w:pStyle w:val="Heading3"/>
        <w:numPr>
          <w:ilvl w:val="2"/>
          <w:numId w:val="1"/>
        </w:numPr>
        <w:rPr/>
      </w:pPr>
      <w:bookmarkStart w:id="201" w:name="__RefHeading___Toc5377248_211673320"/>
      <w:bookmarkStart w:id="202" w:name="_Toc76"/>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فرادی نماز بخواند با حال و حضور قلب بیشتری می‌خواند ولی در نماز جماعت به عللی کسل می‌شود،آیا کدام را انتخاب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الامکان در نماز جماعت شرکت کند و سعی کند حضور قلب خویش را در آنجا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مأمومی که در رکعت سوم نماز مغرب یا عشا به امام اقتدا می‌کند و تکلیفش خواندن حمد و سوره است،آیا باید آنها را بلند بخواند یا آهسته؟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آهسته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مساجدی که نماز جماعت اقامه می‌شود و افراد نمازگزار پشت سر امام جماعت،صف کشیده به هم اتصال دارند،اگر مسجد،طبقه فوقانی داشته باشد که زنها در آنجا نماز جماعت می‌گذارند،اتصال صف جماعت آنها به صف طبقه پایین به چه کیفیت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آنها به این است که اگر بالا نبودند و محاذی همان مکان بالا در طبقه پایین قرار داشتند اتصال برقرار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نرده‌های آهنی که در بالکن مساجد هست حائل بین صفوف نماز جماعت محسوب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نرده مشبک باشد جماعت آنهایی که در بالکن نماز می‌خوانند چه مأمومین زن باشند چه مرد صحیح است و اگر مشبک نباشد و مانع از دیدن امام باشد اقتدای زنها صحیح ولی اقتدای مردها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وقت اقامه جماعت کسی به قصد ساقط کردن امام از اعتبار،در همان مکان مسجد بصورت فرادی نماز بخواند،آیا نماز این شخص اشکالی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عمل او بقصد هتک امام جماعت باشد یا موجب هتک جماعت یا امام شود جایز نیست و چنانچه نماز فرادی خواندن تفسیق عملی امام جماعت باشد نماز هم محل اشکال است؟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جماعت پشت سر هم سه سجده انجام دهد،آیا به نماز او خللی وارد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عمدی نباشد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ثوابی که برای نماز جماعت گفته شده به کسانی که بوسیله تکبیر مأمومین را آگاه می‌سازند داده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خداوند ثواب مأموم و یا بیش از آن را به مکبّر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نماز جماعت مکبر نباشد،آیا می‌شود یکی از مأمومین به قصد ذکر، تکبیرات نماز خود را بلندتر بگوید که سایر مأمومین،استفاده کرده به اشتباه نیفتند؟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مأموم در رکعت سوّم یا چهارم به نماز جماعت برسد،کیفیت اقتدا کردن چگونه 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رکوع اقتدا کند واجب است حمد و سوره را بخواند و اگر فرصت برای خواندن سوره نیست فقط حمد را بخواند و اگر بداند که در صورت اقتدا مهلت برای خواندن حمد نیز وجود ندارد بنابر احتیاط واجب باید بعد از</w:t>
      </w:r>
      <w:bookmarkStart w:id="203" w:name="pg625_7219"/>
    </w:p>
    <w:p>
      <w:pPr>
        <w:pStyle w:val="BookText"/>
        <w:rPr/>
      </w:pPr>
      <w:bookmarkEnd w:id="203"/>
      <w:r>
        <w:rPr>
          <w:rFonts w:ascii="IRNazanin" w:hAnsi="IRNazanin" w:eastAsia="IRNazanin"/>
          <w:color w:val="111111"/>
          <w:sz w:val="28"/>
          <w:sz w:val="28"/>
          <w:szCs w:val="28"/>
          <w:rtl w:val="true"/>
          <w:lang w:bidi="fa-IR"/>
        </w:rPr>
        <w:t>اینکه امام به رکوع رفت اقتدا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اقتدا کردن بعد از تمام شدن تسبیحات و قبل از رکوع امام خلاف احتیاط وجوبی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بیماری که روی تخت یا ویلچر نماز می‌خواند،موجب به هم خوردن اتصال صفوف نماز جماعت می‌شود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اشکالی ندارد</w:t>
      </w:r>
      <w:r>
        <w:rPr>
          <w:rFonts w:eastAsia="IRNazanin" w:cs="IRNazanin"/>
          <w:color w:val="111111"/>
          <w:sz w:val="28"/>
          <w:szCs w:val="28"/>
          <w:rtl w:val="true"/>
          <w:lang w:bidi="fa-IR"/>
        </w:rPr>
        <w:t>.</w:t>
      </w:r>
    </w:p>
    <w:p>
      <w:pPr>
        <w:pStyle w:val="Heading3"/>
        <w:numPr>
          <w:ilvl w:val="2"/>
          <w:numId w:val="1"/>
        </w:numPr>
        <w:rPr/>
      </w:pPr>
      <w:bookmarkStart w:id="204" w:name="__RefHeading___Toc5377250_211673320"/>
      <w:bookmarkStart w:id="205" w:name="_Toc77"/>
      <w:bookmarkEnd w:id="204"/>
      <w:r>
        <w:rPr>
          <w:rtl w:val="true"/>
        </w:rPr>
        <w:t>عدالت امام جماعت</w:t>
      </w:r>
      <w:bookmarkEnd w:id="2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غریبی در شهری وارد شد و برای ادای نماز به مسجد رفت و دید جماعت برپا شده ولی این شخص،امام جماعت را نمی‌شناسد،آیا می‌تواند به آن امام جماعت اقتدا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احراز عدالت امام جماعت را نکند اقتدا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از اقتدای جمعی از مؤمنین ظاهر الصلاح اطمینان به عدالت امام پیدا کرد جایز است؟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از اهل علم وارد شهر یا قریه‌ای می‌شود،اهالی که او را نمی‌شناسند آیا می‌توانند به او اقتدا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صحت اقتدا،وثوق و اطمینان به عدالت لازم است و ممکن است با همان معاشرت با او اطمینان حاصل شود و یا تحقیق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صاحب دفتر ازدواج بودن به عدالت امام جماعت ضرر وارد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جمهوری اسلامی ایران مضرّ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مسافری که وارد شهرهای زیارتی،مانند مشهد مقدس و قم می‌شود و ائمه جماعت را نمی‌شناسد و افراد موثقی را پیدا نمی‌کند که از آنها اطلاع بگیرد،آیا می‌تواند در جماعت شرکت کند؟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طریق مأمومین کمّا و کیفا اطمینان به عدالت امام حاصل شود اقتدا جایز و در غیر این صورت جایز نیست</w:t>
      </w:r>
      <w:r>
        <w:rPr>
          <w:rFonts w:eastAsia="IRNazanin" w:cs="IRNazanin"/>
          <w:color w:val="111111"/>
          <w:sz w:val="28"/>
          <w:szCs w:val="28"/>
          <w:rtl w:val="true"/>
          <w:lang w:bidi="fa-IR"/>
        </w:rPr>
        <w:t>.</w:t>
      </w:r>
      <w:bookmarkStart w:id="206" w:name="pg625_7220"/>
    </w:p>
    <w:p>
      <w:pPr>
        <w:pStyle w:val="BookText"/>
        <w:rPr/>
      </w:pPr>
      <w:bookmarkEnd w:id="20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زن در نماز آیا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زن برای مأمومین مرد جایز نیست و برای زنها خلاف احتیاط وجوبی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استحقاق حد شرعی پیدا کرده ولی قبل از اجرای حد توبه کرده است یا تعزیر شده یا زندان و یا تبعید شده ولی فعلا توبه کرده است،آیا می‌تواند امام جماعت شود و ما می‌توانیم به او اقتدا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بلی،در فرض سؤال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کسی که حد شرعی خورده است بنابر احتیاط واجب نباید امام جماعت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مواردی که انسان امام جماعت را نمی‌شناسد و از عدالت یا فسق او اطلاعی ندارد اقتدا صحیح است؟و آنچه برای اثبات عدالت کفایت می‌کند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احراز عدالت اقتدا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اسلام حسن ظاهر اماره شرعی برای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فردی معاشرت متعدد داشته باشد و خلاف شرعی از او 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اقتدای ظهر به نماز عصر امام جمعه در روز جمعه صحیح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Heading3"/>
        <w:numPr>
          <w:ilvl w:val="2"/>
          <w:numId w:val="1"/>
        </w:numPr>
        <w:rPr/>
      </w:pPr>
      <w:bookmarkStart w:id="207" w:name="__RefHeading___Toc5377252_211673320"/>
      <w:bookmarkStart w:id="208" w:name="_Toc78"/>
      <w:bookmarkEnd w:id="207"/>
      <w:r>
        <w:rPr>
          <w:rtl w:val="true"/>
        </w:rPr>
        <w:t>پرداخت اجرت به امام جماعت</w:t>
      </w:r>
      <w:bookmarkEnd w:id="2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پرداخت وجه به امام جماعت بابت حق رفت و آمد برای برپایی و اقامه نماز ظهر و عصر در نمازخانه اداره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اجرتی که بعضی از دوائر دولتی به بعضی از روحانیان می‌دهند که در آنجا اقامۀ نماز می‌کنند و یا مسأله می‌گویند،چه صورت دارد؟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عنوان قربة الی اللّه بدهند و او هم قربة الی اللّه نماز بخواند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اگر به عنوان مخارج رفت و آمد به او پرداخت کنند،مانعی ندارد</w:t>
      </w:r>
      <w:r>
        <w:rPr>
          <w:rFonts w:eastAsia="IRNazanin" w:cs="IRNazanin"/>
          <w:color w:val="111111"/>
          <w:sz w:val="28"/>
          <w:szCs w:val="28"/>
          <w:rtl w:val="true"/>
          <w:lang w:bidi="fa-IR"/>
        </w:rPr>
        <w:t>.</w:t>
      </w:r>
      <w:bookmarkStart w:id="209" w:name="pg625_7221"/>
    </w:p>
    <w:p>
      <w:pPr>
        <w:pStyle w:val="Heading3"/>
        <w:numPr>
          <w:ilvl w:val="2"/>
          <w:numId w:val="1"/>
        </w:numPr>
        <w:rPr/>
      </w:pPr>
      <w:bookmarkStart w:id="210" w:name="__RefHeading___Toc5377254_211673320"/>
      <w:bookmarkStart w:id="211" w:name="_Toc79"/>
      <w:bookmarkEnd w:id="209"/>
      <w:bookmarkEnd w:id="210"/>
      <w:r>
        <w:rPr>
          <w:rtl w:val="true"/>
        </w:rPr>
        <w:t>امامت غیر روحانی</w:t>
      </w:r>
      <w:bookmarkEnd w:id="2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جماعت توسط غیر روحانی که دارای شرایط آن باشد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روحانی اگر امامت غیر روحانی عرفا هتک روحانیت تلقی شود،جایز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مسجدهای درون شهر غیر روحانی می‌تواند اقامه نماز جماعت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 امامت روحانی و وجود او،از روحانی استفاده شود</w:t>
      </w:r>
      <w:r>
        <w:rPr>
          <w:rFonts w:eastAsia="IRNazanin" w:cs="IRNazanin"/>
          <w:color w:val="111111"/>
          <w:sz w:val="28"/>
          <w:szCs w:val="28"/>
          <w:rtl w:val="true"/>
          <w:lang w:bidi="fa-IR"/>
        </w:rPr>
        <w:t>.</w:t>
      </w:r>
    </w:p>
    <w:p>
      <w:pPr>
        <w:pStyle w:val="Heading3"/>
        <w:numPr>
          <w:ilvl w:val="2"/>
          <w:numId w:val="1"/>
        </w:numPr>
        <w:rPr/>
      </w:pPr>
      <w:bookmarkStart w:id="212" w:name="__RefHeading___Toc5377256_211673320"/>
      <w:bookmarkStart w:id="213" w:name="_Toc80"/>
      <w:bookmarkEnd w:id="212"/>
      <w:r>
        <w:rPr>
          <w:rtl w:val="true"/>
        </w:rPr>
        <w:t>پیدا شدن خلل در نماز امام جماعت</w:t>
      </w:r>
      <w:bookmarkEnd w:id="21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جماعت،به علتی نمازش باطل بوده،آیا لازم است که به مأمومین اطلاع دهد تا آنان نماز خود را اعاده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نماز فهمید که نمازش باطل بوده نماز مأمومین صحیح است،و اظهار امام،لازم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امام جماعت در بین نماز حدثی سر بزند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امام باطل می‌شود و مأمومین لازم است نماز را بصورت فرادی یا به امامت دیگری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جماعتی نمازش شکسته است ولی فراموش می‌کند و بعد از سلام یادش می‌آید که نمازش شکسته بوده ولی کامل خوانده است،تکلیف مأمومین که نمازشان را می‌بایست کامل بخوانند چیست آیا باید اعاده کنند یا اگر وقت گذشته قضا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و قضا ندارد</w:t>
      </w:r>
      <w:r>
        <w:rPr>
          <w:rFonts w:eastAsia="IRNazanin" w:cs="IRNazanin"/>
          <w:color w:val="111111"/>
          <w:sz w:val="28"/>
          <w:szCs w:val="28"/>
          <w:rtl w:val="true"/>
          <w:lang w:bidi="fa-IR"/>
        </w:rPr>
        <w:t>.</w:t>
      </w:r>
    </w:p>
    <w:p>
      <w:pPr>
        <w:pStyle w:val="Heading3"/>
        <w:numPr>
          <w:ilvl w:val="2"/>
          <w:numId w:val="1"/>
        </w:numPr>
        <w:rPr/>
      </w:pPr>
      <w:bookmarkStart w:id="214" w:name="__RefHeading___Toc5377258_211673320"/>
      <w:bookmarkStart w:id="215" w:name="_Toc81"/>
      <w:bookmarkEnd w:id="214"/>
      <w:r>
        <w:rPr>
          <w:rtl w:val="true"/>
        </w:rPr>
        <w:t>امامت شخص ناقص</w:t>
      </w:r>
      <w:bookmarkEnd w:id="21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کمرش مقداری خمیدگی داشته باشد،آیا می‌تواند امام جماعت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خمیدگی به حد رکوع نمی‌رسد،اشکال ندارد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نقص عضو امام جماعت اشکالی در نماز جماعت بوجود می‌آورد؟</w:t>
      </w:r>
      <w:bookmarkStart w:id="216" w:name="pg625_7222"/>
    </w:p>
    <w:p>
      <w:pPr>
        <w:pStyle w:val="BookText"/>
        <w:rPr/>
      </w:pPr>
      <w:bookmarkEnd w:id="21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عضو اگر ارتباطی به خصوصیات نماز نداشته باشد،مثل اینکه امام جماعت مثلا نابینا باشد اشکالی در نماز جماعت وجود ندارد و اگر مانند قطع پا و یا دست باشد به گونه‌ای که در سجده نتواند هفت عضو را روی زمین بگذارد مقتضای احتیاط وجوبی عدم اقتدای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پایش از مچ قطع شده،آیا می‌تواند بدون اطلاع دادن به مأمومین امام جماعت بشود،در صورتی که مأمومین اطلاع ندارند؟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فوق اگر اطلاع نداد و امامت کرد،آیا لازم است بعد از نماز به مأمومین اطلاع دهد تا نمازهایشان را اعاده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نمی‌دانسته‌اند،نمازشان اعاده و قضا ندارد و لازم نیست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بعضی انگشتان دست را فاقد باشد می‌تواند اقامه جماعت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بعید نیست،گرچه احتیاط در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جانبازم و از ناحیه دست مجروح می‌باشم که برای نماز نمی‌توانم کف دست راستم را بطور کامل روی زمین قرار دهم،آیا می‌توانم امامت جماعت کنم؟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نمی‌توانید کف دست را بطور معمول روی زمین بگذارید، نمی‌توانید امامت جماعت کنید</w:t>
      </w:r>
      <w:r>
        <w:rPr>
          <w:rFonts w:eastAsia="IRNazanin" w:cs="IRNazanin"/>
          <w:color w:val="111111"/>
          <w:sz w:val="28"/>
          <w:szCs w:val="28"/>
          <w:rtl w:val="true"/>
          <w:lang w:bidi="fa-IR"/>
        </w:rPr>
        <w:t>.</w:t>
      </w:r>
    </w:p>
    <w:p>
      <w:pPr>
        <w:pStyle w:val="Heading3"/>
        <w:numPr>
          <w:ilvl w:val="2"/>
          <w:numId w:val="1"/>
        </w:numPr>
        <w:rPr/>
      </w:pPr>
      <w:bookmarkStart w:id="217" w:name="__RefHeading___Toc5377260_211673320"/>
      <w:bookmarkStart w:id="218" w:name="_Toc82"/>
      <w:bookmarkEnd w:id="217"/>
      <w:r>
        <w:rPr>
          <w:rtl w:val="true"/>
        </w:rPr>
        <w:t>اقتدای به اهل سنت</w:t>
      </w:r>
      <w:bookmarkEnd w:id="21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 نماز مغرب را پیش از مغرب می‌خوانند،آیا در ایام حج یا غیر آن می‌توانیم به آنان اقتدا کرده و به همان نماز اکتفا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مواقع تقیّه مانع ندارد و نماز صحیح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مکه و مدینه خصوصا مسجد الحرام و مسجد النبی صلّی اللّه علیه و آله هنگام اقتدای به</w:t>
      </w:r>
      <w:bookmarkStart w:id="219" w:name="pg625_7223"/>
    </w:p>
    <w:p>
      <w:pPr>
        <w:pStyle w:val="BookText"/>
        <w:rPr/>
      </w:pPr>
      <w:bookmarkEnd w:id="219"/>
      <w:r>
        <w:rPr>
          <w:rFonts w:ascii="IRNazanin" w:hAnsi="IRNazanin" w:eastAsia="IRNazanin"/>
          <w:color w:val="111111"/>
          <w:sz w:val="28"/>
          <w:sz w:val="28"/>
          <w:szCs w:val="28"/>
          <w:rtl w:val="true"/>
          <w:lang w:bidi="fa-IR"/>
        </w:rPr>
        <w:t>اهل سنّت لازم است مهر بگذاریم یا بدون آن مجزی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مهر بگذارید،بلکه می‌توان از حصیر و یا از سنگهای مسجد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اقتدا به جماعت اهل سنت در صورتی که رعایت فاصله نشده باشد جایز و مکفی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شما لازم است رعایت شود</w:t>
      </w:r>
      <w:r>
        <w:rPr>
          <w:rFonts w:eastAsia="IRNazanin" w:cs="IRNazanin"/>
          <w:color w:val="111111"/>
          <w:sz w:val="28"/>
          <w:szCs w:val="28"/>
          <w:rtl w:val="true"/>
          <w:lang w:bidi="fa-IR"/>
        </w:rPr>
        <w:t>.</w:t>
      </w:r>
    </w:p>
    <w:p>
      <w:pPr>
        <w:pStyle w:val="Heading3"/>
        <w:numPr>
          <w:ilvl w:val="2"/>
          <w:numId w:val="1"/>
        </w:numPr>
        <w:rPr/>
      </w:pPr>
      <w:bookmarkStart w:id="220" w:name="__RefHeading___Toc5377262_211673320"/>
      <w:bookmarkStart w:id="221" w:name="_Toc83"/>
      <w:bookmarkEnd w:id="220"/>
      <w:r>
        <w:rPr>
          <w:rtl w:val="true"/>
        </w:rPr>
        <w:t>مسائل متفرقه نماز جماعت</w:t>
      </w:r>
      <w:bookmarkEnd w:id="2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و مأموم نماز واجب یومیه را منفردا خوانده باشند،آیا می‌توانند دوباره با جماعت اعاده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است،مگر اینکه فردی که نماز خود را نخوانده است با آنان نماز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جماعت نماز واجبی را با جماعت اقامه کرده باشد،آیا دفعه دوم یا سوم می‌تواند با افراد دیگر اعاده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مزبور دفعه دوّم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پشت سر امام جماعتی که مرجع تقلید او با مرجع تقلید مأمومین فرق می‌کند 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طبق نظر مرجع تقلید مأمومین نمازش صحیح باشد،اقتدا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امام جماعت می‌شود و نمازش شکسته است و مأمومین جاهل به مسأله هستند و نمی‌دانند که بعد از دو رکعت باید بصورت فرادی ادامه دهند،در اینجا تکلیف امام جماعت چیست؟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قبل از شروع به نماز مأمومین را آگاه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بعد از سلام دادن خود بلافاصله به مأمومین تذکر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موقع اقامه جماعت در مسجد خوابیده،آیا می‌شود او را بیدار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مزاحمتی با نماز جماعت داشته باشد بیدار کردن او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دست دادن مأمومین با یکدیگر بعد از نماز استحباب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امر مذکور ثابت نشده است،ولی رجاء مانعی ندارد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جماعت می‌تواند در یک روز در دو مسجد یا بیشتر نماز جماعت برپا کند؟اگر بتواند نماز را چگونه باید نیّت کند؟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اختلاف مأمومین فقط دو بار می‌تواند امامت کند و نماز دوم را بعنوان استحباب انجام می‌دهد</w:t>
      </w:r>
      <w:r>
        <w:rPr>
          <w:rFonts w:eastAsia="IRNazanin" w:cs="IRNazanin"/>
          <w:color w:val="111111"/>
          <w:sz w:val="28"/>
          <w:szCs w:val="28"/>
          <w:rtl w:val="true"/>
          <w:lang w:bidi="fa-IR"/>
        </w:rPr>
        <w:t>.</w:t>
      </w:r>
      <w:bookmarkStart w:id="222" w:name="pg625_7225"/>
    </w:p>
    <w:p>
      <w:pPr>
        <w:pStyle w:val="Heading2"/>
        <w:numPr>
          <w:ilvl w:val="1"/>
          <w:numId w:val="1"/>
        </w:numPr>
        <w:rPr/>
      </w:pPr>
      <w:bookmarkStart w:id="223" w:name="__RefHeading___Toc5377264_211673320"/>
      <w:bookmarkStart w:id="224" w:name="_Toc84"/>
      <w:bookmarkEnd w:id="222"/>
      <w:bookmarkEnd w:id="223"/>
      <w:r>
        <w:rPr>
          <w:rtl w:val="true"/>
        </w:rPr>
        <w:t>نماز جمعه</w:t>
      </w:r>
      <w:bookmarkEnd w:id="22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در زمان غیبت امام زمان علیهم السّلام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تخییری است و از نماز ظهر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 جمعه به امامت فرد مسافر جایز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مسافرین در نماز جمعه،و اقتدای به امام جمعه،صحیح است یا باید نماز ظهر خود را جداگانه بخوانند؟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جایز،بلکه مستحب است،و خواندن نماز ظهر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نماز جمعه منعقد است،عدّه‌ای در مساجد و غیره،نماز ظهرشان را فرادی می‌خوانند و یا به جماعت می‌خوانند،آیا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صورت عدم عذر بهتر است در نماز جمعه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خواندن خطبۀ نماز جمعه باید مأمومین به حال نماز بنشینند یا اینکه نگاه کردن به اطراف جایز 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اطراف،اشکال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نماز ظهر بدنبال نماز جمعه،بعد از تمام شدن نماز جمعه چگونه است؟و اقتدای به امام جمعه در نماز عصر برای کسی که نماز ظهر را احتیاطا خوانده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مانعی ندارد و اقتدای نماز عصر به امام جمعه در هر حال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کشورهای خارجی خواندن نماز جمعه را اجازه می‌فرمایید؟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شرایط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مأموم در رکعت دوّم نماز جمعه پس از قنوت اشتباها به رکوع رفت و متوجّه شد که اشتباه کرده و باید همراه جماعت به سجده می‌رفت،لذا سر از رکوع برداشته و به سجده رفت،آیا این زیادی رکوع مبطل نماز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بلی،در فرض سؤال نماز جمعۀ او به واسطۀ زیاد کردن رکن باطل شده،چون در این فرض تبعیّت نیست و این شخص باید نماز ظهرش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رکعت اوّل نماز جمعه،مأموم اشتباها به رکوع رفت و در رکوع متوجّه شد که امام مشغول قنوت شده،سر از رکوع برداشت و قنوت را با امام خواند و دو مرتبه به رکوع رفت،آیا این زیادی رکوع مبطل نماز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به قصد تبعیّت از رکوع برگشته،زیادی رکوع مبطل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 خطبه‌ها،بر مأمومین واجب است یا نه؟آیا در اثنای خطبه، خواندن نماز مستحب یا واجب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که خطبه‌ها را گوش بدهند و از نماز خواندن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خطبه‌های نماز جمعه نرسید و فقط به نماز جمعه رسید و اقتدا کرد،آیا از نماز ظهرش کفایت می‌کند؟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نمازگزار تنها یک رکعت از نماز جمعه را درک کرد و وظیفه‌اش چیست،آیا باید رکعت دوم را فرادی بخواند و یا باطل است و باید نماز ظهر را هم بخواند؟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نماز را خودش بجا آورد و مستحب است احتیاطا نماز ظهر را هم بخواند</w:t>
      </w:r>
      <w:r>
        <w:rPr>
          <w:rFonts w:eastAsia="IRNazanin" w:cs="IRNazanin"/>
          <w:color w:val="111111"/>
          <w:sz w:val="28"/>
          <w:szCs w:val="28"/>
          <w:rtl w:val="true"/>
          <w:lang w:bidi="fa-IR"/>
        </w:rPr>
        <w:t>.</w:t>
      </w:r>
      <w:bookmarkStart w:id="225" w:name="pg625_7228"/>
    </w:p>
    <w:p>
      <w:pPr>
        <w:pStyle w:val="Heading2"/>
        <w:numPr>
          <w:ilvl w:val="1"/>
          <w:numId w:val="1"/>
        </w:numPr>
        <w:rPr/>
      </w:pPr>
      <w:bookmarkStart w:id="226" w:name="__RefHeading___Toc5377266_211673320"/>
      <w:bookmarkStart w:id="227" w:name="_Toc85"/>
      <w:bookmarkEnd w:id="225"/>
      <w:bookmarkEnd w:id="226"/>
      <w:r>
        <w:rPr>
          <w:rtl w:val="true"/>
        </w:rPr>
        <w:t>نماز آیات</w:t>
      </w:r>
      <w:bookmarkEnd w:id="22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آیات را باید بلند خواند یا آهسته؟و آیا در این جهت فرقی بین فرادی و جماعت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در بلند خواندن یا آهسته خواندن نماز آیات مخیر است و فرقی بین فرادی و جماعت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حال حیض یا نفاس زن،یکی از اسباب وجوب نماز آیات اتفاق افتاد، زن در این حال چه وظیفه‌ای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 آخر مدتی که خورشید یا ماه باز می‌شوند پاک نشود و نتواند به جهت عادت نماز را بخواند،بنابر احتیاط مستحب بعد از پاک شدن بخواند و همچنین است نسبت به سایر چیزهایی که موجب نماز آیات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زلزله‌ای که یک ماه قبل صورت گرفته و من امروز مطلع شدم در ذمۀ بنده تکلیف نماز آیات مثل قضای در خسوف و کسوف ایجاد می‌کند یا خیر؟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وجوبی در مثل زلزله اقتضای انجام نماز آیات را دارد</w:t>
      </w:r>
      <w:r>
        <w:rPr>
          <w:rFonts w:eastAsia="IRNazanin" w:cs="IRNazanin"/>
          <w:color w:val="111111"/>
          <w:sz w:val="28"/>
          <w:szCs w:val="28"/>
          <w:rtl w:val="true"/>
          <w:lang w:bidi="fa-IR"/>
        </w:rPr>
        <w:t>.</w:t>
      </w:r>
      <w:bookmarkStart w:id="228" w:name="pg625_7229"/>
    </w:p>
    <w:p>
      <w:pPr>
        <w:pStyle w:val="Heading2"/>
        <w:numPr>
          <w:ilvl w:val="1"/>
          <w:numId w:val="1"/>
        </w:numPr>
        <w:rPr/>
      </w:pPr>
      <w:bookmarkStart w:id="229" w:name="__RefHeading___Toc5377268_211673320"/>
      <w:bookmarkStart w:id="230" w:name="_Toc86"/>
      <w:bookmarkEnd w:id="228"/>
      <w:bookmarkEnd w:id="229"/>
      <w:r>
        <w:rPr>
          <w:rtl w:val="true"/>
        </w:rPr>
        <w:t>نماز عید فطر</w:t>
      </w:r>
      <w:bookmarkEnd w:id="23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ائمه جماعات در دو مسجد اقامه جماعت می‌کند،آیا در عید فطر هم می‌تواند در هر دو مسجد اقامه نماز عید فطر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احتیاط وجوبی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 نفر روحانی می‌تواند دو بار نماز عید فطر را در دو روستا یا دو مسجد بخواند،و اگر جایز نباشد آنچه قبلا انجام گرفته چه حکمی دارد؟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چند نماز عید فطر برای یک امام جایز نیست،ولی آنچه قبلا خوانده شده است صحیح است،مضافا بر اینکه نماز عید را بصورت فرادی هم می‌توان خواند و اگر کسی به قصد و نیت اینکه در شرع مقدس وارد شده که یک امام دو نماز عید بخواند،نماز را تکرار کند جایز نیست</w:t>
      </w:r>
      <w:r>
        <w:rPr>
          <w:rFonts w:eastAsia="IRNazanin" w:cs="IRNazanin"/>
          <w:color w:val="111111"/>
          <w:sz w:val="28"/>
          <w:szCs w:val="28"/>
          <w:rtl w:val="true"/>
          <w:lang w:bidi="fa-IR"/>
        </w:rPr>
        <w:t>.</w:t>
      </w:r>
      <w:bookmarkStart w:id="231" w:name="pg625_7230"/>
    </w:p>
    <w:p>
      <w:pPr>
        <w:pStyle w:val="Heading2"/>
        <w:numPr>
          <w:ilvl w:val="1"/>
          <w:numId w:val="1"/>
        </w:numPr>
        <w:rPr/>
      </w:pPr>
      <w:bookmarkStart w:id="232" w:name="__RefHeading___Toc5377270_211673320"/>
      <w:bookmarkStart w:id="233" w:name="_Toc87"/>
      <w:bookmarkEnd w:id="231"/>
      <w:bookmarkEnd w:id="232"/>
      <w:r>
        <w:rPr>
          <w:rtl w:val="true"/>
        </w:rPr>
        <w:t>احکام نماز مسافر</w:t>
      </w:r>
      <w:bookmarkEnd w:id="233"/>
    </w:p>
    <w:p>
      <w:pPr>
        <w:pStyle w:val="Heading3"/>
        <w:numPr>
          <w:ilvl w:val="2"/>
          <w:numId w:val="1"/>
        </w:numPr>
        <w:rPr/>
      </w:pPr>
      <w:bookmarkStart w:id="234" w:name="__RefHeading___Toc5377272_211673320"/>
      <w:bookmarkStart w:id="235" w:name="_Toc88"/>
      <w:bookmarkEnd w:id="234"/>
      <w:r>
        <w:rPr>
          <w:rtl w:val="true"/>
        </w:rPr>
        <w:t>حد ترخّص</w:t>
      </w:r>
      <w:bookmarkEnd w:id="2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ترخّص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است که دیوارهای شهر دیده نشود و اذان شهر هم شنیده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ترخص به اختلاف موارد از نظر مسطح بودن زمین و وجود و عدم وجود حائل مانند کوه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منطقۀ مسکونی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جدا بودند ولی الآن به هم متصل شده‌اند و هنوز اسمشان فرقی نکرده ساکنین این دو محل حد ترخص را از کجا باید حساب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محل شناخته شوند گرچه دارای دو اسم باشند حد ترخّص را از مجموعه باید حساب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اهل تهران است اگر به قصد قم حرکت کند،کجا می‌تواند نماز را شکسته و روزه‌اش را افطار کند و چنانچه به شهر ری برسد نمازش چه حکمی دارد؟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وطن او تهران است همین که از آخر خانه‌های تهران به طرف شهر ری و قم حرکت کرد،وقتی به جایی رسید که دیگر خانه‌های آخر تهران را نبیند و صدای اذان محله‌های آخر تهران را نشنود نمازش شکسته و روزه‌اش را افطار کند</w:t>
      </w:r>
      <w:r>
        <w:rPr>
          <w:rFonts w:eastAsia="IRNazanin" w:cs="IRNazanin"/>
          <w:color w:val="111111"/>
          <w:sz w:val="28"/>
          <w:szCs w:val="28"/>
          <w:rtl w:val="true"/>
          <w:lang w:bidi="fa-IR"/>
        </w:rPr>
        <w:t>.</w:t>
      </w:r>
      <w:bookmarkStart w:id="236" w:name="pg625_7231"/>
    </w:p>
    <w:p>
      <w:pPr>
        <w:pStyle w:val="Heading3"/>
        <w:numPr>
          <w:ilvl w:val="2"/>
          <w:numId w:val="1"/>
        </w:numPr>
        <w:rPr/>
      </w:pPr>
      <w:bookmarkStart w:id="237" w:name="__RefHeading___Toc5377274_211673320"/>
      <w:bookmarkStart w:id="238" w:name="_Toc89"/>
      <w:bookmarkEnd w:id="236"/>
      <w:bookmarkEnd w:id="237"/>
      <w:r>
        <w:rPr>
          <w:rtl w:val="true"/>
        </w:rPr>
        <w:t>مسافت شرعی</w:t>
      </w:r>
      <w:bookmarkEnd w:id="2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 شرعی چه مقدار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مسافت شرعی هشت فرسخ است که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می‌باشد و کسی که مجموع رفت و برگشت او هشت فرسخ باشد،به شرط آنکه رفتن او کمتر از چهار فرسخ نباشد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 شرعی از کجا تا کجا محاسبه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جایی که عرفا آخر محل است تا ابتدای محل دیگر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از وطنم که اطراف شهر اصفهان است به قصد اصفهان می‌روم،تا اوّل شهر چهار فرسخ نیست لکن تا محلی که قصد این جانب است،مثل بازار اصفهان چهار فرسخ می‌باشد،نماز و روزه‌ام چه حکمی دارد؟البته بنا دارم همان روز برگردم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نماز تمام و روزه صحیح است</w:t>
      </w:r>
      <w:r>
        <w:rPr>
          <w:rFonts w:eastAsia="IRNazanin" w:cs="IRNazanin"/>
          <w:color w:val="111111"/>
          <w:sz w:val="28"/>
          <w:szCs w:val="28"/>
          <w:rtl w:val="true"/>
          <w:lang w:bidi="fa-IR"/>
        </w:rPr>
        <w:t>.</w:t>
      </w:r>
    </w:p>
    <w:p>
      <w:pPr>
        <w:pStyle w:val="Heading3"/>
        <w:numPr>
          <w:ilvl w:val="2"/>
          <w:numId w:val="1"/>
        </w:numPr>
        <w:rPr/>
      </w:pPr>
      <w:bookmarkStart w:id="239" w:name="__RefHeading___Toc5377276_211673320"/>
      <w:bookmarkStart w:id="240" w:name="_Toc90"/>
      <w:bookmarkEnd w:id="239"/>
      <w:r>
        <w:rPr>
          <w:rtl w:val="true"/>
        </w:rPr>
        <w:t>کم شدن مسافت به جهت توسعه محلّ</w:t>
      </w:r>
      <w:bookmarkEnd w:id="2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قبل،قریه‌ای با شهری چهار فرسخ فاصله داشت،و اهل قریه در سفر به شهر نماز را قصر و روزه را افطار می‌کردند،ولی فعلا شهر بزرگ شده و فاصلۀ بین شهر و قریه حدود سه فرسخ گردیده،فعلا وظیفۀ اهالی قریه هنگام سفر به شهر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فاصله کمتر از مسافت شرعی شده،نماز را تمام و روزه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تهران و شهر ری و باقرآباد که فعلا متصل یا نزدیک به متصل شدن هستند یک شهر حساب می‌شوند؟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خیر،از جهت احکام مسافر سه شهر مستقل می‌باشند</w:t>
      </w:r>
      <w:r>
        <w:rPr>
          <w:rFonts w:eastAsia="IRNazanin" w:cs="IRNazanin"/>
          <w:color w:val="111111"/>
          <w:sz w:val="28"/>
          <w:szCs w:val="28"/>
          <w:rtl w:val="true"/>
          <w:lang w:bidi="fa-IR"/>
        </w:rPr>
        <w:t>.</w:t>
      </w:r>
    </w:p>
    <w:p>
      <w:pPr>
        <w:pStyle w:val="Heading3"/>
        <w:numPr>
          <w:ilvl w:val="2"/>
          <w:numId w:val="1"/>
        </w:numPr>
        <w:rPr/>
      </w:pPr>
      <w:bookmarkStart w:id="241" w:name="__RefHeading___Toc5377278_211673320"/>
      <w:bookmarkStart w:id="242" w:name="_Toc91"/>
      <w:bookmarkEnd w:id="241"/>
      <w:r>
        <w:rPr>
          <w:rtl w:val="true"/>
        </w:rPr>
        <w:t>وطن</w:t>
      </w:r>
      <w:bookmarkEnd w:id="24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وطن اصلی که در رساله توضیح المسائل برای آن احکامی بیان</w:t>
      </w:r>
    </w:p>
    <w:p>
      <w:pPr>
        <w:pStyle w:val="BookText"/>
        <w:rPr/>
      </w:pPr>
      <w:r>
        <w:rPr>
          <w:rFonts w:ascii="IRNazanin" w:hAnsi="IRNazanin" w:eastAsia="IRNazanin"/>
          <w:color w:val="111111"/>
          <w:sz w:val="28"/>
          <w:sz w:val="28"/>
          <w:szCs w:val="28"/>
          <w:rtl w:val="true"/>
          <w:lang w:bidi="fa-IR"/>
        </w:rPr>
        <w:t>فرموده‌اید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وطن اصلی جایی است که شخص در آنجا متولد شده و جایگاه پدری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اتخاذ وطن جدید،چه مدت باید در آن اقامت کرد تا وطن صدق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قصد توطن دائمی مقداری که عرفا بگویند آنجا ساکن شده،و ظاهرا شش ماه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مدّت زمانی که مردم محل بگویند اینجا وطن اوست چقدر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صدق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توضیح المسائل مسأله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 قصد ماندن همیشگی در جایی که غیر وطن اصلی خودش است،نداشته باشد،وطن او حساب نمی‌شود،مگر آنکه بدون قصد ماندن آن قدر بماند که مردم محل بگویند وطن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با توجه به این مسأله این جانب که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قم مشغول تحصیل هستم و ازدواج هم کرده‌ام،ولی قصد حتمی ماندن دائم در قم را ندارم،وظیفۀ من چیست،البته قصد رفتن حتمی هم ندارم و فعلا نمی‌توانم برای آینده‌ام تصمیم جدی بگیرم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قصد رفتن گرچه در چند سال آینده نداشته باشید و مردم شما را اهل قم بشمارند،قم برای شما حکم وطن را دارد،هر چند که قصد ماندن همیشگی را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جانب ساکن تهران می‌باشم و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تهران در منطقه‌ای کوهستانی باغ و خانه دارم،که گاهی برای تفریح و استفاده از آب و هوا به آنجا می‌روم،با توجه به اینکه در آن محل بدنیا نیامده‌ام،نماز و روزه‌ام در آنجا چه حکمی دارد؟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نماز شما قصر است و روزه‌تان صحیح نیست،مگر اینکه قصد ده روز یا قصد توطن دائمی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سالی چند ماه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بکنید</w:t>
      </w:r>
      <w:r>
        <w:rPr>
          <w:rFonts w:eastAsia="IRNazanin" w:cs="IRNazanin"/>
          <w:color w:val="111111"/>
          <w:sz w:val="28"/>
          <w:szCs w:val="28"/>
          <w:rtl w:val="true"/>
          <w:lang w:bidi="fa-IR"/>
        </w:rPr>
        <w:t>.</w:t>
      </w:r>
      <w:bookmarkStart w:id="243" w:name="pg625_7233"/>
    </w:p>
    <w:p>
      <w:pPr>
        <w:pStyle w:val="BookText"/>
        <w:rPr/>
      </w:pPr>
      <w:bookmarkEnd w:id="24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پسر در وطن اوّلی پدر به دنیا بیاید و مدت کمی در همانجا باشد و بعد بجای دیگر برود و آنجا را محل سکونت قرار دهد،کدام محل وطن او محسوب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بدون توجه به اعراض و عدم اعراض از وطن اصلی‌شان به شهر دیگر به منزل شوهر می‌روند و پس از توجه و التفات هم نوعا قصد دارند که اگر زناشویی‌شان تا آخر عمر برقرار و باقی بماند در وطن شوهر اقامت کنند و الاّ به وطن خودشان برگردند، بفرمایید که حکم نماز و روزۀ این زنها در وقتی که به وطن اصلی‌شان می‌آیند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وطن اصلی چشم نپوشیده و اعراض نکرده‌اند حکم وطن باقی است و نمازشان در آنجا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مسافر بعد از ظهر از وطن خود به قصد مسافت شرعی حرکت کند حکم نماز و روزۀ او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آن روز صحیح است ولی نماز خود را اگر بخواهد در سفر بخواند باید شکسته بخواند</w:t>
      </w:r>
      <w:r>
        <w:rPr>
          <w:rFonts w:eastAsia="IRNazanin" w:cs="IRNazanin"/>
          <w:color w:val="111111"/>
          <w:sz w:val="28"/>
          <w:szCs w:val="28"/>
          <w:rtl w:val="true"/>
          <w:lang w:bidi="fa-IR"/>
        </w:rPr>
        <w:t>.</w:t>
      </w:r>
    </w:p>
    <w:p>
      <w:pPr>
        <w:pStyle w:val="Heading3"/>
        <w:numPr>
          <w:ilvl w:val="2"/>
          <w:numId w:val="1"/>
        </w:numPr>
        <w:rPr/>
      </w:pPr>
      <w:bookmarkStart w:id="244" w:name="__RefHeading___Toc5377280_211673320"/>
      <w:bookmarkStart w:id="245" w:name="_Toc92"/>
      <w:bookmarkEnd w:id="244"/>
      <w:r>
        <w:rPr>
          <w:rtl w:val="true"/>
        </w:rPr>
        <w:t>عبور مسافر از وطن خود</w:t>
      </w:r>
      <w:bookmarkEnd w:id="2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مسافری که اهل اراک است به قم آمده،سپس از قم به قصد بروجرد حرکت کرده و از میان زمینهای مزروعی خودش که در کمتر از حد ترخص شهر اراک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دیوار خانه‌های اراک را می‌بیند و صدای اذان شهر را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کرده و برای نماز پیاده می‌شود،آیا نماز او قصر است یا تمام؟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نماز او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این جانب قم است ولی ساکن اراک می‌باشم،حال اگر مسافرت کنم و از قم بگذرم و به ده کیلومتری آن طرف قم که مقصدم می‌باشد برسم،آیا نمازم در اینجا تمام است؟و آیا مسافت را باید از قم حساب نمایم یا از اراک؟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نماز شما تمام است و مسافت را باید از قم حساب کنید</w:t>
      </w:r>
      <w:r>
        <w:rPr>
          <w:rFonts w:eastAsia="IRNazanin" w:cs="IRNazanin"/>
          <w:color w:val="111111"/>
          <w:sz w:val="28"/>
          <w:szCs w:val="28"/>
          <w:rtl w:val="true"/>
          <w:lang w:bidi="fa-IR"/>
        </w:rPr>
        <w:t>.</w:t>
      </w:r>
      <w:bookmarkStart w:id="246" w:name="pg625_7234"/>
    </w:p>
    <w:p>
      <w:pPr>
        <w:pStyle w:val="Heading3"/>
        <w:numPr>
          <w:ilvl w:val="2"/>
          <w:numId w:val="1"/>
        </w:numPr>
        <w:rPr/>
      </w:pPr>
      <w:bookmarkStart w:id="247" w:name="__RefHeading___Toc5377282_211673320"/>
      <w:bookmarkStart w:id="248" w:name="_Toc93"/>
      <w:bookmarkEnd w:id="246"/>
      <w:bookmarkEnd w:id="247"/>
      <w:r>
        <w:rPr>
          <w:rtl w:val="true"/>
        </w:rPr>
        <w:t>اعراض از وطن</w:t>
      </w:r>
      <w:bookmarkEnd w:id="24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از وطن یعنی 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از وطن ترک وطن و تصمیم به عدم اقامت در آن می‌باشد،به اینکه دیگر قصد زندگی در آنجا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در شهری شغلی دارم،وقتی بوطن برگردم نمازم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وطن خود اعراض نکرده‌اید،نماز شما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در شهری غیر از زادگاه خود شوهر کرده و هم اکنون در وطن شوهر خود زندگی می‌کند،اگر به وطن اصلی خود بیاید نماز و روزه‌اش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وطن اصلی خود اعراض و چشم‌پوشی کرده و تصمیم دارد برای همیشه در وطن شوهرش زندگی کند،وطن شوهر وطن او نیز می‌شود و اگر احیانا برای صله رحم یا غیره به وطن اصلی خود آمد نمازش شکسته است و روزه‌اش صحیح نیست،مگر اینکه قصد ده روز کند</w:t>
      </w:r>
      <w:r>
        <w:rPr>
          <w:rFonts w:eastAsia="IRNazanin" w:cs="IRNazanin"/>
          <w:color w:val="111111"/>
          <w:sz w:val="28"/>
          <w:szCs w:val="28"/>
          <w:rtl w:val="true"/>
          <w:lang w:bidi="fa-IR"/>
        </w:rPr>
        <w:t>.</w:t>
      </w:r>
    </w:p>
    <w:p>
      <w:pPr>
        <w:pStyle w:val="Heading3"/>
        <w:numPr>
          <w:ilvl w:val="2"/>
          <w:numId w:val="1"/>
        </w:numPr>
        <w:rPr/>
      </w:pPr>
      <w:bookmarkStart w:id="249" w:name="__RefHeading___Toc5377284_211673320"/>
      <w:bookmarkStart w:id="250" w:name="_Toc94"/>
      <w:bookmarkEnd w:id="249"/>
      <w:r>
        <w:rPr>
          <w:rtl w:val="true"/>
        </w:rPr>
        <w:t>تبعیت زن و اولاد در وطن</w:t>
      </w:r>
      <w:bookmarkEnd w:id="25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در وطن تابع شوهر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تابع نیست و میزان تصمیم و قصد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تبعیت اولاد از والدین در قصر و اتمام نماز،اولا آیا اولاد تابع پدر و مادر هر دو هستند یا تابع پدر؟و چنانچه وطن مادر غیر از وطن پدر باشد وظیفۀ اولاد چیست؟با توجه به اینکه پدر در وطن مادر مسافر است؟و ثانیا این تبعیت تا چه زمانی است؟ و ثالثا شهری که فرزند در آن متولد شده لکن نه وطن پدر او است و نه وطن مادر او آیا وطن او محسوب می‌شود؟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تبعیت به این است که شخص در اراده و زندگی استقلال نداشته باشد و تابع اراده و زندگی دیگری باشد و در این جهت فرقی بین صغیر و کبیر و پدر و مادر و همسر و بیگانه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فرزند تابع مادر بوده و</w:t>
      </w:r>
    </w:p>
    <w:p>
      <w:pPr>
        <w:pStyle w:val="BookText"/>
        <w:rPr/>
      </w:pPr>
      <w:r>
        <w:rPr>
          <w:rFonts w:ascii="IRNazanin" w:hAnsi="IRNazanin" w:eastAsia="IRNazanin"/>
          <w:color w:val="111111"/>
          <w:sz w:val="28"/>
          <w:sz w:val="28"/>
          <w:szCs w:val="28"/>
          <w:rtl w:val="true"/>
          <w:lang w:bidi="fa-IR"/>
        </w:rPr>
        <w:t>خواه ناخواه با مادر و در وطن مادر زندگی کند و در آنجا بزرگ شود،وطن مادر او هم خواهد بود اگر چه وطن پدر محسوب نشود و پدر در آنجا مسافر باشد و این تبعیت تا زمانی است که فرزند در زندگی و اراده مستقل شود و به میل خود تصمیم ماندن یا اعراض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زن و فرزند از شوهر و پدر در توطن و اعراض قهری است یا اختیاری و مربوط به نظر و تصمیم خود زن و فرزند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فرزند در توطن و اعراض تابعیت ندارند،مگر اینکه بنا داشته باشند هرکجا شوهر و پدر زندگی می‌کند زندگی کنند و خود در تصمیم‌گیری استقلال عرفی نداشته باشند،در این صورت تابعیت عرفی در توطن و اعراض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صورتی که خود مستقل در تصمیم‌گیری هستند و زن از وطن اصلی خود چشم نپوشیده اعراض محقق نمی‌شود،اگر چه شوهر مثلا چشم پوشیده باشد و همینطور است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فرزند وقتی در زندگی مستقل شد،از تابعیت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قم به تهران رفته است و در آنجا ساکن شده و ازدواج کرده است، ولی از وطن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نکرده،اکنون بفرمایید اگر همسرش را از تهران برای دو یا سه روز زیارت و صله رحم به قم بیاورد در حالی که خودش نماز را در قم تمام می‌خواند،همسرش چه وظیفه‌ای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سؤال،نماز همسر در قم قصر است،مگر اینکه قصد ماندن ده روز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که شوهر کرده،آیا در انتخاب وطن تابع شوهر است و یا خود باید مستقلا تصمیم بگیرد و اگر به وطن اصلی خود برود،چه وظیفه‌ای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انتخاب وطن تابع شوهر نیست و در صورتی که از وطن اصلی خود اعراض نکرده باشد،نماز وی در آنجا تمام و روزه واجب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در وطن یا اعراض از وطن تابع شوهر خود می‌باشد یا می‌تواند مستقل</w:t>
      </w:r>
      <w:bookmarkStart w:id="251" w:name="pg625_7236"/>
    </w:p>
    <w:p>
      <w:pPr>
        <w:pStyle w:val="BookText"/>
        <w:rPr/>
      </w:pPr>
      <w:bookmarkEnd w:id="251"/>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وطن تابع شوهر خود نیست،بلکه در صورتی که بخواهد همراه شوهر و در محل زندگی او زندگی کند،وطن زوج وطن او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بخواهد با توافق شوهر یا حتی بدون توافق شوهر در جای دیگری زندگی دائمی داشته باشد،همانجا وطن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فرزند در وطن یا اعراض از آن تابع پدر است یا می‌تواند مستقل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تا وقتی مستقل نشده،در وطن تابع سرپرست خود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هرگاه زندگی مستقل پیدا کرد،می‌تواند برای خود وطن انتخاب کند یا اعراض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از شهر دیگر زن بگیرد،وطن زن شهر خودش می‌باشد یا شهر شوهرش؟</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 شوهر این باشد که تا آخر عمر در وطن خودش زندگی کند و قصد زن هم این باشد که تا آخر عمر همراه شوهر و در شهر او زندگی کند،شهر شوهر وطن زن می‌شود و شهر خود زن دیگر وطن او نیست</w:t>
      </w:r>
      <w:r>
        <w:rPr>
          <w:rFonts w:eastAsia="IRNazanin" w:cs="IRNazanin"/>
          <w:color w:val="111111"/>
          <w:sz w:val="28"/>
          <w:szCs w:val="28"/>
          <w:rtl w:val="true"/>
          <w:lang w:bidi="fa-IR"/>
        </w:rPr>
        <w:t>.</w:t>
      </w:r>
    </w:p>
    <w:p>
      <w:pPr>
        <w:pStyle w:val="Heading3"/>
        <w:numPr>
          <w:ilvl w:val="2"/>
          <w:numId w:val="1"/>
        </w:numPr>
        <w:rPr/>
      </w:pPr>
      <w:bookmarkStart w:id="252" w:name="__RefHeading___Toc5377286_211673320"/>
      <w:bookmarkStart w:id="253" w:name="_Toc95"/>
      <w:bookmarkEnd w:id="252"/>
      <w:r>
        <w:rPr>
          <w:rtl w:val="true"/>
        </w:rPr>
        <w:t>قصد اقامت</w:t>
      </w:r>
      <w:bookmarkEnd w:id="2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تصمیم دارد ده روز جایی بماند تا روزه و نمازش تمام باشد،آیا لازم است نیت خود را به زبان آورد؟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تصمیم دارد ده روز در جایی بماند،نمازش تمام و روزه‌اش صحیح است و لازم نیست بزبان یا قلب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کودکی قبل از بلوغ وارد مشهد شود و بنا دارد جمعا ده روز بماند و روز پنجم اقامت بالغ شد،آیا باید در پنج روز باقی مانده نمازش را تمام بخواند یا شکسته؟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از اوّل قصد ده روز داشته،باید نماز را تمام بخواند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مسافر،در ایام عادت وارد مشهد مقدّس شده است،و سه روز از ایام</w:t>
      </w:r>
    </w:p>
    <w:p>
      <w:pPr>
        <w:pStyle w:val="BookText"/>
        <w:rPr/>
      </w:pPr>
      <w:r>
        <w:rPr>
          <w:rFonts w:ascii="IRNazanin" w:hAnsi="IRNazanin" w:eastAsia="IRNazanin"/>
          <w:color w:val="111111"/>
          <w:sz w:val="28"/>
          <w:sz w:val="28"/>
          <w:szCs w:val="28"/>
          <w:rtl w:val="true"/>
          <w:lang w:bidi="fa-IR"/>
        </w:rPr>
        <w:t xml:space="preserve">عادتش باقی است،و بنا دارد جمعا ده روز در مشهد بماند،آیا باید صبر کند تا پاک شود و قصد کند یا اینکه از اوّل ورود قصد ده روز کند،به طوری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جزء ده روز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قصد ده روز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مقداری از آن را در حال عادت بگذراند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از اوّل ورود تا دهم حائض باشد،قصد ده روز کافی است که بعد از آن اگر یک روز هم بماند،باید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مشهد مقدس رفته است و بنا دارد ده روز در آنجا بماند،در کجا می‌تواند نماز را تمام بخواند؟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شهر مشهد رسید نماز را تمام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بخواهد قبل از رسیدن به مشهد مقدس در جایی که دیوارهای شهر پیداست یا صدای اذان به گوش می‌رسد نماز بخواند،احتیاط واجب آن است که نماز را هم تمام بخواند و هم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شخصی قصد کرده ده روز در محلّی بماند،ولی بعدا برای کاری پیش‌بینی نشده بخواهد چندین بار،و چندین ساعت تا کمتر از مسافت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محلّ اقامت خود خارج شود،آیا به اقامت او ضرر می‌زند؟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قصد اقامت ضرر نمی‌زند،حتی اگر از ابتدا قصد داشته باشد، مشروط بر اینکه شب در محل قصد اقامت بماند و رفت و آمد کمتر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احتمال بدهد که به دلیل پیش آمدن کاری نتواند ده روز بماند تکلیف او چیست،آیا می‌تواند قصد کند و اگر آن کار پیش آمد،از قصد خود اعراض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پیش‌آمد احتمالی،امری غیر منتظره باشد،لطمه‌ای بقصد اقامت ده روز نمی‌زند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مسافری قصد کرده ده روز در محلّی بماند،بعد از آنکه ده روز در آنجا اقامت کرد روز یازدهم به قریه‌ای رفته که فاصلۀ آن تا محل اقامت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 و روز یا شب را در آنجا ماند،آیا در آن یک روز یا شب که آنجا مانده،نمازش شکسته است یا نه؟و همچنین</w:t>
      </w:r>
    </w:p>
    <w:p>
      <w:pPr>
        <w:pStyle w:val="BookText"/>
        <w:rPr/>
      </w:pPr>
      <w:r>
        <w:rPr>
          <w:rFonts w:ascii="IRNazanin" w:hAnsi="IRNazanin" w:eastAsia="IRNazanin"/>
          <w:color w:val="111111"/>
          <w:sz w:val="28"/>
          <w:sz w:val="28"/>
          <w:szCs w:val="28"/>
          <w:rtl w:val="true"/>
          <w:lang w:bidi="fa-IR"/>
        </w:rPr>
        <w:t>پس از بازگشت به محل اقامت،آیا لازم است دوباره قصد ده روز بکند؟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موقع رفتن به آن محل،قصد سفر جدید ندارد،و قصد دارد به همان محلّی که اوّل قصد ماندن کرده برگردد،نمازش در آن محل و در محلّ اقامت تمام است و نیازی به تجدید قصد اقامت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دانشجویی قصد کرده ده روز در محلی بماند،سپس به دلیل ملغی شدن کلاس روز پنجشنبه می‌خواهد به مسافرت برود،آیا این مسافرت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طلاّبی که بنا دارد در ماه رمضان در یک قریه بمانند و از اول بنا دارند به روستاهای اطراف که در پنج کیلومتری یا پانزده کیلومتری قرار دارند برای تبلیغ روزانه بیشتر از چندین ساعت بروند و گاهی شب هم آنجا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راه تمام خواندن نماز و گرفتن روزه‌شان را بفرمایید؟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در یک محل قصد اقامه کنند که ده روز در آنجا بمانند، اگر بعد از خواندن یک نماز چهار رکعتی از جاهای دیگر او را دعوت کنند،نماز و روزه آنان در محل اقامت و روستاهای اطراف تا به چهار فرسخی نرسد تمام و صحیح است،هر چند شب در آن روستاهای دیگر بمانند،و نیز اگر ده روز در یک محل با قصد اقامت بمانند از روز یازدهم به بعد می‌توانند به اطراف و قریه‌های مجاور که به چهار فرسخی نمی‌رسد رفت و آمد کنند و نماز و روزه آنان تمام و صحیح است،هر چند شبها هم در آن روستاها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برای تبلیغ در دو قریه نزدیک به هم می‌مانم،آیا قصد اقامت در این دو قریه جایز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دو قریه به نظر عرف یک محل حساب شود قصد اقامت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یکی محسوب نشود چنانچه در یکی از آن دو قریه قصد اقامت کنید و بنا داشته باشید همه روزه به قریه دیگر بروید ولی شب آنجا نمانید،در این صورت قصد اقامت محقق می‌شود و اگر بخواهید چهار فرسخ بروید باز قصد</w:t>
      </w:r>
      <w:bookmarkStart w:id="254" w:name="pg625_7239"/>
    </w:p>
    <w:p>
      <w:pPr>
        <w:pStyle w:val="BookText"/>
        <w:rPr/>
      </w:pPr>
      <w:bookmarkEnd w:id="254"/>
      <w:r>
        <w:rPr>
          <w:rFonts w:ascii="IRNazanin" w:hAnsi="IRNazanin" w:eastAsia="IRNazanin"/>
          <w:color w:val="111111"/>
          <w:sz w:val="28"/>
          <w:sz w:val="28"/>
          <w:szCs w:val="28"/>
          <w:rtl w:val="true"/>
          <w:lang w:bidi="fa-IR"/>
        </w:rPr>
        <w:t>اقامت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غیر وطن اصلی‌اش زندگی می‌کند و برای رفتن به محلّ کار باید از حدّ ترخص بگذرد،حکم نماز و روزۀ او در محلّ زندگی و محلّ کار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 اقامت ده روز در محلّ سکونت فعلی نداشته باشد،در هر دو محلّ نماز او شکسته و روزه‌اش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غیر وطن اصلی خود برای تحصیل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شخص در محلّ تحصیل خود قصد اقامت ده روز کند،آیا می‌تواند در طول اقامت خود به شهرهای هم جوار محل تحصیل خود مسافرت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حد مسافت شرعی مسافت کند قصد اقامت او به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حدود چند ساعت در کمتر از مسافت شرعی سفر کند،قصد اقامت او به هم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از وطن اصلی خود به تهران آمده‌ام و قصد اقامت ده روز کرده‌ام و از اوّل بنا داشته‌ام همه روزه برای کار به بهشت زهرا بروم،آیا نماز و روزه‌ام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شکسته و روزه صحیح نیست،چون قصد اقامت ده روز در یک مکان را ندارید</w:t>
      </w:r>
      <w:r>
        <w:rPr>
          <w:rFonts w:eastAsia="IRNazanin" w:cs="IRNazanin"/>
          <w:color w:val="111111"/>
          <w:sz w:val="28"/>
          <w:szCs w:val="28"/>
          <w:rtl w:val="true"/>
          <w:lang w:bidi="fa-IR"/>
        </w:rPr>
        <w:t>.</w:t>
      </w:r>
    </w:p>
    <w:p>
      <w:pPr>
        <w:pStyle w:val="Heading3"/>
        <w:numPr>
          <w:ilvl w:val="2"/>
          <w:numId w:val="1"/>
        </w:numPr>
        <w:rPr/>
      </w:pPr>
      <w:bookmarkStart w:id="255" w:name="__RefHeading___Toc5377288_211673320"/>
      <w:bookmarkStart w:id="256" w:name="_Toc96"/>
      <w:bookmarkEnd w:id="255"/>
      <w:r>
        <w:rPr>
          <w:rtl w:val="true"/>
        </w:rPr>
        <w:t>کسی که محل کار یا تحصیل او در غیر وطن اوست</w:t>
      </w:r>
      <w:bookmarkEnd w:id="2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شغلشان در سفر است مانند دانشجویانی که از شهرستانها به تهران آمده و معمولا جمعه‌ها به وطن برمی‌گردند،یا معلمانی که همه روزه از تهران برای تدریس به کرج می‌روند و عصر برمی‌گردند،با توجه به اینکه این افراد قبلا مقلد حضرت امام رحمه اللّه بوده‌اند و بعد از رحلت ایشان با اجازۀ آیات عظام آقای اراکی و آقای گلپایگانی و آقای خویی به تقلید امام باقی مانده‌اند،نسبت به نماز و روزه چه وظیفه‌ای دارد؟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این جانب نماز این افراد در غیر از وطن خودشان بنابر احتیاط شکسته است ولی این قبیل افراد که شغلشان در سفر است می‌توانند در این مسأله</w:t>
      </w:r>
    </w:p>
    <w:p>
      <w:pPr>
        <w:pStyle w:val="BookText"/>
        <w:rPr/>
      </w:pPr>
      <w:r>
        <w:rPr>
          <w:rFonts w:ascii="IRNazanin" w:hAnsi="IRNazanin" w:eastAsia="IRNazanin"/>
          <w:color w:val="111111"/>
          <w:sz w:val="28"/>
          <w:sz w:val="28"/>
          <w:szCs w:val="28"/>
          <w:rtl w:val="true"/>
          <w:lang w:bidi="fa-IR"/>
        </w:rPr>
        <w:t>به فتوای یکی از این سه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کنند یا به فالاعلم رجوع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تمام و روزه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حکم کثیر السفر و دائم السفر یکی است،یعنی مثلا افرادی که برای تحصیل از شهری به شهر دیگری می‌روند با کسی که شغل او سفر است در تمام خواندن نماز و گرفتن روزه برابرند؟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در اتمام نماز و صحت روزه این است که شغل او سفر باشد، مانند راننده و خلبان و امثال آنها و دوام و کثرت سفر برای کسی که شغل او سفر نیست اثری ندارد،بلکه نماز این افراد به احتیاط واجب شکسته و روزه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پاسداری هستم که محل سکونتم گلپایگان و خدمتم در اصفهان می‌باشد و هر هفته از شنبه تا دوشنبه در محل خدمت و مابقی هفته در شهر و وطنم 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من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خدمت و در بین راه نماز به احتیاط واجب شکسته و روزه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طول سال پانزده روز در جایی کار می‌کند و پانزده روز در وطن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روزۀ او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وطن که حکمش معلوم است و در محل کار چنانچه در یک محل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بماند نمازش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غیر وطنش کار می‌کند،یعنی هر هفته یک بار یا بیشتر می‌رود و برمی‌گردد،آیا در بین راه که عبور و مرور می‌کند نمازش تمام است؟بعضی از معلّمین در غیر وطن تدریس می‌کنند و هر هفته یک بار به دانشگاه برای درس خواندن می‌روند،نمازشان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 نماز به احتیاط واجب شکسته و روزه صحیح 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به عنوان کارمند و کارگر در شرکت ذوب آهن کار می‌کنند،که سابقه</w:t>
      </w:r>
      <w:bookmarkStart w:id="257" w:name="pg625_7241"/>
    </w:p>
    <w:p>
      <w:pPr>
        <w:pStyle w:val="BookText"/>
        <w:rPr/>
      </w:pPr>
      <w:bookmarkEnd w:id="257"/>
      <w:r>
        <w:rPr>
          <w:rFonts w:ascii="IRNazanin" w:hAnsi="IRNazanin" w:eastAsia="IRNazanin"/>
          <w:color w:val="111111"/>
          <w:sz w:val="28"/>
          <w:sz w:val="28"/>
          <w:szCs w:val="28"/>
          <w:rtl w:val="true"/>
          <w:lang w:bidi="fa-IR"/>
        </w:rPr>
        <w:t xml:space="preserve">کار آنها گاهی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فاصله وطن و محلّ کار آنها چهار فرسخ یا پیش از آن باشد و هر روز این مسیر را رفت و آمد کنند،حکم نماز و روزۀ آنها در محلّ کار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سؤال،نماز به احتیاط واجب قصر است و روزه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دانشجویی که در هفته یک یا دو بار مسافت شرعی را طی می‌کند،مثلا پنج روز در شهری برای تحصیل سکونت دارد و دو روز آخر هفته را به شهر خود بازمی‌گردد ،آیا حکم دائم السفر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سؤال،نماز به احتیاط واجب شکسته است و روزه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 بین دو شهر که هیچ‌کدام وطن او نیست و با وطن او بیش از هشت فرسخ فاصله دارند رفت و آمد دارد و در یک جا تحصیل و در جای دیگر تدریس می‌کنند،آیا هر دو به عنوان شغل او محسوب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هر دو شغل او محسوب می‌شود و نماز او در هر یک از این دو شهر و نیز در مسیر به احتیاط واجب شکسته و روزه صحیح نیست</w:t>
      </w:r>
      <w:r>
        <w:rPr>
          <w:rFonts w:eastAsia="IRNazanin" w:cs="IRNazanin"/>
          <w:color w:val="111111"/>
          <w:sz w:val="28"/>
          <w:szCs w:val="28"/>
          <w:rtl w:val="true"/>
          <w:lang w:bidi="fa-IR"/>
        </w:rPr>
        <w:t>.</w:t>
      </w:r>
    </w:p>
    <w:p>
      <w:pPr>
        <w:pStyle w:val="Heading3"/>
        <w:numPr>
          <w:ilvl w:val="2"/>
          <w:numId w:val="1"/>
        </w:numPr>
        <w:rPr/>
      </w:pPr>
      <w:bookmarkStart w:id="258" w:name="__RefHeading___Toc5377290_211673320"/>
      <w:bookmarkStart w:id="259" w:name="_Toc97"/>
      <w:bookmarkEnd w:id="258"/>
      <w:r>
        <w:rPr>
          <w:rtl w:val="true"/>
        </w:rPr>
        <w:t>کسی که شغل او سفر کردن است</w:t>
      </w:r>
      <w:bookmarkEnd w:id="2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رانندۀ یک شرکت مسافربری 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دوازده روز مرخصی گرفته‌ام و بنا دارم به مدت یک هفته به همراه خانواده‌ام به مشهد مقدس مسافرت کنم،آیا در سفر مشهد نمازم قصر است یا تمام؟و آیا بعد از دوازده روز که به کارم برمی‌گردم در سفر اوّل نمازم قصر است یا تمام؟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سؤال،در سفر مشهد مقدس نماز شما قصر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پس از بازگشت به کار خودتان چون ده روز در یک جا نمانده‌اید در سفر اول نمازتان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ده روز در وطن خود یا در غیر وطن با قصد اقامت بمانید،در سفر اول نمازتان شکسته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راننده‌ای در بین راه ماشینش خراب شده و مجبور است برای تهیّۀ وسایل</w:t>
      </w:r>
    </w:p>
    <w:p>
      <w:pPr>
        <w:pStyle w:val="BookText"/>
        <w:rPr/>
      </w:pPr>
      <w:r>
        <w:rPr>
          <w:rFonts w:ascii="IRNazanin" w:hAnsi="IRNazanin" w:eastAsia="IRNazanin"/>
          <w:color w:val="111111"/>
          <w:sz w:val="28"/>
          <w:sz w:val="28"/>
          <w:szCs w:val="28"/>
          <w:rtl w:val="true"/>
          <w:lang w:bidi="fa-IR"/>
        </w:rPr>
        <w:t>یدکی،با ماشین دیگری به شهرستانی در پنج فرسخی برود و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ماشین،وسیلۀ شغل و کار او می‌باشد،آیا در این سفر،که برای تهیّۀ لوازم ماشین سفر کرده نمازش قصر می‌شود یا این سفر جزء سفر شغلی محسوب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سفر شغل محسوب نمی‌شود و احکام مسافر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شغلش مسافرت است اگر ده روز یا بیشتر در وطن خود بماند چه قصد ماندن ده روز را داشته باشد و چه بدون قصد بماند،باید در سفر اول که می‌رود نماز را شکسته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کسی در غیر وطن خود ده روز بماند وظیفه‌اش در سفر اول چیست و آیا فرقی بین قصد ده روز و عدم قصد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 ده روز در غیر وطن کرده،در سفر اولی که بعد از ده روز می‌رود نماز را شکسته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ده روز در غیر وطن بدون قصد اقامت مانده در سفر اول بنابر احتیاط واجب نماز را هم تمام و هم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اهل قم می‌باشم و شغلم رانندگی است که مسافر به تهران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سفرها ده روز با قصد اقامه در تهران ماندم و مجددا مسافر به قم آوردم و بنا دارم باز مسافر ببرم،بفرمایید سفر اول من تا کجا پایان می‌یابد؟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تهران سفر خود را آغاز کردید و به قم رسیدید سفر اول شما محقق شده و همین که مجددا و بدون ماندن ده روز در قم،مسافر بردید سفر دوّم شما شروع و نماز تمام و روزه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شغلش مسافرت بوده،بعد از ماندن ده روز در وطن جنسی را از شهر خود به اصفهان که فاصله آن بیش از هشت فرسخ است برده و جنس در آنجا فروش نرفته لذا آن را به شهرکرد برده،آیا همین که به شهر کرد رفته،سفر دوم است و نماز را تمام بخواند؟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اول از وطن به 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از آنجا به مقصد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دوم محسوب می‌شود و باید نماز را تمام بخواند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شغلش سفر است و اهل آبادان می‌باشد،در سفر شغلی به</w:t>
      </w:r>
    </w:p>
    <w:p>
      <w:pPr>
        <w:pStyle w:val="BookText"/>
        <w:rPr/>
      </w:pPr>
      <w:r>
        <w:rPr>
          <w:rFonts w:ascii="IRNazanin" w:hAnsi="IRNazanin" w:eastAsia="IRNazanin"/>
          <w:color w:val="111111"/>
          <w:sz w:val="28"/>
          <w:sz w:val="28"/>
          <w:szCs w:val="28"/>
          <w:rtl w:val="true"/>
          <w:lang w:bidi="fa-IR"/>
        </w:rPr>
        <w:t>بندرعباس رفته است و تا یک ماه در حال تردد مانده تا اینکه کشتی آمده و با او به سفر دریا رفته،آیا در سفر اول نمازش شکسته است یا تمام؟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نماز در سفر اول قصر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سی روز متردّدا ماندن بمنزله قصد اقامت عشرة و قاطع 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فوق اگر بدون قصد،ده روز مانده در سفر اول چه وظیفه‌ای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صورت،در سفر اول احوط جمع بین قصر و 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پیله‌ورها که هر روز یا هر هفته در مسافرت می‌باشند و کارشان پیله‌وری است، تکلیف آنان نسبت به نماز و روزه چه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پیله‌ور حکم راننده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سربازی از شهرستان به یکی از پادگانهای تهران آمده و مأموریتش گشت‌زنی در اطراف تهران تا شعاع بیش از مسافت شرعی است و مقرّش در تهران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او چگونه است و سفر اول وی چه وقت و کجا پایان می‌یابد،که از سفر دوم نماز را تمام و روزه را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وقتی از شهرش به مقصد تهران حرکت کرد و به پادگان رسید،سفر اولش محقق شده و با شروع گشت‌زنی،سفر دوم شروع و باید نماز را تمام و روزه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در پاسگاه نگهبان می‌باشم و عدّه‌ای در حوزۀ محل کار بیش از چهار فرسخ به گشت‌زنی مشغول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وظیفۀ ما را نسبت به نماز و روزه بیان 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شغلشان نگهبانی در پاسگاه است،در صورتی که از وطنشان چهار فرسخ یا بیشتر فاصله دارند و رفت و آمد می‌کنند،حکم مسافر را دارند و نمازشان در پاسگاه قصر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قصد ده روز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افرادی که شغل آنها گشت‌زنی در حوزۀ محل کار است،و تا مسافت چهار فرسخ و بیشتر گشت‌زنی می‌کنند،در گشت‌زنی،نمازشان تمام و روزه صحیح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سپاهی که کارشان گشت‌زنی با اتومبیل در محدودۀ بیش از چهار</w:t>
      </w:r>
      <w:bookmarkStart w:id="260" w:name="pg625_7244"/>
    </w:p>
    <w:p>
      <w:pPr>
        <w:pStyle w:val="BookText"/>
        <w:rPr/>
      </w:pPr>
      <w:bookmarkEnd w:id="260"/>
      <w:r>
        <w:rPr>
          <w:rFonts w:ascii="IRNazanin" w:hAnsi="IRNazanin" w:eastAsia="IRNazanin"/>
          <w:color w:val="111111"/>
          <w:sz w:val="28"/>
          <w:sz w:val="28"/>
          <w:szCs w:val="28"/>
          <w:rtl w:val="true"/>
          <w:lang w:bidi="fa-IR"/>
        </w:rPr>
        <w:t>فرسخ خارج از شهر می‌باشد،حکم نماز و روزۀ آنها به چه صورتی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شغلشان گشت‌زنی است،نمازشان تمام و روزه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در مسافت شرعی،نامه‌های پستی را ردّ و بدل می‌کنند،و یا سیم‌های تلفن و یا لوله‌های گاز و امثال آن را تعمیر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تعمیر راه‌آهن در حال گشت‌زنی در مسافت شرعی هستند،حکم نماز و روزۀ آنها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اشخاصی که مانند نامه‌رسان و یا مسئول تدارکات هستند که باید چیزهایی را با خود ببرند بطوری که کار آنان به نحو دوره‌گردی است،نمازشان تمام و روزه آنها صحیح است و همچنین افرادی که مانند کارمند یا مهندس راه آهن و غیره که بین راهها سرکشی می‌کنند به طوری که صدق کند کار آنان به نحو دوره‌گردی است،نمازشان تمام و روزه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 باغی خریده و در آنجا لوازم زندگی فراهم کرده و دورۀ سال،روزهای جمعه به آن باغ می‌رود و گاهی شب جمعه هم در آنجا می‌ماند،و فقط برای تفریح و آب و هوا به آنجا رفت و آمد می‌کند،نماز و روزۀ او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شغل او سفر نیست،نمازش شکسته است و روزه‌اش را هم در آنجا باید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بدون نیاز به سفر دائما سفر کند تا کثیر السفر شود،آیا حکم کثیر السفر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 در قصر و اتمام این است که سفر شغل شخص محسوب شود مثل راننده و دوره‌گرد که نمازش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شغل شخص سفر نباشد بلکه شغل او در سفر است،مثل دانشجویان،معلمان،کارگران کارخانه‌ها نمازشان به احتیاط واجب شکسته است،هر چند کثیر السفر باشند</w:t>
      </w:r>
      <w:r>
        <w:rPr>
          <w:rFonts w:eastAsia="IRNazanin" w:cs="IRNazanin"/>
          <w:color w:val="111111"/>
          <w:sz w:val="28"/>
          <w:szCs w:val="28"/>
          <w:rtl w:val="true"/>
          <w:lang w:bidi="fa-IR"/>
        </w:rPr>
        <w:t>.</w:t>
      </w:r>
    </w:p>
    <w:p>
      <w:pPr>
        <w:pStyle w:val="Heading3"/>
        <w:numPr>
          <w:ilvl w:val="2"/>
          <w:numId w:val="1"/>
        </w:numPr>
        <w:rPr/>
      </w:pPr>
      <w:bookmarkStart w:id="261" w:name="__RefHeading___Toc5377292_211673320"/>
      <w:bookmarkStart w:id="262" w:name="_Toc98"/>
      <w:bookmarkEnd w:id="261"/>
      <w:r>
        <w:rPr>
          <w:rtl w:val="true"/>
        </w:rPr>
        <w:t>مسافری که نمی داند چند روز در محل می ماند</w:t>
      </w:r>
      <w:bookmarkEnd w:id="26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فردی دستگیر می‌شود و به زندانی فرستاده می‌شود که در فاصله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کیلومتری شهر او قرار دارد و نمی‌داند حبس او چه مقدار طول می‌کشد،حکم نماز و روزۀ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زندانی نمی‌کند که به کجا برده شده،نمازش را تمام بخواند و اگر می‌داند ولی او بدون اختیار در ماشین گذاشته‌اند و برده‌اند،باید احتیاط کند و نماز را هم تمام و هم شکسته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سی روز مردّد در آنجا بماند که پس از آن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را هم در مواردی که نماز را تمام می‌خواند باید بگیرد و در مورد جمع هم باید روزه ماه مبارک رمضان را بگیرد و قضای آن را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زندان در فاصله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قرار داشته باشد،نماز و روزۀ زندانی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موارد نمازش را تمام می‌خواند و روزه را هم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قصد مسافرت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زندان در فاصله کمتر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واقع شده باشد،حکمش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او تمام است و 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زندانی را از زندان به جای دیگر مثل بیمارستان بردند که با زندان فاصله دارد و دو مرتبه به آن برگرداندند،حکم نماز و روزۀ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فاصله بیمارستان و زندان هشت فرسخ باشد و او را بی‌اختیار به آنجا برده باشند،باید احتیاط کند و جمع بخواند و روزه را هم بهمان نحو که ذکر شد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سی روز در آنجا مردد بماند،که بعد از آن نمازش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ابتدا بداند که ده روز در آنجا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که در شهری غیر از وطن خود بستری است و مدت یک ماه از بستری شدن او می‌گذرد و معلوم نیست که درمان او چه مدت دیگر طول می‌کشد تکلیف نماز و روزۀ او چیست؟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گذشت سی روز نماز او تمام و روزۀ او صحیح است</w:t>
      </w:r>
      <w:r>
        <w:rPr>
          <w:rFonts w:eastAsia="IRNazanin" w:cs="IRNazanin"/>
          <w:color w:val="111111"/>
          <w:sz w:val="28"/>
          <w:szCs w:val="28"/>
          <w:rtl w:val="true"/>
          <w:lang w:bidi="fa-IR"/>
        </w:rPr>
        <w:t>.</w:t>
      </w:r>
      <w:bookmarkStart w:id="263" w:name="pg625_7246"/>
    </w:p>
    <w:p>
      <w:pPr>
        <w:pStyle w:val="Heading3"/>
        <w:numPr>
          <w:ilvl w:val="2"/>
          <w:numId w:val="1"/>
        </w:numPr>
        <w:rPr/>
      </w:pPr>
      <w:bookmarkStart w:id="264" w:name="__RefHeading___Toc5377294_211673320"/>
      <w:bookmarkStart w:id="265" w:name="_Toc99"/>
      <w:bookmarkEnd w:id="263"/>
      <w:bookmarkEnd w:id="264"/>
      <w:r>
        <w:rPr>
          <w:rtl w:val="true"/>
        </w:rPr>
        <w:t>بلاد کبیره</w:t>
      </w:r>
      <w:bookmarkEnd w:id="26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بلاد کبیره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کبیره به شهرهای فوق العاده بزرگ گفته می‌شود،بگونه‌ای که حرکت از شمال به جنوب یا مشرق به مغرب آن سفر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تهران از بلاد کبیره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این جانب تهران از بلاد کبیره نیست و در ایران بلاد کبیره وجود ندارد</w:t>
      </w:r>
      <w:r>
        <w:rPr>
          <w:rFonts w:eastAsia="IRNazanin" w:cs="IRNazanin"/>
          <w:color w:val="111111"/>
          <w:sz w:val="28"/>
          <w:szCs w:val="28"/>
          <w:rtl w:val="true"/>
          <w:lang w:bidi="fa-IR"/>
        </w:rPr>
        <w:t>.</w:t>
      </w:r>
    </w:p>
    <w:p>
      <w:pPr>
        <w:pStyle w:val="Heading3"/>
        <w:numPr>
          <w:ilvl w:val="2"/>
          <w:numId w:val="1"/>
        </w:numPr>
        <w:rPr/>
      </w:pPr>
      <w:bookmarkStart w:id="266" w:name="__RefHeading___Toc5377296_211673320"/>
      <w:bookmarkStart w:id="267" w:name="_Toc100"/>
      <w:bookmarkEnd w:id="266"/>
      <w:r>
        <w:rPr>
          <w:rtl w:val="true"/>
        </w:rPr>
        <w:t>سفر معصیت</w:t>
      </w:r>
      <w:bookmarkEnd w:id="26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استفاده شخصی از ماشین دولتی جایز نیست،آیا اگر کارمند دولت از ماشین دولتی جهت سفرهای شخصی خود استفاده کند،سفر او معصیت است تا نماز او تمام و روزه‌اش صحیح باشد؟و نیز اگر کسی برای مسافرت بلیط کسی را غصب کند و با آن سفر کند،چه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عمل او در موارد فوق جایز نیست،ولی سفر او سفر معصیت نیست و نمازش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مسافرت از نوبت بلیط دیگران استفاده شود یا با بلیطی که پول آن را دیگری پرداخته بدون جلب رضایت صاحب بلیط استفاده شود،نماز و روزه فرد استفاده‌کننده 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از نوبت دیگران استفاده کند و پول بلیط را خودش بدهد نماز او شکسته است و نباید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همین‌طور اگر از بلیط دیگری استفاده کند که حکم مرکب غصبی را دارد ولی به احتیاط مستحب در فرض دوم نماز را هم تمام و هم شکسته بخواند و روزه را بگیرد و قضای آن را نیز بگیرد</w:t>
      </w:r>
      <w:r>
        <w:rPr>
          <w:rFonts w:eastAsia="IRNazanin" w:cs="IRNazanin"/>
          <w:color w:val="111111"/>
          <w:sz w:val="28"/>
          <w:szCs w:val="28"/>
          <w:rtl w:val="true"/>
          <w:lang w:bidi="fa-IR"/>
        </w:rPr>
        <w:t>.</w:t>
      </w:r>
    </w:p>
    <w:p>
      <w:pPr>
        <w:pStyle w:val="Heading3"/>
        <w:numPr>
          <w:ilvl w:val="2"/>
          <w:numId w:val="1"/>
        </w:numPr>
        <w:rPr/>
      </w:pPr>
      <w:bookmarkStart w:id="268" w:name="__RefHeading___Toc5377298_211673320"/>
      <w:bookmarkStart w:id="269" w:name="_Toc101"/>
      <w:bookmarkEnd w:id="268"/>
      <w:r>
        <w:rPr>
          <w:rtl w:val="true"/>
        </w:rPr>
        <w:t>مسائل متفرقه سفر</w:t>
      </w:r>
      <w:bookmarkEnd w:id="26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اهل تهران است اگر بیاید به باقرآباد و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تهران تا باقرآباد بیش از چهار فرسخ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نماز و روزه‌اش چه وظیفه‌ای دارد؟</w:t>
      </w:r>
      <w:bookmarkStart w:id="270" w:name="pg625_7247"/>
    </w:p>
    <w:p>
      <w:pPr>
        <w:pStyle w:val="BookText"/>
        <w:rPr/>
      </w:pPr>
      <w:bookmarkEnd w:id="27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آخر تهران تا اول باقرآباد چهار فرسخ باشد،نماز شکسته و روزه را باید افطار کند و اگر فاصله بین آن دو کمتر باشد،نماز تمام و روزه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اهل تهران است اگر به قم بیاید،در برگشت که به مرقد حضرت امام یا بهشت زهرا می‌رسد،نماز او در این دو محل قصر است یا تمام؟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به تهران نرسیده،نمازش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نماز مسافر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نیت نماز غیر مسافر است و فرقی نمی‌کند و در نیت نماز ذکر قصر یا اتمام لازم نیست</w:t>
      </w:r>
      <w:r>
        <w:rPr>
          <w:rFonts w:eastAsia="IRNazanin" w:cs="IRNazanin"/>
          <w:color w:val="111111"/>
          <w:sz w:val="28"/>
          <w:szCs w:val="28"/>
          <w:rtl w:val="true"/>
          <w:lang w:bidi="fa-IR"/>
        </w:rPr>
        <w:t>.</w:t>
      </w:r>
    </w:p>
    <w:p>
      <w:pPr>
        <w:pStyle w:val="Heading3"/>
        <w:numPr>
          <w:ilvl w:val="2"/>
          <w:numId w:val="1"/>
        </w:numPr>
        <w:rPr/>
      </w:pPr>
      <w:bookmarkStart w:id="271" w:name="__RefHeading___Toc5377300_211673320"/>
      <w:bookmarkStart w:id="272" w:name="_Toc102"/>
      <w:bookmarkEnd w:id="271"/>
      <w:r>
        <w:rPr>
          <w:rtl w:val="true"/>
        </w:rPr>
        <w:t>مسائل متفرقه نماز</w:t>
      </w:r>
      <w:bookmarkEnd w:id="2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برای نماز،قادر بر بلند شدن نیست،ولی ممکن است دیگران او را بلند کنند،یا به وسیلۀ عصا یا دست گرفتن به دیوار بلند شود و گاهی در حال ایستادن و قرائت، بدنش حرکت می‌کند،مگر اینکه به چیزی تکیه نماید،آیا باید او را بلند کنند و یا تکیه دهد و نماز را ایستاده بخواند و یا می‌تواند در حال نشسته نمازش را بخواند؟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صورت،واجب است نماز را ایستاده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کردن مهمان و همسایه و غیره برای نماز واجب،چگونه است،آیا شرعا اشکال دارد و آیا بین اولاد و دیگران فرقی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کردن دیگران لازم نیست،ولی اولاد را به لحاظ اینکه عادت به نماز کنند جایز،بلکه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حال نماز،در همان اتاق محلّ نماز،صدای موسیقی بلند شود وظیفۀ نمازگزار چیست؟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گوش دادن نباشد،اشکال ندارد و اگر قبل از نماز بداند که صدای موسیقی حرام برقرار می‌شود،در صورت امکان برای نماز،به محلّ دیگر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می‌شود نماز شب یا سایر نمازهای مستحبّی را در حال حرکت 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می‌دانند اگر تا آخر شب بیدار بمانند برای نماز صبح بیدار نمی‌شوند، آیا جایز است بیدار بمانند؟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احوط ترک بیدار ماندن است،مگر اینکه مطمئن بشوند برای نماز بیدار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بیمار به خاطر خوف ضرر،یا عذر دیگری،نماز را در فروض زیر انجام دهد،ولی بعد از اتمام،متوجّه شود که خوف او بی‌مورد بوده است،تکلیف در موارد زیر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غسل و وضو،تیمّم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طهارات ثلاث را به صورت جبیره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در حالت نشسته یا اشاره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خلاف قبله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لازم نیست،اما اگر اعاده کند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شخصی که به دلایلی نتواند و یا مشکل باشد،طهارات ثلاث را خود یا توسط نایب انجام دهد چیست؟آیا لازم است،نمازی که بدون طهارت خوانده شده،اعاده 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سؤال،اعاده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ضرورت ایجاب کند،در حال نماز به بیمار دارو خورانده شود،در صورت امکان اعاده نماز،آیا خواندن دوباره آن لازم است؟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صورت نماز به هم بخورد،نماز باطل و اعاده لازم است و اگر</w:t>
      </w:r>
    </w:p>
    <w:p>
      <w:pPr>
        <w:pStyle w:val="BookText"/>
        <w:rPr/>
      </w:pPr>
      <w:r>
        <w:rPr>
          <w:rFonts w:ascii="IRNazanin" w:hAnsi="IRNazanin" w:eastAsia="IRNazanin"/>
          <w:color w:val="111111"/>
          <w:sz w:val="28"/>
          <w:sz w:val="28"/>
          <w:szCs w:val="28"/>
          <w:rtl w:val="true"/>
          <w:lang w:bidi="fa-IR"/>
        </w:rPr>
        <w:t>صورت نماز به هم نخورد،احتیاط واجب آن است که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من نماز برای پیامبر به زبان عربی نازل شده چون زبان پیامبر عربی بوده است و آن را درک می‌کرده‌اند،اما ما که زبان فارسی داریم چرا نتوانیم به زبان فارسی بخوانیم که بهتر آن را درک کنیم؟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عزیزم </w:t>
      </w:r>
      <w:r>
        <w:rPr>
          <w:rStyle w:val="FootnoteAnchor"/>
          <w:rtl w:val="true"/>
        </w:rPr>
        <w:footnoteReference w:id="12"/>
      </w:r>
      <w:r>
        <w:rPr>
          <w:rFonts w:ascii="IRNazanin" w:hAnsi="IRNazanin" w:eastAsia="IRNazanin"/>
          <w:color w:val="111111"/>
          <w:sz w:val="28"/>
          <w:sz w:val="28"/>
          <w:szCs w:val="28"/>
          <w:rtl w:val="true"/>
          <w:lang w:bidi="fa-IR"/>
        </w:rPr>
        <w:t>قسمت اول سخن شما کاملا صحیح است،ولی از لحاظ دلیل شرعی آنچه پیامبر اکرم صلّی اللّه علیه و آله به ما دستور داده است این است که همه نماز را به زبان عربی بخوانند،حتی کسانی که زبان مادری آنها عربی نباشد،راه حلّ مشکل شما این است که لااقل معنای نماز را یاد بگیرید و همانطور که عربی می‌خوانید، معنای آن را هم درک کنید و شاید یک علت آن این باشد که اگر همه مسلمانها نماز را به زبان عربی بخوانند،اتحاد و هماهنگی کامل در نماز که مهمترین فریضه الهی است واقع می‌شود و علاوه بر این،مقدمۀ آشنایی با زبان قرآن خواهد بود</w:t>
      </w:r>
      <w:r>
        <w:rPr>
          <w:rFonts w:eastAsia="IRNazanin" w:cs="IRNazanin"/>
          <w:color w:val="111111"/>
          <w:sz w:val="28"/>
          <w:szCs w:val="28"/>
          <w:rtl w:val="true"/>
          <w:lang w:bidi="fa-IR"/>
        </w:rPr>
        <w:t>.</w:t>
      </w:r>
      <w:bookmarkStart w:id="273" w:name="pg625_7250"/>
    </w:p>
    <w:p>
      <w:pPr>
        <w:pStyle w:val="Heading2"/>
        <w:numPr>
          <w:ilvl w:val="1"/>
          <w:numId w:val="1"/>
        </w:numPr>
        <w:rPr/>
      </w:pPr>
      <w:bookmarkStart w:id="274" w:name="__RefHeading___Toc5377302_211673320"/>
      <w:bookmarkStart w:id="275" w:name="_Toc103"/>
      <w:bookmarkEnd w:id="273"/>
      <w:bookmarkEnd w:id="274"/>
      <w:r>
        <w:rPr>
          <w:rtl w:val="true"/>
        </w:rPr>
        <w:t>احکام روزه</w:t>
      </w:r>
      <w:bookmarkEnd w:id="275"/>
    </w:p>
    <w:p>
      <w:pPr>
        <w:pStyle w:val="Heading3"/>
        <w:numPr>
          <w:ilvl w:val="2"/>
          <w:numId w:val="1"/>
        </w:numPr>
        <w:rPr/>
      </w:pPr>
      <w:bookmarkStart w:id="276" w:name="__RefHeading___Toc5377304_211673320"/>
      <w:bookmarkStart w:id="277" w:name="_Toc104"/>
      <w:bookmarkEnd w:id="276"/>
      <w:r>
        <w:rPr>
          <w:rtl w:val="true"/>
        </w:rPr>
        <w:t>نیّت روزه</w:t>
      </w:r>
      <w:bookmarkEnd w:id="2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نیت در اوّل ماه مبارک رمضان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بلی،اگر در شب اوّل ماه رمضان نیت کند که برای امتثال امر الهی این یک ماه را روزه می‌گیرم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احوط آن است که هر شب هم نیت روزه فردا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ماه مبارک رمضان برای گرفتن یک ماه روزه نیت می‌کند،اما نمی‌تواند همه آن را بگیرد،چه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قصد افطار و روزه خوردن مبطل روزه می‌شود و قضا و کفّاره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افطار و خوردن موجب بطلان روزه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نیت کند که روزه نباشد روزه او باطل است و فقط قضای آن روز بر او واجب است و کفاره ندارد،چون کفّاره وقتی واجب می‌شود که یکی از مفطرات را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قبل از طلوع فجر،عمدا قصد روزه نکند،ولی در روز هیچ یک از مفطرات روزه را مرتکب نشود،آیا قضا و کفّاره بر او واجب 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قضا بر او واجب است،همانگونه که در مسأله قبل بیان شد</w:t>
      </w:r>
      <w:r>
        <w:rPr>
          <w:rFonts w:eastAsia="IRNazanin" w:cs="IRNazanin"/>
          <w:color w:val="111111"/>
          <w:sz w:val="28"/>
          <w:szCs w:val="28"/>
          <w:rtl w:val="true"/>
          <w:lang w:bidi="fa-IR"/>
        </w:rPr>
        <w:t>.</w:t>
      </w:r>
      <w:bookmarkStart w:id="278" w:name="pg625_7251"/>
    </w:p>
    <w:p>
      <w:pPr>
        <w:pStyle w:val="BookText"/>
        <w:rPr/>
      </w:pPr>
      <w:bookmarkEnd w:id="27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قبل از ظهر نیت روزۀ استیجاری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مفطری انجام نداده 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بعد از طلوع فجر محتلم شده و قبل از ظهر غسل کرده و چیزی نخورده است،آیا می‌تواند نیت روزۀ استیجاری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ظهر نیت کند،صحیح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غیر ماه رمضان قصد روزه کرد،بعد منصرف شد ولی چیزی نخورده است،آیا می‌تواند دوباره قبل از ظهر نیت روزه قضای ماه رمضان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 از ظهر نیّت کند،روزه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احتمال می‌دهد که روزه قضایی داشته باشد و روزه گرفته است،به این نیت که اگر قضا بر ذمّه او است قضای واجب باشد وگرنه مستحب باشد،آیا این روزه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 ما فی الذّمة کند،بی‌اشکال است</w:t>
      </w:r>
      <w:r>
        <w:rPr>
          <w:rFonts w:eastAsia="IRNazanin" w:cs="IRNazanin"/>
          <w:color w:val="111111"/>
          <w:sz w:val="28"/>
          <w:szCs w:val="28"/>
          <w:rtl w:val="true"/>
          <w:lang w:bidi="fa-IR"/>
        </w:rPr>
        <w:t>.</w:t>
      </w:r>
    </w:p>
    <w:p>
      <w:pPr>
        <w:pStyle w:val="Heading3"/>
        <w:numPr>
          <w:ilvl w:val="2"/>
          <w:numId w:val="1"/>
        </w:numPr>
        <w:rPr/>
      </w:pPr>
      <w:bookmarkStart w:id="279" w:name="__RefHeading___Toc5377306_211673320"/>
      <w:bookmarkStart w:id="280" w:name="_Toc105"/>
      <w:bookmarkEnd w:id="279"/>
      <w:r>
        <w:rPr>
          <w:rtl w:val="true"/>
        </w:rPr>
        <w:t>مبطلات روزه</w:t>
      </w:r>
      <w:bookmarkEnd w:id="2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روزۀ واجب یا مستحب سهوا مبطلی بجا آورده شود،روزه چه صورت دارد؟و آیا فرقی بین روزۀ ماه رمضان و غیر آن هست یا نه؟و آیا فرقی در روزه‌ای که وقتش موسّع است با غیر آن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مفطر سهوی در هیچ روزه‌ای مبطل نیست و روزه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مسواک کردن در روز ماه رمضان،اشکال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ندارد،ولی باید پس از مسواک،کاملا آب دهان را جمع کرده بیرون بریزد که آب مسواک فرو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فرو بردن خلط گلو باعث بطلان روزه می‌شود؟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خلط وارد فضای دهان نشود،فرو بردن آن موجب بطلان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ماه رمضان یک ربع به اذان صبح بیدار شده و جنب است و این مدت برای خوردن سحری و غسل کفایت نمی‌کند،وظیفۀ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می‌تواند بدون سحری روزه بگیرد،غسل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بدون سحری نمی‌تواند روزه بگیرد و خوف ضرر دارد،سحری بخورد و قبل از اذان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روزۀ استیجاری شخص بیدار شد و معلوم شد پیش از طلوع فجر محتلم بوده،آیا روزه او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غلط خواندن قرآن،در ماه مبارک رمضان روزه را باطل می‌کند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خیر،روزه باطل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سعی کند قرآن را صحیح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که بعنوان زبان حال خوانده می‌شود،یا اشعار که معمولا زبان حال است،آیا مبطل روزه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مناسبت داشته باشد و به امام علیه السّلام نسبت ندهند مبطل نیست و اگر اطمینان به صحت آنها ندارند،نام کتابی که آنها را نقل کرده ببرند و از آن کتاب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مبتلا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تنگی شدید است و نوعی داروی طبّی استعمال می‌کند و آن دارو به صورت پودر گاز از راه دهان به ریه‌ها می‌رسد و باعث تسکین می‌گردد،و گاهی روزانه چندین بار،از آن استفاده می‌کند،و بدون آن نمی‌تواند براحتی تنفس کند،آیا روزه‌اش باطل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 نامبرده در فرض سؤال،که بر استعمال آن اکل و شرب صدق نمی‌کند مبطل روزه نیست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بخار غلیظ که در رساله فرموده‌اید مبطل روزه است،چه بخاری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بخاری است که مانند دود است و از نزدیک دیده می‌شود و مشتمل بر ذرّات آب است،مانند بخار سماور در حال جوش و امثال آن،و امّا بخار داخل حمام معمولی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می‌توانم روزه بگیرم،ولی برای تنفس از وسیله‌ای استفاده می‌کنم که بصورت بخار به حلقم می‌رسد،آیا روزه‌ام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بلی،در فرض سؤال که ناچار از استعمال آن هستید،روزه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وارد کردن دستگاه آندوسکوپی در معده برای عکسبرداری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چیزی که مبطل روزه است همراه آن داخل معده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را باطل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وارد کردن دستگاه آندوسکوپی مستلزم ارتکاب یکی از مبطلات روزه باشد روزه را باطل می‌کند مثلا به لولۀ آن آب دهان و خلق بچسبد و بعد از خروج از دهان مجددا با همان رطوبت وارد حلق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اخلاط سر و سینه وقتی وارد محوطۀ دهان می‌شود،اگر قهرا فرو داده شود، روزه را باطل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بی‌اختیار فرو داده شود،روزه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موزیک زدن در ماه مبارک رمضان با کیفیتی که در پایین می‌آید روزه را باطل می‌کند و قضا و کفاره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سازها زیر زبان رفته و در آورده می‌شود و مجدّدا به داخل دهان می‌رود و فرصتی برای پاک کردن رطوبت یا بیرون ریختن آب دهان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دیگر سازها روی لب گذاشته و مدام باید زبان زد و بعد از برداشتن از لب و گذاشتن مجدد بر لب آب داخل لوله آنها در نتیجه دم و بازدم به داخل دهان آمده و فرو بردن آن اجتناب‌ناپذیر است و امکان دور انداختن نیست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اگر ساز با آب دهان تر شود و پس از در آوردن،مجدّدا داخل دهان برده شود و رطوبت آن را فرو برند،روزه باطل می‌شود و در صورتی</w:t>
      </w:r>
      <w:bookmarkStart w:id="281" w:name="pg625_7254"/>
    </w:p>
    <w:p>
      <w:pPr>
        <w:pStyle w:val="BookText"/>
        <w:rPr/>
      </w:pPr>
      <w:bookmarkEnd w:id="281"/>
      <w:r>
        <w:rPr>
          <w:rFonts w:ascii="IRNazanin" w:hAnsi="IRNazanin" w:eastAsia="IRNazanin"/>
          <w:color w:val="111111"/>
          <w:sz w:val="28"/>
          <w:sz w:val="28"/>
          <w:szCs w:val="28"/>
          <w:rtl w:val="true"/>
          <w:lang w:bidi="fa-IR"/>
        </w:rPr>
        <w:t>که از روی عمد و با اختیار این کار را انجام دهند قضا و کفاره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اجبار باشد کفاره ندارد،فقط قضا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رطوبت بطوری با آب دهان مخلوط و در آب دهان از بین برود که رطوبت خارج به آن گفته نشود مبطل نیست و روزه صحیح است و قضا و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اجبار فرماندهان ارتش به زدن موزیک،تکلیف دانش‌آموزان و پرسنل موزیک چه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سؤال،سعی کنند آب دهان را که مجدّدا به دهان برمی‌گردد در آب دهان مستهلک و مخلوط کنند که رطوبت خارجی به آن گفته نشود،در این صورت روزه صحیح است و در غیر این صورت قضا دارد،هر چند که کفاره ندارد</w:t>
      </w:r>
      <w:r>
        <w:rPr>
          <w:rFonts w:eastAsia="IRNazanin" w:cs="IRNazanin"/>
          <w:color w:val="111111"/>
          <w:sz w:val="28"/>
          <w:szCs w:val="28"/>
          <w:rtl w:val="true"/>
          <w:lang w:bidi="fa-IR"/>
        </w:rPr>
        <w:t>.</w:t>
      </w:r>
    </w:p>
    <w:p>
      <w:pPr>
        <w:pStyle w:val="Heading3"/>
        <w:numPr>
          <w:ilvl w:val="2"/>
          <w:numId w:val="1"/>
        </w:numPr>
        <w:rPr/>
      </w:pPr>
      <w:bookmarkStart w:id="282" w:name="__RefHeading___Toc5377308_211673320"/>
      <w:bookmarkStart w:id="283" w:name="_Toc106"/>
      <w:bookmarkEnd w:id="282"/>
      <w:r>
        <w:rPr>
          <w:rtl w:val="true"/>
        </w:rPr>
        <w:t>روزه با حال جنابت</w:t>
      </w:r>
      <w:bookmarkEnd w:id="28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شب جنب شود و مثلا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بیدار شود و ببیند جنب است و دوباره بخوابد و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خواب بیدار شود آیا قضا و کفّاره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تصمیم داشت که بعد از ساعتی مثلا بیدار شود و برود غسل کند و اتفاقا بیدار نشد،روزه را قضا کند ولی کفاره ندارد ولی اگر در اثر بی‌مبالاتی بوده روزه‌اش باطل است و قضا و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در قریه‌ای بودم که تبلیغات و بیان احکام،کم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مسائل شرعی بی‌اطّلاع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می‌دانستم که نماز و روزه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مسأله جنابت و غسل آن آگاهی نداشتم و مدّتی نماز و روزه انجام دادم،بدون اینکه غسل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متوجّه شدم،تکلیفم چیست؟البته یقین دارم که مقداری از نماز و روزه‌ها،با حال جنابت انجام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شما تقصیر در یاد گرفتن مسائل نداشته‌اید،روزه‌ها صحیح و قضا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نمازها را که می‌دانید با حال جنابت خوانده‌اید،باید قضا کنید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ماه مبارک رمضان بر او غسل واجب شده و تمکن از آن ندارد،چه</w:t>
      </w:r>
      <w:bookmarkStart w:id="284" w:name="pg625_7255"/>
    </w:p>
    <w:p>
      <w:pPr>
        <w:pStyle w:val="BookText"/>
        <w:rPr/>
      </w:pPr>
      <w:bookmarkEnd w:id="284"/>
      <w:r>
        <w:rPr>
          <w:rFonts w:ascii="IRNazanin" w:hAnsi="IRNazanin" w:eastAsia="IRNazanin"/>
          <w:color w:val="111111"/>
          <w:sz w:val="28"/>
          <w:sz w:val="28"/>
          <w:szCs w:val="28"/>
          <w:rtl w:val="true"/>
          <w:lang w:bidi="fa-IR"/>
        </w:rPr>
        <w:t>باید بکند؟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تکلیف او تیمم بدل از غسل است و با تیمّم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ماه مبارک رمضان با آب نجس غسل کند و پس از سه روز بفهمد که آب نجس بوده،نمازهای این مدت و روزه‌اش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روزه‌هایش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پس از غسل نمازهایش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خانمی با همسر خود در ماه مبارک رمضان شوخی و مزاح کند بعدا ترشّحی در خود ببیند،وظیفه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ترشح مزبور اگر منی باشد و زن بداند که با این عمل منی خارج می‌شود روزه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با شوهر خود در شب معاشقه کند و بعد بخوابد و در خود ترشحی را ببیند،وظیفه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نیز مانند مرد محتلم می‌شود ولی تا یقین پیدا نکرده است که آن ترشح منی است،لازم نیست غسل کند</w:t>
      </w:r>
      <w:r>
        <w:rPr>
          <w:rFonts w:eastAsia="IRNazanin" w:cs="IRNazanin"/>
          <w:color w:val="111111"/>
          <w:sz w:val="28"/>
          <w:szCs w:val="28"/>
          <w:rtl w:val="true"/>
          <w:lang w:bidi="fa-IR"/>
        </w:rPr>
        <w:t>.</w:t>
      </w:r>
    </w:p>
    <w:p>
      <w:pPr>
        <w:pStyle w:val="Heading3"/>
        <w:numPr>
          <w:ilvl w:val="2"/>
          <w:numId w:val="1"/>
        </w:numPr>
        <w:rPr/>
      </w:pPr>
      <w:bookmarkStart w:id="285" w:name="__RefHeading___Toc5377310_211673320"/>
      <w:bookmarkStart w:id="286" w:name="_Toc107"/>
      <w:bookmarkEnd w:id="285"/>
      <w:r>
        <w:rPr>
          <w:rtl w:val="true"/>
        </w:rPr>
        <w:t>استفاده از قرص جلوگیری از حیض یا بارداری</w:t>
      </w:r>
      <w:bookmarkEnd w:id="28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زنی،برای اینکه روزه‌اش را بگیرد،قرص جلوگیری از عادت ماهیانه،مصرف کرده است،آیا روزه‌اش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مصرف قرص،عادت نشده،روزه‌اش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قرص ضد بارداری،در ماه مبارک رمضان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ضرر مهمّی نداشته باشد،اشکال ندارد و فرقی بین ماه رمضان و غیر آن نیست</w:t>
      </w:r>
      <w:r>
        <w:rPr>
          <w:rFonts w:eastAsia="IRNazanin" w:cs="IRNazanin"/>
          <w:color w:val="111111"/>
          <w:sz w:val="28"/>
          <w:szCs w:val="28"/>
          <w:rtl w:val="true"/>
          <w:lang w:bidi="fa-IR"/>
        </w:rPr>
        <w:t>.</w:t>
      </w:r>
    </w:p>
    <w:p>
      <w:pPr>
        <w:pStyle w:val="Heading3"/>
        <w:numPr>
          <w:ilvl w:val="2"/>
          <w:numId w:val="1"/>
        </w:numPr>
        <w:rPr/>
      </w:pPr>
      <w:bookmarkStart w:id="287" w:name="__RefHeading___Toc5377312_211673320"/>
      <w:bookmarkStart w:id="288" w:name="_Toc108"/>
      <w:bookmarkEnd w:id="287"/>
      <w:r>
        <w:rPr>
          <w:rtl w:val="true"/>
        </w:rPr>
        <w:t>روزۀ بیماران و ضعفا</w:t>
      </w:r>
      <w:bookmarkEnd w:id="28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مبتلا به سینه درد هستم و گاهی به ضعف غیر قابل تحمل مبتلا</w:t>
      </w:r>
    </w:p>
    <w:p>
      <w:pPr>
        <w:pStyle w:val="BookText"/>
        <w:rPr/>
      </w:pPr>
      <w:r>
        <w:rPr>
          <w:rFonts w:ascii="IRNazanin" w:hAnsi="IRNazanin" w:eastAsia="IRNazanin"/>
          <w:color w:val="111111"/>
          <w:sz w:val="28"/>
          <w:sz w:val="28"/>
          <w:szCs w:val="28"/>
          <w:rtl w:val="true"/>
          <w:lang w:bidi="fa-IR"/>
        </w:rPr>
        <w:t>می‌شوم و در عین حال راضی نمی‌شوم روزه‌ام را بخورم،آیا اگر با این حال روزه بگیرم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روزه باعث پیدایش مرض یا شدید شدن بیماری شود صحیح نیست و باید روزه را افطار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مبتلا به ضعف چشم می‌باشم و خیلی مایلم روزه بگیرم،ولی می‌ترسم برای چشمانم ضرر داشته باشد،آیا روزه بگیرم؟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خوف و ترس ضرر برای چشم داشته باشید،روزه گرفتن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اثر روزه گرفتن دچار کم‌خونی یا سردرد شدید می‌شود،آیا می‌تواند روزه نگیرد؟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ضعف و کم‌خونی و سردرد به گونه‌ای باشد که عادتا نمی‌تواند تحمل کند،روزه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این جانب نه سالش شده،ولی روزه گرفتن برایش مشکل است و گاهی به ضعف شدید مبتلا می‌شود،آیا افطار کند؟در صورت افطار آیا قضا بر او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روزه موجب ضعف غیر قابل تحمل بشود و برای او مشقت و حرج داشته باشد روزه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بعدا در صورت تمکن و قدرت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دکتر،این جانب را از روزه گرفتن منع کرده و اظهار داشته که روزه برایت ضرر دارد،آیا باید به گفته او روزه‌ام را افطار کنم؟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خوف ضرر باشد،نباید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دکتر شخصی را از گرفتن روزه منع کند،آیا نظر او قابل اجرا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دکتر متخصص باشد و از گفتۀ او اطمینان حاصل شود،گفتار او حجت است</w:t>
      </w:r>
      <w:r>
        <w:rPr>
          <w:rFonts w:eastAsia="IRNazanin" w:cs="IRNazanin"/>
          <w:color w:val="111111"/>
          <w:sz w:val="28"/>
          <w:szCs w:val="28"/>
          <w:rtl w:val="true"/>
          <w:lang w:bidi="fa-IR"/>
        </w:rPr>
        <w:t xml:space="preserve">. </w:t>
      </w:r>
      <w:r>
        <w:rPr>
          <w:rStyle w:val="FootnoteAnchor"/>
          <w:rtl w:val="true"/>
        </w:rPr>
        <w:footnoteReference w:id="13"/>
      </w:r>
      <w:bookmarkStart w:id="289" w:name="pg625_7257"/>
    </w:p>
    <w:p>
      <w:pPr>
        <w:pStyle w:val="Heading3"/>
        <w:numPr>
          <w:ilvl w:val="2"/>
          <w:numId w:val="1"/>
        </w:numPr>
        <w:rPr/>
      </w:pPr>
      <w:bookmarkStart w:id="290" w:name="__RefHeading___Toc5377314_211673320"/>
      <w:bookmarkStart w:id="291" w:name="_Toc109"/>
      <w:bookmarkEnd w:id="289"/>
      <w:bookmarkEnd w:id="290"/>
      <w:r>
        <w:rPr>
          <w:rtl w:val="true"/>
        </w:rPr>
        <w:t>روزۀ مسافر</w:t>
      </w:r>
      <w:bookmarkEnd w:id="2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مسافری که نماز شکسته می‌خواند،می‌تواند نماز قضای تمام بخواند و روزۀ قضا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قضا در سفر صحیح نیست،ولی نماز قضا را می‌تواند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سفر بود و قصد داشت پیش از ظهر به وطن برسد و نیت روزه کند،ولی در بین راه سهوا چیزی خورد،آیا می‌تواند آن روز را روزه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قبل از ظهر به حدّ مسافت شرعی مسافرت کرده و قبل از ظهر به وطن خود برگشته است،وظیفه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سفر مفطری نیاورده،واجب است قصد روزه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سفر برمی‌گردد و قبل از ظهر به حد ترخص وطن می‌رسد،آیا روزۀ آن روز برایش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سؤال،احتیاط واجب جمع بین گرفتن روزه و قضای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سفر معصیت که نماز تمام است روزه را هم باید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بلی،باید روزه را بگیرد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در ماه مبارک رمضان قبل از ظهر از وطنش یا از محل اقامه خود حرکت می‌کند و خروج او از حد ترخّص </w:t>
      </w:r>
      <w:r>
        <w:rPr>
          <w:rStyle w:val="FootnoteAnchor"/>
          <w:rtl w:val="true"/>
        </w:rPr>
        <w:footnoteReference w:id="14"/>
      </w:r>
      <w:r>
        <w:rPr>
          <w:rFonts w:ascii="IRNazanin" w:hAnsi="IRNazanin" w:eastAsia="IRNazanin"/>
          <w:color w:val="111111"/>
          <w:sz w:val="28"/>
          <w:sz w:val="28"/>
          <w:szCs w:val="28"/>
          <w:rtl w:val="true"/>
          <w:lang w:bidi="fa-IR"/>
        </w:rPr>
        <w:t>بعد از ظهر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روزۀ آن روز بر او واجب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شروع به مسافرت قبل از ظهر باشد و خروج از حدّ ترخص بعد از ظهر،احتیاط واجب جمع بین گرفتن روزه و قضای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در ماه مبارک رمضان هنگام مراجعت از سفر،پیش از ظهر به حدّ ترخّص وطنش یا جایی که می‌خواهد ده روز در آنجا بماند برسد،ولی بعد از ظهر به وطن یا محلّی که می‌خواهد بماند برسد،و کاری که روزه را باطل می‌کند انجام نداده باشد،آیا روزۀ آن روز بر او واجب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سؤال،احتیاط واجب جمع بین گرفتن روزه و قضای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در ماه مبارک رمضان مسافر است برای اینکه بتواند روزه بگیرد اگر قبل از ظهر به حدّ ترخص بیاید و نیت روزه کند و همین که ظهر شد از همانجا مجددا مسافرت کند،آیا روزه‌اش صحیح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روزه‌اش صحیح باشد و قضا نداشته باشد باید قبل از ظهر وارد وطنش شود و بعد از ظهر از وطن خارج شود،و الاّ بنابر احتیاط واجب لازم است بین گرفتن روزه و قضای آن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حکم نماز و روزۀ مسافر در باب حدّ ترخص فرق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بلی،در خصوص مسافرت از وطن،اگر بخواهد در فاصلۀ بین وطن و حدّ ترخص نماز بخواند معینا نماز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نسبت به روزه در این فاصله به نحوی که در دو مسأله قبل بیان شد باید احتیاط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محلی که قصد اقامت کرده،اگر مسافرت کند و بخواهد پیش از حد ترخص نماز بخواند،بنابر احتیاط واجب باید نماز را هم شکسته و هم تمام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روزه را نیز بنابر احتیاط واجب باید بگیرد و قضای آن را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ماه مبارک رمضان به خارج از کشور مسافرت می‌کند،آیا این مسافر باید با اذان ایران افطار کند یا به اذان محل ورود؟نماز وی چگونه 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اذان محلّ ورود باید افطار کند و نماز بخواند</w:t>
      </w:r>
      <w:r>
        <w:rPr>
          <w:rFonts w:eastAsia="IRNazanin" w:cs="IRNazanin"/>
          <w:color w:val="111111"/>
          <w:sz w:val="28"/>
          <w:szCs w:val="28"/>
          <w:rtl w:val="true"/>
          <w:lang w:bidi="fa-IR"/>
        </w:rPr>
        <w:t>.</w:t>
      </w:r>
      <w:bookmarkStart w:id="292" w:name="pg625_7259"/>
    </w:p>
    <w:p>
      <w:pPr>
        <w:pStyle w:val="Heading3"/>
        <w:numPr>
          <w:ilvl w:val="2"/>
          <w:numId w:val="1"/>
        </w:numPr>
        <w:rPr/>
      </w:pPr>
      <w:bookmarkStart w:id="293" w:name="__RefHeading___Toc5377316_211673320"/>
      <w:bookmarkStart w:id="294" w:name="_Toc110"/>
      <w:bookmarkEnd w:id="292"/>
      <w:bookmarkEnd w:id="293"/>
      <w:r>
        <w:rPr>
          <w:rtl w:val="true"/>
        </w:rPr>
        <w:t>نذر روزه در سفر و غیر آن</w:t>
      </w:r>
      <w:bookmarkEnd w:id="29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می‌تواند نذر کند که روزۀ ماه رمضان را در سفر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نذر کرده تمام روزهای جمعه ماه رجب و شعبان را روزه بگیرد،آیا اگر سفری برای او پیش آید عمل به این نذر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نذر کرده این روزها را حتی اگر مسافر هم شد روزه بگیرد باید در سفر نیز بگیرد و در غیر این صورت قضای روزۀ نذری کافی است،کفارۀ مخالفت با نذر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روزۀ مستحبی را می‌توان در سفر گرفت؟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نمی‌شود،مگر این که نذر کرده باشد در سفر روزه بگیرد،یا نذر کرده باشد روز معین را چه در سفر و چه در حضر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در سفر نذر روزۀ مستحبی کرد؟مثلا در راه مشهد یا پس از رسیدن به آنجا بدون قصد اقامت نذر روزۀ مستحبی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قضای روزۀ ماه رمضان بر عهده دارد،آیا می‌تواند نذر کند و روزۀ نذر بجا آورد؟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 معینی را نذر کند که گرفتن قضای روزه‌های خودش قبل از آن ممکن باشد،مانعی ندارد</w:t>
      </w:r>
      <w:r>
        <w:rPr>
          <w:rFonts w:eastAsia="IRNazanin" w:cs="IRNazanin"/>
          <w:color w:val="111111"/>
          <w:sz w:val="28"/>
          <w:szCs w:val="28"/>
          <w:rtl w:val="true"/>
          <w:lang w:bidi="fa-IR"/>
        </w:rPr>
        <w:t>.</w:t>
      </w:r>
    </w:p>
    <w:p>
      <w:pPr>
        <w:pStyle w:val="Heading3"/>
        <w:numPr>
          <w:ilvl w:val="2"/>
          <w:numId w:val="1"/>
        </w:numPr>
        <w:rPr/>
      </w:pPr>
      <w:bookmarkStart w:id="295" w:name="__RefHeading___Toc5377318_211673320"/>
      <w:bookmarkStart w:id="296" w:name="_Toc111"/>
      <w:bookmarkEnd w:id="295"/>
      <w:r>
        <w:rPr>
          <w:rtl w:val="true"/>
        </w:rPr>
        <w:t>روزۀ استیجاری</w:t>
      </w:r>
      <w:bookmarkEnd w:id="29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روزۀ قضای رمضان به عهده اوست،آیا می‌تواند برای دیگری اجیر شود یا تبرّعا روزۀ غیر را بگیرد؟روزه قضایی پدر را چطور؟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قضای پدر را می‌تواند بگیرد اما در صورتی می‌تواند اجیر شود که زمان آن را به وقتی موکول کند که امکان گرفتن روزه‌های واجب خود را داشته باشد</w:t>
      </w:r>
      <w:r>
        <w:rPr>
          <w:rFonts w:eastAsia="IRNazanin" w:cs="IRNazanin"/>
          <w:color w:val="111111"/>
          <w:sz w:val="28"/>
          <w:szCs w:val="28"/>
          <w:rtl w:val="true"/>
          <w:lang w:bidi="fa-IR"/>
        </w:rPr>
        <w:t>.</w:t>
      </w:r>
      <w:bookmarkStart w:id="297" w:name="pg625_7260"/>
    </w:p>
    <w:p>
      <w:pPr>
        <w:pStyle w:val="BookText"/>
        <w:rPr/>
      </w:pPr>
      <w:bookmarkEnd w:id="29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بچۀ نابالغ می‌تواند برای گرفتن روزه اجیر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روزۀ کفّاره بر عهده دارد و برای او مقدور نیست بطور متوالی روزه بگیرد،آیا می‌تواند روزۀ استیجاری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پسر بزرگ میت نابالغ باشد،آیا می‌تواند قبل از بلوغ روزه‌های پدر خود را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ممیز باشد و شرایط صحت روزه را مراعات کند،مانعی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روزۀ استیجاری را بعد از ظهر افطار کند،کفاره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ندارد</w:t>
      </w:r>
      <w:r>
        <w:rPr>
          <w:rFonts w:eastAsia="IRNazanin" w:cs="IRNazanin"/>
          <w:color w:val="111111"/>
          <w:sz w:val="28"/>
          <w:szCs w:val="28"/>
          <w:rtl w:val="true"/>
          <w:lang w:bidi="fa-IR"/>
        </w:rPr>
        <w:t>.</w:t>
      </w:r>
    </w:p>
    <w:p>
      <w:pPr>
        <w:pStyle w:val="Heading3"/>
        <w:numPr>
          <w:ilvl w:val="2"/>
          <w:numId w:val="1"/>
        </w:numPr>
        <w:rPr/>
      </w:pPr>
      <w:bookmarkStart w:id="298" w:name="__RefHeading___Toc5377320_211673320"/>
      <w:bookmarkStart w:id="299" w:name="_Toc112"/>
      <w:bookmarkEnd w:id="298"/>
      <w:r>
        <w:rPr>
          <w:rtl w:val="true"/>
        </w:rPr>
        <w:t>قضا و کفارۀ روزه</w:t>
      </w:r>
      <w:bookmarkEnd w:id="29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اشخاصی که جاهل به حکم بوده‌اند و در اوایل تکلیف روزه را خورده‌اند، مضافا بر قضا،آیا کفارۀ افطار عمدی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اگر جاهل به مسأله بوده‌اند و از یاد گرفتن غفلت داشته‌اند، فقط قضا بر آنان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ملتفت بوده‌اند و احتمال می‌داده‌اند و قدرت یادگیری مسائل را داشته‌اند و از روی بی‌اعتنایی و سهل‌انگاری سؤال و تحقیق نکرده‌اند،علاوه بر قضا،کفاره هم بر عهدۀ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روزۀ قضا داشته باشد،آیا می‌تواند روزۀ مستحبی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نمی‌تواند روزه‌های قضای خود را بگیرد،چه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توانست بگیرد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ماه مبارک رمضان،می‌دانسته که قبل از ظهر،به مسافرت می‌رود</w:t>
      </w:r>
    </w:p>
    <w:p>
      <w:pPr>
        <w:pStyle w:val="BookText"/>
        <w:rPr/>
      </w:pPr>
      <w:r>
        <w:rPr>
          <w:rFonts w:ascii="IRNazanin" w:hAnsi="IRNazanin" w:eastAsia="IRNazanin"/>
          <w:color w:val="111111"/>
          <w:sz w:val="28"/>
          <w:sz w:val="28"/>
          <w:szCs w:val="28"/>
          <w:rtl w:val="true"/>
          <w:lang w:bidi="fa-IR"/>
        </w:rPr>
        <w:t>و نباید روزه بگیرد،لذا صبح،قبل از حرکت در منزل افطار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فقط قضای آن روز را بگیرد یا کفّاره هم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را باید قضا کند و کفّاره هم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احتمال هم نمی‌داده که نباید افطار کند،که در این صورت فقط 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انسان،در روزۀ واجب،سهوا چیزی بخورد و به خیال اینکه روزه‌اش باطل شده است،افطار کند،آیا غیر از قضا کفّاره هم بر او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جاهل مقصّر بوده،یعنی در یاد گرفتن مسأله،کوتاهی کرده و روزۀ مورد سؤال،روزۀ ماه رمضان بوده،قضا و کفّاره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جهت مریضی روزۀ ماه رمضان را نگرفته،آیا می‌تواند پول کفارۀ تأخیر آن را به فقیر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دادن کفایت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صورتی که به فقیر وکالت دهد که با آن پول،از جانب پرداخت‌کننده طعام خریداری کند و خودش تملک کند،مانعی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فقیر مورد اطمینان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سنّ پانزده سال قمری رسیده و به او تذکر داده‌اند که مکلّف شده، ولی باور نکرده و خیال می‌کرده که سن تکلیف تمام شدن پانزده سال شمسی است،لذا روزۀ آن سال را نگرفته،فعلا چه وظیفه‌ای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سؤال و تحقیق سهل‌انگاری و بی‌اعتنایی کرده،علاوه بر قضا، کفّاره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کفارۀ روزه به گردن او است،اما درآمدی ندارد و تحت تکفل پدر است،چگونه باید آن را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قدرت پیدا کرد بدهد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برای قضای روزۀ ماه رمضان اجیر شده و بعد از ظهر افطار کرده،آیا کفاره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روزۀ ماه مبارک رمضان را بدون عذر شرعی باطل کند،اگر بخواهد بعنوان کفّاره شصت فقیر را اطعام کند،آیا می‌تواند قیمت آن را حساب کرده و پول آن را به فقیر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پول آن را به فقیر مورد اطمینان بدهد و او را وکیل کند تا از طرف او نان بخرد و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روزه‌های خود را نگرفته و از طرفی می‌باید برای خودش جهیزیّه تهیه کند،اگر بخواهد برای هر روز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اطعام کند جمعا چقدر می‌شود؟آیا دادن کفاره مقدّم است یا تهیّه جهیزیه؟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قضای روزه‌هایی را که نگرفته است انجام دهد و برای کفاره هر روز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گندم یا قیمت آن را در نظر گرفته و تدریجا به فقرا برای صرف نان بپردازد و به تأخیر انداختن کفاره اگر به قصد بی‌اعتنایی و مسامحه نباشد،مانعی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غیر سید می‌تواند کفارۀ روزه‌اش را به سید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احتیاط استحبابی است و مستحب است صدقات واجبه اعم از کفارات مربوط به روزه و غیره را،غیر سید به سید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کفاره می‌توان به جای آرد یا نان و گندم،برنج به فقیر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بلی،جایز است ولی مقدار برنج باید از جهت وزن به همان مقداری باشد که در مورد گندم لازم است،یعنی به جای یک مد گندم یک مد برنج بدهند نه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یک مد نان از نانوایی خرید و جهت کفاره روزه به فقیر داد،یا حتما باید یک کیلو باشد؟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بلی،یک مد</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کفایت می‌کند ولی بهتر است یک کیلو بدهد</w:t>
      </w:r>
      <w:r>
        <w:rPr>
          <w:rFonts w:eastAsia="IRNazanin" w:cs="IRNazanin"/>
          <w:color w:val="111111"/>
          <w:sz w:val="28"/>
          <w:szCs w:val="28"/>
          <w:rtl w:val="true"/>
          <w:lang w:bidi="fa-IR"/>
        </w:rPr>
        <w:t>.</w:t>
      </w:r>
      <w:bookmarkStart w:id="300" w:name="pg625_7263"/>
    </w:p>
    <w:p>
      <w:pPr>
        <w:pStyle w:val="BookText"/>
        <w:rPr/>
      </w:pPr>
      <w:bookmarkEnd w:id="30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مدتی غسل جنابت خود را باطل انجام داده است،روزه‌های او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روزه‌ها صحیح است و قضا و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آب نجس یا مضاف غسل کرده و بعد از چند روز متوجه شده آیا نماز و روزه‌های او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صحیح است،ولی نمازهایش باطل است</w:t>
      </w:r>
      <w:r>
        <w:rPr>
          <w:rFonts w:eastAsia="IRNazanin" w:cs="IRNazanin"/>
          <w:color w:val="111111"/>
          <w:sz w:val="28"/>
          <w:szCs w:val="28"/>
          <w:rtl w:val="true"/>
          <w:lang w:bidi="fa-IR"/>
        </w:rPr>
        <w:t>.</w:t>
      </w:r>
    </w:p>
    <w:p>
      <w:pPr>
        <w:pStyle w:val="Heading3"/>
        <w:numPr>
          <w:ilvl w:val="2"/>
          <w:numId w:val="1"/>
        </w:numPr>
        <w:rPr/>
      </w:pPr>
      <w:bookmarkStart w:id="301" w:name="__RefHeading___Toc5377322_211673320"/>
      <w:bookmarkStart w:id="302" w:name="_Toc113"/>
      <w:bookmarkEnd w:id="301"/>
      <w:r>
        <w:rPr>
          <w:rtl w:val="true"/>
        </w:rPr>
        <w:t>هلال ماه</w:t>
      </w:r>
      <w:bookmarkEnd w:id="3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محاسبات منجمان مخصوصا در حال حاضر که امکانات دقیقی در اختیار دارند،اول ماه ثابت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گفته آنها یقین یا اطمینان پیدا کند،باید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ماه در کشورهای شرقی رؤیت شود،آیا برای کشورهای غربی حجت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بلی،رؤیت هلال در مشرق زمین،برای مغرب زمین حجت است و خودبخود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رؤیت هلال در مغرب برای شهرهای مشرق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جمهوری اسلامی هلال رؤیت شود،با توجه به اینکه افغانستان در شرق ایران قرار گرفته،در بعضی از مناطق آن که تقریبا یک ساعت از نظر طلوع و غروب آفتاب با تهران اختلاف دارند،رؤیت ثابت می‌شود یا نه؟و در صورت عدم ثبوت،اگر تاکنون بر طبق رادیو ایران افطار کرده باشند،آیا موجب قضا و کفاره یا قضای تنها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اگر در شهری اول ماه ثابت شود برای مردم شهر دیگر که با آن هم افق یا نزدیک به هم باشند نیز ثابت می‌شود و نیز وقتی اول ماه در تهران ثابت شد برای شهرهایی که در قسمت غرب تهران واقع شده‌اند حجت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برای شهرهایی که در قسمت شرق تهران واقع هستند حجت نیست و اگر</w:t>
      </w:r>
    </w:p>
    <w:p>
      <w:pPr>
        <w:pStyle w:val="BookText"/>
        <w:rPr/>
      </w:pPr>
      <w:r>
        <w:rPr>
          <w:rFonts w:ascii="IRNazanin" w:hAnsi="IRNazanin" w:eastAsia="IRNazanin"/>
          <w:color w:val="111111"/>
          <w:sz w:val="28"/>
          <w:sz w:val="28"/>
          <w:szCs w:val="28"/>
          <w:rtl w:val="true"/>
          <w:lang w:bidi="fa-IR"/>
        </w:rPr>
        <w:t>بر خلاف عمل کرده‌اند باید روزۀ خود را قضا کنند و اگر در یاد گرفتن کوتاهی کرده‌اند،کفاره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متطوّق و مرتفع بودن هلال دلالت بر شب دوم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دلالت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رؤیت هلال در بلاد بعیده کفایت از سایر بلاد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قریب الافق باشند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عید فطر مشکوک باشد و معلوم نیست ماه مبارک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می‌باشد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روز،حکم حاکم هم دیر می‌رسد،وظیفه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ماه به چند چیز ثابت می‌شود،که در توضیح المسائل مسأله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روزی را که نمی‌داند آخر رمضان است یا اوّل شوّال،واجب است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ایران عید فطر اعلام می‌شود،آیا مردم افغانستان می‌توانند عید بگیرند؟اگر نمی‌شود،چطور با عید در تهران،مردم خرمشهر و آبادان و بندرعباس می‌توانند عید بگیرند،ولی افغانستان نمی‌توانند؟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حاکم شرع در مورد اول ماه در شهر محل اعلام و شهرهایی که با آن شهر هم افق یا قریب الافق هستند یا در غرب آن شهر واقع شده‌اند مجزی است و حتی برای مقلدین همان حاکم که در شهرهای شرقی ساکن هستند ثابت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 اعلام رؤیت هلال در تهران،در بندرعباس و بوشهر و آبادان اول ماه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شرق ایران،مثل مشهد و افغانستان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ایران هلال رؤیت شد،آیا در افغانستان هم اول ماه ثابت می‌شود یا خیر؟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رؤیت هلال در ایران باشد برای افغانستان ثابت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رؤیت هلال در شرق ایران باشد،در شهرهای غربی افغانستان که هم افق شهرهای</w:t>
      </w:r>
      <w:bookmarkStart w:id="303" w:name="pg625_7265"/>
    </w:p>
    <w:p>
      <w:pPr>
        <w:pStyle w:val="BookText"/>
        <w:rPr/>
      </w:pPr>
      <w:bookmarkEnd w:id="303"/>
      <w:r>
        <w:rPr>
          <w:rFonts w:ascii="IRNazanin" w:hAnsi="IRNazanin" w:eastAsia="IRNazanin"/>
          <w:color w:val="111111"/>
          <w:sz w:val="28"/>
          <w:sz w:val="28"/>
          <w:szCs w:val="28"/>
          <w:rtl w:val="true"/>
          <w:lang w:bidi="fa-IR"/>
        </w:rPr>
        <w:t>شرقی ایران یا قریب الافق با آنها باشد،ثابت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معتبری تلفن می‌کند که فردا عید فطر است،آیا قبول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موجب اطمینان بشود،ترتیب اثر داده شود</w:t>
      </w:r>
      <w:r>
        <w:rPr>
          <w:rFonts w:eastAsia="IRNazanin" w:cs="IRNazanin"/>
          <w:color w:val="111111"/>
          <w:sz w:val="28"/>
          <w:szCs w:val="28"/>
          <w:rtl w:val="true"/>
          <w:lang w:bidi="fa-IR"/>
        </w:rPr>
        <w:t>.</w:t>
      </w:r>
    </w:p>
    <w:p>
      <w:pPr>
        <w:pStyle w:val="Heading3"/>
        <w:numPr>
          <w:ilvl w:val="2"/>
          <w:numId w:val="1"/>
        </w:numPr>
        <w:rPr/>
      </w:pPr>
      <w:bookmarkStart w:id="304" w:name="__RefHeading___Toc5377324_211673320"/>
      <w:bookmarkStart w:id="305" w:name="_Toc114"/>
      <w:bookmarkEnd w:id="304"/>
      <w:r>
        <w:rPr>
          <w:rtl w:val="true"/>
        </w:rPr>
        <w:t>اعتکاف</w:t>
      </w:r>
      <w:bookmarkEnd w:id="3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معتکف در روز سوّم اعتکاف برای غسل مستحبّی از مسجد خارج می‌شود،آیا اعتکاف باطل می‌شود یا خیر؟بر فرض بطلان،تنها قضا لازم است یا کفّاره هم لازم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تهران بزرگ در مسجد جامع هر محلّه می‌توان اعتکاف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شرایط صحت اعتکاف این است که در مسجد جامع باشد، یعنی مسجد عمومی که محل اجتماع عامه مردم است و اختصاص به اهل یک محله و گروه خاصی نداشته باشد،مثل مسجد اعظم و مسجد امام در قم و مسجد امام و مسجد جمعه در تهران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مسجد بازار و محله‌ها اعتکاف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حال اعتکاف می‌توان در صحن و حیاط مسجد توقف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صحن و حیاط مسجد به گونه‌ای است که در آن نماز می‌خوانند و صیغه مسجدیت بر آن خوانده شده،مثل مسجد امام حسن عسکری علیه السّلام در قم، می‌توان در آن توقف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نباید در آن توقف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شخص معتکف می‌تواند برای شرکت در نماز جمعه از مسجد محل اعتکاف خارج شود؟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از مواردی است که می‌توان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حد اقل زمان لازم را رعایت کند و در رفت و آمد به احتیاط مستحب زیر سایه نرود</w:t>
      </w:r>
      <w:r>
        <w:rPr>
          <w:rFonts w:eastAsia="IRNazanin" w:cs="IRNazanin"/>
          <w:color w:val="111111"/>
          <w:sz w:val="28"/>
          <w:szCs w:val="28"/>
          <w:rtl w:val="true"/>
          <w:lang w:bidi="fa-IR"/>
        </w:rPr>
        <w:t>.</w:t>
      </w:r>
      <w:bookmarkStart w:id="306" w:name="pg625_7266"/>
    </w:p>
    <w:p>
      <w:pPr>
        <w:pStyle w:val="Heading2"/>
        <w:numPr>
          <w:ilvl w:val="1"/>
          <w:numId w:val="1"/>
        </w:numPr>
        <w:rPr/>
      </w:pPr>
      <w:bookmarkStart w:id="307" w:name="__RefHeading___Toc5377326_211673320"/>
      <w:bookmarkStart w:id="308" w:name="_Toc115"/>
      <w:bookmarkEnd w:id="306"/>
      <w:bookmarkEnd w:id="307"/>
      <w:r>
        <w:rPr>
          <w:rtl w:val="true"/>
        </w:rPr>
        <w:t>زکات</w:t>
      </w:r>
      <w:bookmarkEnd w:id="308"/>
    </w:p>
    <w:p>
      <w:pPr>
        <w:pStyle w:val="Heading3"/>
        <w:numPr>
          <w:ilvl w:val="2"/>
          <w:numId w:val="1"/>
        </w:numPr>
        <w:rPr/>
      </w:pPr>
      <w:bookmarkStart w:id="309" w:name="__RefHeading___Toc5377328_211673320"/>
      <w:bookmarkStart w:id="310" w:name="_Toc116"/>
      <w:bookmarkEnd w:id="309"/>
      <w:r>
        <w:rPr>
          <w:rtl w:val="true"/>
        </w:rPr>
        <w:t>زکات غلاّت</w:t>
      </w:r>
      <w:bookmarkEnd w:id="31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زمینی را کشت کرده و با مالک قرار گذاشته است که بعد از برداشت محصول صدی سی من گندم به او بدهد،آیا زکات به این گندم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کارگر در بذر شریک نباشد و سهمیه او تنها به جهت حق العمل و اجرت کارگری باشد زکات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از مؤونه سالش زیاد بیاید،خمس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مقداری زمین مزروعی را بدون اجاره یا مزارعه به دیگری،رها کرده و به محل دیگر برود و برادر مالک آن را با زمین خودش کشت کند و محصول هر دو به حد نصاب باشد،آیا بر او زکات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گندم را برای خودش کشت کرده و به نصاب برسد،زکات آن واجب است و اجرت المثل زمین را به برادر مدیون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به قصد شراکت کشت کرده که مقداری از گندم مال برادر باشد،در صورتی که سهم خودش به حد نصاب نرسد،زکات ندارد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 مقداری زمین مزروعی خود را به صورت اجاره به دیگری واگذار کرده و مال الاجاره از گندم آن تعیین شده،گندمی که از بابت اجرت به دست می‌آید،اگر به تنهایی به حد نصاب برسد یا با گندم باقیمانده زمین در دست خود مالک برداشت می‌شود به نصاب</w:t>
      </w:r>
      <w:bookmarkStart w:id="311" w:name="pg625_7267"/>
    </w:p>
    <w:p>
      <w:pPr>
        <w:pStyle w:val="BookText"/>
        <w:rPr/>
      </w:pPr>
      <w:bookmarkEnd w:id="311"/>
      <w:r>
        <w:rPr>
          <w:rFonts w:ascii="IRNazanin" w:hAnsi="IRNazanin" w:eastAsia="IRNazanin"/>
          <w:color w:val="111111"/>
          <w:sz w:val="28"/>
          <w:sz w:val="28"/>
          <w:szCs w:val="28"/>
          <w:rtl w:val="true"/>
          <w:lang w:bidi="fa-IR"/>
        </w:rPr>
        <w:t>برسد،آیا متعلق زکات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گندمی که بابت مال الاجاره می‌گیرد متعلق زکات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 حد نصاب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گندمی که از زراعت و زمین در دست خودش برداشت می‌کند به تنهایی به حد نصاب برسد،زکات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در زمین خود گندم و جو کشت کرده‌ام و برای بدست آوردن محصول خرجهایی کرده‌ام،که از جملۀ آنها خرید یک تراکتور و مقداری وسایل کشاورزی است،آیا می‌توانم اینها را از حاصل کسر کنم و بعد اگر گندم به حدّ نصاب رسید،زکات بدهم؟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بلی،تمام مخارجی که برای بدست آوردن گندم و جو کرده‌اید استثنا کنید و اگر بدون تراکتور نمی‌توانید زراعت کنید،فقط استهلاک آن کسر می‌شود و نیز اگر مقداری از قیمت آن کاسته شود می‌توانید آن مقدار را جزء مخارج حساب کنید،ولی باید توجه داشته باشید که اگر پیش از کم کردن اینها حاصل شما به حد نصاب برسد،یعنی به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کم برسد،بنابر احتیاط واجب باید زکات باقیماندۀ آن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روایات زکات برنج را مطرح کرده‌اند که حمل بر استحباب شده است، آیا با وضع فعلی که در بعضی مناطق به صورت وسیعی برنج می‌کارند،نمی‌توان حکم به وجوب زکات آن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مبارک خود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فعلا،فتوا عدم وجوب زکات در مثل برنج است</w:t>
      </w:r>
      <w:r>
        <w:rPr>
          <w:rFonts w:eastAsia="IRNazanin" w:cs="IRNazanin"/>
          <w:color w:val="111111"/>
          <w:sz w:val="28"/>
          <w:szCs w:val="28"/>
          <w:rtl w:val="true"/>
          <w:lang w:bidi="fa-IR"/>
        </w:rPr>
        <w:t>.</w:t>
      </w:r>
    </w:p>
    <w:p>
      <w:pPr>
        <w:pStyle w:val="Heading3"/>
        <w:numPr>
          <w:ilvl w:val="2"/>
          <w:numId w:val="1"/>
        </w:numPr>
        <w:rPr/>
      </w:pPr>
      <w:bookmarkStart w:id="312" w:name="__RefHeading___Toc5377330_211673320"/>
      <w:bookmarkStart w:id="313" w:name="_Toc117"/>
      <w:bookmarkEnd w:id="312"/>
      <w:r>
        <w:rPr>
          <w:rtl w:val="true"/>
        </w:rPr>
        <w:t>زکات طلا و نقره</w:t>
      </w:r>
      <w:bookmarkEnd w:id="31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سکّه‌های بهار آزادی زکات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نمی‌گیرد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سکّه‌هایی که مخصوص زمان تزار روسیّه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روبل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صد سال قبل از سوی همین رژیم درست شده است،الآن در کشورهای مختلف شوروی سابق بین مردم رایج است و به قیمتهای مختلف آن را خریدوفروش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بین مردم رایج</w:t>
      </w:r>
      <w:bookmarkStart w:id="314" w:name="pg625_7268"/>
    </w:p>
    <w:p>
      <w:pPr>
        <w:pStyle w:val="BookText"/>
        <w:rPr/>
      </w:pPr>
      <w:bookmarkEnd w:id="314"/>
      <w:r>
        <w:rPr>
          <w:rFonts w:ascii="IRNazanin" w:hAnsi="IRNazanin" w:eastAsia="IRNazanin"/>
          <w:color w:val="111111"/>
          <w:sz w:val="28"/>
          <w:sz w:val="28"/>
          <w:szCs w:val="28"/>
          <w:rtl w:val="true"/>
          <w:lang w:bidi="fa-IR"/>
        </w:rPr>
        <w:t>است ولی هیچ دولتی آن را به رسمیّت نمی‌شناسد،آیا زکات به آن سکّۀ طلا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این جانب زکات طلا در صورتی واجب است که علاوه بر سایر شرایط،سکّه‌دار و معامله با آن رایج باشد و رایج بودن به این است که با آن مانند روبل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شود و همانطور که در هنگام معامله گفته می‌شود این جنس را به چند روبل یا چند تومان می‌فروشی،گفته شود این جنس را به چند روبل طلا می‌فروشی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روبل طلای قدیم یا زمان حاضر به این نحو معامله نمی‌شود،بلکه خود آن مانند اجناس خریدوفروش می‌شود و قیمت آن مانند اجناس مختلف کم و زیاد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بنابراین،رایج نیست و زکات به آن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نقره هم همین حکم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سکّه‌های بهار آزادی نیز که فعلا در ایران معامله می‌شود همین حکم را دارد و زکات به آن تعلق نمی‌گیرد</w:t>
      </w:r>
      <w:r>
        <w:rPr>
          <w:rFonts w:eastAsia="IRNazanin" w:cs="IRNazanin"/>
          <w:color w:val="111111"/>
          <w:sz w:val="28"/>
          <w:szCs w:val="28"/>
          <w:rtl w:val="true"/>
          <w:lang w:bidi="fa-IR"/>
        </w:rPr>
        <w:t>.</w:t>
      </w:r>
    </w:p>
    <w:p>
      <w:pPr>
        <w:pStyle w:val="Heading3"/>
        <w:numPr>
          <w:ilvl w:val="2"/>
          <w:numId w:val="1"/>
        </w:numPr>
        <w:rPr/>
      </w:pPr>
      <w:bookmarkStart w:id="315" w:name="__RefHeading___Toc5377332_211673320"/>
      <w:bookmarkStart w:id="316" w:name="_Toc118"/>
      <w:bookmarkEnd w:id="315"/>
      <w:r>
        <w:rPr>
          <w:rtl w:val="true"/>
        </w:rPr>
        <w:t>پرداخت و مصرف زکات</w:t>
      </w:r>
      <w:bookmarkEnd w:id="31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مصرف زکات در خرید ظرف برای مسجد به این صورت که وقف مسجد باشد و کرایه دادن آن برای کارهای خصوصی هم جایز باشد،جایز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مال الاجاره آن نیز صرف در مصالح مسجد شود،مانعی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می‌شود به عنوان زکات،به فقرا مواد غذایی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که باید زکات بپردازد،آیا می‌تواند بدون اذن حاکم شرع جنس مورد تعلق زکات را بفروشد و سپس به مقدار پول زکات از ثمن آن جدا کرده و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می‌شود از پول زکات به مردم برای کار خیر قرض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توانایی نداشته باشد که زکات غلاّت را از خود آنها بدهد و نیز نتواند</w:t>
      </w:r>
    </w:p>
    <w:p>
      <w:pPr>
        <w:pStyle w:val="BookText"/>
        <w:rPr/>
      </w:pPr>
      <w:r>
        <w:rPr>
          <w:rFonts w:ascii="IRNazanin" w:hAnsi="IRNazanin" w:eastAsia="IRNazanin"/>
          <w:color w:val="111111"/>
          <w:sz w:val="28"/>
          <w:sz w:val="28"/>
          <w:szCs w:val="28"/>
          <w:rtl w:val="true"/>
          <w:lang w:bidi="fa-IR"/>
        </w:rPr>
        <w:t>پول آنها را بپردازد،آیا می‌تواند جنس دیگری مثل لباس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سؤال،جنس دیگر را به عنوان قیمت یکی از غلاّت چهارگانه حساب کرده و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 قبری به عنوان امامزاده شهرت یافته،اما شجره‌نامه آن دقیقا معلوم نیست،آیا تعمیر آن از زکات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مقبره مزبوره در میان عامّه مردم محلّ،مورد احترام و تجلیل است و بعنوان امامزاده می‌شناسند،صرف زکات در تعمیر آن بقدر حاجت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زکات اهالی روستا جهت ساختن انبار برای نگه‌داری کالاهای سهمیّه متعلّق به عموم روستا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نیاز مبرم مردم برای آن و نبودن بودجه غیر از وجوهات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که حتی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لحاظ خوراکی چندان در مضیقه نیست،آیا می‌توان به او زکات داد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فقر عدم قدرت تأمین هزینه زندگی مطابق با شأن خودش در طول یک سال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زکات باید بپردازد،اگر فرزند یا دامادش و یا یکی از بستگانش طلبه باشد،آیا می‌تواند به صورت هدیه،لوازم خانه و یا کتاب مورد نیاز او را خریده و از زکات خود محاسبه کند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ندارد،مگر اینکه طلبه مذکور فقیر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غیر سید کفارات و مظالم و صدقات خود را به سید بدهد یا نه؟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 این است که غیر سید زکات مال و زکات فطره خود را به سید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پرداخت صدقات واجب و مستحبی و نذورات به آنان جایز است،گرچه بهتر است حتی المقدور از گرفتن صدقات هم خودداری کنند</w:t>
      </w:r>
      <w:r>
        <w:rPr>
          <w:rFonts w:eastAsia="IRNazanin" w:cs="IRNazanin"/>
          <w:color w:val="111111"/>
          <w:sz w:val="28"/>
          <w:szCs w:val="28"/>
          <w:rtl w:val="true"/>
          <w:lang w:bidi="fa-IR"/>
        </w:rPr>
        <w:t>.</w:t>
      </w:r>
      <w:bookmarkStart w:id="317" w:name="pg625_7270"/>
    </w:p>
    <w:p>
      <w:pPr>
        <w:pStyle w:val="Heading3"/>
        <w:numPr>
          <w:ilvl w:val="2"/>
          <w:numId w:val="1"/>
        </w:numPr>
        <w:rPr/>
      </w:pPr>
      <w:bookmarkStart w:id="318" w:name="__RefHeading___Toc5377334_211673320"/>
      <w:bookmarkStart w:id="319" w:name="_Toc119"/>
      <w:bookmarkEnd w:id="317"/>
      <w:bookmarkEnd w:id="318"/>
      <w:r>
        <w:rPr>
          <w:rtl w:val="true"/>
        </w:rPr>
        <w:t>زکات فطره</w:t>
      </w:r>
      <w:bookmarkEnd w:id="31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شب عید فطر میهمان باشد و فطره خود را با صلاحدید صاحبخانه بدهد آیا از گردن میزبان ساقط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با اجازه صاحب‌خانه باشد،ساقط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زکات فطره را می‌توانیم مصرف تعمیر و توسعه مسجد کنیم و مقداری هم به امام جماعت مسجد که فقیر است بدهیم؟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بهتر است در صورتی که در محل فقیر باشد به جای صرف مسجد به فقیر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زکات فطره می‌شود بلندگو و مانند آن خرید،یا باید به مستحق برسانیم؟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که به فقرا و مساکین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امروزه طلاب را با وضعیّت شهریه کنونی مستحق زکات فطریه می‌دانید؟ در صورت عدم استحقاق اگر زکات را صرف خرید کتابهای لازم کند،چه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طلاّب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فقیر باشد گرفتن فطره برای او مانع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استحقاق از نظر فقر ندارد،جایز نیست فطره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شب عید فطر زندانی باشند چه کسی باید فطریه آنها را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زندانیان تمکن مالی دارند باید خودشان بدهند و اگر نداشته باشند فطریه آنها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سه نفر می‌توانند فطریه خود را به دو فقیر هر کدام به مقدار یک صاع و نیم بدهند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بلی،اشکال ندارد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دو خواهرزاده و یک خواهرزن دارم که وضع مادّی آنها چندان خوب نیست و کسی را به غیر از من ندارند تا به آنها رسیدگی کنند آیا زکات فطره بر گردن آنها هست یا خیر؟و آیا من می‌توانم با بستگان خودم به اینها فطریه بدهم؟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فطره بر آنها واجب نیست و شما می‌توانید فطریه خودتان را به آنها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روستایی 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جمعیّت دارد،می‌شود زکات فطره خودشان را در زدن چاه آب و حمّام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مصرف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می‌توانند از جای دیگر تأمین کنند؟در صورت مثبت بودن جواب،آیا می‌توانند پول جمع شده را بعد از چند ماه به مصرف برسانند؟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از زکات فطره جهت امور مذکوره استفاده کنند و چنانچه استفاده متوقف بر گذشتن مدتی باشد،مانعی ندارد</w:t>
      </w:r>
      <w:r>
        <w:rPr>
          <w:rFonts w:eastAsia="IRNazanin" w:cs="IRNazanin"/>
          <w:color w:val="111111"/>
          <w:sz w:val="28"/>
          <w:szCs w:val="28"/>
          <w:rtl w:val="true"/>
          <w:lang w:bidi="fa-IR"/>
        </w:rPr>
        <w:t>.</w:t>
      </w:r>
      <w:bookmarkStart w:id="320" w:name="pg625_7272"/>
    </w:p>
    <w:p>
      <w:pPr>
        <w:pStyle w:val="Heading2"/>
        <w:numPr>
          <w:ilvl w:val="1"/>
          <w:numId w:val="1"/>
        </w:numPr>
        <w:rPr/>
      </w:pPr>
      <w:bookmarkStart w:id="321" w:name="__RefHeading___Toc5377336_211673320"/>
      <w:bookmarkStart w:id="322" w:name="_Toc120"/>
      <w:bookmarkEnd w:id="320"/>
      <w:bookmarkEnd w:id="321"/>
      <w:r>
        <w:rPr>
          <w:rtl w:val="true"/>
        </w:rPr>
        <w:t>خمس</w:t>
      </w:r>
      <w:bookmarkEnd w:id="322"/>
    </w:p>
    <w:p>
      <w:pPr>
        <w:pStyle w:val="Heading3"/>
        <w:numPr>
          <w:ilvl w:val="2"/>
          <w:numId w:val="1"/>
        </w:numPr>
        <w:rPr/>
      </w:pPr>
      <w:bookmarkStart w:id="323" w:name="__RefHeading___Toc5377338_211673320"/>
      <w:bookmarkStart w:id="324" w:name="_Toc121"/>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وجوب خمس مانند وجوب نماز و روزه از ضروریات اسلام است و منکر آن کافر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بلی،اصل وجوب خمس از ضروریات اسلام است و انکار آن موجب کفر است</w:t>
      </w:r>
      <w:r>
        <w:rPr>
          <w:rFonts w:eastAsia="IRNazanin" w:cs="IRNazanin"/>
          <w:color w:val="111111"/>
          <w:sz w:val="28"/>
          <w:szCs w:val="28"/>
          <w:rtl w:val="true"/>
          <w:lang w:bidi="fa-IR"/>
        </w:rPr>
        <w:t>.</w:t>
      </w:r>
    </w:p>
    <w:p>
      <w:pPr>
        <w:pStyle w:val="Heading3"/>
        <w:numPr>
          <w:ilvl w:val="2"/>
          <w:numId w:val="1"/>
        </w:numPr>
        <w:rPr/>
      </w:pPr>
      <w:bookmarkStart w:id="325" w:name="__RefHeading___Toc5377340_211673320"/>
      <w:bookmarkStart w:id="326" w:name="_Toc122"/>
      <w:bookmarkEnd w:id="325"/>
      <w:r>
        <w:rPr>
          <w:rtl w:val="true"/>
        </w:rPr>
        <w:t>مازاد بر مخارج سال</w:t>
      </w:r>
      <w:bookmarkEnd w:id="32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مازاد مواد غذایی و حبوباتی که سر سال خمسی در خانه باقی مانده است خمس تعلّق می‌گیرد؟اگر تعلّق می‌گیرد،باید به قیمت خرید محاسبه شود یا به قیمت روز بازار؟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دارد و باید به قیمت فعلی بازار محاسبه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جنسی با کوپن یا غیره خریداری شده و الآن سر سال قیمت آن بالا رفته، به کدام قیمت حساب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خمس عین را بپردازد و یا قیمت فعلی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سکّه بهار آزادی یک سال بماند،آیا خمس به آن تعلّق می‌گیرد؟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سکّه از درآمد سال تهیه شده باید خمس آن را بپردازد و اگر هبه و</w:t>
      </w:r>
    </w:p>
    <w:p>
      <w:pPr>
        <w:pStyle w:val="BookText"/>
        <w:rPr/>
      </w:pPr>
      <w:r>
        <w:rPr>
          <w:rFonts w:ascii="IRNazanin" w:hAnsi="IRNazanin" w:eastAsia="IRNazanin"/>
          <w:color w:val="111111"/>
          <w:sz w:val="28"/>
          <w:sz w:val="28"/>
          <w:szCs w:val="28"/>
          <w:rtl w:val="true"/>
          <w:lang w:bidi="fa-IR"/>
        </w:rPr>
        <w:t>بخشش باشد بنابر احتیاط واجب باید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لازم مانند صابون و پودر لباسشویی و حبوبات که با بن کارمندی به ما می‌دهند اگر از مصرف سال زیاد بیاید،آیا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از درآمد سال خریداری کرده‌اید و اضافه آمده است باید خمس آن را به قیمت فعلی بازار بپردازید و اگر آنها را به شما بخشیده‌اند و اضافه آمده است بنابر احتیاط واجب باید خمس آن را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دانشجویی که برای تأمین هزینه تحصیلی خود مدتی سر کار می‌رود،آیا خمس درآمد خود را باید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تمامی درآمد خود را صرف هزینه تحصیل و زندگی کرده،خمس ندارد و اگر چیزی از آن در آخر سال اضافه بیاید،باید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منزلی خریداری کردم،چون سند آن آماده نبود مبلغی از پول را به عنوان گرو نزد خود نگه داشتم تا سند آماده شود ولی سند آماده نشد و سال خمسی‌ام رسید، آیا به این مقدار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خیر،خمس ندارد مگر اینکه به منزل مذکور احتیاج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مبلغی پول از کسی گرفته تا برای او کاری انجام دهد و سال خمسی او فرا رسیده در حالی که مقداری از پولها باقی مانده و هنوز در مقابل آن کار نکرده است،آیا به این پول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که در مقابل آن کار نکرده،فعلا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پول در یک صندوق قرض الحسنه گذاشته‌ام تا پس از گذشت مدتی به من وام بدهند و سال خمسی‌ام رسیده است،آیا به این پول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پس‌انداز لازم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از مهاجرینی هستم که داخل ایران زندگی می‌کنم و خانواده‌ای تحت تکفّل خود دارد،اگر پولی جمع‌آوری کنم به این امید که وقتی به کشور خود بازگشتم بتوانم</w:t>
      </w:r>
      <w:bookmarkStart w:id="327" w:name="pg625_7274"/>
    </w:p>
    <w:p>
      <w:pPr>
        <w:pStyle w:val="BookText"/>
        <w:rPr/>
      </w:pPr>
      <w:bookmarkEnd w:id="327"/>
      <w:r>
        <w:rPr>
          <w:rFonts w:ascii="IRNazanin" w:hAnsi="IRNazanin" w:eastAsia="IRNazanin"/>
          <w:color w:val="111111"/>
          <w:sz w:val="28"/>
          <w:sz w:val="28"/>
          <w:szCs w:val="28"/>
          <w:rtl w:val="true"/>
          <w:lang w:bidi="fa-IR"/>
        </w:rPr>
        <w:t>برای خود مایحتاج زندگی تأمین کنم آیا به این پول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برای تهیه مایحتاج جز این طریق،راه دیگری نداشته باشید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که انسان از درآمد سال برای حساب حج تمتّع واریز کرده و پس از چند سال مشرف می‌شود،آیا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که برای حج واجب واریز می‌کنند،چنانچه از درآمد همان سال باشد خمس ندارد؛اما اگر متعلق خمس بوده مثل این که سال خمسی نداشته و از سرمایه برداشته یا بر آن پول سال گذشته است باید خمس آن را بدهند؛همچنین اگر پول را سال بعد پس بگیرند باید خمس آن را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پولی را که برای حج مستحبی یا عمرۀ مفرده واریز کرده و سال بعد می‌روند باید خمس آن را بدهند چون مؤونه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حسابرسی سالانه صندوق قرض الحسنه مقداری پول اضافه آمده است، آیا به این مبلغ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پول مذکور از درآمد صندوق است خمس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مجهول المالک است یعنی به صورت اشتباه از مردم گرفته شده است بنابر احتیاط واجب باید با اجازۀ مجتهد جامع الشرائط به فقرا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حجاجی که مبلغی از درآمد سال خمسی خود را همراه دارند و در اثنای حج، سال خمسی آنها فرا می‌رسد،آیا باید خمس آن را بپردازند؟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سال خمسی برسد هر مقدار که مصرف نشده خمس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است نسبت به آذوقه‌ای که همراه برده‌اند</w:t>
      </w:r>
      <w:r>
        <w:rPr>
          <w:rFonts w:eastAsia="IRNazanin" w:cs="IRNazanin"/>
          <w:color w:val="111111"/>
          <w:sz w:val="28"/>
          <w:szCs w:val="28"/>
          <w:rtl w:val="true"/>
          <w:lang w:bidi="fa-IR"/>
        </w:rPr>
        <w:t>.</w:t>
      </w:r>
    </w:p>
    <w:p>
      <w:pPr>
        <w:pStyle w:val="Heading3"/>
        <w:numPr>
          <w:ilvl w:val="2"/>
          <w:numId w:val="1"/>
        </w:numPr>
        <w:rPr/>
      </w:pPr>
      <w:bookmarkStart w:id="328" w:name="__RefHeading___Toc5377342_211673320"/>
      <w:bookmarkStart w:id="329" w:name="_Toc123"/>
      <w:bookmarkEnd w:id="328"/>
      <w:r>
        <w:rPr>
          <w:rtl w:val="true"/>
        </w:rPr>
        <w:t>کسب و درآمد زن</w:t>
      </w:r>
      <w:bookmarkEnd w:id="32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این جانب آموزگار است،آیا حقوقی که دریافت می‌کند متعلّق خمس است؟</w:t>
      </w:r>
      <w:bookmarkStart w:id="330" w:name="pg625_7275"/>
    </w:p>
    <w:p>
      <w:pPr>
        <w:pStyle w:val="BookText"/>
        <w:rPr/>
      </w:pPr>
      <w:bookmarkEnd w:id="33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بلی،آنچه از حقوق ایشان که در مؤونه زندگی مصرف نشود و سال بر آن بگذرد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قالی‌بافی می‌کند،آیا به درآمد او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مؤونه زندگی مصرف نشود و سال بر آن بگذرد،باید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با سرمایه شوهر قالی‌بافی می‌کند،آیا باید خمس درآمد خود را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بلی،آنچه از درآمد او در مؤونه صرف نشود و سال بر آن بگذرد، خمس دارد</w:t>
      </w:r>
      <w:r>
        <w:rPr>
          <w:rFonts w:eastAsia="IRNazanin" w:cs="IRNazanin"/>
          <w:color w:val="111111"/>
          <w:sz w:val="28"/>
          <w:szCs w:val="28"/>
          <w:rtl w:val="true"/>
          <w:lang w:bidi="fa-IR"/>
        </w:rPr>
        <w:t>.</w:t>
      </w:r>
    </w:p>
    <w:p>
      <w:pPr>
        <w:pStyle w:val="Heading3"/>
        <w:numPr>
          <w:ilvl w:val="2"/>
          <w:numId w:val="1"/>
        </w:numPr>
        <w:rPr/>
      </w:pPr>
      <w:bookmarkStart w:id="331" w:name="__RefHeading___Toc5377344_211673320"/>
      <w:bookmarkStart w:id="332" w:name="_Toc124"/>
      <w:bookmarkEnd w:id="331"/>
      <w:r>
        <w:rPr>
          <w:rtl w:val="true"/>
        </w:rPr>
        <w:t>کسب و پول کودک غیر بالغ</w:t>
      </w:r>
      <w:bookmarkEnd w:id="33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پولی که بچه غیر بالغ از راه کسب جمع‌آوری کرده،متعلّق خمس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بلی،بر ولیّ او لازم است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که به بچه غیر بالغ بعنوان هدیه و عیدی می‌دهند،یا والدین او بعنوان مخارج بچه‌گانه و توجیبی به او می‌دهند ولی او خرج نکرده است،آیا به آن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بلی،بر ولیّ او لازم است خمس آنها را بپردازد</w:t>
      </w:r>
      <w:r>
        <w:rPr>
          <w:rFonts w:eastAsia="IRNazanin" w:cs="IRNazanin"/>
          <w:color w:val="111111"/>
          <w:sz w:val="28"/>
          <w:szCs w:val="28"/>
          <w:rtl w:val="true"/>
          <w:lang w:bidi="fa-IR"/>
        </w:rPr>
        <w:t>.</w:t>
      </w:r>
    </w:p>
    <w:p>
      <w:pPr>
        <w:pStyle w:val="Heading3"/>
        <w:numPr>
          <w:ilvl w:val="2"/>
          <w:numId w:val="1"/>
        </w:numPr>
        <w:rPr/>
      </w:pPr>
      <w:bookmarkStart w:id="333" w:name="__RefHeading___Toc5377346_211673320"/>
      <w:bookmarkStart w:id="334" w:name="_Toc125"/>
      <w:bookmarkEnd w:id="333"/>
      <w:r>
        <w:rPr>
          <w:rtl w:val="true"/>
        </w:rPr>
        <w:t>خریدوفروش و تعویض خانه</w:t>
      </w:r>
      <w:bookmarkEnd w:id="3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با پول خمس داده،خانۀ مورد نیاز خود را خریداری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بعد از گذشت دو سال می‌خواهم خانۀ بزرگتر خریداری کنم،آیا پس از فروش خانۀ اول باید خمس قیمت آن را بپردازم؟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پول خانه که خمس آن را داده‌اید،بعد از فروش خمس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ترقی قیمت آن اگر در همان سال فروش به مصرف خانۀ مورد نیاز برسد خمس</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سال بر آن بگذرد و مصرف مؤونه نشود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خانه‌ای جدید خریده است و برای پرداخت قیمت آن،خانۀ سابق خود را فروخته است،آیا به پول آن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خانه جدید را برای سکونت خود خریده است و در خانه سابق هم سکونت داشته است،خمس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کارمندی به شهرستان دیگر منتقل شده است،به همین جهت خانۀ خود را می‌فروشد تا در شهر جدید خانه‌ای خریداری کند،آیا به پول حاصل از فروش خانۀ اوّل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مذکور لازم نیست خمس پول فروش خانه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خانۀ کوچکتر خود را با خانه‌ای بزرگتر تعویض کند و تفاوت قیمت آن را از درآمد سال خود بپردازد،آیا خمس به آن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خانۀ بزرگتر مطابق شأن او باشد،خمس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خانۀ بزرگ خود را با خانۀ دیگری تعویض کرده و مقداری پول نیز دریافت کند،آیا به این پول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خانۀ اوّل را از درآمد سالهای قبل خریده باشد باید بلافاصله خمس این پول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پول مخمس خریداری کرده پولی که دریافت کرده جزء درآمد امسال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این جانب قرار است جهت تحصیل چند سال به شهر دیگری برود،آیا به خانه‌ای که برای استفادۀ او در آن شهر خریداری می‌کنم،خمس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گونه‌ای باشد که عرفا مورد نیاز او و در شأن اوست،تا زمانی که از آن استفاده می‌کند خمس ندارد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منزل مسکونی خود را که چند سال قبل با پول مخمس و مبلغی قرض تهیه کرده،به علت تنگدستی می‌فروشد که هم بدهکاری خود را بپردازد و هم مبلغی از</w:t>
      </w:r>
      <w:bookmarkStart w:id="335" w:name="pg625_7277"/>
    </w:p>
    <w:p>
      <w:pPr>
        <w:pStyle w:val="BookText"/>
        <w:rPr/>
      </w:pPr>
      <w:bookmarkEnd w:id="335"/>
      <w:r>
        <w:rPr>
          <w:rFonts w:ascii="IRNazanin" w:hAnsi="IRNazanin" w:eastAsia="IRNazanin"/>
          <w:color w:val="111111"/>
          <w:sz w:val="28"/>
          <w:sz w:val="28"/>
          <w:szCs w:val="28"/>
          <w:rtl w:val="true"/>
          <w:lang w:bidi="fa-IR"/>
        </w:rPr>
        <w:t>آن را سرمایه کسب قرار دهد،آیا باید خمس قیمت اضافی منزل را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قیمت اضافی در صورتی لازم است که سال خمسی وی برسد و مصرف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خانه‌ای را برای استفاده شخصی،از درآمد سال خریداری کردم،ولی فروشنده گفته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خانه را تخلیه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سال خمسی این جانب رسیده است،ولی هنوز خانه در دست فروشنده است و من نتوانسته‌ام از آن استفاده کنم،آیا به این خانه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مورد نیاز شما بوده خمس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مدت تحویل منزل به اندازه‌ای طولانی باشد که عرفا جزء مؤونه سال خمسی بحساب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در اداره‌ای بکار مشغولم،از طرف اداره مذکور خانه‌ای در اختیارم گذارده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خانۀ شخصی ندارم از درآمد سال خود خانه‌ای تهیه کرده‌ام تا پس از بازنشستگی از آن استفاده کنم،آیا به این خانه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فعلا مورد احتیاج نیست،خمس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منزل مسکونی مورد نیاز خود را می‌فروشد و پول آن را به عنوان تضمین قرارداد خرید خانه می‌گذارد و یا نزد خود نگه می‌دارد تا موقع مناسب خانه مناسب با شأن خود بخرد،آیا این پول متعلّق خمس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منزل خود را فروختید،پول آن جزء درآمد سال شما واقع می‌شود که اگر تا آخر سال صرف تهیه منزل یا مؤونه دیگر شد خمس ندارد و الاّ باید خمس آن را بپردازید</w:t>
      </w:r>
      <w:r>
        <w:rPr>
          <w:rFonts w:eastAsia="IRNazanin" w:cs="IRNazanin"/>
          <w:color w:val="111111"/>
          <w:sz w:val="28"/>
          <w:szCs w:val="28"/>
          <w:rtl w:val="true"/>
          <w:lang w:bidi="fa-IR"/>
        </w:rPr>
        <w:t>.</w:t>
      </w:r>
    </w:p>
    <w:p>
      <w:pPr>
        <w:pStyle w:val="Heading3"/>
        <w:numPr>
          <w:ilvl w:val="2"/>
          <w:numId w:val="1"/>
        </w:numPr>
        <w:rPr/>
      </w:pPr>
      <w:bookmarkStart w:id="336" w:name="__RefHeading___Toc5377348_211673320"/>
      <w:bookmarkStart w:id="337" w:name="_Toc126"/>
      <w:bookmarkEnd w:id="336"/>
      <w:r>
        <w:rPr>
          <w:rtl w:val="true"/>
        </w:rPr>
        <w:t>خریدوفروش زمین برای خانه</w:t>
      </w:r>
      <w:bookmarkEnd w:id="33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زمینی برای ساختن خانه خریده و آن را فروخته تا خانه خریداری کند،آیا پول این زمین متعلّق خمس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را از درآمد سال خود خریده و در همان سال خرید به فروش</w:t>
      </w:r>
      <w:bookmarkStart w:id="338" w:name="pg625_7278"/>
    </w:p>
    <w:p>
      <w:pPr>
        <w:pStyle w:val="BookText"/>
        <w:rPr/>
      </w:pPr>
      <w:bookmarkEnd w:id="338"/>
      <w:r>
        <w:rPr>
          <w:rFonts w:ascii="IRNazanin" w:hAnsi="IRNazanin" w:eastAsia="IRNazanin"/>
          <w:color w:val="111111"/>
          <w:sz w:val="28"/>
          <w:sz w:val="28"/>
          <w:szCs w:val="28"/>
          <w:rtl w:val="true"/>
          <w:lang w:bidi="fa-IR"/>
        </w:rPr>
        <w:t>رسانده و خانه خریده است خمس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همین‌طور اگر پس از گذشت سال برای تهیه خانه مورد نیاز فروخته و چنانچه با پول مخمّس خریداری کرده،ترقّی قیمت خرید،از منافع سال فروش است که اگر تا پایان سال صرف مؤونه نشود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خانه مورد نیاز برای این جانب مقدور نیست،آیا می‌توانم از درآمد امسال خود زمینی تهیه کنم و در سالهای آینده هر وقت تمکّن پیدا کردم در آن ساختمان بسازم؟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تهیه خانه منحصر به همین راه باشد،مانعی ندارد</w:t>
      </w:r>
      <w:r>
        <w:rPr>
          <w:rFonts w:eastAsia="IRNazanin" w:cs="IRNazanin"/>
          <w:color w:val="111111"/>
          <w:sz w:val="28"/>
          <w:szCs w:val="28"/>
          <w:rtl w:val="true"/>
          <w:lang w:bidi="fa-IR"/>
        </w:rPr>
        <w:t>.</w:t>
      </w:r>
    </w:p>
    <w:p>
      <w:pPr>
        <w:pStyle w:val="Heading3"/>
        <w:numPr>
          <w:ilvl w:val="2"/>
          <w:numId w:val="1"/>
        </w:numPr>
        <w:rPr/>
      </w:pPr>
      <w:bookmarkStart w:id="339" w:name="__RefHeading___Toc5377350_211673320"/>
      <w:bookmarkStart w:id="340" w:name="_Toc127"/>
      <w:bookmarkEnd w:id="339"/>
      <w:r>
        <w:rPr>
          <w:rtl w:val="true"/>
        </w:rPr>
        <w:t>وام،قرض،پس انداز برای خانه</w:t>
      </w:r>
      <w:bookmarkEnd w:id="3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برای ساختن خانه مورد نیاز خود مقداری وام گرفته است،آیا با فرارسیدن سال خمسی باید خمس این پول را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پول وام خمس ندارد،هر چند سال بر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کارمندم،جهت خرید خانه از ادارۀ خودم مبلغی وام گرفته و به حساب بانک مسکن واریز کردم تا بتوانم در سالهای آینده با گرفتن وام مسکن خانه‌ای تهیه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 توجه به اینکه اقساط این پول از حقوقم کسر می‌گردد و بقیه حقوق نیز به زندگی من کفاف نمی‌دهد،آیا باید خمس این پول را بپردازم؟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برای تهیه منزل مورد نیاز خود،راهی غیر از این ندارید،این پول که پس‌انداز می‌شود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خرید خانۀ مورد نیاز خود مقداری پول از دوستانم قرض گرفتم و خانه‌ای خریداری کردم،سپس مقداری از دین خود را در سال خرید خانه و مقداری از آن را در سال بعد،از درآمد سالم پرداخت کردم،آیا به این خانه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سؤال،خمس ندارد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مبلغی پول در بانک مسکن گذاشته تا بعد از رسیدن به مبلغ معینی به او خانه بدهند،اگر بر این پول سال بگذرد،آیا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مقابل این پول به او خانه می‌دهند و راهی جز این ندارد،خمس به آن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 هستم که با پدر و مادرم زندگی می‌کنم و هر ماه مبلغی از حقوق خود را پس‌انداز می‌کنم تا بتوانم برای خود مسکن تهیه کنم،آیا به این پول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تهیه منزل مورد نیاز،راهی غیر از این ندارید و نتوانید خانه را به تدریج تهیه کنید،خمس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معلّم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 پول که در سال قبل خمس آن را پرداخت کرده‌ام به صورت علی الحساب به شرکت تعاونی مسکن فرهنگیان واریز کرده‌ام تا در آینده قطعه زمینی به این جانب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سال خمسی‌ام فرارسیده،آیا به این پول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سؤال،خمس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جهت منزل مورد نیاز خود،قطعه زمینی خریده است و نمی‌تواند یکجا آن را بسازد و ناچار است از درآمد و حقوق تدریجی خود پس‌انداز کند تا مصالح ساختمانی را سال بعد تهیه و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بخواهد در همین سال مصالح را خریداری کند ضایع می‌شود و چه بسا دزد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این درآمد را پس‌انداز کند به آن خمس تعلق می‌گیرد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برای تهیه منزل مورد نیاز خود راهی غیر از این ندارد و خرید مصالح ساختمانی هم به ضرر تمام می‌شود یا در معرض تلف شدن است،خمس به پس‌انداز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خانه ندارم و فعلا اجاره‌نشین هستم و عائله‌مند و کم درآمد هستم و مختصر حقوق و درآمدم را پس‌انداز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هستم چند سال پس‌انداز کنم تا بتوانم زمین لازم برای خانه را بخرم یا خانه کوچکی خریداری کنم تا از اجاره‌نشینی نجات پیدا کنم، آیا به این پس‌انداز خمس تعلق می‌گیرد یا نه؟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سؤال،خمس به پس‌انداز تعلق نمی‌گیرد</w:t>
      </w:r>
      <w:r>
        <w:rPr>
          <w:rFonts w:eastAsia="IRNazanin" w:cs="IRNazanin"/>
          <w:color w:val="111111"/>
          <w:sz w:val="28"/>
          <w:szCs w:val="28"/>
          <w:rtl w:val="true"/>
          <w:lang w:bidi="fa-IR"/>
        </w:rPr>
        <w:t>.</w:t>
      </w:r>
      <w:bookmarkStart w:id="341" w:name="pg625_7280"/>
    </w:p>
    <w:p>
      <w:pPr>
        <w:pStyle w:val="Heading3"/>
        <w:numPr>
          <w:ilvl w:val="2"/>
          <w:numId w:val="1"/>
        </w:numPr>
        <w:rPr/>
      </w:pPr>
      <w:bookmarkStart w:id="342" w:name="__RefHeading___Toc5377352_211673320"/>
      <w:bookmarkStart w:id="343" w:name="_Toc128"/>
      <w:bookmarkEnd w:id="341"/>
      <w:bookmarkEnd w:id="342"/>
      <w:r>
        <w:rPr>
          <w:rtl w:val="true"/>
        </w:rPr>
        <w:t>فروش یا پرداخت قسمتی از لوازم زندگی یا سرمایه کسب برای خرید خانه</w:t>
      </w:r>
      <w:bookmarkEnd w:id="3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قسمتی از سرمایه کسب یا ابزار کار خود را برای خرید خانه بفروشد، آیا باید خمس آن را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سرمایه و ابزار کار اگر مخمّس بوده خمس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ترقی آن در صورتی که در سال فروش مصرف نشود،خمس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چند سال پیش حساب خمسی داشتم،ولی به واسطه سهل‌انگاری چند سالی است که حساب نکرده‌ام و فعلا سال خمسی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ماه قبل مقداری تلمبه کشاورزی داشتم و آن را فروخته و جهت سکونت خود در قم خانه‌ای خریداری کردم،آیا به این منزل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خمس تلمبه‌ها را پرداخته‌اید منزل شما خمس ندارد،و اگر خمس آنها را نداده باشید و با عین پول متعلق خمس منزل را خریده باشید باید تخمیس کنید،یا به حاکم شرع مراجعه کنید،تا امر شما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منزل مورد نیاز خود را خریداری کرده و بابت پرداخت پول آن قسمتی از اثاث منزل و طلای همسر خود را به فروشنده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باید خمس اثاث منزل و طلای همسر را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سؤال،خمس ندارد</w:t>
      </w:r>
      <w:r>
        <w:rPr>
          <w:rFonts w:eastAsia="IRNazanin" w:cs="IRNazanin"/>
          <w:color w:val="111111"/>
          <w:sz w:val="28"/>
          <w:szCs w:val="28"/>
          <w:rtl w:val="true"/>
          <w:lang w:bidi="fa-IR"/>
        </w:rPr>
        <w:t>.</w:t>
      </w:r>
    </w:p>
    <w:p>
      <w:pPr>
        <w:pStyle w:val="Heading3"/>
        <w:numPr>
          <w:ilvl w:val="2"/>
          <w:numId w:val="1"/>
        </w:numPr>
        <w:rPr/>
      </w:pPr>
      <w:bookmarkStart w:id="344" w:name="__RefHeading___Toc5377354_211673320"/>
      <w:bookmarkStart w:id="345" w:name="_Toc129"/>
      <w:bookmarkEnd w:id="344"/>
      <w:r>
        <w:rPr>
          <w:rtl w:val="true"/>
        </w:rPr>
        <w:t>خانۀ رهنی</w:t>
      </w:r>
      <w:bookmarkEnd w:id="3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امروزه مرسوم است که پولی به صاحب‌خانه می‌دهند و در مقابل آن در خانه سکونت می‌کنند و به آن رهن منزل می‌گویند در چه صورت صحیح است و آیا صاحب پول باید پس از گذشت سال خمس آن پول را بپردازد؟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از طریق بیع شرط و یا اجارۀ منزل به شرط قرض،این کار را انجام داد و بیع شرط به این صورت است که صاحب‌خانه،منزل خود را به مبلغی بفروشد و با خریدار شرط کند که مثلا اگر تا یک سال پولت را به تو پرداختم حق فسخ داشته باشم و با پرداخت پول به خریدار،بیع را فسخ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قرض در</w:t>
      </w:r>
      <w:bookmarkStart w:id="346" w:name="pg625_7281"/>
    </w:p>
    <w:p>
      <w:pPr>
        <w:pStyle w:val="BookText"/>
        <w:rPr/>
      </w:pPr>
      <w:bookmarkEnd w:id="346"/>
      <w:r>
        <w:rPr>
          <w:rFonts w:ascii="IRNazanin" w:hAnsi="IRNazanin" w:eastAsia="IRNazanin"/>
          <w:color w:val="111111"/>
          <w:sz w:val="28"/>
          <w:sz w:val="28"/>
          <w:szCs w:val="28"/>
          <w:rtl w:val="true"/>
          <w:lang w:bidi="fa-IR"/>
        </w:rPr>
        <w:t>ضمن اجاره به این صورت است که صاحب منزل،خانۀ خود را به مبلغ کمی به مستأجر برای مدت معین اجاره دهد و در ضمن عقد اجاره شرط کند که مستأجر مبلغی را برای مدت مذکور به او قرض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نسبت به خمس پول مذکور،در صورتی که پول از درآمد سال باشد و تهیه منزل منحصر به همین راه باشد فعلا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خانه‌ای را با پول وام و قرض،رهن کردم و بعد بتدریج قرض مذکور را در مدت چند سال پرداخت کردم،آیا به آن پول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 تهیه منزل برای شما منحصر به همین است فعلا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اینکه پول را از راهن گرفتید هر مقدار از پول که در همان سال دریافت،در مؤونه صرف نشد،باید خمس آن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چند سال از طریق وام و قرض و پس‌انداز مبلغی پول جمع‌آوری کردم و بالأخره اقساط و بدهی‌های مربوط به آن را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پول را برای رهن منزل در اختیار صاحب‌خانه گذارده‌ام،آیا به این پول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سؤال،که ظاهرا برای تهیه منزل مورد نیاز خود راهی غیر از این نداشته‌اید،فعلا به این پول خمس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منزلم را که کوچک بود دادم و منزل دیگری که مناسب شأنم بود گرفتم و تفاوت قیمت آن را از درآمد سالم دادم،آیا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منزل به منزل دیگر موجب تعلق خمس نمی‌شود</w:t>
      </w:r>
      <w:r>
        <w:rPr>
          <w:rFonts w:eastAsia="IRNazanin" w:cs="IRNazanin"/>
          <w:color w:val="111111"/>
          <w:sz w:val="28"/>
          <w:szCs w:val="28"/>
          <w:rtl w:val="true"/>
          <w:lang w:bidi="fa-IR"/>
        </w:rPr>
        <w:t>.</w:t>
      </w:r>
    </w:p>
    <w:p>
      <w:pPr>
        <w:pStyle w:val="Heading3"/>
        <w:numPr>
          <w:ilvl w:val="2"/>
          <w:numId w:val="1"/>
        </w:numPr>
        <w:rPr/>
      </w:pPr>
      <w:bookmarkStart w:id="347" w:name="__RefHeading___Toc5377356_211673320"/>
      <w:bookmarkStart w:id="348" w:name="_Toc130"/>
      <w:bookmarkEnd w:id="347"/>
      <w:r>
        <w:rPr>
          <w:rtl w:val="true"/>
        </w:rPr>
        <w:t>مصالح ساختمانی</w:t>
      </w:r>
      <w:bookmarkEnd w:id="34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 خانه بصورت یک جا برای ما مقدور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امسال مقداری از لوازم آن،چون مصالح ساختمانی،آهن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خریداری کنیم،تا در سال بعد خانه بسازیم،آیا باید خمس آنها را بپردازیم؟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تهیه منزل منحصر به این راه باشد و در سال آینده</w:t>
      </w:r>
      <w:bookmarkStart w:id="349" w:name="pg625_7282"/>
    </w:p>
    <w:p>
      <w:pPr>
        <w:pStyle w:val="BookText"/>
        <w:rPr/>
      </w:pPr>
      <w:bookmarkEnd w:id="349"/>
      <w:r>
        <w:rPr>
          <w:rFonts w:ascii="IRNazanin" w:hAnsi="IRNazanin" w:eastAsia="IRNazanin"/>
          <w:color w:val="111111"/>
          <w:sz w:val="28"/>
          <w:sz w:val="28"/>
          <w:szCs w:val="28"/>
          <w:rtl w:val="true"/>
          <w:lang w:bidi="fa-IR"/>
        </w:rPr>
        <w:t>نتوانید تهیه کنید،خمس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مصالح ساختمانی که شخص به علت نداشتن قدرت مالی نتوانسته است آنها را در تعمیر یا نوسازی منزل خود استفاده کند و سال خمسی او فرا رسیده است،باید خمس آنها را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سؤال،اگر تعمیر یا نوسازی منزل مورد نیاز و در شأن او باشد،خمس ندارد</w:t>
      </w:r>
      <w:r>
        <w:rPr>
          <w:rFonts w:eastAsia="IRNazanin" w:cs="IRNazanin"/>
          <w:color w:val="111111"/>
          <w:sz w:val="28"/>
          <w:szCs w:val="28"/>
          <w:rtl w:val="true"/>
          <w:lang w:bidi="fa-IR"/>
        </w:rPr>
        <w:t>.</w:t>
      </w:r>
    </w:p>
    <w:p>
      <w:pPr>
        <w:pStyle w:val="Heading3"/>
        <w:numPr>
          <w:ilvl w:val="2"/>
          <w:numId w:val="1"/>
        </w:numPr>
        <w:rPr/>
      </w:pPr>
      <w:bookmarkStart w:id="350" w:name="__RefHeading___Toc5377358_211673320"/>
      <w:bookmarkStart w:id="351" w:name="_Toc131"/>
      <w:bookmarkEnd w:id="350"/>
      <w:r>
        <w:rPr>
          <w:rtl w:val="true"/>
        </w:rPr>
        <w:t>خانۀ اضافی و اجاره ای</w:t>
      </w:r>
      <w:bookmarkEnd w:id="3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ساکن روستا است و در شهر خانه‌ای خریداری کرده و یک اطاق آن را برای استفاده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مواقعی که به شهر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داده و بقیه را اجاره داده است،آیا به خانۀ مزبور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اطاق بر حسب شأن او مورد نیازش باشد به آن خمس تعلق نمی‌گیرد ولی خمس بقیه را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خانه‌ای دارم که قسمتی از آن را اجاره داده و قسمت دیگر را خودم ساکنم،آیا قسمت مورد اجاره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دارد،مگر اینکه جهت امرار معاش خود به مال الاجارۀ آن نیاز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دارای خانۀ مسکونی است و در بین سال از درآمد خود زمینی خریداری کرده و خانۀ جدیدی بنا می‌کند،آیا به این خانه خمس تعلق می‌گیرد؟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سؤال،اگر خانۀ قبل برای او قابل استفاده نیست و عرفا به خانۀ جدید نیاز دارد و خانۀ جدید از شأن او زیاد نیست،زمین و خانۀ جدید خمس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خانۀ قبل متعلّق خمس است که وقتی به خانۀ جدید منتقل شد، باید خمس خانۀ قبلی را به قیمت فعلی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خانۀ قبلی را از پول مخمس خریداری کرده باشد که در صورت فروش،مازاد بر قیمت خرید جزء</w:t>
      </w:r>
      <w:bookmarkStart w:id="352" w:name="pg625_7283"/>
    </w:p>
    <w:p>
      <w:pPr>
        <w:pStyle w:val="BookText"/>
        <w:rPr/>
      </w:pPr>
      <w:bookmarkEnd w:id="352"/>
      <w:r>
        <w:rPr>
          <w:rFonts w:ascii="IRNazanin" w:hAnsi="IRNazanin" w:eastAsia="IRNazanin"/>
          <w:color w:val="111111"/>
          <w:sz w:val="28"/>
          <w:sz w:val="28"/>
          <w:szCs w:val="28"/>
          <w:rtl w:val="true"/>
          <w:lang w:bidi="fa-IR"/>
        </w:rPr>
        <w:t>درآمد سال فروش بوده و اگر تا آخر سال مصرف نشود،خمس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دارای خانه‌ای هستم که آن را اجاره داده‌ام،آیا پولی که صرف تعمیرات منزل می‌کنم،همانند اصل خانه متعلّق خمس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تعمیراتی که برای بقای منزل مذکور لازم باشد جزء مؤونه است و خمس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تعمیراتی که موجب افزایش قیمت منزل یا مال الاجاره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سنگ‌کاری و نوسازی و تجدید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خمس مقداری را که به قیمت منزل یا مال الاجاره آن از جهت تعمیرات افزوده شده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خانه‌ای برای سکونت خود تهیه کردم،پس از مدتی که در آن سکونت داشتم به جهت دور بودن فاصلۀ خانه تا محل کارم ناچار شدم خانه را اجاره داده و با پول آن در محلی نزدیک به محل کارم خانه‌ای اجاره کنم،آیا به خانۀ من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خمس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از درآمدهای دیگر بتوانید مال الاجاره منزل اجاره‌ای را بدهید و خانه خودتان از مؤونه بودن خارج شود و سرمایه شود باید خمس آن را به قیمت فعلی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منزل مسکونی مورد نیازم را تبدیل به منزل بزرگتر در حدّ نیاز و شأن خود کردم،و تفاوت آن را از درآمد سالم دادم،آیا باید خمس منزل را بدهم؟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سؤال،خمس به آن تعلق نمی‌گیرد</w:t>
      </w:r>
      <w:r>
        <w:rPr>
          <w:rFonts w:eastAsia="IRNazanin" w:cs="IRNazanin"/>
          <w:color w:val="111111"/>
          <w:sz w:val="28"/>
          <w:szCs w:val="28"/>
          <w:rtl w:val="true"/>
          <w:lang w:bidi="fa-IR"/>
        </w:rPr>
        <w:t>.</w:t>
      </w:r>
    </w:p>
    <w:p>
      <w:pPr>
        <w:pStyle w:val="Heading3"/>
        <w:numPr>
          <w:ilvl w:val="2"/>
          <w:numId w:val="1"/>
        </w:numPr>
        <w:rPr/>
      </w:pPr>
      <w:bookmarkStart w:id="353" w:name="__RefHeading___Toc5377360_211673320"/>
      <w:bookmarkStart w:id="354" w:name="_Toc132"/>
      <w:bookmarkEnd w:id="353"/>
      <w:r>
        <w:rPr>
          <w:rtl w:val="true"/>
        </w:rPr>
        <w:t>ماشین سواری</w:t>
      </w:r>
      <w:bookmarkEnd w:id="3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ماشین‌سواری خمس تعلّق می‌گیرد؟ موتورسیکلت و دوچرخه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برای کسب نباشد و مورد نیاز انسان باشد و از شأن او زیاد نباشد،چنانچه از درآمد سال خریداری کند خمس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موتورسیکلت و دوچرخه نیز همین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مقداری پول خمس داده شده را به عنوان پیش‌قسط خرید اتومبیل</w:t>
      </w:r>
    </w:p>
    <w:p>
      <w:pPr>
        <w:pStyle w:val="BookText"/>
        <w:rPr/>
      </w:pPr>
      <w:r>
        <w:rPr>
          <w:rFonts w:ascii="IRNazanin" w:hAnsi="IRNazanin" w:eastAsia="IRNazanin"/>
          <w:color w:val="111111"/>
          <w:sz w:val="28"/>
          <w:sz w:val="28"/>
          <w:szCs w:val="28"/>
          <w:rtl w:val="true"/>
          <w:lang w:bidi="fa-IR"/>
        </w:rPr>
        <w:t>سواری مورد نیاز پرداختم و سایر اقساط آن را بطور ماهیانه از درآمدم پرداخت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این اتومبیل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چنانچه اتومبیل از شأن شما زیاد نباشد،خمس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اتومبیل سواری خود را که مورد نیازم بود فروختم و با پول آن اتومبیل نو و مدل جدید خریداری کردم و بقیه پول آن را نیز از درآمد سالم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باید خمس بپردازم؟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اتومبیل در شأن شما بوده،خمس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کپسول آتش‌نشانی و تایر زاپاس و یخ‌شکن که برای اتومبیل شخصی خود خریداری کرده‌ام و ممکن است در طول سال مورد استفاده قرار نگیرد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سؤال،چون در معرض استفاده است به آن خمس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قبل با گرفتن وام،یک اتومبیل سواری تهیه کردم و بعد وام را پرداختم و امسال با فروش آن اتومبیل،یک ماشین مدل جدید به اقساط خریداری کردم و مقداری از پول ماشین اول را صرف زندگی کردم و مقداری از آن نیز موجود می‌باشد،آیا باید خمس بپردازم؟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مبلغی که موجود است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مقداری پول جهت خرید اتومبیل سواری مورد نیازم به حساب شرکت اتومبیل‌سازی واریز کردم و پس از دو سال به من اتومبیل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این پول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پول مذکور از درآمد سال شما بوده و ماشین مذکور مطابق با شأن شما بوده و طریقه تهیه آن منحصر به این راه باشد،خمس ندارد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درآمد سال خود یک دستگاه اتومبیل سواری که مورد نیاز زندگی او</w:t>
      </w:r>
      <w:bookmarkStart w:id="355" w:name="pg625_7285"/>
    </w:p>
    <w:p>
      <w:pPr>
        <w:pStyle w:val="BookText"/>
        <w:rPr/>
      </w:pPr>
      <w:bookmarkEnd w:id="355"/>
      <w:r>
        <w:rPr>
          <w:rFonts w:ascii="IRNazanin" w:hAnsi="IRNazanin" w:eastAsia="IRNazanin"/>
          <w:color w:val="111111"/>
          <w:sz w:val="28"/>
          <w:sz w:val="28"/>
          <w:szCs w:val="28"/>
          <w:rtl w:val="true"/>
          <w:lang w:bidi="fa-IR"/>
        </w:rPr>
        <w:t>بوده خریداری کرده و در همان سال آن را بفروش رسانده و اتومبیل گرانتری خریداری کرده و بقیه پول آن را از درآمد همان سال پرداخته است،آیا به این اتومبیل‌ها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خریدوفروش اتومبیل در اثنای سال بوده،در صورتی که اتومبیل در شأن او باشد،خمس ندارد</w:t>
      </w:r>
      <w:r>
        <w:rPr>
          <w:rFonts w:eastAsia="IRNazanin" w:cs="IRNazanin"/>
          <w:color w:val="111111"/>
          <w:sz w:val="28"/>
          <w:szCs w:val="28"/>
          <w:rtl w:val="true"/>
          <w:lang w:bidi="fa-IR"/>
        </w:rPr>
        <w:t>.</w:t>
      </w:r>
    </w:p>
    <w:p>
      <w:pPr>
        <w:pStyle w:val="Heading3"/>
        <w:numPr>
          <w:ilvl w:val="2"/>
          <w:numId w:val="1"/>
        </w:numPr>
        <w:rPr/>
      </w:pPr>
      <w:bookmarkStart w:id="356" w:name="__RefHeading___Toc5377362_211673320"/>
      <w:bookmarkStart w:id="357" w:name="_Toc133"/>
      <w:bookmarkEnd w:id="356"/>
      <w:r>
        <w:rPr>
          <w:rtl w:val="true"/>
        </w:rPr>
        <w:t>ماشین برای کار</w:t>
      </w:r>
      <w:bookmarkEnd w:id="3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ماشینی که مربوط به کسب و کار انسان است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بلی،جزء سرمایه است و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 مورد نیاز زندگیم را تبدیل به ماشین مناسب خود کردم،آیا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ماشین اول خمس نداشته و تبدیل کرده‌اید،خمس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مقداری پول که از درآمد سال خمسی‌ام بوده،برای خرید یک وانت پرداخته‌ام و بقیه آن را نیز از درآمد سال می‌پردازم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وانت مذکور برای کسب و کار و امرار معاش من است،آیا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ماشین وسیله امرار معاش شما باشد و اگر خمس آن را بپردازید یا بقیۀ آن نتوانید امرار معاش کنید،که در این صورت فعلا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مقداری پول خمس داده شده به عنوان پیش قسط برای خرید تراکتور پرداخت کرده است،آیا قسطهای بعدی آن که پرداخت می‌کند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درآمد سال پرداخت می‌کند،باید خمس قسطهای قبلی را که پرداخت کرده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مقداری پول از خویشاوندانم برای خرید یک دستگاه اتومبیل نیسان قرض کردم تا با آن کسب و کار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پرداخت خمس آن را بیان فرمایید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باید هر مقدار از قرض را که پرداخت کرده‌اید خمس</w:t>
      </w:r>
      <w:bookmarkStart w:id="358" w:name="pg625_7286"/>
    </w:p>
    <w:p>
      <w:pPr>
        <w:pStyle w:val="BookText"/>
        <w:rPr/>
      </w:pPr>
      <w:bookmarkEnd w:id="358"/>
      <w:r>
        <w:rPr>
          <w:rFonts w:ascii="IRNazanin" w:hAnsi="IRNazanin" w:eastAsia="IRNazanin"/>
          <w:color w:val="111111"/>
          <w:sz w:val="28"/>
          <w:sz w:val="28"/>
          <w:szCs w:val="28"/>
          <w:rtl w:val="true"/>
          <w:lang w:bidi="fa-IR"/>
        </w:rPr>
        <w:t>آن را نیز بپردازید مگر اینکه اتومبیل وسیله امرار معاش شما باشد و درآمد آن از مخارج زندگی زیاد نیاید،که در این صورت فعلا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نقلیه مانند وانت که گاهی برای استفاده شخصی و گاهی برای باربری و اجرت و کسب و کار است،آیا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استفاده برای باربری و اجرت،متعلّق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تراکتور و اتومبیل وانت که برای کسب خریداری شده و خمس آن پرداخت نشده است،آیا قیمت خرید ملاحظه می‌شود یا قیمت فعلی؟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به قیمت فعلی حساب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دارای اتومبیلی سواری هستم که با آن مسافرکشی می‌کنم و از این طریق مخارج زندگی خود را تأمین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مخارجی که اتومبیل مذکور دارد مانند اصل اتومبیل متعلّق خمس است یا جزء مؤونه است و خمس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مخارج مذکور برای بقای اتومبیل و استفاده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خرج بنزین و روغن و لوازم یدکی مورد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مخارج بگونه‌ای است که موجب افزایش قیمت اتومبیل می‌شود جزء سرمایه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اصل اتومبیل خمس به آن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خمس مقداری که به قیمت اتومبیل افزوده شده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قبل از فرارسیدن سال خمسی تراکتوری خریداری کرده‌ام تا در ارتباط با کشاورزی خود از آن استفاده کنم،آیا خمس آن را باید بپردازم؟و اگر از این تراکتور برای انجام کارهای دیگران استفاده کنم و اجرت بگیرم،آیا تراکتور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تراکتور را از درآمد سال خریداری کرده‌اید باید خمس آن را بپردازید، خواه فقط مربوط به کشاورزی خودتان باشد یا برای کارهای دیگران نیز باشد</w:t>
      </w:r>
      <w:r>
        <w:rPr>
          <w:rFonts w:eastAsia="IRNazanin" w:cs="IRNazanin"/>
          <w:color w:val="111111"/>
          <w:sz w:val="28"/>
          <w:szCs w:val="28"/>
          <w:rtl w:val="true"/>
          <w:lang w:bidi="fa-IR"/>
        </w:rPr>
        <w:t>.</w:t>
      </w:r>
    </w:p>
    <w:p>
      <w:pPr>
        <w:pStyle w:val="Heading3"/>
        <w:numPr>
          <w:ilvl w:val="2"/>
          <w:numId w:val="1"/>
        </w:numPr>
        <w:rPr/>
      </w:pPr>
      <w:bookmarkStart w:id="359" w:name="__RefHeading___Toc5377364_211673320"/>
      <w:bookmarkStart w:id="360" w:name="_Toc134"/>
      <w:bookmarkEnd w:id="359"/>
      <w:r>
        <w:rPr>
          <w:rtl w:val="true"/>
        </w:rPr>
        <w:t>ابزار کار</w:t>
      </w:r>
      <w:bookmarkEnd w:id="36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ابزار کسب و کار انسان که از درآمد سال تهیه می‌کند،خمس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بلی،باید خمس آن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کارمندی که برای بهبود وضع مالی خود یک باب مغازه باز می‌کند،آیا به ابزار کاری که برای کار در مغازه تهیه می‌کند،خمس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بلی،خمس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دانشجوی رشتۀ پزشکی 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استفادۀ آیندۀ خود بعضی از دستگاهها و لوازم پزشکی را خریداری کنم،با توجه به اینکه فعلا به آنها نیازی ندارم،آیا باید خمس آنها را بپردازم؟اگر از دستگاههای مذکور برای یادگیری دروس خود یا مثلا سنجش فشار خون اعضای خانواده خود استفاده کنم،خمس آن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دستگاههای فوق مربوط به کسب شما باشد خمس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بگونه‌ای است که در امر تحصیل و یا سنجش فشار خون اعضای خانواده مورد نیاز باشد،خمس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ماشین کار یا ابزار خود را به صورت قسطی خریداری کند،خمس آن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اقساط را که پرداخت خمس آن را نیز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سی هزار تومان وام گرفتم و با آن یک دستگاه کلیدسازی تهیه کردم و با آن کار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بعد وام مربوط به آن را پرداختم،آیا خمس باید بپردازم؟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بلی،خمس مبلغ مزبور باید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قسمتی از لوازم زندگی مورد نیاز خود را فروخته و با آن ابزار کار تهیه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پول آن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لوازم زندگی را از درآمد سال،یا با مال غیر مخمس خریداری کرده‌اید،باید خمس آنها را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مال مخمس خریداری کرده‌اید،باید خمس ترقی قیمت آن را بپردازید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اتومبیل وانت خود را که جهت کار و کسب استفاده می‌کرده بفروش</w:t>
      </w:r>
      <w:bookmarkStart w:id="361" w:name="pg625_7288"/>
    </w:p>
    <w:p>
      <w:pPr>
        <w:pStyle w:val="BookText"/>
        <w:rPr/>
      </w:pPr>
      <w:bookmarkEnd w:id="361"/>
      <w:r>
        <w:rPr>
          <w:rFonts w:ascii="IRNazanin" w:hAnsi="IRNazanin" w:eastAsia="IRNazanin"/>
          <w:color w:val="111111"/>
          <w:sz w:val="28"/>
          <w:sz w:val="28"/>
          <w:szCs w:val="28"/>
          <w:rtl w:val="true"/>
          <w:lang w:bidi="fa-IR"/>
        </w:rPr>
        <w:t>رسانده تا خانه‌ای خریداری کند،آیا به پول آن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پول اتومبیل در صورتی که خمس آن را قبلا داده،خمس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ترقی قیمت آن اگر در سال فروش مصرف نشود خمس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اتومبیل را از درآمد سال خریداری کرده،و در سال بعد بفروش رسانده،باید خمس قیمت فعلی آن را بلافاصله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کشاورزی با یک تراکتور که جزء ضروری اسباب کار او بوده زندگی می‌کرده و فعلا نمی‌تواند کار کند و تراکتور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احتیاج به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فروخته تا با پول آن به مکّه مشرّف شود،آیا این پول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تراکتور را از درآمد سالهای قبل تهیه کرده،لازم است به مجرّد فروش خمس همۀ قیمت آن را بپردازد و اگر از پول خمس داده شده خریده است مازاد بر قیمت خرید آن،جزء درآمد سال فروش است،که اگر تا پایان سال مصرف در مؤونه نشود،خمس دارد</w:t>
      </w:r>
      <w:r>
        <w:rPr>
          <w:rFonts w:eastAsia="IRNazanin" w:cs="IRNazanin"/>
          <w:color w:val="111111"/>
          <w:sz w:val="28"/>
          <w:szCs w:val="28"/>
          <w:rtl w:val="true"/>
          <w:lang w:bidi="fa-IR"/>
        </w:rPr>
        <w:t>.</w:t>
      </w:r>
    </w:p>
    <w:p>
      <w:pPr>
        <w:pStyle w:val="Heading3"/>
        <w:numPr>
          <w:ilvl w:val="2"/>
          <w:numId w:val="1"/>
        </w:numPr>
        <w:rPr/>
      </w:pPr>
      <w:bookmarkStart w:id="362" w:name="__RefHeading___Toc5377366_211673320"/>
      <w:bookmarkStart w:id="363" w:name="_Toc135"/>
      <w:bookmarkEnd w:id="362"/>
      <w:r>
        <w:rPr>
          <w:rtl w:val="true"/>
        </w:rPr>
        <w:t>مؤونه</w:t>
      </w:r>
      <w:bookmarkEnd w:id="36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خرجهایی به عنوان مؤونه بحساب می‌آید و خمس به آنها تعلق نمی‌گیرد؟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انسان برای خود و خانوادۀ خود خرج می‌کند و نیز آنچه در زیارت و جوایز و هدایا و انفاقات و مهمانی‌ها مصرف می‌کند و آنچه در حقوق لازمه،مثل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نذورات،کفارات،اداء دین،ارش جنایت،غرامت و خسارت چیزی که انسان تلف کرده است و نیز سایر مایحتاج زندگی،مثل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خانه،ماشین‌سواری، فرش،کتاب،سایر لوازم مورد نیاز زندگی و آنچه برای تزویج اولاد و یا درمان بیماری آنها و نیز هزینۀ مربوط به موت اولاد یا عیال انسان و سایر احتیاجات عرفی انسان مصرف شود،مؤونه حساب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آنچه انسان از درآمد سال خود و به حسب شأن خود در رابطه با این امور صرف کند خمس به آنها تعلق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مخارج فوق از شأن انسان زیاد باشد یا به عنوان عملی سفیهانه باشد و یا از روی اسراف باشد و نیز اگر مخارجی در راه حرام صرف شود</w:t>
      </w:r>
    </w:p>
    <w:p>
      <w:pPr>
        <w:pStyle w:val="BookText"/>
        <w:rPr/>
      </w:pPr>
      <w:r>
        <w:rPr>
          <w:rFonts w:ascii="IRNazanin" w:hAnsi="IRNazanin" w:eastAsia="IRNazanin"/>
          <w:color w:val="111111"/>
          <w:sz w:val="28"/>
          <w:sz w:val="28"/>
          <w:szCs w:val="28"/>
          <w:rtl w:val="true"/>
          <w:lang w:bidi="fa-IR"/>
        </w:rPr>
        <w:t>جزء مؤونه بحساب نیامده و باید خمس آن پرداخت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مخارجی که در راه تحصیل فایده مصرف می‌شود جزء مؤونه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کارگر،خرج آبیاری،گازوئیل برای تراکتور و بنزین اتومبیل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تلفن جزء مایحتاج زندگی انسان است،یا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منزل اگر در شأن انسان باشد جزء مایحتاج است و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تلفن محل کسب در حکم سرمایه است و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چرخ خیاطی مورد احتیاج،خمس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فقط برای حاجت خانه باشد خمس ندارد و اگر برای کسب باشد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وسایل زینتی داخل منزل مثل گل و گلدان و قاب عکس و لوستر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بیش از حدّ متعارف نباشد و از درآمد سال تهیه شود،خمس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است یک گاو شیرده دارد که از درآمد سال خود خریداری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آن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استفادۀ خود و خانوادۀ خود از شیرش خریداری کرده،جزء مؤونه حساب می‌شود و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پولی که حجّاج به عنوان ارز همراه می‌برند،خمس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درآمد همین سال باشد و در سال خمسی مصرف شود،خمس به آن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مقداری از درآمد سال خود را برای خرید نوارهای مبتذل ویدیویی مصرف کرده است،آیا این پول جزء مؤونه او بحساب می‌آید؟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که در راه حرام صرف شود جزء مؤونه نیست و باید خمس آن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پولی که در راه اسراف و یا خرید اشیای غیر ضروری و چیزهایی که در شأن انسان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بعضی دکورها و قابهای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می‌شود،خمس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بلی،باید خمس آنها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برای پسرش که هنوز ازدواج نکرده و تحت تکفّل او می‌باشد خانه‌ای خریداری می‌کند که مقداری از آن غیر مخمّس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پول از مخارج او محسوب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پول که از قبل به آن خمس تعلّق گرفته باید خمس آن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مقداری که از درآمد سال بوده در صورتی که هبه مناسب شأن او بوده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جهت پوشیدن خریداری کرده‌ام،با وجود اینکه مورد احتیاج بوده یک سال بدون استفاده مانده است،آیا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مورد احتیاج بوده،خمس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اشیای جزئی،مثل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شیشۀ عطر،مهر،تسبیح کربلا و جانماز که انسان خریداری کرده و در اثنای سال مورد استفاده قرار نگرفته،خمس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منافع سال خریداری کرده و در معرض استفاده باشد،خمس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کتابهایی که اهل علم خریداری می‌کنند و بعضی از آنها ممکن است هیچ‌گاه مورد استفاده قرار نگیرند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معرض استفاده باشند و امکان نیاز به آنها وجود داشته باشد، خمس به آنها تعلّق نمی‌گیرد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خمسی این جانب اول فروردین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اسفند ماه اجناسی خریداری کردم تا در ایّام عید به بستگانم هدیه بدهم،آیا به این اجناس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وقت متعارف خریداری کرده‌اید و مناسب با شأن شما است،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طلا و زیورآلاتی که بانوان خریداری می‌کنند جزء مؤونه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درآمد سال باشد و بیشتر از شأن آنها نباشد و از آن استفاده کنند،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سال خمسی نداشته و مقداری پول صرف ساختمان مسجد و حسینیه و بیمارستان و حمّام کرده،آیا به این پول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درآمد سال او بوده و صرف در موارد مذکوره مطابق شأن او بوده،خمس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یقین دارد سال بر آن گذشته است،خمس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پیرزنی که فرزندانش مخارج او را می‌دهند مبلغی پول دارد و با اینکه از استفاده زینت افتاده با آن پولها طلا می‌خرد تا زمانی که راه کربلا بازشد خرج سفر کربلا کند، آیا این طلاها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سؤال،اگر سال از آنها بگذرد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پولی که انسان برای بیمه می‌پردازد جزء مؤونه است،یا باید خمس آن پرداخته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پرداخت پول برای بیمه مورد نیاز شخص باشد،خمس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عازم زیارت بیت اللّه الحرام می‌باشم،مبلغی پول به مدیر کاروان دادم که در عربستان پول و ارز آنجا را به من بدهد و هنوز مشرف نشده‌ام و سال خمسی‌ام فرا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این پول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سؤال،خمس تعلّق می‌گیرد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بین سال خمسی چیزی را برای رفع احتیاجات خود و خانواده‌اش خریداری می‌کند و بعد از سال خمسی آن را می‌فروشد تا چیز دیگری تهیه کند یا تبدیل به احسن کند،آیا به پول فروش آن خمس تعلّق می‌گیرد؟</w:t>
      </w:r>
      <w:bookmarkStart w:id="364" w:name="pg625_7292"/>
    </w:p>
    <w:p>
      <w:pPr>
        <w:pStyle w:val="BookText"/>
        <w:rPr/>
      </w:pPr>
      <w:bookmarkEnd w:id="36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فروش جزء درآمد سال فروش محسوب می‌شود بنابراین اگر قبل از گذشت سال صرف مؤونه شود خمس ندارد و اگر باقی بماند باید تخمیس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 را به صورت سلف خریداری کرده‌ام و پول آن را پرداخته‌ام ولی پیش از تحویل جنس،سال خمسی‌ام فرا رسیده است،آیا باید خمس پول را بپردازم؟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جنس خریداری شده مربوط به مؤونه باشد و در وقت آن نتوانید تهیه کنید،خمس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غیر این صورت پرداخت خمس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مقداری طلا و زیورآلات خریداری کرده و از آن استفاده کرده است و بعد از چند سال آنها را می‌فروشد،آیا به محض فروش باید خمس آنها را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درآمد سال خریداری کرده و در سالهای بعد فروخته قیمت آن جزء درآمد سال فروش محسوب می‌شود،که اگر تا پایان سال صرف مؤونه نشود، خمس دارد</w:t>
      </w:r>
      <w:r>
        <w:rPr>
          <w:rFonts w:eastAsia="IRNazanin" w:cs="IRNazanin"/>
          <w:color w:val="111111"/>
          <w:sz w:val="28"/>
          <w:szCs w:val="28"/>
          <w:rtl w:val="true"/>
          <w:lang w:bidi="fa-IR"/>
        </w:rPr>
        <w:t>.</w:t>
      </w:r>
    </w:p>
    <w:p>
      <w:pPr>
        <w:pStyle w:val="Heading3"/>
        <w:numPr>
          <w:ilvl w:val="2"/>
          <w:numId w:val="1"/>
        </w:numPr>
        <w:rPr/>
      </w:pPr>
      <w:bookmarkStart w:id="365" w:name="__RefHeading___Toc5377368_211673320"/>
      <w:bookmarkStart w:id="366" w:name="_Toc136"/>
      <w:bookmarkEnd w:id="365"/>
      <w:r>
        <w:rPr>
          <w:rtl w:val="true"/>
        </w:rPr>
        <w:t>جهیزیه</w:t>
      </w:r>
      <w:bookmarkEnd w:id="3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جهیزیۀ دختران که در طول چند سال بتدریج تهیه می‌شود،خمس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نتواند یکجا تهیه کند و ناچار باشد هر سال مقداری از آن را تهیه کند یا در شهری باشد که معمولا هر سال مقداری از جهیزیه را تهیه می‌کنند و تهیه آن مورد حاجت باشد،چنانچه در بین سال از منافع سال جهیزیه خریداری کند خمس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از منافع سالهای قبل خریداری کند،باید خمس آن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به عنوان جهیزیۀ دختر اول خریداری شود و در منزل برای دختر دوم بماند،آیا خمس دارد؟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تهیه جهیزیه برای دختر دوم نیز مورد نیاز باشد،خمس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کارمند است و در خانۀ پدر زندگی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حقوق ماهیانه خود را جهت تهیه جهیزیه و سایر لوازم زندگی پس‌انداز می‌کند،آیا به این پول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برای تهیه جهیزیۀ مورد نیاز و در حد شأن خود،راهی غیر از این نداشته باشد و نتواند یکجا تهیه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به پس‌انداز،خمس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برای دخترم دفترچه حساب پس‌انداز بانکی باز کرده‌ام و هر ماه مقداری پول به حساب آن واریز می‌کنم تا پس از گذشت چند سال که موقع ازدواج او فرا می‌رسد برایش جهیزیه و لوازم زندگی تهیه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این پول خمس تعلّق می‌گیرد؟و اگر از طرف بانک سودی مشروع به این پول تعلق بگیرد،آیا متعلّق خمس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تهیه جهیزیه مورد نیاز و در حدّ شأن راهی غیر از این نداشته باشید و در موقع نیاز نتوانید تهیه کنید،که در این صورت خمس به آن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حکم جهیزیه دختر در مورد پسر نیز جاری است؟یعنی اگر پسر از درآمد سال لوازم مورد نیاز زندگی آیندۀ خود را خریداری کند یا پدر و مادر برایش خریداری کنند،آیا خمس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جهیزیه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است نسبت به پس‌انداز خود پسر یا پدر برای او،در صورتی که بموقع باشد و نتوانند یکجا تهیه کنند و در حدّ شأن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مقداری وام برای تهیه جهیزیۀ دخترم از بانک گرفتم تا اقساط آن را در مدت چهار سال بپردازم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می‌توانم اقساط آن را از درآمد سالهای آینده بپردازم؟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 بپردازید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پدری جهیزیه دختر را از مال غیر مخمّس تهیه کرده باشد و خمس آن را نپردازد،پرداخت خمس بر دختر لازم است؟</w:t>
      </w:r>
      <w:bookmarkStart w:id="367" w:name="pg625_7294"/>
    </w:p>
    <w:p>
      <w:pPr>
        <w:pStyle w:val="BookText"/>
        <w:rPr/>
      </w:pPr>
      <w:bookmarkEnd w:id="367"/>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بلی،در فرض سؤال،لازم است دختر خمس جهیزیه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جهیزیه مورد نیاز خود را خریده‌ام و پول آنها را قرض کرده‌ام آیا لازم است طلای زینتی خود را که از درآمد سال خریده‌ام بفروشم و بلافاصله قرض خود را پرداخت نمایم و آیا باید خمس آن را بپردازم؟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مقدار شأن شما باشد واجب نیست بفروشید و اگر هم بفروشید لازم نیست خمس آن را فورا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دختری دارم که ناچارم برایش جهیزیه تهیه کنم و نمی‌توانم آن را یکجا خریداری کنم و از طرفی اگر جهیزیه را از درآمد سال بتدریج خریداری کنم نوعا ضایع می‌شود و بموقع از قابلیت استفاده خارج می‌شود و باصطلاح از رواج و مطلوبیت می‌افتد و چه بسا نگهداری آنها مشکل است و جای حفظ آن را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اگر پول را پس‌انداز کنم تا بموقع مایحتاج را تهیه کنم،آیا خمس به آن تعلق می‌گیرد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سؤال،با توجه به مشکلات مزبور،خمس به آن تعلق نمی‌گیرد</w:t>
      </w:r>
      <w:r>
        <w:rPr>
          <w:rFonts w:eastAsia="IRNazanin" w:cs="IRNazanin"/>
          <w:color w:val="111111"/>
          <w:sz w:val="28"/>
          <w:szCs w:val="28"/>
          <w:rtl w:val="true"/>
          <w:lang w:bidi="fa-IR"/>
        </w:rPr>
        <w:t>.</w:t>
      </w:r>
    </w:p>
    <w:p>
      <w:pPr>
        <w:pStyle w:val="Heading3"/>
        <w:numPr>
          <w:ilvl w:val="2"/>
          <w:numId w:val="1"/>
        </w:numPr>
        <w:rPr/>
      </w:pPr>
      <w:bookmarkStart w:id="368" w:name="__RefHeading___Toc5377370_211673320"/>
      <w:bookmarkStart w:id="369" w:name="_Toc137"/>
      <w:bookmarkEnd w:id="368"/>
      <w:r>
        <w:rPr>
          <w:rtl w:val="true"/>
        </w:rPr>
        <w:t>زمین و باغ و محصولات کشاورزی</w:t>
      </w:r>
      <w:bookmarkEnd w:id="3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زمین زراعتی و باغ که از درآمد سال خریداری شوند،خمس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سؤال،اگر باغ برای استفادۀ خود و خانواده از میوۀ آن خریداری شده و مناسب با شأن او و در حدّ نیاز او باشد خمس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برای فروش میوۀ آن باشد خمس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زمین زراعتی در حکم سرمایه است،و طبق احکام خمس سرمایه خمس 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باغی برای استفادۀ خود و خانواده‌اش خریداری کرده است،در بعضی سالها بطور اتفاقی میوۀ آن بیش از مصرف خانواده او بوده و بفروش می‌رسد،آیا به این باغ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سؤال،اگر باغ زاید بر مؤونه نیست خمس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میوۀ آن اگر زاید بر مؤونه باشد،خمس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حساب سال نداشته است و زمین موروثی خود را به صورت باغ در آورده تا از میوۀ آن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سال،مقداری محصول میوۀ باغ،زائد بر احتیاج او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می‌خواهد حساب سال قرار دهد،خمس این باغ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سؤال،اگر مخارج باغ از درآمد سال او بوده باغ مذکور خمس ندارد ولی میوه آن مقداری که زاید بر مؤونه است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مقداری پول خمس داده زمینی خریداری کرده و به صورت باغ در آورده تا از میوۀ آن جهت تجارت استفاده کند،آیا به این باغ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تفاوت قیمت زمین و نیز خمس درختها را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زمین مواتی را احیاء کرده‌ام،آیا به این زمین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را به صورت باغ در آورده‌اید تا از میوۀ آن برای خود و خانواده‌تان استفاده کنید و قصدتان فروش میوه نبوده و زاید بر حاجت نیز نباشد، خمس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باغ را بفروشید باید خمس قیمت فعلی آن را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زمین را به منظور زراعت یا به عنوان باغی که میوه آن را بفروشید آباد کرده‌اید، خمس قیمت فعلی آن باید پرداخت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باغ را نفروخته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زمین‌های کشاورزی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کشاورزی در حکم سرمایه است و خمس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چنانچه زمین به مقداری است که فقط برای تأمین زندگی و معاش اوست و اگر خمس آن را بدهد قادر به ادامۀ زندگی نخواهد بود،لازم نیست فعلا خمس آن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بعدا متمکن شد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تدریجی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زمینی را برای زراعت گندم مورد نیاز خانوادۀ خود خریداری کرده است و چیزی از آن را بفروش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ملک متعلق خمس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خمس آن را باید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بمقدار امرار معاش باشد که فعلا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دارای چند هکتار زمین کشاورزی هستم که خمس آن را پرداخته‌ام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ساله مقداری گندم از آن برداشت می‌کنم که قسمتی از آن را جهت تأمین معاش خانوادۀ خود مصرف می‌کنم و بقیه را به فروش می‌رسانم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کیفیت خمس آن را بیان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مخارجی که برای کشت و برداشت گندم مزبور صرف کرده‌ام می‌توانم از حاصل کسر کنم؟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محصول گندم مزبور که از مخارج سال خود و خانوادۀ شما زیاد بیاید،باید خمس آن را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مخارجی که برای بدست آوردن محصول مصرف کرده‌اید اگر چیزی است که عین آنها باقی نیست می‌توانید از حاصل کسر کنید و اگر چیزی است که عین آنها باقی است،مثل ابزار و آلاتی که برای شخم زدن و درو کردن،از درآمد سال خریداری کرده‌اید باید خمس آنها را بپردازید و نمی‌توانید از حاصل کسر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هر ساله مقدار مشخصی بذر گندم کشت می‌کنم،آیا هر سال باید خمس آن را بپردازم؟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اوّل که خمس آن را دادید،آن مقدار در سالهای بعد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از درآمد سال،ملک یا چیز دیگری را برای تجارت و سرمایه خریده، و تا آخر سال ترقی کرده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ارزش پیدا کرده و خمس آن را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سال دوم،ارزش آن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شده است،فعلا خمس آن چگونه محاسبه می‌شود؟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فرض سؤال،خمس آن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آخر سال اوّل،خمس آن را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بوده،نداده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همانگونه که سهم صاحب سرمایه ترقی کرده،خمس هم ترقی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فعلا باید خمس سال اول و ترقی سال دوم آن را،باضافۀ خمس ترقی سهم صاحب سرمایه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سال دوم نیز آن را نپرداخت،باید همینطور خمس را بصورت تصاعدی محاسبه و</w:t>
      </w:r>
      <w:bookmarkStart w:id="370" w:name="pg625_7297"/>
    </w:p>
    <w:p>
      <w:pPr>
        <w:pStyle w:val="BookText"/>
        <w:rPr/>
      </w:pPr>
      <w:bookmarkEnd w:id="370"/>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بنابراین،در فرض سؤال،خمس سال اول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بوده،که در سال دوم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ترقی و سود داشته،جمعا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سهم صاحب سرمایه که سال اول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بوده،در سال دوم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ترقی و سود داشته،که خمس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 خمس سرمایۀ فعلی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است و سرمایۀ خالص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زمینی دارد که قیمت آن بالا رفته و بواسطه همین زمین مستطیع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قسمتی از زمین را فروخته تا صرف حج کند،آیا باید پول آن را تخمیس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سؤال،اگر اصل زمین متعلّق خمس نباشد،مثل اینکه ارث یا صداق بوده خمس ندارد ولی اگر آن را از پول مخمس خریداری کرده ترقی قیمت مقداری که بفروش رسانده جزء درآمد سال اوست که اگر تا پایان سال در مؤونه صرف نشود خمس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 قیمت نسبت به زمانی که خریده است ملاحظه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به عنوان مال التجاره و استفاده از ترقی قیمت، خریداری کرده در صورتی که با پول مخمس خریداری کرده باید خمس ترقی قیمت زمین را همه‌ساله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همین فرض اگر با پول غیر مخمس خریداری کرده،باید خمس زمین را به قیمت فعلی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سالهای بعد نیز خمس ترقی قیمت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زمینی خریداری کرده‌ام تا پس از ترقی قیمت بفروشم،آیا پس از فرا رسیدن سال خمسی خمس قیمت فعلی آن را باید بپردازم یا خمس قیمت خرید را؟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قیمت فعلی را لازم است بپردازید</w:t>
      </w:r>
      <w:r>
        <w:rPr>
          <w:rFonts w:eastAsia="IRNazanin" w:cs="IRNazanin"/>
          <w:color w:val="111111"/>
          <w:sz w:val="28"/>
          <w:szCs w:val="28"/>
          <w:rtl w:val="true"/>
          <w:lang w:bidi="fa-IR"/>
        </w:rPr>
        <w:t>.</w:t>
      </w:r>
    </w:p>
    <w:p>
      <w:pPr>
        <w:pStyle w:val="Heading3"/>
        <w:numPr>
          <w:ilvl w:val="2"/>
          <w:numId w:val="1"/>
        </w:numPr>
        <w:rPr/>
      </w:pPr>
      <w:bookmarkStart w:id="371" w:name="__RefHeading___Toc5377372_211673320"/>
      <w:bookmarkStart w:id="372" w:name="_Toc138"/>
      <w:bookmarkEnd w:id="371"/>
      <w:r>
        <w:rPr>
          <w:rtl w:val="true"/>
        </w:rPr>
        <w:t>سرمایه کسب</w:t>
      </w:r>
      <w:bookmarkEnd w:id="3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سرمایه کسب و تجارت خمس تعلّق می‌گیرد؟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بلی،به سرمایه خمس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برای تأمین معاش خود و عائله‌اش مطابق شأنش به همۀ سرمایه نیاز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اگر خمس آن</w:t>
      </w:r>
    </w:p>
    <w:p>
      <w:pPr>
        <w:pStyle w:val="BookText"/>
        <w:rPr/>
      </w:pPr>
      <w:r>
        <w:rPr>
          <w:rFonts w:ascii="IRNazanin" w:hAnsi="IRNazanin" w:eastAsia="IRNazanin"/>
          <w:color w:val="111111"/>
          <w:sz w:val="28"/>
          <w:sz w:val="28"/>
          <w:szCs w:val="28"/>
          <w:rtl w:val="true"/>
          <w:lang w:bidi="fa-IR"/>
        </w:rPr>
        <w:t>را بپردازد نتواند با بقیۀ آن امرار معاش کند،که در این صورت خمس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تمکن پیدا کرد یا سرمایه را فروخت،باید خمس آن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مقداری سهام خریداری کرده‌ام و خمس آنها را نیز پرداخته‌ام،حال اگر بخواهم این سهام را چند سال نگهداری کنم،آیا خمس ترقی قیمت آن را همه‌ساله باید بپردازم یا پس از فروش آنها؟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افزایش قیمت،باید خمس مقدار اضافه شده در هر سال را در همان سال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اشخاصی که شغل آنها طلافروشی و زرگری است گاهی ممکن است مثلا در اول سال یک کیلوگرم طلا دارند ولی در آخر سال به جهت افزایش بی‌رویه قیمت،مقدار طلای آنها به نیم کیلوگرم رسیده ولی قیمت آن نسبت به یک کیلوگرم اول سال بیشتر است و اگر به همین ترتیب چند سال بگذرد سرمایه از بین رفته و چیزی به عنوان موجودی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افراد می‌توانند مقداری طلا را سرمایه خود قرار دهند و میزان در سود و زیان را بر اساس خود طلا محاسبه کنند،بدون اینکه به قیمت کاری داشته 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این سؤال تنها در مورد طلافروشی مطرح نیست،بلکه در مورد سایر تجّار و کسبه نیز مطرح است و ثانیا معیار در وجوب خمس،قیمت و ثروت است نه وزن و مقدار و ثالثا ترقی قیمت هر چند ممکن است موجب کم شدن سرمایه از نظر وزن بشود ولی هیچ‌گاه منجر به از بین رفتن آن نمی‌شود بنابراین در مفروض سؤال،شخص باید خمس زاید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این جانب کاسبی است و دارای سال خمسی می‌باشم،سال گذشته حدود یکصد گونی برنج داشتم که سرمایه کسبم بوده و آن را نیز تخمیس کرده‌ام،امسال قیمت برنج افزایش یافته و موجب شده است که سرمایۀ کسب من به مقدار دوازده گونی کاهش پیدا کند، آیا خمس بدهکارم؟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و معیار در باب خمس،قیمت و ثروت است نه وزن و مقدار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مقدار بر قیمت برنجها افزوده شده خمس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به حسب</w:t>
      </w:r>
      <w:bookmarkStart w:id="373" w:name="pg625_7299"/>
    </w:p>
    <w:p>
      <w:pPr>
        <w:pStyle w:val="BookText"/>
        <w:rPr/>
      </w:pPr>
      <w:bookmarkEnd w:id="373"/>
      <w:r>
        <w:rPr>
          <w:rFonts w:ascii="IRNazanin" w:hAnsi="IRNazanin" w:eastAsia="IRNazanin"/>
          <w:color w:val="111111"/>
          <w:sz w:val="28"/>
          <w:sz w:val="28"/>
          <w:szCs w:val="28"/>
          <w:rtl w:val="true"/>
          <w:lang w:bidi="fa-IR"/>
        </w:rPr>
        <w:t>وزن کمتر شده باشد و اگر مسأله بر عکس شود یعنی مقدار جنس افزایش یابد ولی قیمت اضافه نشود،خمس به مقدار اضافی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تخمیس سرمایه باید از آغاز کسب باشد یا بعد از گذشتن سال؟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سرمایه از درآمد همان سالی است که می‌خواهد در آن تجارت و کسب کند،ملاک آخر سال خمسی است و اگر می‌خواهد درآمد سالهای قبل را به عنوان سرمایه کسب قرار دهد،باید در آغاز کسب آن را تخمیس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لوازم زندگی خود را با وجود احتیاجی که به آنها داشته فروخته تا سرمایه کسب قرار دهد،آیا تا زمانی که مثل آنها را خریداری نکرده،به این سرمایه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سؤال،اگر لوازم زندگی را از درآمد سال یا مال غیر مخمس خریداری کرده،مازاد بر قیمت خرید لوازم زندگی که جزء سرمایه شده،متعلّق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اشخاصی که سرمایۀ کسب آنها غیر مخمس بوده و از درآمد آن لوازم زندگی مورد نیاز خود را خریداری کرده‌اند،آیا به این لوازم زندگی نیز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سؤال،باید خمس سرمایه و آنچه از درآمد این سرمایه خریده شده به قیمت فعلی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بعد از چند سال کار در یک کارخانه،خود را بازخرید کردم و مبلغی را که به عنوان بازخرید گرفتم،آن را به عنوان مضاربه به کسی داده‌ام و با سود آن امرار معاش می‌کنم و راه دیگری برای تأمین معاش ندارم،آیا باید خمس مبلغ بازخرید را بدهم؟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مبلغ مزبور تنها به مقداری است که معاش شما را تأمین می‌کند،خمس ندارد</w:t>
      </w:r>
      <w:r>
        <w:rPr>
          <w:rFonts w:eastAsia="IRNazanin" w:cs="IRNazanin"/>
          <w:color w:val="111111"/>
          <w:sz w:val="28"/>
          <w:szCs w:val="28"/>
          <w:rtl w:val="true"/>
          <w:lang w:bidi="fa-IR"/>
        </w:rPr>
        <w:t>.</w:t>
      </w:r>
    </w:p>
    <w:p>
      <w:pPr>
        <w:pStyle w:val="Heading3"/>
        <w:numPr>
          <w:ilvl w:val="2"/>
          <w:numId w:val="1"/>
        </w:numPr>
        <w:rPr/>
      </w:pPr>
      <w:bookmarkStart w:id="374" w:name="__RefHeading___Toc5377374_211673320"/>
      <w:bookmarkStart w:id="375" w:name="_Toc139"/>
      <w:bookmarkEnd w:id="374"/>
      <w:r>
        <w:rPr>
          <w:rtl w:val="true"/>
        </w:rPr>
        <w:t>تلف و جبران سرمایه</w:t>
      </w:r>
      <w:bookmarkEnd w:id="37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سرمایه کسب این جانب مصرف مؤونه زندگی‌ام شده است،آیا می‌توانم در همین سال خمسی اگر منفعتی بدستم آید آن را جبران کنم؟</w:t>
      </w:r>
      <w:bookmarkStart w:id="376" w:name="pg625_7300"/>
    </w:p>
    <w:p>
      <w:pPr>
        <w:pStyle w:val="BookText"/>
        <w:rPr/>
      </w:pPr>
      <w:bookmarkEnd w:id="37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 جبران کنید و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مخمّس به عنوان مضاربه در اختیار بانک قرار داده‌ام،پس از مدتی آن پول را گرفته و مصرف زندگی کرده‌ام،آیا می‌توانم از منافع همین سال آن را جبران کنم؟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 جبران کنید و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سرمایۀ تجارت انسان که مخمّس بوده در اثنای سال مصرف یا تلف شود و در سال آینده سرمایه تهیه کند،آیا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بلی،خمس دارد</w:t>
      </w:r>
      <w:r>
        <w:rPr>
          <w:rFonts w:eastAsia="IRNazanin" w:cs="IRNazanin"/>
          <w:color w:val="111111"/>
          <w:sz w:val="28"/>
          <w:szCs w:val="28"/>
          <w:rtl w:val="true"/>
          <w:lang w:bidi="fa-IR"/>
        </w:rPr>
        <w:t>.</w:t>
      </w:r>
    </w:p>
    <w:p>
      <w:pPr>
        <w:pStyle w:val="Heading3"/>
        <w:numPr>
          <w:ilvl w:val="2"/>
          <w:numId w:val="1"/>
        </w:numPr>
        <w:rPr/>
      </w:pPr>
      <w:bookmarkStart w:id="377" w:name="__RefHeading___Toc5377376_211673320"/>
      <w:bookmarkStart w:id="378" w:name="_Toc140"/>
      <w:bookmarkEnd w:id="377"/>
      <w:r>
        <w:rPr>
          <w:rtl w:val="true"/>
        </w:rPr>
        <w:t>محلّ کسب</w:t>
      </w:r>
      <w:bookmarkEnd w:id="37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یک اطاق از منزل مسکونی خود را به عنوان مغازه قرار می‌دهد تا در آن کسب و کار کند،آیا باید خمس آن را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بلی،خمس مغازه را باید به قیمت فعلی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پنجاه سال قبل زمینی جهت بنای منزل خریداری کردم و بعد بتدریج قسمتی از آن را جهت کار و کارگاه فنّی اختصاص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ساختمان کارگاه به عنوان ملک تجاری تقریبا پنجاه میلیون تومان ارزش دارد،آیا پس از فروش این کارگاه به مبلغ آن خمس تعلّق می‌گیرد؟در ضمن یک طبقه از منزلم را نیز اجاره داده‌ام،با توجه به اینکه منزل را برای سکونت خود ساخته‌ام ولی فعلا به آن احتیاج ندارم و آن را اجاره داده‌ام،آیا به آن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در فرض سؤال کارگاه حکم سرمایه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است خمس آن را به قیمت فعلی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آن را نفروخته باشید و پس از فروش در صورتی که قیمت آن ترقی کرد،خمس ترقی قیمت را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یک طبقه منزل که اجاره داده‌اید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مخارجی چون تعمیر مغازه و یا خرید لوازمی چون پنکه،تلفن،یخچال و</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مورد نیاز محلّ کسب است جزء مؤونه است یا جزء سرمایه؟</w:t>
      </w:r>
      <w:bookmarkStart w:id="379" w:name="pg625_7301"/>
    </w:p>
    <w:p>
      <w:pPr>
        <w:pStyle w:val="BookText"/>
        <w:rPr/>
      </w:pPr>
      <w:bookmarkEnd w:id="379"/>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چون تلفن و یخچال که عین آنها باقی است،حکم سرمایه را دارد،و باید خمس آنها پرداخت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تعمیر مغازه در صورتی که موجب زیاد شدن قیمت مغازه یا مال الاجارۀ آن گردد،خمس مقداری که به قیمت مغازه یا مال الاجاره از جهت تعمیرات افزوده شده،باید پرداخت</w:t>
      </w:r>
      <w:r>
        <w:rPr>
          <w:rFonts w:eastAsia="IRNazanin" w:cs="IRNazanin"/>
          <w:color w:val="111111"/>
          <w:sz w:val="28"/>
          <w:szCs w:val="28"/>
          <w:rtl w:val="true"/>
          <w:lang w:bidi="fa-IR"/>
        </w:rPr>
        <w:t>.</w:t>
      </w:r>
    </w:p>
    <w:p>
      <w:pPr>
        <w:pStyle w:val="Heading3"/>
        <w:numPr>
          <w:ilvl w:val="2"/>
          <w:numId w:val="1"/>
        </w:numPr>
        <w:rPr/>
      </w:pPr>
      <w:bookmarkStart w:id="380" w:name="__RefHeading___Toc5377378_211673320"/>
      <w:bookmarkStart w:id="381" w:name="_Toc141"/>
      <w:bookmarkEnd w:id="380"/>
      <w:r>
        <w:rPr>
          <w:rtl w:val="true"/>
        </w:rPr>
        <w:t>گوسفند و گاو</w:t>
      </w:r>
      <w:bookmarkEnd w:id="38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تعدادی گوسفند دارد که خمس آنها 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بعد تعداد گوسفندان همین مقدار است ولی قیمت آنها دو برابر شده است،آیا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بلی،ترقی قیمت آنها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تعدادی گوسفند برای استفادۀ زندگی خود دارد اگر از بچه و پشم آنها در غیر مؤونه استفاده کند،آیا خمس گوسفند را باید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نسبت به بچه و پشم اگر برای سرمایۀ تجارت و کسب استفاده کند،باید خمس آنها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گاو و گوسفند که نگهداری می‌شوند تا مثلا بعد از دو سال از شیر آنها استفاده شود،آیا خمس دارند؟و آیا پشم آنها که در ضمن این دو سال استفاده می‌شود،خمس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مقدار معاش است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گوسفنددار برای پرداخت خمس گوسفندها آیا باید قیمت آنها را حساب کند یا محاسبه به تعداد نیز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هر دو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صورتی که به تعداد حساب کند، باید در سالهای بعد علاوه بر خمس تعدادی که افزایش یافته،خمس نماء متصل گوسفندان قبلی را نیز بپردازد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صاحبان گوسفند می‌توانند قیمت علوفه مصرف شده در زمستان را از نموّ گوسفندان کسر کنند و خمس باقیمانده را بپردازند؟</w:t>
      </w:r>
      <w:bookmarkStart w:id="382" w:name="pg625_7302"/>
    </w:p>
    <w:p>
      <w:pPr>
        <w:pStyle w:val="BookText"/>
        <w:rPr/>
      </w:pPr>
      <w:bookmarkEnd w:id="38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علوفه را از پول خمس داده شده خریداری کنند می‌توانند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و گوسفندی که بیش از یک سال عمر دارند،اگر در بین سال خمسی فروخته شوند چه موقع متعلّق خمس واقع می‌شوند؟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درآمد سالهای قبل به عنوان استفاده شخصی از شیر آنها خریداری شده است جزء درآمد سال فروش قرار می‌گیرد یعنی اگر تا آخر سال خمسی صرف مؤونه نشده باید تخمیس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یک گاو داشته که با زاد و ولد افزایش پیدا کرده و پس از حدود پنج سال،چهار گاو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فروخته و برای مخارج جهیزیه دخترش هزینه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یک گاو شیرده خریده که گوساله آن بزرگ شده،حکم خمس آن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به مجرّد فروش،خمس مجموع قیمت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گاو شیرده را از پول خمس داده نشده خریده باشد،باید خمس آن و گوساله آن را بپردازد</w:t>
      </w:r>
      <w:r>
        <w:rPr>
          <w:rFonts w:eastAsia="IRNazanin" w:cs="IRNazanin"/>
          <w:color w:val="111111"/>
          <w:sz w:val="28"/>
          <w:szCs w:val="28"/>
          <w:rtl w:val="true"/>
          <w:lang w:bidi="fa-IR"/>
        </w:rPr>
        <w:t>.</w:t>
      </w:r>
    </w:p>
    <w:p>
      <w:pPr>
        <w:pStyle w:val="Heading3"/>
        <w:numPr>
          <w:ilvl w:val="2"/>
          <w:numId w:val="1"/>
        </w:numPr>
        <w:rPr/>
      </w:pPr>
      <w:bookmarkStart w:id="383" w:name="__RefHeading___Toc5377380_211673320"/>
      <w:bookmarkStart w:id="384" w:name="_Toc142"/>
      <w:bookmarkEnd w:id="383"/>
      <w:r>
        <w:rPr>
          <w:rtl w:val="true"/>
        </w:rPr>
        <w:t>مال مخمّس</w:t>
      </w:r>
      <w:bookmarkEnd w:id="38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که خمس آن پرداخت شده،اگر تا سال بعد بماند و به مصرف نرسد،آیا دوباره باید خمس آن پرداخت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مقداری از موجودی نقدی خود را که از سالهای قبل جمع‌آوری کرده و خمس آن را پرداخت کرده،در مؤونه خود صرف کرده است،آیا می‌تواند این مبلغ را از درآمد سال بعد جبران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سال خمسی داشته و تعدادی سکّه طلا خریداری کرده و خمس آنها را داده و در اثنای یک سال بعد،سکّه‌ها را فروخته و پول آنها را مصرف زندگی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bookmarkStart w:id="385" w:name="pg625_7303"/>
    </w:p>
    <w:p>
      <w:pPr>
        <w:pStyle w:val="BookText"/>
        <w:rPr/>
      </w:pPr>
      <w:bookmarkEnd w:id="385"/>
      <w:r>
        <w:rPr>
          <w:rFonts w:ascii="IRNazanin" w:hAnsi="IRNazanin" w:eastAsia="IRNazanin"/>
          <w:color w:val="111111"/>
          <w:sz w:val="28"/>
          <w:sz w:val="28"/>
          <w:szCs w:val="28"/>
          <w:rtl w:val="true"/>
          <w:lang w:bidi="fa-IR"/>
        </w:rPr>
        <w:t>در این سال می‌تواند از درآمد سال آن را جبران کند؟و آیا حکم چیزهای دیگر مانند گندم، برنج و پول نقد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بلی،می‌تواند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حکم فرقی بین طلا و پول نقد و گندم و غیره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دارای مقداری پول است که خمس آنها را سال قبل پرداخته است و در سال بعد مقداری از آن را صرف کرده است،آیا می‌تواند آخر سال خمسی خود،کسری آن مال مخمّس را جبران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بلی،می‌تواند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دارای دو نوع پول است،یکی پولی که خمس آن را قبلا پرداخته یا خمس به آن تعلّق نمی‌گیرد و دیگری پولی که از درآمد سال اوست،اگر این پولها با یکدیگر مخلوط باشند،آیا می‌تواند با نیّت،یکی از آنها را مشخص کند؟مثلا از پولی که درآمد سال اوست در مؤونه صرف کند تا پول دیگر برای او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پولهای مذکور در بانک باشد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پولها با یکدیگر مخلوط شده‌اند به مجرّد نیت نمی‌تواند یکی را معین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به حاکم شرع مراجعه کرده و مصالحه کند و در مورد بانک نیز حکم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در دو حساب جداگانه واریز شده باشند</w:t>
      </w:r>
      <w:r>
        <w:rPr>
          <w:rFonts w:eastAsia="IRNazanin" w:cs="IRNazanin"/>
          <w:color w:val="111111"/>
          <w:sz w:val="28"/>
          <w:szCs w:val="28"/>
          <w:rtl w:val="true"/>
          <w:lang w:bidi="fa-IR"/>
        </w:rPr>
        <w:t>.</w:t>
      </w:r>
    </w:p>
    <w:p>
      <w:pPr>
        <w:pStyle w:val="Heading3"/>
        <w:numPr>
          <w:ilvl w:val="2"/>
          <w:numId w:val="1"/>
        </w:numPr>
        <w:rPr/>
      </w:pPr>
      <w:bookmarkStart w:id="386" w:name="__RefHeading___Toc5377382_211673320"/>
      <w:bookmarkStart w:id="387" w:name="_Toc143"/>
      <w:bookmarkEnd w:id="386"/>
      <w:r>
        <w:rPr>
          <w:rtl w:val="true"/>
        </w:rPr>
        <w:t>تصرف در مال متعلّق خمس</w:t>
      </w:r>
      <w:bookmarkEnd w:id="3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خمس بدهکارند و پرداخت نمی‌کنند،وظیفه زن و فرزند آنها چیست؟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بدانند عین مال مورد ابتلای ایشان متعلّق خمس است خوردن و تصرّف در آن قبل از ادای خمس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می‌توانند با اذن حاکم شرع خمس آنچه را مصرف کرده‌اند بر ذمّه بگیرند و هر وقت توانستند پرداخت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تعلّق خمس به عین مالی که مورد ابتلای آنها است مشکوک باشد تصرّف در آن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صورت با وجود شرایط امر به معروف لازم است ایشان را امر به معروف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گوسفندی را که خمس به آن تعلّق گرفته صاحب گوسفند به قصّاب فروخته است،کسانی که از گوشت آن خریداری کرده‌اند بعد از اینکه علم پیدا کردند،آیا باید خمس آن را بدهند؟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خمس آن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نود و نه درصد احتمال می‌دهد پدرش خمس نمی‌دهد،تکلیف پولهایی که از او می‌گیرد یا غذایی که در خانۀ او می‌خورد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اطمینان داشته باشد که موارد فوق متعلّق خمس است،باید خمس چیزهایی را که استفاده می‌کند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با پول خمس داده نشده لباس خریداری کند و در آن نماز بخواند، حکم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منزل افرادی که انسان علم دارد خمس اموال خود را نپرداخته‌اند،چه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رفتن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اگر برای صله رحم و امر به معروف و نهی از منکر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چیزی مصرف کرد که می‌داند متعلّق خمس است، باید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دارای سال خمسی است اگر در اثنای سال فوت کند،آیا ورثه او می‌توانند قبل از پرداخت خمس او از ترکۀ او در تجهیز و تکفین و سایر مخارج میت مصرف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درآمد سال فوت صرف مؤونه نشده،باید خمس آن پرداخت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مال خمس داده شده به مصرف تجهیز و تکفین میت برسانند و حتی کفنی را که خود میت از درآمد سال فوت خریده باید خمس آن را بپردازند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تصرف در مال متعلّق خمس مطلقا جایز نیست؟حتی اگر به ارث به انسان</w:t>
      </w:r>
    </w:p>
    <w:p>
      <w:pPr>
        <w:pStyle w:val="BookText"/>
        <w:rPr/>
      </w:pPr>
      <w:r>
        <w:rPr>
          <w:rFonts w:ascii="IRNazanin" w:hAnsi="IRNazanin" w:eastAsia="IRNazanin"/>
          <w:color w:val="111111"/>
          <w:sz w:val="28"/>
          <w:sz w:val="28"/>
          <w:szCs w:val="28"/>
          <w:rtl w:val="true"/>
          <w:lang w:bidi="fa-IR"/>
        </w:rPr>
        <w:t>برسد یا کسی به انسان هبه کند و یا پدری جهیزیه دختر را با آن خریداری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خیر،مطلقا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وجوهات و مظالم عباد و کفارات در مالش هست و می‌خواهد به حج برود،آیا می‌تواند فقط مخارج حج را تخمیس کند و به مکه برود و پس از مراجعت خمس تمام اموال خود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حج او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قبلا اشاره شد،تصرف در مال متعلق خمس قبل از ادای خمس جایز نیست و شما همین مقدار که می‌خواهید از اموال خود بردارید و خمس آن را بدهید و با آن به حج بروید،تصرف در مال غیر مخمس است و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 کار منع از تصرف را بر طرف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می‌توانید مقداری از مال را با اجازۀ مرجع تقلید خود جدا کنید و سپس خمس آن را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اگر اموال شما عبارت از اشیای مختلفه باشد،مانند خانه،باغ و غیر اینها خمس یک نوع معین را بپردازید و یا اگر پول است و در بانکهای متعدد وجود دارد خمس پول مربوط به بانک معین را بپردازید و یا در فرض سؤال مقداری از مال را به قصد ادای خمس به مرجع تقلید یا وکیل او بدهید و او بعد از قبول،آن را به شما قرض بدهد و مخارج حج خود را از این پول یا پولی که اصلا خمس به آن تعلق نگرفته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حج شما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اموال خود را تخمیس نکرده و عازم سفر عمره است،آیا می‌تواند فقط مخارج عمره را تخمیس کند و بدون تخمیس بقیه اموال به عمره برود؟و آیا عمرۀ وی بدین صورت صحیح است؟و در صورت عدم صحت،آیا راه حلی برای این موارد وجود دارد؟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مالی که خمس به آن تعلّق گرفته،قبل از پرداخت خمس آن،جایز نیست و برداشت مخارج عمره و دادن خمس آن،تصرف در مال غیر مخمس است و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منع از تصرف را برطرف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می‌توانید مقداری از مال را به قصد ادای خمس به مرجع تقلید یا وکیل او بدهید و او بعد از قبول آن را به شما قرض بدهد و شما آن را صرف مخارج عمره کنید،در</w:t>
      </w:r>
      <w:bookmarkStart w:id="388" w:name="pg625_7306"/>
    </w:p>
    <w:p>
      <w:pPr>
        <w:pStyle w:val="BookText"/>
        <w:rPr/>
      </w:pPr>
      <w:bookmarkEnd w:id="388"/>
      <w:r>
        <w:rPr>
          <w:rFonts w:ascii="IRNazanin" w:hAnsi="IRNazanin" w:eastAsia="IRNazanin"/>
          <w:color w:val="111111"/>
          <w:sz w:val="28"/>
          <w:sz w:val="28"/>
          <w:szCs w:val="28"/>
          <w:rtl w:val="true"/>
          <w:lang w:bidi="fa-IR"/>
        </w:rPr>
        <w:t>این صورت عمره شما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فروضی را که در مسأله قبل ذکر شده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خمس ندهید گرچه تصرف در مال حرام است اما همراه داشتن پول غیر مخمس و خرج آن موجب بطلان عمره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اینکه لباس احرام از مالی که خمس به آن تعلق نگرفته تهیه شود،یا به ذمه خریده شود،که در این صورت عمره صحیح است</w:t>
      </w:r>
      <w:r>
        <w:rPr>
          <w:rFonts w:eastAsia="IRNazanin" w:cs="IRNazanin"/>
          <w:color w:val="111111"/>
          <w:sz w:val="28"/>
          <w:szCs w:val="28"/>
          <w:rtl w:val="true"/>
          <w:lang w:bidi="fa-IR"/>
        </w:rPr>
        <w:t>.</w:t>
      </w:r>
    </w:p>
    <w:p>
      <w:pPr>
        <w:pStyle w:val="Heading3"/>
        <w:numPr>
          <w:ilvl w:val="2"/>
          <w:numId w:val="1"/>
        </w:numPr>
        <w:rPr/>
      </w:pPr>
      <w:bookmarkStart w:id="389" w:name="__RefHeading___Toc5377384_211673320"/>
      <w:bookmarkStart w:id="390" w:name="_Toc144"/>
      <w:bookmarkEnd w:id="389"/>
      <w:r>
        <w:rPr>
          <w:rtl w:val="true"/>
        </w:rPr>
        <w:t>تلف شدن یا غصب مال متعلق خمس یا اصل خمس</w:t>
      </w:r>
      <w:bookmarkEnd w:id="39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از درآمد سالیانۀ خود زمینی برای محلّ کسب خریداری کردم اکنون سال خمسی‌ام فرا رسیده و زمین مذکور در مسیر خیابان قرار گرفته است،آیا این زمین متعلّق خمس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اینکه در مسیر خیابان قرار گیرد خمس به آن تعلّق گرفته و استقرار یافته باشد و آن را نپرداخته‌اید،باید اکنون بپردازید،زیرا که مدیون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قبل اگر از طرف دولت زمینی در مقابل زمین فوق واگذار شود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خمس زمین قبلی را پرداخته‌اید این زمین خمس ندارد و اگر نپرداخته‌اید باید خمس زمین جدید را به قیمت فعلی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خمس زمین قبلی مستقر شده باشد و از خمس این زمین بیشتر باشد،که باید خمس را به قیمت زمین قبلی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مقداری پول داشته که به آن خمس تعلّق گرفته و قبل از پرداخت خمس،پولهای مذکور مفقود شده است،تکلیف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سؤال،اگر در پرداخت خمس پولها کوتاهی کرده ضامن است و باید خمس آن را پرداخت 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دارای زمینی است که دو نفر آن را غصب کرده‌اند بدون اینکه از</w:t>
      </w:r>
      <w:bookmarkStart w:id="391" w:name="pg625_7307"/>
    </w:p>
    <w:p>
      <w:pPr>
        <w:pStyle w:val="BookText"/>
        <w:rPr/>
      </w:pPr>
      <w:bookmarkEnd w:id="391"/>
      <w:r>
        <w:rPr>
          <w:rFonts w:ascii="IRNazanin" w:hAnsi="IRNazanin" w:eastAsia="IRNazanin"/>
          <w:color w:val="111111"/>
          <w:sz w:val="28"/>
          <w:sz w:val="28"/>
          <w:szCs w:val="28"/>
          <w:rtl w:val="true"/>
          <w:lang w:bidi="fa-IR"/>
        </w:rPr>
        <w:t>منافع آن به مالک زمین بدهند،آیا خمس این زمین بر مالک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غصب،خمس به آن تعلّق گرفته،باید خمس آن را بپردازد و می‌تواند به مقدار خمس از همان زمین به مرجع تقلید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طلبه‌ام،در ماه رمضان که به تبلیغ رفته بودم بعضی از مؤمنین مقداری پول خمس جهت ایصال به دفتر حضرتعالی به من دادند،ولی متأسفانه پول مذکور در راه مفقود شد،آیا من ضامن می‌باشم یا نه؟و آیا ذمّۀ پرداخت‌کننده بری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نگهداری و محافظت از پول کوتاهی نکرده‌اید ضامن نمی‌باشید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برائت ذمّۀ پرداخت‌کننده،اگر به عنوان وکالت شما از مرجع تقلید،پول را به شما داده است و شما نیز وکالت داشته‌اید بری الذّمة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فقط به عنوان واسطه در رساندن پول به شما داده است بری الذّمة نیست و باید دوباره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 و اهل علمی که جهت تبلیغ و غیره به منزل افرادی می‌روند که می‌دانند اهل خمس نیستند و در خانه و روی فرش آنها نماز می‌خوانند و از غذای آنها مصرف می‌کنند،بفرمایید در این موارد چه وظیفه‌ای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طلاب و اهل علم اجازه داده می‌شود که در این موارد تصرف کنند و لازم نیست خمس موارد مذکور را خود بدهند</w:t>
      </w:r>
      <w:r>
        <w:rPr>
          <w:rFonts w:eastAsia="IRNazanin" w:cs="IRNazanin"/>
          <w:color w:val="111111"/>
          <w:sz w:val="28"/>
          <w:szCs w:val="28"/>
          <w:rtl w:val="true"/>
          <w:lang w:bidi="fa-IR"/>
        </w:rPr>
        <w:t>.</w:t>
      </w:r>
    </w:p>
    <w:p>
      <w:pPr>
        <w:pStyle w:val="Heading3"/>
        <w:numPr>
          <w:ilvl w:val="2"/>
          <w:numId w:val="1"/>
        </w:numPr>
        <w:rPr/>
      </w:pPr>
      <w:bookmarkStart w:id="392" w:name="__RefHeading___Toc5377386_211673320"/>
      <w:bookmarkStart w:id="393" w:name="_Toc145"/>
      <w:bookmarkEnd w:id="392"/>
      <w:r>
        <w:rPr>
          <w:rtl w:val="true"/>
        </w:rPr>
        <w:t>سال خمسی حقوق بگیران و طلاب</w:t>
      </w:r>
      <w:bookmarkEnd w:id="39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تعیین سال خمسی به اختیار خود شخص است یا باید ابتدای شروع به کسب را ابتدای سال خود قرار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تجارت که فایدۀ آن تدریجی حاصل می‌شود،باید از هنگام شروع در کسب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مثل زراعت و درختکاری که فایده آن دفعی حاصل می‌شود،از هنگام حصول فایده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درآمدی ندارد یا اگر دارد کفاف مخارج او را نمی‌کند،آیا لازم است</w:t>
      </w:r>
    </w:p>
    <w:p>
      <w:pPr>
        <w:pStyle w:val="BookText"/>
        <w:rPr/>
      </w:pPr>
      <w:r>
        <w:rPr>
          <w:rFonts w:ascii="IRNazanin" w:hAnsi="IRNazanin" w:eastAsia="IRNazanin"/>
          <w:color w:val="111111"/>
          <w:sz w:val="28"/>
          <w:sz w:val="28"/>
          <w:szCs w:val="28"/>
          <w:rtl w:val="true"/>
          <w:lang w:bidi="fa-IR"/>
        </w:rPr>
        <w:t>سال خمسی قرار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در اثنای سال منفعتی برای او حاصل شد و تا یک سال صرف مؤونه نشد،باید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تعیین سال خمسی،بهتر است سال شمسی محاسبه شود یا قمری؟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شمسی را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سال خمسی را تغییر داد؟چگونه؟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ضرری به اهل خمس وارد نشود،جایز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طریق که در اثنای سال،منافع خود را تخمیس کند و پس از گذشت یک سال تمام از تخمیس مذکور به حساب سال خود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حقوق‌بگیران و افرادی که ماهیانه مبلغی دریافت می‌کنند،آیا می‌توانند برای هر حقوق دریافتی،سال جداگانه‌ای قرار دهند؟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می‌توانند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شهید مبلغی را به عنوان خانواده شهید به این جانب می‌دهد،بفرمایید که وظیفۀ من راجع به خمس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کسانی که حقوق ماهیانه می‌گیرند می‌توانند برای خود سال خمسی قرار دهند و از موقعی که اوّلین حقوق ماهیانه خود را دریافت کردند، یک سال که گذشت مقداری که از خرج سالشان زیاد آمد خمس آن را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جایز است برای دریافتی هر ماه و برج،سال قرار دهند،و دریافتی هر برج را جدا نگهدارند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تا سال آینده از خرجشان زیاد آمد خمس آن را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مورد پولی که بنیاد شهید به خانوادۀ شهید می‌دهد چون ظاهرا بعنوان هبه و بخشش است نه بعنوان حقوق و ماهیانه در برابر عمل و کار،تعلق خمس بنحو احتیاط وجوبی است نه فتوا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سال خمسی خود را اول محرّم قرار داده‌ام و فعلا که اول محرّم شده</w:t>
      </w:r>
      <w:bookmarkStart w:id="394" w:name="pg625_7309"/>
    </w:p>
    <w:p>
      <w:pPr>
        <w:pStyle w:val="BookText"/>
        <w:rPr/>
      </w:pPr>
      <w:bookmarkEnd w:id="394"/>
      <w:r>
        <w:rPr>
          <w:rFonts w:ascii="IRNazanin" w:hAnsi="IRNazanin" w:eastAsia="IRNazanin"/>
          <w:color w:val="111111"/>
          <w:sz w:val="28"/>
          <w:sz w:val="28"/>
          <w:szCs w:val="28"/>
          <w:rtl w:val="true"/>
          <w:lang w:bidi="fa-IR"/>
        </w:rPr>
        <w:t>مقداری از درآمد تبلیغی ماه رمضان مانده است،آیا باید خمس آن را بدهم؟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 خمس زاید را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جایز است پرداخت خمس درآمد تبلیغی ماه رمضان را تا ماه رمضان آینده تأخیر بیندازید و اگر چیزی از آن باقی ماند،خمس آن را بدهید و نیز درآمد محرّم هم تا محرّم سال آینده در نظر گرفته شود،که اگر زیاد آمد خمس آن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طلبه‌ای هستم که سال خمسی‌ام رسیده و مقداری از شهریه‌ام مانده است و نیز با پول شهریه مقداری برنج و حبوبات خریده‌ام که مانده است،آیا به اینها خمس تعلق می‌گیرد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کدام خمس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کارمندی که سال خمسی او رأس یکی از ماههای شمسی است و بطور عادی حقوق او به زحمت تا پایان ماه کفاف مخارج او را می‌دهد،اگر حقوق خود را یک یا دو روز قبل از رسیدن سال خمسی دریافت کند،آیا باید خمس آن را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حقوق‌بگیر می‌تواند برای خود سال خمسی قرار دهد و از موقعی که اولین حقوق خود را گرفت یک سال گذشت مقداری که از خرج سالش زیاد آمد خمس آن را بدهد و نیز جایز است برای دریافتی و حقوق هر ماه و برج،سال قرار دهد و حقوق هر برج را جدا نگهدارد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تا سال آینده از خرجش زیاد آمد خمس آن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کارمند مورد سؤال لازم نیست خمس حقوق خود را فعلا بدهد</w:t>
      </w:r>
      <w:r>
        <w:rPr>
          <w:rFonts w:eastAsia="IRNazanin" w:cs="IRNazanin"/>
          <w:color w:val="111111"/>
          <w:sz w:val="28"/>
          <w:szCs w:val="28"/>
          <w:rtl w:val="true"/>
          <w:lang w:bidi="fa-IR"/>
        </w:rPr>
        <w:t>.</w:t>
      </w:r>
    </w:p>
    <w:p>
      <w:pPr>
        <w:pStyle w:val="Heading3"/>
        <w:numPr>
          <w:ilvl w:val="2"/>
          <w:numId w:val="1"/>
        </w:numPr>
        <w:rPr/>
      </w:pPr>
      <w:bookmarkStart w:id="395" w:name="__RefHeading___Toc5377388_211673320"/>
      <w:bookmarkStart w:id="396" w:name="_Toc146"/>
      <w:bookmarkEnd w:id="395"/>
      <w:r>
        <w:rPr>
          <w:rtl w:val="true"/>
        </w:rPr>
        <w:t>حساب خمس</w:t>
      </w:r>
      <w:bookmarkEnd w:id="39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خمس اموال خود را پرداخت کرده است و اموال مخمّس تا سال بعد باقی بماند،آیا لازم است دوباره خمس آنها را بپردازد؟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از سرمایه مخمّس چیزی را برای تجارت خریده باشد،که در سال بعد باید خمس ترقی قیمت آن را بپردازد،هر چند آن را نفروخته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تاجری جنسی را به قیمت ارزان خریداری می‌کند و تا سال بعد در مغازه می‌ماند و قیمت آن بالا می‌رود و خمس آن را نمی‌دهد،در سال بعد حکم خمس آن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جنس موجود را باید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در اثنای سال قیمت آن خیلی بالا رفته باشد و به طمع زیادتر شدن،آن را نفروخته باشد و سپس قیمت آن تنزل کرده باشد،که در این صورت خمس مقداری که بالا رفته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سال خمسی نداشته و ماشین سواری و لوازم زندگی خریداری کرده، آیا به این وسایل خمس تعلّق می‌گیرد؟و اگر خمس دارد،آیا قیمت فعلی را باید بپردازد یا قیمت خرید را؟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اجناس مذکور را از پول خمس داده نشده خریداری کرده،باید خمس آنها را به قیمت فعلی بپردازد و اگر از درآمد سال خریداری کرده،در صورتی که لوازم فوق مورد نیاز زندگی او بوده،خمس ندارد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سال خمسی ندارد و می‌خواهد برای خود سال خمسی قرار دهد و چند روز قبل مبلغی درآمد داشته،آیا به این پول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آن درآمدی نداشته،پس از دریافت این مبلغ تا یک سال فرصت دارد و چنانچه قبلا درآمد دیگری داشته،ملاک گذشتن یک سال از درآمد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خمس اموال خود را حساب کرده و پرداخته است ولی برای سالهای بعد حساب خود را نگاه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چند سال می‌خواهد اموال خود را حساب کند،آیا خمسی که قبلا پرداخت کرده کسر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بلی،تمام اموال را حساب کند و آنچه قبلا خمس داده از خمس فعلی کسر 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قالی که بافتن آن ممکن است چند سال طول بکشد،چگونه حساب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بگونه‌ای است که آن را می‌خرند و ضرر غیر قابل تحمّلی ندارد باید خمس آن را سر سال حساب کند و در سالهای بعد نیز خمس مقداری که در آن سال بافته است پرداخت کند و همچنین است اگر صاحب کار بخواهد به او مزد پرداخت کند و او قبول نکند و بگوید مزدم را آخر کار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مزد خود را در اثنای سال دریافت کند و در مؤونه خرج کند،خمس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دارای مغازه‌ای است و برای او ممکن نیست سر سال حساب خود را رسیدگی کند،تکلیف خمس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باید در آخر سال منافع خود را بطور حدسی تعیین کرده و خمس آن را بپردازد و بعد رسیدگی کند،اگر بیش از مقدار تعیین شده بود بقیه را نیز بپردازد و اگر کمتر بود از آن کسر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می‌خواهد خمس اموال خود را حساب کند،آیا اموال را به قیمت خرید حساب کند یا به قیمت فعلی بازار؟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روز پرداخت خمس را باید محاسبه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تعلّق خمس به چیزی و اختلاف قیمت خرید با قیمت روز،کدام قیمت میزان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سال گذشته صد هزار تومان داشتم مبلغ بیست هزار تومان آن را به عنوان خمس دستگردان کردم و تمام صد هزار تومان را در بانک گذاشتم اکنون سال خمسی‌ام فرا رسیده،آیا اگر بیست هزار تومان از درآمد امسال پرداخت کنم کافی است؟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باید اوّل خمس درآمد امسال را که مانده است بدهید و بعد بدهی سال گذشته را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برای اینکه صد هزار تومان سال قبل متعلّق به خود شما گردد باید مبلغ بیست هزار تومان به عنوان خمس صد هزار تومان سال قبل و مبلغ پنج هزار تومان به عنوان خمس بیست هزار تومانی که از درآمد امسالتان پرداخت کرده‌اید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جمعا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می‌شود</w:t>
      </w:r>
      <w:r>
        <w:rPr>
          <w:rFonts w:eastAsia="IRNazanin" w:cs="IRNazanin"/>
          <w:color w:val="111111"/>
          <w:sz w:val="28"/>
          <w:szCs w:val="28"/>
          <w:rtl w:val="true"/>
          <w:lang w:bidi="fa-IR"/>
        </w:rPr>
        <w:t>)</w:t>
      </w:r>
      <w:bookmarkStart w:id="397" w:name="pg625_7312"/>
    </w:p>
    <w:p>
      <w:pPr>
        <w:pStyle w:val="BookText"/>
        <w:rPr/>
      </w:pPr>
      <w:bookmarkEnd w:id="39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سرمایۀ مخمس که استهلاک پیدا کرده و فرسوده شده و در نتیجه قیمت آن کمتر شده است،آیا جایز است که استهلاک و تفاوت قیمت را از سود و ربح سال کسر کرد؟ب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قیمت و سرمایۀ مخمس،تنزّل کرده،آیا از ربح و سود بین سال جبران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جبران و کسر کردن تفاوت قیمت و استهلاک از سود بین سال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مسأله سابق را دارد و می‌توانند کسر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چیزی را به عنوان مال التجاره خریداری کرده باشد یعنی خریده باشد تا با افزایش قیمت بفروشد و سود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موقع حساب خمس قیمت خرید حساب می‌شود یا قیمت فعلی؟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فعلی ملاحظه می‌شود</w:t>
      </w:r>
      <w:r>
        <w:rPr>
          <w:rFonts w:eastAsia="IRNazanin" w:cs="IRNazanin"/>
          <w:color w:val="111111"/>
          <w:sz w:val="28"/>
          <w:szCs w:val="28"/>
          <w:rtl w:val="true"/>
          <w:lang w:bidi="fa-IR"/>
        </w:rPr>
        <w:t>.</w:t>
      </w:r>
    </w:p>
    <w:p>
      <w:pPr>
        <w:pStyle w:val="Heading3"/>
        <w:numPr>
          <w:ilvl w:val="2"/>
          <w:numId w:val="1"/>
        </w:numPr>
        <w:rPr/>
      </w:pPr>
      <w:bookmarkStart w:id="398" w:name="__RefHeading___Toc5377390_211673320"/>
      <w:bookmarkStart w:id="399" w:name="_Toc147"/>
      <w:bookmarkEnd w:id="398"/>
      <w:r>
        <w:rPr>
          <w:rtl w:val="true"/>
        </w:rPr>
        <w:t>شک در تعلّق خمس</w:t>
      </w:r>
      <w:bookmarkEnd w:id="39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شک در تعلّق خمس چه باید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یقین به درآمد دارد و شک دارد که آیا درآمد او تا سر سال باقیمانده یا نه،باید تفحّص کند ولی اگر شک در اصل درآمد دارد تفحص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نسبت به مال معینی شک دارد که آیا متعلّق خمس است یا نه؟اصل عدم 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شک کند آیا پولهایی که در سالهای قبل مصرف کرده متعلّق خمس بوده یا نه؟تکلیف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 ذمّۀ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طلبه‌ای که سهم امام علیه السّلام مصرف می‌کند و گاهی نیز از راه تبلیغ درآمدی دارد، اگر در آخر سال چیزی اضافه بیاید و نداند از کدام است خمس دارد یا نه؟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مرجع تقلید مصالحه کند</w:t>
      </w:r>
      <w:r>
        <w:rPr>
          <w:rFonts w:eastAsia="IRNazanin" w:cs="IRNazanin"/>
          <w:color w:val="111111"/>
          <w:sz w:val="28"/>
          <w:szCs w:val="28"/>
          <w:rtl w:val="true"/>
          <w:lang w:bidi="fa-IR"/>
        </w:rPr>
        <w:t>.</w:t>
      </w:r>
      <w:bookmarkStart w:id="400" w:name="pg625_7313"/>
    </w:p>
    <w:p>
      <w:pPr>
        <w:pStyle w:val="Heading3"/>
        <w:numPr>
          <w:ilvl w:val="2"/>
          <w:numId w:val="1"/>
        </w:numPr>
        <w:rPr/>
      </w:pPr>
      <w:bookmarkStart w:id="401" w:name="__RefHeading___Toc5377392_211673320"/>
      <w:bookmarkStart w:id="402" w:name="_Toc148"/>
      <w:bookmarkEnd w:id="400"/>
      <w:bookmarkEnd w:id="401"/>
      <w:r>
        <w:rPr>
          <w:rtl w:val="true"/>
        </w:rPr>
        <w:t>فرار از خمس</w:t>
      </w:r>
      <w:bookmarkEnd w:id="4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انسان قبل از رسیدن سال خمسی برای فرار از خمس،اموال خود را به دیگری ببخشد؟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بخشش مناسب با شأن انسان نباشد راه فرار از خمس نمی‌باشد و باید خمس آن را بدهد و همچنین است اگر بخشش به عنوان حیله‌ای برای فرار از خمس باشد،مثل اینکه مال خود را به کسی ببخشد و با او قرار بگذارد که بعد از فرارسیدن سال خمسی،مال را به صاحب مال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می‌تواند قبل از فرارسیدن سال خمسی برای فرار از خمس،مازاد درآمد خود را برای خرید قالی،یخچال،تلویزیون و سایر لوازم زندگی مصرف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لوازم فوق مورد احتیاج زندگی او و در شأن اوست جزء مؤونه است و خمس ندارد و اگر زائد بر احتیاج او یا غیر مناسب با شأن اوست،باید خمس آنها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قبل از فرارسیدن سال خمسی وسایل ضروری زندگی خود را خریداری کند و تصمیم داشته باشد بعد از فرارسیدن سال آنها را بفروشد آیا باید خمس آنها را بپردازد؟و آیا فرقی بین اینکه از اوّل قصد فرار از خمس داشته باشد یا قصد نداشته باشد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وسایل ضروری خانه را از درآمد سال خریداری کرد و سال بعد فروخت قیمت آن جزء درآمد سال فروش قرار می‌گیرد که اگر تا آخر سال صرف مؤونه نشد باید تخمیس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جهت فرقی بین قصد فرار و عدم آن وجود ندارد</w:t>
      </w:r>
      <w:r>
        <w:rPr>
          <w:rFonts w:eastAsia="IRNazanin" w:cs="IRNazanin"/>
          <w:color w:val="111111"/>
          <w:sz w:val="28"/>
          <w:szCs w:val="28"/>
          <w:rtl w:val="true"/>
          <w:lang w:bidi="fa-IR"/>
        </w:rPr>
        <w:t>.</w:t>
      </w:r>
    </w:p>
    <w:p>
      <w:pPr>
        <w:pStyle w:val="Heading3"/>
        <w:numPr>
          <w:ilvl w:val="2"/>
          <w:numId w:val="1"/>
        </w:numPr>
        <w:rPr/>
      </w:pPr>
      <w:bookmarkStart w:id="403" w:name="__RefHeading___Toc5377394_211673320"/>
      <w:bookmarkStart w:id="404" w:name="_Toc149"/>
      <w:bookmarkEnd w:id="403"/>
      <w:r>
        <w:rPr>
          <w:rtl w:val="true"/>
        </w:rPr>
        <w:t>مطالبات</w:t>
      </w:r>
      <w:bookmarkEnd w:id="40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پول به عنوان قرض الحسنه به کسی داده‌ام و او پس نمی‌دهد و سال خمسی این جانب رسیده است،آیا باید خمس آن را بپردازم؟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سؤال،هر وقت وصول شد،خمس آن را بلافاصله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مطالبات کارهایی که در سال خمسی انجام داده‌ام هنوز وصول نشده و سال خمسی‌ام فرارسیده است،آیا خمس اینها را باید بپردازم؟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درآمد سال دریافت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از کسی طلب دارم و سال خمسی‌ام فرارسیده و بدهکار نمی‌تواند بپردازد،آیا به این پول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قبل از وصول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پول به کسی قرض داده‌ام و چند سال است آنها را پس نداده است،آیا باید خمس آن را بپردازم؟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گذشت سال و استقرار خمس پولها را قرض داده‌اید،باید خمس آن را بپردازید و اگر قبل از گذشت سال قرض داده‌اید در صورتی که اطمینان به پس گرفتن آن دارید،باید خمس آن را بپردازید و در غیر این صورت پس از وصول،خمس آن را پرداخت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سال خمسی،قبل از دریافت حقوق ماه قبل،خمس مال خودم را محاسبه کردم و پرداخته‌ام و بعد از چند روز حقوق خود را گرفته‌ام،آیا این حقوق مربوط به سال آینده است یا باید همین سال محاسبه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حقوق بگیر می‌توانند برای هر حقوق خود سال جداگانه قرار دهند لذا می‌توانند برای حقوق ماه آخر،سال مستقل قرار دهند و پرداخت خمس آن الان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اضافه کار در مهر و آبان داشته‌ام که حقوق آن را در اسفند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سال خمسی این جانب اوّل دی ماه است،آیا هنگام دریافت حقوق اضافه‌کاری باید خمس آن را بدهم؟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این سؤال از جواب قبل معلوم 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حقوق کارمند با تأخیر پرداخت شود و در این مدت سال خمسی او فرا رسد،</w:t>
      </w:r>
      <w:bookmarkStart w:id="405" w:name="pg625_7315"/>
    </w:p>
    <w:p>
      <w:pPr>
        <w:pStyle w:val="BookText"/>
        <w:rPr/>
      </w:pPr>
      <w:bookmarkEnd w:id="405"/>
      <w:r>
        <w:rPr>
          <w:rFonts w:ascii="IRNazanin" w:hAnsi="IRNazanin" w:eastAsia="IRNazanin"/>
          <w:color w:val="111111"/>
          <w:sz w:val="28"/>
          <w:sz w:val="28"/>
          <w:szCs w:val="28"/>
          <w:rtl w:val="true"/>
          <w:lang w:bidi="fa-IR"/>
        </w:rPr>
        <w:t>آیا این حقوق از درآمد سال قبل به حساب می‌آید یا از درآمد سال دریافت؟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درآمد سال دریافت است و می‌تواند پرداخت خمس آن را تا سال آینده تأخیر بیندازد،پس از آن اگر در مؤونه خرج نشد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کارخانه هر ماه مقداری از حقوق کارکنان کسر می‌شود و مجموع آن پس از چند ماه به آنها پرداخت می‌شود،آیا اگر این پول بعد از سال خمسی دریافت شود از درآمد سال دریافت به حساب می‌آید یا از درآمد سال کسر حقوق؟</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درآمد سال دریافت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جنس به صورت نسیه و اقساط فروخته‌ام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اقساط آن مربوط به سال بعد است آیا موقع حساب سال منافع این معامله جزء منافع سال فروش است یا از درآمد سال دریافت اقساط؟</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اقساط دریافت شده در سال فروش مربوط به سال فروش و منافع اقساط بعدی جزء درآمد سال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پول به کسی قرض دادم تا قبل از فرارسیدن سال خمسی‌ام به من برگرداند ولی او بعد از سال خمسی برگرداند،آیا این پول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درآمد سال شما بوده است خمس دارد</w:t>
      </w:r>
      <w:r>
        <w:rPr>
          <w:rFonts w:eastAsia="IRNazanin" w:cs="IRNazanin"/>
          <w:color w:val="111111"/>
          <w:sz w:val="28"/>
          <w:szCs w:val="28"/>
          <w:rtl w:val="true"/>
          <w:lang w:bidi="fa-IR"/>
        </w:rPr>
        <w:t>.</w:t>
      </w:r>
    </w:p>
    <w:p>
      <w:pPr>
        <w:pStyle w:val="Heading3"/>
        <w:numPr>
          <w:ilvl w:val="2"/>
          <w:numId w:val="1"/>
        </w:numPr>
        <w:rPr/>
      </w:pPr>
      <w:bookmarkStart w:id="406" w:name="__RefHeading___Toc5377396_211673320"/>
      <w:bookmarkStart w:id="407" w:name="_Toc150"/>
      <w:bookmarkEnd w:id="406"/>
      <w:r>
        <w:rPr>
          <w:rtl w:val="true"/>
        </w:rPr>
        <w:t>بدهی ها</w:t>
      </w:r>
      <w:bookmarkEnd w:id="40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وام گرفته‌ام که در طول چهار سال بپردازم،آیا به این پول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صرف مؤونه شده است خمس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برای سرمایه کسب و تجارت مصرف شده و بصورت سرمایۀ موجود است در هر سال هر مقداری از قرض را که ادا می‌کند،خمس آن را باید بپردازد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کسی بدهکار است،مقداری پول از درآمد سال خود را برای بدهی کنار گذاشته،ولی موفق نشده تا پایان سال خمسی،آن را به شخص طلبکار برساند آیا به این</w:t>
      </w:r>
    </w:p>
    <w:p>
      <w:pPr>
        <w:pStyle w:val="BookText"/>
        <w:rPr/>
      </w:pPr>
      <w:r>
        <w:rPr>
          <w:rFonts w:ascii="IRNazanin" w:hAnsi="IRNazanin" w:eastAsia="IRNazanin"/>
          <w:color w:val="111111"/>
          <w:sz w:val="28"/>
          <w:sz w:val="28"/>
          <w:szCs w:val="28"/>
          <w:rtl w:val="true"/>
          <w:lang w:bidi="fa-IR"/>
        </w:rPr>
        <w:t>پول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بدهی اقساطی دارد و اقساط آن چند سال طول می‌کشد،آیا می‌تواند همۀ بدهی را از درآمد سال کسر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صورتی که بدهی مربوط به مایحتاج زندگی او بوده اقساط هر سال در صورت پرداخت جزء مؤونۀ سال پرداخت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مغازه‌داری هنگام حساب سال خود،مقداری بدهی و مقداری طلب و مقداری پول نقد دارد تکلیف خمس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بدهکار است از موجودی کسر می‌شود و آنچه طلبکار است در صورتی که بداند اگر از مشتری طلب کند وصول می‌شود،باید خمس آن را حساب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با مطالبۀ او مشتری پول را نمی‌دهد هر وقت نقد شد،باید بلافاصله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اثنای سال مهریۀ همسر خود را می‌پردازد و سپس از او قرض می‌کند تا با آن کسب و کار کند آیا باید خمس مبلغ مذکور را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خمسی شخصی فرا رسیده،آیا می‌تواند مهریه همسر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عند المطالبه باید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قرض حساب کرده و از موجودی کسر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مغازه‌داری مقداری جنس به صورت نسیه خریداری کرده و هنوز پول آن را نپرداخته و سال خمسی او فرا رسیده است،حساب خمس او چگونه است؟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اجناس که به فروش رفته است،لازم است خمس سود حاصل از آن را در صورتی که از مؤونه او زیاد بیاید بپردازد و مقداری که به فروش نرفته،در صورتی که قیمت سوقیه بالا رفته باشد مقدار ترقی قیمت سوقیه</w:t>
      </w:r>
      <w:bookmarkStart w:id="408" w:name="pg625_7317"/>
    </w:p>
    <w:p>
      <w:pPr>
        <w:pStyle w:val="BookText"/>
        <w:rPr/>
      </w:pPr>
      <w:bookmarkEnd w:id="408"/>
      <w:r>
        <w:rPr>
          <w:rFonts w:ascii="IRNazanin" w:hAnsi="IRNazanin" w:eastAsia="IRNazanin"/>
          <w:color w:val="111111"/>
          <w:sz w:val="28"/>
          <w:sz w:val="28"/>
          <w:szCs w:val="28"/>
          <w:rtl w:val="true"/>
          <w:lang w:bidi="fa-IR"/>
        </w:rPr>
        <w:t>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وام دانشجویی که به افراد به عنوان کمک هزینه تحصیلی داده می‌شود و بعد از فارغ التحصیل شدن پس گرفته می‌شود،آیا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Heading3"/>
        <w:numPr>
          <w:ilvl w:val="2"/>
          <w:numId w:val="1"/>
        </w:numPr>
        <w:rPr/>
      </w:pPr>
      <w:bookmarkStart w:id="409" w:name="__RefHeading___Toc5377398_211673320"/>
      <w:bookmarkStart w:id="410" w:name="_Toc151"/>
      <w:bookmarkEnd w:id="409"/>
      <w:r>
        <w:rPr>
          <w:rtl w:val="true"/>
        </w:rPr>
        <w:t>خمس اموال میّت</w:t>
      </w:r>
      <w:bookmarkEnd w:id="41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دارای سال خمسی است،اگر در اثنای سال فوت کند،آیا ورثۀ او می‌توانند قبل از پرداخت خمس او از ترکۀ او در تجهیز و تکفین و سایر مخارج میت مصرف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درآمد سال فوت،صرف مؤونه نشده،باید خمس آن پرداخت شود و از مال خمس داده شده به مصرف تجهیز و تکفین میت برسانند و حتی کفنی را که خود میت از درآمد سال فوت خریده باید خمس آن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 خمس بدهکار باشد،آیا از اصل مال خارج می‌شود یا از ثلث؟</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اصل مال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میتی خمس بدهکار است و دارای وارث صغیر می‌باشد،آیا باید خمس او پرداخت شود یا باید صبر کرد تا وارث او کبیر 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خمس واجب است و در صورتی که میت وصیّ دارد، پرداخت بر وصی واجب است و اگر ندارد در فرض سؤال که صغیر دارد،باید با اذن حاکم شرع خمس مال او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دنیا رفته و مقداری خمس و زکات بدهکار است و ترکۀ او برای ادای هر دو کافی نیست 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متعلّق خمس داخل ترکه است،خمس مقدم است و اگر متعلق زکات داخل ترکه است زکات مقدم است و در غیر این صورت تقسیط می‌شود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فوت کرده و مقداری دین و خمس بدهکار است و ترکۀ او برای ادای</w:t>
      </w:r>
    </w:p>
    <w:p>
      <w:pPr>
        <w:pStyle w:val="BookText"/>
        <w:rPr/>
      </w:pPr>
      <w:r>
        <w:rPr>
          <w:rFonts w:ascii="IRNazanin" w:hAnsi="IRNazanin" w:eastAsia="IRNazanin"/>
          <w:color w:val="111111"/>
          <w:sz w:val="28"/>
          <w:sz w:val="28"/>
          <w:szCs w:val="28"/>
          <w:rtl w:val="true"/>
          <w:lang w:bidi="fa-IR"/>
        </w:rPr>
        <w:t>هر دو کافی نیست،وظیفه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عین موجود متعلّق خمس است خمس مقدم است و در غیر این صورت دین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مال غیر مخمّس خود را به دیگری هبه نموده و موهوب له،خمس آن را بدون اطلاع او پرداخت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خمس از عهدۀ واهب ساقط است؟آیا بری الذّمة شده یا نه؟و اصولا پرداخت خمس دیگری تبرّعا چه حکمی دارد؟و آیا تکلیف از صاحب خمس ساقط می‌شود هر چند مال متعلّق خمس نزد او موجود باشد؟مثلا شوهر خمس مال همسرش را تبرّعا بدهد با اینکه مال متعلق خمس نزد زن موجود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پرداخت تبرّعی خمس شخص دیگر و لو بدون اطلاع 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مبرء ذمّه او می‌باشد و از عهدۀ او ساقط می‌گردد هر چند از ثواب این عبادت محروم شده است لذا در فرض سؤال خمس از عهده هبه‌کننده و دیگری که خمس او را تبرعا پرداخته‌اند ساقط و او بری الذّمة شده است حتّی اگر مال متعلق خمس نزد صاحب مال موجود باشد</w:t>
      </w:r>
      <w:r>
        <w:rPr>
          <w:rFonts w:eastAsia="IRNazanin" w:cs="IRNazanin"/>
          <w:color w:val="111111"/>
          <w:sz w:val="28"/>
          <w:szCs w:val="28"/>
          <w:rtl w:val="true"/>
          <w:lang w:bidi="fa-IR"/>
        </w:rPr>
        <w:t>.</w:t>
      </w:r>
      <w:bookmarkStart w:id="411" w:name="pg625_7319"/>
    </w:p>
    <w:p>
      <w:pPr>
        <w:pStyle w:val="Heading2"/>
        <w:numPr>
          <w:ilvl w:val="1"/>
          <w:numId w:val="1"/>
        </w:numPr>
        <w:rPr/>
      </w:pPr>
      <w:bookmarkStart w:id="412" w:name="__RefHeading___Toc5377400_211673320"/>
      <w:bookmarkStart w:id="413" w:name="_Toc152"/>
      <w:bookmarkEnd w:id="411"/>
      <w:bookmarkEnd w:id="412"/>
      <w:r>
        <w:rPr>
          <w:rtl w:val="true"/>
        </w:rPr>
        <w:t>موارد متفرقۀ خمس</w:t>
      </w:r>
      <w:bookmarkEnd w:id="413"/>
    </w:p>
    <w:p>
      <w:pPr>
        <w:pStyle w:val="Heading3"/>
        <w:numPr>
          <w:ilvl w:val="2"/>
          <w:numId w:val="1"/>
        </w:numPr>
        <w:rPr/>
      </w:pPr>
      <w:bookmarkStart w:id="414" w:name="__RefHeading___Toc5377402_211673320"/>
      <w:bookmarkStart w:id="415" w:name="_Toc153"/>
      <w:bookmarkEnd w:id="414"/>
      <w:r>
        <w:rPr>
          <w:rtl w:val="true"/>
        </w:rPr>
        <w:t>ارث</w:t>
      </w:r>
      <w:bookmarkEnd w:id="41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باقی مانده از پدرم تعدادی موتور لنج است که هنوز تقسیم نشده است و فعلا با آنها کار می‌کنند و از درآمد آنها سهم این جانب را که طلبه هستم می‌فرستند،آیا اصل ارث و سود حاصل از آن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پدر خمس می‌داده،ارث او خمس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 مقدار سود حاصل از آن که از مخارج سال شما اضافه بیاید متعلق خمس است و فرقی نمی‌کند که وارث طلبه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دنیا رفته است و خمس بدهکار است،ورثۀ او فعلا قدرت مالی ندارند که کلّ خمس را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ناچارند دستگردان کنند،تا پس از تمکّن پرداخت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بعد از دستگردان،میّت بری الذمه می‌شود،و از عذاب الهی خلاص خواهد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وارث دین میت را با دستگردان بعهده گرفت و تصمیم داشت عند القدرة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بری الذمه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شاء اللّه از عذاب خلاص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ابو سعید خدری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رسول خدا صلّی اللّه علیه و آله همراه جنازه‌ای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بر او،حضرت سؤال کرد که آیا این شخص مدیون بوده است؟گفتند بلی،دو درهم بدهکار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بر او نماز نخواند و 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 او نماز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عرضه داشت یا رسول اللّه،من بدهی او را</w:t>
      </w:r>
      <w:bookmarkStart w:id="416" w:name="pg625_7320"/>
    </w:p>
    <w:p>
      <w:pPr>
        <w:pStyle w:val="BookText"/>
        <w:rPr/>
      </w:pPr>
      <w:bookmarkEnd w:id="416"/>
      <w:r>
        <w:rPr>
          <w:rFonts w:ascii="IRNazanin" w:hAnsi="IRNazanin" w:eastAsia="IRNazanin"/>
          <w:color w:val="111111"/>
          <w:sz w:val="28"/>
          <w:sz w:val="28"/>
          <w:szCs w:val="28"/>
          <w:rtl w:val="true"/>
          <w:lang w:bidi="fa-IR"/>
        </w:rPr>
        <w:t>به عهده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خدا صلّی اللّه علیه و آله برخاست و بر او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حضرت امیر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جزای خیر به تو عطا کند و آزادت کند،همانگونه که برادر ایمانی خود را از بدهی آزاد کردی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 که متعلّق خمس است و به ارث رسیده،آیا برای پرداخت خمس باید قیمت فعلی آن را حساب کرد،یا وقت اشتغال ذمّۀ مورّث را؟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قیمت فعلی را باید حساب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موروثی که متعلّق خمس نیست،اگر قیمت آن بالا رود،آیا ترقی قیمت آن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فرض سؤال ترقی آن هم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است موروثی است که به آن خمس تعلّق گرفت و قبل از پرداخت خمس تقسیم شده است،الآن 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هر یک از ورثه به نسبت سهم خود،خمس آن را بپردازند</w:t>
      </w:r>
      <w:r>
        <w:rPr>
          <w:rFonts w:eastAsia="IRNazanin" w:cs="IRNazanin"/>
          <w:color w:val="111111"/>
          <w:sz w:val="28"/>
          <w:szCs w:val="28"/>
          <w:rtl w:val="true"/>
          <w:lang w:bidi="fa-IR"/>
        </w:rPr>
        <w:t>.</w:t>
      </w:r>
    </w:p>
    <w:p>
      <w:pPr>
        <w:pStyle w:val="Heading3"/>
        <w:numPr>
          <w:ilvl w:val="2"/>
          <w:numId w:val="1"/>
        </w:numPr>
        <w:rPr/>
      </w:pPr>
      <w:bookmarkStart w:id="417" w:name="__RefHeading___Toc5377404_211673320"/>
      <w:bookmarkStart w:id="418" w:name="_Toc154"/>
      <w:bookmarkEnd w:id="417"/>
      <w:r>
        <w:rPr>
          <w:rtl w:val="true"/>
        </w:rPr>
        <w:t>مهریه زن</w:t>
      </w:r>
      <w:bookmarkEnd w:id="41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مهریه‌ای که زن از شوهر می‌گیرد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احتیاط مستحب این است که در صورتی که سال بر آن بگذرد خمس آن را بپردازد ولی اگر شوهر مهریه را از مالی که خمس به آن تعلق گرفته بپردازد لازم است زن خمس آن را بپردازد</w:t>
      </w:r>
      <w:r>
        <w:rPr>
          <w:rFonts w:eastAsia="IRNazanin" w:cs="IRNazanin"/>
          <w:color w:val="111111"/>
          <w:sz w:val="28"/>
          <w:szCs w:val="28"/>
          <w:rtl w:val="true"/>
          <w:lang w:bidi="fa-IR"/>
        </w:rPr>
        <w:t>.</w:t>
      </w:r>
    </w:p>
    <w:p>
      <w:pPr>
        <w:pStyle w:val="Heading3"/>
        <w:numPr>
          <w:ilvl w:val="2"/>
          <w:numId w:val="1"/>
        </w:numPr>
        <w:rPr/>
      </w:pPr>
      <w:bookmarkStart w:id="419" w:name="__RefHeading___Toc5377406_211673320"/>
      <w:bookmarkStart w:id="420" w:name="_Toc155"/>
      <w:bookmarkEnd w:id="419"/>
      <w:r>
        <w:rPr>
          <w:rtl w:val="true"/>
        </w:rPr>
        <w:t>دیه و ارش جنایات</w:t>
      </w:r>
      <w:bookmarkEnd w:id="42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که انسان به عنوان دیه یا ارش دریافت می‌کند،آیا خمس دارد؟</w:t>
      </w:r>
      <w:bookmarkStart w:id="421" w:name="pg625_7321"/>
    </w:p>
    <w:p>
      <w:pPr>
        <w:pStyle w:val="BookText"/>
        <w:rPr/>
      </w:pPr>
      <w:bookmarkEnd w:id="421"/>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احتیاط مستحب این است که خمس آن پرداخت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حکم فرقی بین دیۀ عضو و دیۀ نفس وجود ندارد</w:t>
      </w:r>
      <w:r>
        <w:rPr>
          <w:rFonts w:eastAsia="IRNazanin" w:cs="IRNazanin"/>
          <w:color w:val="111111"/>
          <w:sz w:val="28"/>
          <w:szCs w:val="28"/>
          <w:rtl w:val="true"/>
          <w:lang w:bidi="fa-IR"/>
        </w:rPr>
        <w:t>.</w:t>
      </w:r>
    </w:p>
    <w:p>
      <w:pPr>
        <w:pStyle w:val="Heading3"/>
        <w:numPr>
          <w:ilvl w:val="2"/>
          <w:numId w:val="1"/>
        </w:numPr>
        <w:rPr/>
      </w:pPr>
      <w:bookmarkStart w:id="422" w:name="__RefHeading___Toc5377408_211673320"/>
      <w:bookmarkStart w:id="423" w:name="_Toc156"/>
      <w:bookmarkEnd w:id="422"/>
      <w:r>
        <w:rPr>
          <w:rtl w:val="true"/>
        </w:rPr>
        <w:t>پول بیمه و بازنشستگی</w:t>
      </w:r>
      <w:bookmarkEnd w:id="4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که بیمه،طبق قرارداد به انسان می‌دهد،آیا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از مخارج سال اضافه بیاید،خمس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حقوق بازنشستگی خمس دارد؟با توجه به اینکه در دوران خدمت کارمند، هر ماه مقداری از حقوق او برای بازنشستگی کسر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مخارج سال زیاد بیاید،خمس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پس از بازنشستگی افراد،پولی به صورت یکجا به عنوان سابقه کار به آنها می‌دهند،آیا این پول متعلّق خمس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 پایان سال خمسی در مؤونه مصرف نشود،خمس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 که بعد از فوت شخص کارگر یا کارمند از طرف سازمان تأمین اجتماعی یا دولت یا شرکتهای مختلف یا بیمه به خانواده متوفی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درآمد سال محسوب می‌شود؟که بر مازاد آن از مخارج سال خمس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محض دریافت، باید خمس آن را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درآمد سال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از مخارج زیاد آمد به احتیاط واجب خمس دارد</w:t>
      </w:r>
      <w:r>
        <w:rPr>
          <w:rFonts w:eastAsia="IRNazanin" w:cs="IRNazanin"/>
          <w:color w:val="111111"/>
          <w:sz w:val="28"/>
          <w:szCs w:val="28"/>
          <w:rtl w:val="true"/>
          <w:lang w:bidi="fa-IR"/>
        </w:rPr>
        <w:t>.</w:t>
      </w:r>
    </w:p>
    <w:p>
      <w:pPr>
        <w:pStyle w:val="Heading3"/>
        <w:numPr>
          <w:ilvl w:val="2"/>
          <w:numId w:val="1"/>
        </w:numPr>
        <w:rPr/>
      </w:pPr>
      <w:bookmarkStart w:id="424" w:name="__RefHeading___Toc5377410_211673320"/>
      <w:bookmarkStart w:id="425" w:name="_Toc157"/>
      <w:bookmarkEnd w:id="424"/>
      <w:r>
        <w:rPr>
          <w:rtl w:val="true"/>
        </w:rPr>
        <w:t>طلا و زیور آلات زنان</w:t>
      </w:r>
      <w:bookmarkEnd w:id="42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طلا و زیور آلاتی که بانوان خریداری می‌کنند جزء مؤونه است؟اگر وقت زینتشان گذشته باشد و آنها را بعنوان ذخیره نگهداری می‌کنند،چه حکمی دارد؟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درآمد سال باشد و بیشتر از شأن آنها نباشد و از آن استفاده کنند خمس ندارد،ولی بعد از این که دیگر به آن نیاز نداشتند اگر صرف امور دیگر</w:t>
      </w:r>
      <w:bookmarkStart w:id="426" w:name="pg625_7322"/>
    </w:p>
    <w:p>
      <w:pPr>
        <w:pStyle w:val="BookText"/>
        <w:rPr/>
      </w:pPr>
      <w:bookmarkEnd w:id="426"/>
      <w:r>
        <w:rPr>
          <w:rFonts w:ascii="IRNazanin" w:hAnsi="IRNazanin" w:eastAsia="IRNazanin"/>
          <w:color w:val="111111"/>
          <w:sz w:val="28"/>
          <w:sz w:val="28"/>
          <w:szCs w:val="28"/>
          <w:rtl w:val="true"/>
          <w:lang w:bidi="fa-IR"/>
        </w:rPr>
        <w:t>زندگی خود نمودند خمس ندارد و اگر یک سال باقی ماند باید تخمیس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پیرزنی که فرزندانش مخارج او را می‌دهند،مبلغی پول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اینکه وقت زینت او گذشته است،با آن پولها طلا می‌خرد تا زمانی که راه کربلا بازشد خرج سفر کربلا کند آیا این طلاها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اگر سال از آنها بگذرد،خمس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مقداری طلا و زیور آلات خریداری کرده و از آن استفاده کرده است و بعد از چند سال آنها را می‌فروشد،آیا به محض فروش باید خمس آنها را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درآمد سال خریداری کرده و در سالهای بعد فروخته باید خمس همۀ آنها را فورا بپردازد و اگر از مال مخمّس خریداری کرده،ترقی قیمت آن جزء درآمد سال فروش محسوب می‌شود،که اگر تا پایان سال صرف در مؤونه نشود،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شوهری با مال متعلّق خمس مقداری طلا و زیور آلات برای همسرش خریداری کرده و به او بخشیده است،اگر شوهر خمس آنها را نپردازد،آیا پرداخت خمس بر همسر او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بلی،در فرض سؤال،لازم است همسر خمس طلا و زیورآلات را بپردازد</w:t>
      </w:r>
      <w:r>
        <w:rPr>
          <w:rFonts w:eastAsia="IRNazanin" w:cs="IRNazanin"/>
          <w:color w:val="111111"/>
          <w:sz w:val="28"/>
          <w:szCs w:val="28"/>
          <w:rtl w:val="true"/>
          <w:lang w:bidi="fa-IR"/>
        </w:rPr>
        <w:t>.</w:t>
      </w:r>
    </w:p>
    <w:p>
      <w:pPr>
        <w:pStyle w:val="Heading3"/>
        <w:numPr>
          <w:ilvl w:val="2"/>
          <w:numId w:val="1"/>
        </w:numPr>
        <w:rPr/>
      </w:pPr>
      <w:bookmarkStart w:id="427" w:name="__RefHeading___Toc5377412_211673320"/>
      <w:bookmarkStart w:id="428" w:name="_Toc158"/>
      <w:bookmarkEnd w:id="427"/>
      <w:r>
        <w:rPr>
          <w:rtl w:val="true"/>
        </w:rPr>
        <w:t>هدیه و بخشش و صدقات مستحبی</w:t>
      </w:r>
      <w:bookmarkEnd w:id="4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است در ایّام عید مبلغی به عنوان عیدی از پدر بزرگ و دیگر فامیلها به من داده شده است و این پولها در دفترچه پس‌انداز می‌باشد،آیا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سؤال،احتیاط واجب این است که پولهایی که سال از آنها گذشته،تخمیس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که پدر به عنوان خرجی به انسان می‌دهد،آیا خمس دارد؟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پول را به فرزند خود می‌بخشد،آنچه که سال از آن بگذرد،بنابر احتیاط واجب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زنی را برای خود عقد کرده و پس از مدتی او را طلاق می‌دهد و طلا و هدایایی که به او داده پس می‌گیرد،با توجه به اینکه اینها را در سال قبل خریداری کرده،آیا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او هبه کرده،وقتی پس گرفت در صورتی که تا پایان سال خمسی آنها را در مؤونه مصرف نکند،باید خمس آنها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او هبه نکرده،بلکه به عنوان اینکه زن اوست به او اجازۀ تصرف داده،باید پس از گرفتن فورا خمس آنها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قبل از رسیدن سال خمسی برای فرزندانم که سن آنها کمتر از یازده سال است خانه‌ای تهیه کرده و به آنها هدیه کرده‌ام،آیا به این خانه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شرایط شغلی و شأنی شما مناسب با تهیه خانه برای فرزندان زیر یازده سال نباشد،لازم است خمس قیمت فعلی ساختمان را بپردازید و اگر توان پرداخت ندارید،می‌توانید بعد از دستگردان،بتدریج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و بخشش و هدایا و صدقات مستحبی در صورتی که از مخارج سال انسان زیاد بیاید،آیا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خمس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مقداری از پولی را که شوهر برای خرجی خانه به زن می‌دهد،پس‌انداز کند،آیا خمس به آن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از مخارج سال زیاد بیاید،باید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این جانب قسمتی از زمین زراعتی خود را که خمس آن را پرداخته،به این جانب بخشیده است و من در آن کشاورزی می‌کنم،آیا به این زمین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باید خمس آن را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پرداخت آن گذشت یک سال از زمان بخشش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به مقدار امرار معاش شما باشد و زیاد نیاورید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رحمه اللّه مبلغ پرداختی بنیاد شهید به خانوادۀ شهدا را هدیه دانسته و</w:t>
      </w:r>
      <w:bookmarkStart w:id="429" w:name="pg625_7324"/>
    </w:p>
    <w:p>
      <w:pPr>
        <w:pStyle w:val="BookText"/>
        <w:rPr/>
      </w:pPr>
      <w:bookmarkEnd w:id="429"/>
      <w:r>
        <w:rPr>
          <w:rFonts w:ascii="IRNazanin" w:hAnsi="IRNazanin" w:eastAsia="IRNazanin"/>
          <w:color w:val="111111"/>
          <w:sz w:val="28"/>
          <w:sz w:val="28"/>
          <w:szCs w:val="28"/>
          <w:rtl w:val="true"/>
          <w:lang w:bidi="fa-IR"/>
        </w:rPr>
        <w:t>مشمول خمس نمی‌دانند،نظر حضرتعالی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این جانب اگر از مخارج سال زیاد بیاید،بنابر احتیاط واجب باید خمس آن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چیزی که متعلّق خمس است به دیگری هبه کند،آیا بر شخص گیرنده واجب است خمس آن را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هبه‌کننده خمس آن را نمی‌دهد،بر گیرنده واجب است پرداخت کند</w:t>
      </w:r>
      <w:r>
        <w:rPr>
          <w:rFonts w:eastAsia="IRNazanin" w:cs="IRNazanin"/>
          <w:color w:val="111111"/>
          <w:sz w:val="28"/>
          <w:szCs w:val="28"/>
          <w:rtl w:val="true"/>
          <w:lang w:bidi="fa-IR"/>
        </w:rPr>
        <w:t>.</w:t>
      </w:r>
    </w:p>
    <w:p>
      <w:pPr>
        <w:pStyle w:val="Heading3"/>
        <w:numPr>
          <w:ilvl w:val="2"/>
          <w:numId w:val="1"/>
        </w:numPr>
        <w:rPr/>
      </w:pPr>
      <w:bookmarkStart w:id="430" w:name="__RefHeading___Toc5377414_211673320"/>
      <w:bookmarkStart w:id="431" w:name="_Toc159"/>
      <w:bookmarkEnd w:id="430"/>
      <w:r>
        <w:rPr>
          <w:rtl w:val="true"/>
        </w:rPr>
        <w:t>خمس،زکات،ردّ مظالم</w:t>
      </w:r>
      <w:bookmarkEnd w:id="43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شهریه طلاب در صورتی که از مخارج سال آنها اضافه بیاید خمس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شهریه خمس تعلّق نمی‌گیرد و چنانچه محتاج نباشد شهریه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خمسی که سادات می‌گیرند،در صورتی که از مخارج سال آنها اضافه بیاید،آیا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را که فقیر بابت زکات دریافت کرده،اگر از مخارج سالش زیاد بیاید،آیا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 که فقیر بابت ردّ مظالم دریافت کرده و از مؤونه سال اضافه آمده،آیا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رد مظالم ملحق به صدقات واجبه است</w:t>
      </w:r>
      <w:r>
        <w:rPr>
          <w:rFonts w:eastAsia="IRNazanin" w:cs="IRNazanin"/>
          <w:color w:val="111111"/>
          <w:sz w:val="28"/>
          <w:szCs w:val="28"/>
          <w:rtl w:val="true"/>
          <w:lang w:bidi="fa-IR"/>
        </w:rPr>
        <w:t>.</w:t>
      </w:r>
    </w:p>
    <w:p>
      <w:pPr>
        <w:pStyle w:val="Heading3"/>
        <w:numPr>
          <w:ilvl w:val="2"/>
          <w:numId w:val="1"/>
        </w:numPr>
        <w:rPr/>
      </w:pPr>
      <w:bookmarkStart w:id="432" w:name="__RefHeading___Toc5377416_211673320"/>
      <w:bookmarkStart w:id="433" w:name="_Toc160"/>
      <w:bookmarkEnd w:id="432"/>
      <w:r>
        <w:rPr>
          <w:rtl w:val="true"/>
        </w:rPr>
        <w:t>سود بانکی</w:t>
      </w:r>
      <w:bookmarkEnd w:id="43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سودی که به سپرده‌های بانکی تعلق می‌گیرد حلال است؟و آیا خمس دارد؟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بانکی با توجه به رعایت ضوابط شرعی حلال است و اگر از</w:t>
      </w:r>
      <w:bookmarkStart w:id="434" w:name="pg625_7325"/>
    </w:p>
    <w:p>
      <w:pPr>
        <w:pStyle w:val="BookText"/>
        <w:rPr/>
      </w:pPr>
      <w:bookmarkEnd w:id="434"/>
      <w:r>
        <w:rPr>
          <w:rFonts w:ascii="IRNazanin" w:hAnsi="IRNazanin" w:eastAsia="IRNazanin"/>
          <w:color w:val="111111"/>
          <w:sz w:val="28"/>
          <w:sz w:val="28"/>
          <w:szCs w:val="28"/>
          <w:rtl w:val="true"/>
          <w:lang w:bidi="fa-IR"/>
        </w:rPr>
        <w:t>مخارج سال انسان زیاد بیاید،متعلّق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مقداری پول مخمّس یا پولی که به آن خمس تعلّق نمی‌گیرد در بانک داشته باشد و سودی مشروع به آن تعلّق بگیرد،آیا این سود متعلّق خمس است،یا همانند اصل پول خمس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مخارج سال انسان زیاد بیاید،خمس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مقلّد حضرت امام رحمه اللّه هستم مقداری پول به من بخشیده شده است و آنها را در بانک گذاشته‌ام و هر سال مقداری سود به آنها تعلّق گرفته است،آیا خمس آنها را باید بپردازم؟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سودهای ذکر شده که سال بر آن گذشته است،خمس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اصل پول نیز به نظر آقا بنابر احتیاط واجب باید خمس آن را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طبق فتوی امام رحمه اللّه خمس ندارد</w:t>
      </w:r>
      <w:r>
        <w:rPr>
          <w:rFonts w:eastAsia="IRNazanin" w:cs="IRNazanin"/>
          <w:color w:val="111111"/>
          <w:sz w:val="28"/>
          <w:szCs w:val="28"/>
          <w:rtl w:val="true"/>
          <w:lang w:bidi="fa-IR"/>
        </w:rPr>
        <w:t>.</w:t>
      </w:r>
    </w:p>
    <w:p>
      <w:pPr>
        <w:pStyle w:val="Heading3"/>
        <w:numPr>
          <w:ilvl w:val="2"/>
          <w:numId w:val="1"/>
        </w:numPr>
        <w:rPr/>
      </w:pPr>
      <w:bookmarkStart w:id="435" w:name="__RefHeading___Toc5377418_211673320"/>
      <w:bookmarkStart w:id="436" w:name="_Toc161"/>
      <w:bookmarkEnd w:id="435"/>
      <w:r>
        <w:rPr>
          <w:rtl w:val="true"/>
        </w:rPr>
        <w:t>سرقفلی</w:t>
      </w:r>
      <w:bookmarkEnd w:id="4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که شخص بابت سرقفلی مغازه از منافع سال خود پرداخت کرده،آیا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سؤال،حکم سرمایه را دارد و باید خمس آن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کسی خریدوفروش سرقفلی مغازه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رسیدن سال خمسی که بعضی از سرقفلی‌ها را نفروخته،چگونه خمس خود را حساب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مقداری که فروخته،منفعت حاصل از آن متعلق خمس است، که اگر از مخارج سالش زیاد بیاید خمس دارد و آنچه را نفروخته،باید به قیمت سر سال حساب کند و خمس ترقی قیمت آن را بپردازد</w:t>
      </w:r>
      <w:r>
        <w:rPr>
          <w:rFonts w:eastAsia="IRNazanin" w:cs="IRNazanin"/>
          <w:color w:val="111111"/>
          <w:sz w:val="28"/>
          <w:szCs w:val="28"/>
          <w:rtl w:val="true"/>
          <w:lang w:bidi="fa-IR"/>
        </w:rPr>
        <w:t>.</w:t>
      </w:r>
    </w:p>
    <w:p>
      <w:pPr>
        <w:pStyle w:val="Heading3"/>
        <w:numPr>
          <w:ilvl w:val="2"/>
          <w:numId w:val="1"/>
        </w:numPr>
        <w:rPr/>
      </w:pPr>
      <w:bookmarkStart w:id="437" w:name="__RefHeading___Toc5377420_211673320"/>
      <w:bookmarkStart w:id="438" w:name="_Toc162"/>
      <w:bookmarkEnd w:id="437"/>
      <w:r>
        <w:rPr>
          <w:rtl w:val="true"/>
        </w:rPr>
        <w:t>معدن</w:t>
      </w:r>
      <w:bookmarkEnd w:id="4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معدنی به حد نصاب برسد و خمس آن پرداخت شود و از مؤونه سال زیاد بیاید،آیا دوباره باید خمس آن پرداخته شود؟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معدنی که به حد نصاب رسیده،یک خمس واجب است</w:t>
      </w:r>
      <w:r>
        <w:rPr>
          <w:rFonts w:eastAsia="IRNazanin" w:cs="IRNazanin"/>
          <w:color w:val="111111"/>
          <w:sz w:val="28"/>
          <w:szCs w:val="28"/>
          <w:rtl w:val="true"/>
          <w:lang w:bidi="fa-IR"/>
        </w:rPr>
        <w:t>.</w:t>
      </w:r>
      <w:bookmarkStart w:id="439" w:name="pg625_7326"/>
    </w:p>
    <w:p>
      <w:pPr>
        <w:pStyle w:val="Heading3"/>
        <w:numPr>
          <w:ilvl w:val="2"/>
          <w:numId w:val="1"/>
        </w:numPr>
        <w:rPr/>
      </w:pPr>
      <w:bookmarkStart w:id="440" w:name="__RefHeading___Toc5377422_211673320"/>
      <w:bookmarkStart w:id="441" w:name="_Toc163"/>
      <w:bookmarkEnd w:id="439"/>
      <w:bookmarkEnd w:id="440"/>
      <w:r>
        <w:rPr>
          <w:rtl w:val="true"/>
        </w:rPr>
        <w:t>مال حلال مخلوط به حرام</w:t>
      </w:r>
      <w:bookmarkEnd w:id="44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حلال مخلوط به حرام در چه صورتی باید دوباره تخمیس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شخص خمس نمی‌داده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طرفی مال حرامی با مال حلال او مخلوط شده باشد،که نه صاحب آن را می‌شناسد و نه مقدار آن معلوم است،در این صورت ابتدا باید خمس آن را جهت مخلوط شدن به حرام بپردازد و سپس خمس بقیه را از جهت منافع کسب پرداخت کند</w:t>
      </w:r>
      <w:r>
        <w:rPr>
          <w:rFonts w:eastAsia="IRNazanin" w:cs="IRNazanin"/>
          <w:color w:val="111111"/>
          <w:sz w:val="28"/>
          <w:szCs w:val="28"/>
          <w:rtl w:val="true"/>
          <w:lang w:bidi="fa-IR"/>
        </w:rPr>
        <w:t>.</w:t>
      </w:r>
    </w:p>
    <w:p>
      <w:pPr>
        <w:pStyle w:val="Heading3"/>
        <w:numPr>
          <w:ilvl w:val="2"/>
          <w:numId w:val="1"/>
        </w:numPr>
        <w:rPr/>
      </w:pPr>
      <w:bookmarkStart w:id="442" w:name="__RefHeading___Toc5377424_211673320"/>
      <w:bookmarkStart w:id="443" w:name="_Toc164"/>
      <w:bookmarkEnd w:id="442"/>
      <w:r>
        <w:rPr>
          <w:rtl w:val="true"/>
        </w:rPr>
        <w:t>پرداخت خمس و دستگردان</w:t>
      </w:r>
      <w:bookmarkEnd w:id="4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خمسی خود را چگونه باید پرداخت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به دو قسمت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قسمت آن سهم سادات است، که بنابر احتیاط واجب باید یا به مجتهد جامع الشرائط بدهند و یا با اذن او به سید فقیر یا سید یتیم یا به سیّدی که در سفر درمانده شده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 دیگر آن سهم امام رحمه اللّه است،که در این زمان باید به مجتهد جامع الشرائط بدهند یا به مصرفی که او اجازه می‌دهد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با مرجع تقلید خود سهمین را دستگردان کند و بعد مجتهد فوت کند، تکلیف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به مجتهد زنده‌ای که به او رجوع کرده،تسلیم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مرجعی اجازۀ اخذ وجوهات و تصرف در قسمتی از آن را دارد،آیا می‌تواند از مقلّدین مراجع دیگر هم وجوهات دریافت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از مراجع دیگر نیز اجازه داشته باشد،می‌تواند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مقلّدین حضرتعالی که با یکی از وکلای شما دستگردان کرده‌اند،آیا می‌توانند بقیه بدهی خود را به وکیل دیگر شما بدهند؟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ندارد،ولی بهتر است به همان وکیل بدهند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مبلغی وجوهات از سال قبل بدهکار بوده و با یکی از وکلای مرجع</w:t>
      </w:r>
    </w:p>
    <w:p>
      <w:pPr>
        <w:pStyle w:val="BookText"/>
        <w:rPr/>
      </w:pPr>
      <w:r>
        <w:rPr>
          <w:rFonts w:ascii="IRNazanin" w:hAnsi="IRNazanin" w:eastAsia="IRNazanin"/>
          <w:color w:val="111111"/>
          <w:sz w:val="28"/>
          <w:sz w:val="28"/>
          <w:szCs w:val="28"/>
          <w:rtl w:val="true"/>
          <w:lang w:bidi="fa-IR"/>
        </w:rPr>
        <w:t>تقلید خود دستگردان کرده،آیا می‌تواند بطور مستقیم به دفتر مرجع تقلید ارسال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علمای محل ضمن،محاسبه خمس آن را اخذ کرده و خود قبض می‌دهند،نظر حضرتعالی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سهمین مبارکین به مرجع تقلید یا نماینده مسلّم وی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می‌داند شوهرش خمس نمی‌دهد،آیا می‌تواند خمس چیزی که در خانه از مخارج سال زیاد آمده بدون اجازۀ شوهر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از پرداخت امتناع کند و مفسده‌ای در کار نباشد،زن می‌تواند با اجازۀ حاکم شرع،خمس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به کسی داده می‌شود تا بابت خمس به مرجع تقلید برساند،آیا می‌تواند آن پول را برای خود برداشته و از پول خود به جای آن بگذارد؟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عنوان امانت به او داده نمی‌تواند،بلکه باید عین آن پول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بداند صاحب پول به این امر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اوّل تکلیف بنا داشته خمس بدهد ولی مسامحه کرده و خمس نداده و اکنون فقیر شده و توانایی پرداخت خمس ندارد،تکلیف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استغفار کند و تصمیم بگیرد هر وقت تمکن پیدا کرد،بپردازد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خانه‌ای به فرزندم بخشیدم و در اختیار او گذاردم،پس از مدتی که در خانه بود به جهت بعضی اختلافات خانه را از او گرفتم و فروختم،سپس پول را به او دادم تا برای خود خانه‌ای تهیه کند و از طرفی خمس این پول را پرداختم سپس متوجه شدم که چون خانه را به فرزندم بخشیده بودم حق رجوع نداشته‌ام و خانه شرعا متعلق به او بوده است،آیا خمسی را که پرداخت کرده‌ام می‌توانم از خمس سال بعد کسر کنم؟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نمی‌توانید کسر کنید،بلی اگر عین پولی که داده‌اید موجود باشد می‌توانید آن را بگیرید</w:t>
      </w:r>
      <w:r>
        <w:rPr>
          <w:rFonts w:eastAsia="IRNazanin" w:cs="IRNazanin"/>
          <w:color w:val="111111"/>
          <w:sz w:val="28"/>
          <w:szCs w:val="28"/>
          <w:rtl w:val="true"/>
          <w:lang w:bidi="fa-IR"/>
        </w:rPr>
        <w:t>.</w:t>
      </w:r>
      <w:bookmarkStart w:id="444" w:name="pg625_7328"/>
    </w:p>
    <w:p>
      <w:pPr>
        <w:pStyle w:val="BookText"/>
        <w:rPr/>
      </w:pPr>
      <w:bookmarkEnd w:id="44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رسیدن سال خمسی مبلغ ده هزار تومان خمس بدهکار شدم و با وکیل مجتهد دستگردان کردم،آیا می‌توانم از منافع سال آینده بپردازم؟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از منافع سال آینده پرداختید،باید خمس مبلغی را که می‌پردازید نیز بپردازید و در فرض سؤال اگر دوازده هزار تومان بپردازید بری الذّمة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دستگردان در خمس و ثمرۀ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دستگردان به معنی این است که کسی که خمس به مال او تعلق گرفته، خمس مال خود را به مجتهد جامع الشرائط یا وکیل او می‌دهد و بعد همان مقدار را از او قرض می‌کند تا در آینده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ثمرۀ آن این است که شخص قبل از دستگردان،حق تصرف در اموال خود را ندارد و اگر با آن کار کند اموال او به مقداری که رشد می‌کند به صورت تصاعدی متعلق خمس می‌شود یعنی سود مقدار خمس داخل مال خود را هم باید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بعد از دستگردان می‌تواند در مال خود تصرف کند و اگر هم کار کند، خمس آن تصاعدی محاسبه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سال قرار می‌دهند و دستگردان می‌کنند و بعدا وجه دستگردان شده را نمی‌دهند یا مقدار کمی از بدهکاری خود را داده و بقیّه را نمی‌دهند،آیا تصرّف در خانه و اثاث خانه و بقیّۀ اموالشان جایز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اوّل،که دستگردان کرده،قصد دادن نداشته،اموال او متعلّق خمس است و تصرّف در آن،جایز نیست و امّا اگر در موقع دستگردان قصد پرداختن داشته و بعد،مسامحه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آن اموال،مانعی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بدهی خود را بپردازد</w:t>
      </w:r>
      <w:r>
        <w:rPr>
          <w:rFonts w:eastAsia="IRNazanin" w:cs="IRNazanin"/>
          <w:color w:val="111111"/>
          <w:sz w:val="28"/>
          <w:szCs w:val="28"/>
          <w:rtl w:val="true"/>
          <w:lang w:bidi="fa-IR"/>
        </w:rPr>
        <w:t>.</w:t>
      </w:r>
    </w:p>
    <w:p>
      <w:pPr>
        <w:pStyle w:val="Heading3"/>
        <w:numPr>
          <w:ilvl w:val="2"/>
          <w:numId w:val="1"/>
        </w:numPr>
        <w:rPr/>
      </w:pPr>
      <w:bookmarkStart w:id="445" w:name="__RefHeading___Toc5377426_211673320"/>
      <w:bookmarkStart w:id="446" w:name="_Toc165"/>
      <w:bookmarkEnd w:id="445"/>
      <w:r>
        <w:rPr>
          <w:rtl w:val="true"/>
        </w:rPr>
        <w:t>بخشش و مصالحه خمس</w:t>
      </w:r>
      <w:bookmarkEnd w:id="44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حضرتعالی اجازه اخذ وجوهات و دستگردان و مصالحه دارند،آیا می‌توانند در موقع حساب خمس اشخاص،مقداری از خمس را به آنها ببخشند؟</w:t>
      </w:r>
      <w:bookmarkStart w:id="447" w:name="pg625_7329"/>
    </w:p>
    <w:p>
      <w:pPr>
        <w:pStyle w:val="BookText"/>
        <w:rPr/>
      </w:pPr>
      <w:bookmarkEnd w:id="447"/>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در مواردی که تعلّق خمس مشکوک است،می‌توانند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فرض اشتغال ذمّه به خمس و تمکّن از ادای آن،مصالحه به کمتر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خلاف وضع خمس است</w:t>
      </w:r>
      <w:r>
        <w:rPr>
          <w:rFonts w:eastAsia="IRNazanin" w:cs="IRNazanin"/>
          <w:color w:val="111111"/>
          <w:sz w:val="28"/>
          <w:szCs w:val="28"/>
          <w:rtl w:val="true"/>
          <w:lang w:bidi="fa-IR"/>
        </w:rPr>
        <w:t>.</w:t>
      </w:r>
    </w:p>
    <w:p>
      <w:pPr>
        <w:pStyle w:val="Heading3"/>
        <w:numPr>
          <w:ilvl w:val="2"/>
          <w:numId w:val="1"/>
        </w:numPr>
        <w:rPr/>
      </w:pPr>
      <w:bookmarkStart w:id="448" w:name="__RefHeading___Toc5377428_211673320"/>
      <w:bookmarkStart w:id="449" w:name="_Toc166"/>
      <w:bookmarkEnd w:id="448"/>
      <w:r>
        <w:rPr>
          <w:rtl w:val="true"/>
        </w:rPr>
        <w:t>مصرف خمس</w:t>
      </w:r>
      <w:bookmarkEnd w:id="44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سهم سادات را به سادات فقیر محلّ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واجب،پرداخت سهم سادات باید به اذن مرجع تقلید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اجازه می‌فرمایید سهمین را برای ساختن مسجد،حسینیه و سایر امور عامّ المنفعه مصرف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وضع مناسبی ندارند،آیا می‌توانم مبلغی از سهم امام علیه السّلام را به آنها کمک کنم؟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پدر و مادر قدرت ادارۀ زندگی خود را نداشته باشند و فرزند تمکّن مالی داشته باشد،لازم است از مال شخصی خود نفقه آنها را بپردازد یا کمبود آن را جبران کند و نمی‌تواند سهم امام علیه السّلام را به آنها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وجوهات شرعیّه از قبیل سهم امام علیه السّلام یا سهم سادات بر ذمّه دارد و می‌خواهد به دیدن یک طلبه یا یک سیّد مستحق برود،آیا می‌تواند چیزی خریده و بعنوان هدیۀ منزل یا عروسی به خانه آنها برده و از بابت وجوهات خود حساب کند؟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سهمین مبارکین باید با اجازه از مجتهد جامع الشرائط و مرجع تقلید باشد</w:t>
      </w:r>
      <w:r>
        <w:rPr>
          <w:rFonts w:eastAsia="IRNazanin" w:cs="IRNazanin"/>
          <w:color w:val="111111"/>
          <w:sz w:val="28"/>
          <w:szCs w:val="28"/>
          <w:rtl w:val="true"/>
          <w:lang w:bidi="fa-IR"/>
        </w:rPr>
        <w:t>.</w:t>
      </w:r>
      <w:bookmarkStart w:id="450" w:name="pg625_7330"/>
    </w:p>
    <w:p>
      <w:pPr>
        <w:pStyle w:val="Heading2"/>
        <w:numPr>
          <w:ilvl w:val="1"/>
          <w:numId w:val="1"/>
        </w:numPr>
        <w:rPr/>
      </w:pPr>
      <w:bookmarkStart w:id="451" w:name="__RefHeading___Toc5377430_211673320"/>
      <w:bookmarkStart w:id="452" w:name="_Toc167"/>
      <w:bookmarkEnd w:id="450"/>
      <w:bookmarkEnd w:id="451"/>
      <w:r>
        <w:rPr>
          <w:rtl w:val="true"/>
        </w:rPr>
        <w:t>مسائل حکومتی</w:t>
      </w:r>
      <w:bookmarkEnd w:id="452"/>
    </w:p>
    <w:p>
      <w:pPr>
        <w:pStyle w:val="Heading3"/>
        <w:numPr>
          <w:ilvl w:val="2"/>
          <w:numId w:val="1"/>
        </w:numPr>
        <w:rPr/>
      </w:pPr>
      <w:bookmarkStart w:id="453" w:name="__RefHeading___Toc5377432_211673320"/>
      <w:bookmarkStart w:id="454" w:name="_Toc168"/>
      <w:bookmarkEnd w:id="453"/>
      <w:r>
        <w:rPr>
          <w:rtl w:val="true"/>
        </w:rPr>
        <w:t>ولایت فقیه</w:t>
      </w:r>
      <w:bookmarkEnd w:id="4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اطاعت از حکم ولی فقیه برای همه،از جمله کسانی که مقلّد او نیستند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مسائل سیاسی و حکومتی نیز از مجتهد جامع الشرائط باید تقلید کرد؟ مثلا در جمهوری اسلامی اطاعت از قوانین و مقررات دولت که به تصویب مجلس شورای اسلامی و شورای نگهبان رسیده و در رأس آنها ولی فقیه آن را تأیید کرده واجب شرعی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شرعی است و تخلف از آن غیر مشروع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احکامی که از سوی ولی امر مسلمانان در جمهوری اسلامی صادر می‌شود، برای مسلمانان سایر کشورها نیز لازم الاجراست؟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ولی فقیه اگر در رابطه با منطقه خاص باشد برای خصوص آن منطقه لازم الاجراست و اگر عمومی باشد برای همه لازم الاجرا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ولی فقیه از سوی یک عده،از جمله بعضی از مجتهدین چگونه است؟</w:t>
      </w:r>
      <w:bookmarkStart w:id="455" w:name="pg625_7331"/>
    </w:p>
    <w:p>
      <w:pPr>
        <w:pStyle w:val="BookText"/>
        <w:rPr/>
      </w:pPr>
      <w:bookmarkEnd w:id="455"/>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ولیّ فقیه لازم است و مخالف با وی صلاحیّت تصدی هیچ سمتی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ولایت فقیه را منکر شود،آیا عباداتش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خیر،اشکال ندارد،هر چند انکار آن کاملا بی‌مورد است،زیرا که ولایت فقیه امری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خطبا که امام جمعه یا جماعت هستند حکومت اسلامی و ولایت فقیه را حکومت اختراعی قلمداد می‌کنند آیا اقتدا به اینگونه افراد و گوش دادن به تبلیغشان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مجالس چنین اشخاصی و گوش دادن به تبلیغات سوء آنها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نظر حضرتعالی ارتکاب هر معصیتی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قابل تعزیر است؟و آیا حکومت اسلامی هر موردی را که اختلال در نظام است می‌تواند مورد عقوبت تعزیری قرار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صغیره فی نفسه موجب تعزیر نمی‌شود مگر این که با اصرار بر آن تبدیل به کبیره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p>
    <w:p>
      <w:pPr>
        <w:pStyle w:val="Heading3"/>
        <w:numPr>
          <w:ilvl w:val="2"/>
          <w:numId w:val="1"/>
        </w:numPr>
        <w:rPr/>
      </w:pPr>
      <w:bookmarkStart w:id="456" w:name="__RefHeading___Toc5377434_211673320"/>
      <w:bookmarkStart w:id="457" w:name="_Toc169"/>
      <w:bookmarkEnd w:id="456"/>
      <w:r>
        <w:rPr>
          <w:rtl w:val="true"/>
        </w:rPr>
        <w:t>لزوم عمل به قوانین جمهوری اسلامی</w:t>
      </w:r>
      <w:bookmarkEnd w:id="4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کردن به قوانین که در مجلس شورای اسلامی تصویب شده و به تأیید شورای نگهبان یا مجمع تشخیص مصلحت می‌رسد،از جهت شرعی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مزبوره لازم الاجراء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که تبعه ایران نیستم می‌خواستم با یک دختر ایرانی با رضایت دختر و والدین او ازدواج کنم و مقدمات کار فراهم شد و حتی مهمان هم دعوت کردیم،ولی نیروهای انتظامی مرا احضار کرده،بعد از چند ساعت بازداشت از من تعهد گرفتند که با ایرانی</w:t>
      </w:r>
      <w:bookmarkStart w:id="458" w:name="pg625_7332"/>
    </w:p>
    <w:p>
      <w:pPr>
        <w:pStyle w:val="BookText"/>
        <w:rPr/>
      </w:pPr>
      <w:bookmarkEnd w:id="458"/>
      <w:r>
        <w:rPr>
          <w:rFonts w:ascii="IRNazanin" w:hAnsi="IRNazanin" w:eastAsia="IRNazanin"/>
          <w:color w:val="111111"/>
          <w:sz w:val="28"/>
          <w:sz w:val="28"/>
          <w:szCs w:val="28"/>
          <w:rtl w:val="true"/>
          <w:lang w:bidi="fa-IR"/>
        </w:rPr>
        <w:t>ازدواج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بنده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قضیه مورد سؤال خبری ندارم،ولی بطور کلی لازم است قوانین مصوب جمهوری اسلامی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جانب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برادر شهید،طبق قانون بنیاد شهید و با رضایت پدرم که قیم شرعی فرزندان برادرم بود،از معافیت سربازی استفاده کردم،حال آنها بزرگ شده‌اند،در صورتی که من استفاده نکرده بودم آنها می‌توانستند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حقی به گردن من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استفاده شما بر خلاف قانون جمهوری اسلامی نبوده هیچ‌گونه حقی به شما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نصب دکّه در پیاده‌رو خیابانها و خریدوفروش در آنها اشکالی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مزاحمت با عابرین نداشته و مخالف با قوانین جمهوری اسلامی نباشد،مانعی ندارد</w:t>
      </w:r>
      <w:r>
        <w:rPr>
          <w:rFonts w:eastAsia="IRNazanin" w:cs="IRNazanin"/>
          <w:color w:val="111111"/>
          <w:sz w:val="28"/>
          <w:szCs w:val="28"/>
          <w:rtl w:val="true"/>
          <w:lang w:bidi="fa-IR"/>
        </w:rPr>
        <w:t>.</w:t>
      </w:r>
    </w:p>
    <w:p>
      <w:pPr>
        <w:pStyle w:val="Heading3"/>
        <w:numPr>
          <w:ilvl w:val="2"/>
          <w:numId w:val="1"/>
        </w:numPr>
        <w:rPr/>
      </w:pPr>
      <w:bookmarkStart w:id="459" w:name="__RefHeading___Toc5377436_211673320"/>
      <w:bookmarkStart w:id="460" w:name="_Toc170"/>
      <w:bookmarkEnd w:id="459"/>
      <w:r>
        <w:rPr>
          <w:rtl w:val="true"/>
        </w:rPr>
        <w:t>تصرف در اموال بیت المال</w:t>
      </w:r>
      <w:bookmarkEnd w:id="46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شخصی از تلفن و وسایل بیت المال در صورتی که وجهی در قبال آن داده شود،چگونه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مقررات و قوانین اداره و نظر مسئول آنجا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استفادۀ بدون قید و شرط از بیت المال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بیت المال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مواردی که مسئولان مربوطه اجازه دهند و در صورت اجازۀ تصرف،باید به مقداری که اجازه داده شده است اکتفا شود</w:t>
      </w:r>
      <w:r>
        <w:rPr>
          <w:rFonts w:eastAsia="IRNazanin" w:cs="IRNazanin"/>
          <w:color w:val="111111"/>
          <w:sz w:val="28"/>
          <w:szCs w:val="28"/>
          <w:rtl w:val="true"/>
          <w:lang w:bidi="fa-IR"/>
        </w:rPr>
        <w:t>.</w:t>
      </w:r>
    </w:p>
    <w:p>
      <w:pPr>
        <w:pStyle w:val="Heading3"/>
        <w:numPr>
          <w:ilvl w:val="2"/>
          <w:numId w:val="1"/>
        </w:numPr>
        <w:rPr/>
      </w:pPr>
      <w:bookmarkStart w:id="461" w:name="__RefHeading___Toc5377438_211673320"/>
      <w:bookmarkStart w:id="462" w:name="_Toc171"/>
      <w:bookmarkEnd w:id="461"/>
      <w:r>
        <w:rPr>
          <w:rtl w:val="true"/>
        </w:rPr>
        <w:t>زمینها و خانه هایی که از دولت گرفته می شود</w:t>
      </w:r>
      <w:bookmarkEnd w:id="46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داشتن منزل مسکونی به ملاحظه داشتن بدهی برای آن تقاضای منزل سازمانی کرده و بالاخره به او داده می‌شود و او هم منزل مسکونی را اجاره داده و در</w:t>
      </w:r>
    </w:p>
    <w:p>
      <w:pPr>
        <w:pStyle w:val="BookText"/>
        <w:rPr/>
      </w:pPr>
      <w:r>
        <w:rPr>
          <w:rFonts w:ascii="IRNazanin" w:hAnsi="IRNazanin" w:eastAsia="IRNazanin"/>
          <w:color w:val="111111"/>
          <w:sz w:val="28"/>
          <w:sz w:val="28"/>
          <w:szCs w:val="28"/>
          <w:rtl w:val="true"/>
          <w:lang w:bidi="fa-IR"/>
        </w:rPr>
        <w:t>خانه سازمانی سکونت می‌کند،آیا مانعی ندارد؟رفت و آمد خویشان به آنجا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طبق ضوابط و مقررات در اختیار ایشان قرار داده شده باشد،سکونت وی و رفت و آمد به آنجا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خانه مجهول المالک را از دولت جمهوری اسلامی خریده،ولی قصدش این است هر وقت مالک مشخص گردید ملک را مسترد کرده و پول را ارجاع کند سکونت و نماز در آن چه حکمی دارد؟و آیا بهای فعلی را می‌توان در مقابل واگذاری به شهرداری از او گرفت؟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ملاحظه شود که دولت به چه عنوانی خانه مزبور را فروخته اگر بعنوان مجهول المالک فروخته علی القاعده احکام بعدی را در نظر گرفته و بر خریدار لازم نیست چیزی بدهد،اگر چه مالک بعدا مشخص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دولت لازم است از عهدۀ ضمان او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بصورت مصادره بوده چنانچه مصادره واجد شرایط باشد در این صورت نیز خانه ملک خریدار شده و انواع و اقسام تصرفات در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دایر یا بایر که از طریق سازمان زمین‌شهری به افراد برای ساخت منزل واگذار می‌شود،از لحاظ تصرف شرعا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توجه به ضوابط شرعی است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مملکت غیر اسلامی زمینهایی را از طرف حکومت به مردم می‌دهند،آیا خریدار لازم است جستجو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بداند زمین مال مردم است جایز نیست و در آنها تصرف کند،مگر اینکه صاحبان آنها را بشناسد و از آنان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مزروعی است بدون معارض،که دارای سند مالکیّت قانونی بوده و با رعایت جمیع جوانب شرعی لا ینقطع همه‌ساله توسط مالکین کشت آبی و دیمی گردیده است،آیا ارگانهای دولتی یا شخصی می‌توانند شرعا از آنان سلب مالکیت کنند؟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بعضی از عناوین مصوبۀ نظام اسلامی بر آن منطبق نباشد سلب</w:t>
      </w:r>
      <w:bookmarkStart w:id="463" w:name="pg625_7334"/>
    </w:p>
    <w:p>
      <w:pPr>
        <w:pStyle w:val="BookText"/>
        <w:rPr/>
      </w:pPr>
      <w:bookmarkEnd w:id="463"/>
      <w:r>
        <w:rPr>
          <w:rFonts w:ascii="IRNazanin" w:hAnsi="IRNazanin" w:eastAsia="IRNazanin"/>
          <w:color w:val="111111"/>
          <w:sz w:val="28"/>
          <w:sz w:val="28"/>
          <w:szCs w:val="28"/>
          <w:rtl w:val="true"/>
          <w:lang w:bidi="fa-IR"/>
        </w:rPr>
        <w:t>مالکیت به هیچ وجه جایز نیست</w:t>
      </w:r>
      <w:r>
        <w:rPr>
          <w:rFonts w:eastAsia="IRNazanin" w:cs="IRNazanin"/>
          <w:color w:val="111111"/>
          <w:sz w:val="28"/>
          <w:szCs w:val="28"/>
          <w:rtl w:val="true"/>
          <w:lang w:bidi="fa-IR"/>
        </w:rPr>
        <w:t>.</w:t>
      </w:r>
    </w:p>
    <w:p>
      <w:pPr>
        <w:pStyle w:val="Heading3"/>
        <w:numPr>
          <w:ilvl w:val="2"/>
          <w:numId w:val="1"/>
        </w:numPr>
        <w:rPr/>
      </w:pPr>
      <w:bookmarkStart w:id="464" w:name="__RefHeading___Toc5377440_211673320"/>
      <w:bookmarkStart w:id="465" w:name="_Toc172"/>
      <w:bookmarkEnd w:id="464"/>
      <w:r>
        <w:rPr>
          <w:rtl w:val="true"/>
        </w:rPr>
        <w:t>خیابانهایی که توسط دولت احداث می شود</w:t>
      </w:r>
      <w:bookmarkEnd w:id="46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خیابانهایی که توسط حکومتها احداث می‌شود و چه بسا مجهول المالک است و یا مالک آن معلوم است و یا از موقوفات است،آیا عبور و مرور از آنها اشکال دارد؟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و مرور مانعی ندارد</w:t>
      </w:r>
      <w:r>
        <w:rPr>
          <w:rFonts w:eastAsia="IRNazanin" w:cs="IRNazanin"/>
          <w:color w:val="111111"/>
          <w:sz w:val="28"/>
          <w:szCs w:val="28"/>
          <w:rtl w:val="true"/>
          <w:lang w:bidi="fa-IR"/>
        </w:rPr>
        <w:t>.</w:t>
      </w:r>
      <w:bookmarkStart w:id="466" w:name="pg625_7335"/>
    </w:p>
    <w:p>
      <w:pPr>
        <w:pStyle w:val="Heading2"/>
        <w:numPr>
          <w:ilvl w:val="1"/>
          <w:numId w:val="1"/>
        </w:numPr>
        <w:rPr/>
      </w:pPr>
      <w:bookmarkStart w:id="467" w:name="__RefHeading___Toc5377442_211673320"/>
      <w:bookmarkStart w:id="468" w:name="_Toc173"/>
      <w:bookmarkEnd w:id="466"/>
      <w:bookmarkEnd w:id="467"/>
      <w:r>
        <w:rPr>
          <w:rtl w:val="true"/>
        </w:rPr>
        <w:t>امر به معروف و نهی از منکر</w:t>
      </w:r>
      <w:bookmarkEnd w:id="468"/>
    </w:p>
    <w:p>
      <w:pPr>
        <w:pStyle w:val="Heading3"/>
        <w:numPr>
          <w:ilvl w:val="2"/>
          <w:numId w:val="1"/>
        </w:numPr>
        <w:rPr/>
      </w:pPr>
      <w:bookmarkStart w:id="469" w:name="__RefHeading___Toc5377444_211673320"/>
      <w:bookmarkStart w:id="470" w:name="_Toc174"/>
      <w:bookmarkEnd w:id="469"/>
      <w:r>
        <w:rPr>
          <w:rtl w:val="true"/>
        </w:rPr>
        <w:t>شرایط وجوب امر به معروف و نهی از منکر</w:t>
      </w:r>
      <w:bookmarkEnd w:id="47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امر به معروف و نهی از منکر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امر به معروف و نهی از منکر پنج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آمر و ناهی،معروف و منکر را بشناسد و یقین داشته باشد به وجوب معروف و حرمت منکر،و خودش از اشتباه ایمن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احتمال بدهد که امر و نهی او تأثیر داشته باشد،پس اگر احتمال عقلایی بدهد که امر و نهی او اثر ندارد،وجوب آن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کسی که واجب را ترک کرده و یا فعل حرام را بجا آورده،اصرار به آن داشته باشد،پس اگر بداند که مرتدع شده و بعد مرتکب نمی‌شود،ساقط می‌شود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واجب بودن معروف و حرام بودن منکر در حقّ فاعل منجّز و ثابت باشد و در ترک واجب و فعل حرام عذری نداشته باشد،پس اگر فاعل، معتقد باشد به مباح بودن فعل حرامی و یا به جواز ترک واجبی،در این صورت امر به معروف و نهی از منکر ساقط می‌شود و همینطور است در هر موردی که تارک واجب و فاعل حرام عذر داشته باشد،بلی از راه تنبیه غافل و ارشاد جاهل، تنبیه و ارشاد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امر و نهی او مفسده و ضرری برای خود او یا مسلمان دیگری نباشد،پس با احتمال عقلایی به ضرر و مفسده،ساقط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امر به معروف و نهی از منکر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مقصود از امر به معروف و نهی از منکر آن است که مرتکب فعل حرام و ترک واجب،این عمل را ترک کند،پس اگر به مجرّد اظهار کراهت از این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به اعراض و ترک معاشرت و مراوده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مرتکب،مرتدع می‌شود و ترک می‌کند،کافی است و ادای وظیفۀ امر به معروف و نهی از منکر شده است و حاجت به امر و نهی بیشتر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این،درجۀ اوّل از امر به معروف و نهی از منکر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 دوّم از امر به معروف و نهی از منکر آن است که اگر مرتکب منکر،با اظهار کراهت،ترک معصیت نکرد با حسن خلق و کلام حسن او را امر به معروف و نهی از منکر کند و مصالح ترک منکر و فعل معروف و مفاسد عکس آن را بیان کند تا مرتکب،متنبّه شود و ترک معصیت کند،و اگر به همین مقدار مرتکب،متنبّه شد و معصیت را ترک کرد ادای وظیفه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 سوّم از امر به معروف و نهی از منکر آن است که اگر معصیت‌کار،به زبان خوش و کلام حسن،ترک معصیت نکرد،با غلظت و کلام خشن و تعییر و سرزنش،امر و نهی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مراعات ترتیب درجات زبری و خشونت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چهارم از امر به معروف و نهی از منکر در موردی است که معصیت کار،از درجات مذکوره،ترک معصیت نکند و مصرّ باشد،در این صورت اگر بداند به زدن،ترک می‌کند و یا اقلا احتمال عقلایی باشد که زدن،مؤثّر است و از ضرر به جان و مال و عرض خود یا مسلمان دیگری ایمن باشد،واجب است زدن به مقداری که ترک معصیت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آنکه منجرّ به جرح و قتل یا سرخی و کبودی که دیه دارد،نشود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مخالف نظام جمهوری اسلامی هستند یا رعایت حجاب و اصول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و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نمی‌کنند یا وضع کسب و درآمدشان از نظر شرعی مشکوک یا حرام</w:t>
      </w:r>
    </w:p>
    <w:p>
      <w:pPr>
        <w:pStyle w:val="BookText"/>
        <w:rPr/>
      </w:pPr>
      <w:r>
        <w:rPr>
          <w:rFonts w:ascii="IRNazanin" w:hAnsi="IRNazanin" w:eastAsia="IRNazanin"/>
          <w:color w:val="111111"/>
          <w:sz w:val="28"/>
          <w:sz w:val="28"/>
          <w:szCs w:val="28"/>
          <w:rtl w:val="true"/>
          <w:lang w:bidi="fa-IR"/>
        </w:rPr>
        <w:t>و یا مخلوطی از حرام و حلال است،نظر مبارکتان راجع به رفت و آمد و سایر ارتباطات با آنان،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و مصافحه،صله رحم،صرف غذای آنان،نماز خواندن در منزل ایشان،هدیه دادن و گرفتن،چیست؟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و رفت و آمد با آنان اشکال ندارد،بخصوص اگر موجب هدایت آنها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تصرّف در اموال آنها در صورتی جایز است که علم به وجود مال حرام در آنچه مورد تصرّف 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دانش‌آموزان جایز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اذن ولیّ در موارد نهی از منکر و جلوگیری از فساد،به نحوی که دیه واجب نشود با اقتصار به مقدار ضرورت،جایز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خریداری اجناس و لوازم زندگی ناچار به مسافرت می‌باشیم و همیشه با راننده‌هایی برخورد می‌کنیم که ساز و آواز گوش می‌کنند،آیا نهی از منکر بر ما واجب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مفسده‌ای مترتّب نشود به قدر امکان،نهی از منکر کنید و حتّی الامکان با وسایل دیگری که توأم با معصیت نباشد،مسافرت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از نظر روابط و معاشرت با نامحرمان و پوشیدن لباس به شیوۀ نامناسب پروایی ندارد و در این باره به حرفهای شوهر اعتنا نمی‌کند وظیفۀ شوهرش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با موعظه و نصیحت یا به هر وسیلۀ دیگری که ممکن است او را به احکام شرع ارشاد و از معصیت کردن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دارای چند فرزند است که بعضی از آنها با آنکه بزرگ و بالغ می‌باشند از فرائض دینی روگردانند،از این راه ناراحتی پدر را فراهم می‌کنند،آیا پدر راجع به امر عبادات آنها مقصّر است یا نه؟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پدر آن است که تا وقتی احتمال تأثیر می‌دهد اولاد را به اتیان واجبات و ترک محرّمات به هر نحوی که صلاح بداند خواه به موعظه و نصیحت باشد خواه به تهدید یا به نحو دیگر،وادار کند و چنانچه پدر به وظیفۀ شرعی خود</w:t>
      </w:r>
      <w:bookmarkStart w:id="471" w:name="pg625_7338"/>
    </w:p>
    <w:p>
      <w:pPr>
        <w:pStyle w:val="BookText"/>
        <w:rPr/>
      </w:pPr>
      <w:bookmarkEnd w:id="471"/>
      <w:r>
        <w:rPr>
          <w:rFonts w:ascii="IRNazanin" w:hAnsi="IRNazanin" w:eastAsia="IRNazanin"/>
          <w:color w:val="111111"/>
          <w:sz w:val="28"/>
          <w:sz w:val="28"/>
          <w:szCs w:val="28"/>
          <w:rtl w:val="true"/>
          <w:lang w:bidi="fa-IR"/>
        </w:rPr>
        <w:t>عمل کند و در آنان اثر نکند،پدر،گناهکار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در زندگی،اولا اطاعت از شوهر نکرد،ثانیا برای شوهرش ارزش قائل نبود،ثالثا اسرار زندگی را در همه جا فاش کرد،رابعا در زندگی مرتب دروغ گفت،تکلیف مرد از نظر شرعی با چنین زنی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او را امر به معروف و نهی از منکر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پدری دارم که خوش اخلاق نیست و مغرور و خودپسند می‌باشد،در حق خانوادۀ خود ظلم روا می‌دارد و من از وقتی که به تکلیف رسیده‌ام در حال مبارزه با پدرم هستم،اگر جوابش را همان موقع در حضور دیگران بدهم،کار نادرست و ناشایست انجام داده‌ام و اگر تنها با پدرم صحبت کنم حرفم را قبول نمی‌کند و می‌گوید در مقابل پدرت درشتی نکن،خلاصه نمی‌دانم چه کنم؟وظیفه‌ام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احترام والدین و مراعات ادب در صحبت با آنان لازم است و در موارد لزوم امر به معروف و نهی از منکر،اگر مأیوس از تأثیر باشید،تکلیف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هرچه از رادیوهای بیگانه می‌شنوند قبول می‌کنند و برای دیگران هم نقل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لازم است که ما به این رادیوها گوش کنیم و جواب این افراد را بدهیم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بعضی‌ها شنیده‌ام که حرام است حال می‌خواستم نظر حضرت عالی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موجب انحراف و مفسده است،نباید گوش کنید</w:t>
      </w:r>
      <w:r>
        <w:rPr>
          <w:rFonts w:eastAsia="IRNazanin" w:cs="IRNazanin"/>
          <w:color w:val="111111"/>
          <w:sz w:val="28"/>
          <w:szCs w:val="28"/>
          <w:rtl w:val="true"/>
          <w:lang w:bidi="fa-IR"/>
        </w:rPr>
        <w:t>.</w:t>
      </w:r>
    </w:p>
    <w:p>
      <w:pPr>
        <w:pStyle w:val="Heading3"/>
        <w:numPr>
          <w:ilvl w:val="2"/>
          <w:numId w:val="1"/>
        </w:numPr>
        <w:rPr/>
      </w:pPr>
      <w:bookmarkStart w:id="472" w:name="__RefHeading___Toc5377446_211673320"/>
      <w:bookmarkStart w:id="473" w:name="_Toc175"/>
      <w:bookmarkEnd w:id="472"/>
      <w:r>
        <w:rPr>
          <w:rtl w:val="true"/>
        </w:rPr>
        <w:t>ترک معاشرت به عنوان نهی از منکر یا امر به معروف</w:t>
      </w:r>
      <w:bookmarkEnd w:id="47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 و رفت و آمد با همسایۀ مسلمان که قرآن مجید و شارع مقدّس و پیشوایان عظیم الشّأن امر و سفارش به آن فرموده‌اند با وضع بی‌بندوباری و پرده‌دری و بی‌اعتنایی و سرکشی که بعضی‌ها دارند و آنچه نصیحت و کناره‌گیری می‌شود اثر نمی‌بخشد چگونه است؟و آیا در چنین شرایطی باید به کلّی قطع رابطه کرد یا اینکه مثلا سالی یک</w:t>
      </w:r>
    </w:p>
    <w:p>
      <w:pPr>
        <w:pStyle w:val="BookText"/>
        <w:rPr/>
      </w:pPr>
      <w:r>
        <w:rPr>
          <w:rFonts w:ascii="IRNazanin" w:hAnsi="IRNazanin" w:eastAsia="IRNazanin"/>
          <w:color w:val="111111"/>
          <w:sz w:val="28"/>
          <w:sz w:val="28"/>
          <w:szCs w:val="28"/>
          <w:rtl w:val="true"/>
          <w:lang w:bidi="fa-IR"/>
        </w:rPr>
        <w:t>مرتبه معاشرت با ایشان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 منحصر به رفت و آمد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طریق معاشرت موجب فساد است،به طریق دیگر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 و احسان،صله کنید،و ضمنا از موعظه و نصیحت،تا ممکن است خودداری نکنید که بزرگترین صله و احسان در حقّ آنها،بازداشتن آنها از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بستگان ما بکلّی،توجّه به نماز و روزه و سایر واجبات ندارند و موعظه و نصیحت هم در آنها اثر نمی‌کند،اکنون صلۀ رحم با آنها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ترک صله،موجب تنبّه و ارتداع آنها از معصیت می‌شود ترک کنید و اگر به معاشرت و نصیحت،احتمال ارتداع آنان از معصیت بدهید معاشرت و صلۀ رحم کنید،تا آنان را وادار به اطاعت خداوند سبحان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قطع رابطه از ارحامی که تجاهر به گناهان می‌کنند جایز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قطع مراوده،موجب تنبّه و ارتداع آنها از معصیت باشد،لازم است قطع مراوده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می‌تواند از نظر شرعی با خویشاوندانی که بی‌تقوا و بی‌نماز و ضد انقلابند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مادر،خواهر و غیره قطع رحم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آنها را با مراعات موازین،امر به معروف و نهی از منکر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کسی که نماز نمی‌خواند ولی اعتقاد به وجوب آن دارد،چگونه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ترک اعانت به او موجب تنبّه و خواندن نماز شود اعانت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مواردی که ترک اعانت،موجب تلف او شود که این صورت،حفظ نفس او لازم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محیط کار و اداره خلاف شرعی دیده شد و اگر تذکر بدهیم مؤثر واقع نمی‌شود یا اصلا تذکر دادن ممکن نباشد،تکلیف ما چیست؟</w:t>
      </w:r>
      <w:bookmarkStart w:id="474" w:name="pg625_7340"/>
    </w:p>
    <w:p>
      <w:pPr>
        <w:pStyle w:val="BookText"/>
        <w:rPr/>
      </w:pPr>
      <w:bookmarkEnd w:id="47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تخلفات اداری باید به مقامات مربوطه گزارش شود و در خلاف شرعهای دیگر شرایط امر به معروف و نهی از منکر ملحوظ گردد و اطاعت در اموری که خلاف شرع است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در فقه اسلام برای پیشگیری از وقوع جرم در جامعه و تأمین جامعه از خطر مجرمین چه راههای حقوقی وجود دارد و این اقدامات در صورت وجود،تحت چه عناوین فقهی و مطابق کدام دلیل می‌باشند؟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سؤال عبارت است از اینکه پیشگیری از وقوع جرم آیا مشروعیت دارد یا نه؟و در صورت اوّل،تحت چه عنوانی قرار می‌گیرد؟جواب این است که اصولا مسأله نهی از منکر که یکی از فرائض مهمّه اسلام است و حتی بعنوان ستون برای واجبات دیگر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بعد از تحقق جرم و ارتکاب عمل نامشروع جایی برای نهی و زجر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مثلا شرب خمر انجام داد و یا خدای ناکرده زنا کرد،پس از وقوع عمل،وی را از چه چیز نهی می‌کنند؟و آیا نهی می‌تواند تأثیری در ما وقع داشته باشد و انقلاب محال را بوجود آورد؟از اینجا استفاده می‌کنیم که نهی از منکر در رابطه با آینده و یا ادامۀ فعل واقع شده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پیدا است که مورد آن اشخاصی است که زمینۀ ارتکاب جرم در آنان وجود دارد و در غیر این اشخاص محلّی برای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مطلب تمام مراتب موجود در نهی از منکر در مورد سؤال قابل پیاده شدن می‌باشد و بعید نیست که حتی جریمه‌های مالی در صورتی که تنها راه ترک منکر و عدم ارتکاب فحشا باشد،بعنوان نهی از منکر مشروعیت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تعیین مقدار جریمه مالی و همینطور تعیین مقدار زندان و سایر کیفرهای مربوطه به عهدۀ حاکم شرع است</w:t>
      </w:r>
      <w:r>
        <w:rPr>
          <w:rFonts w:eastAsia="IRNazanin" w:cs="IRNazanin"/>
          <w:color w:val="111111"/>
          <w:sz w:val="28"/>
          <w:szCs w:val="28"/>
          <w:rtl w:val="true"/>
          <w:lang w:bidi="fa-IR"/>
        </w:rPr>
        <w:t>.</w:t>
      </w:r>
    </w:p>
    <w:p>
      <w:pPr>
        <w:pStyle w:val="Heading3"/>
        <w:numPr>
          <w:ilvl w:val="2"/>
          <w:numId w:val="1"/>
        </w:numPr>
        <w:rPr/>
      </w:pPr>
      <w:bookmarkStart w:id="475" w:name="__RefHeading___Toc5377448_211673320"/>
      <w:bookmarkStart w:id="476" w:name="_Toc176"/>
      <w:bookmarkEnd w:id="475"/>
      <w:r>
        <w:rPr>
          <w:rtl w:val="true"/>
        </w:rPr>
        <w:t>امر به معروف و نهی از منکر</w:t>
      </w:r>
      <w:bookmarkEnd w:id="47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آنجایی که امر به معروف و نهی از منکر از واجبات شرعی می‌باشند وظیفۀ انسان در قبال مجالس لهو و لعب و افراد بی‌بندوبار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تأثیر در ارشاد و نصیحت خود بدهید،باید نهی از منکر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باید با ملایمت و مهربانی تذکر دهید،شاید نتیجه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در اتومبیلی سوار شده که نوار موسیقی یا غنا گذاشته‌اند و بداند نهی از منکر سودی ندارد،وظیفه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 از اتومبیل پیاده شود و اگر ممکن نباشد توجه خود را معطوف به امور دیگر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کنونی در برخی از مراسم عروسی از نوارهای مبتذل استفاده می‌شود،با توجه به اینکه ممکن است عدم شرکت در مراسم موجب تیرگی روابط فامیلی شود و از طرف دیگر نهی از منکر هم مفید نیست،شرکت در این مجالس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جایز نیست،اگر چه موجب تیرگی روابط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گرفتن با افرادی که سر و کار با نوارهای مبتذل و فیلمهای نامشروع دارند چگونه است؟اگر امر به معروف و نهی از منکر باعث مسخره خود آمر و ناهی شود چطور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تماس موجب تشویق و یا بی‌اعتنایی به حرام باشد،جایز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یکی از اقوامش علاوه بر تارک الصلاة بودن،به بعضی از مقدسات بی‌احترامی می‌کند و او برای احترام پدر و مادر حرفی به او نمی‌زند ولی قلبا از او ناراضی و ناراحت است،آیا همین مقدار در نهی از منکر کافی است؟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می‌توانید او را نصیحت کنید و امر به معروف و نهی از منکر نمایید و ناراحت شدن پدر و مادر مسقط تکلیف نمی‌شود و اگر رفت و آمد با چنین افرادی تأیید آنان باشد ترک کنید</w:t>
      </w:r>
      <w:r>
        <w:rPr>
          <w:rFonts w:eastAsia="IRNazanin" w:cs="IRNazanin"/>
          <w:color w:val="111111"/>
          <w:sz w:val="28"/>
          <w:szCs w:val="28"/>
          <w:rtl w:val="true"/>
          <w:lang w:bidi="fa-IR"/>
        </w:rPr>
        <w:t>.</w:t>
      </w:r>
      <w:bookmarkStart w:id="477" w:name="pg625_7342"/>
    </w:p>
    <w:p>
      <w:pPr>
        <w:pStyle w:val="Heading2"/>
        <w:numPr>
          <w:ilvl w:val="1"/>
          <w:numId w:val="1"/>
        </w:numPr>
        <w:rPr/>
      </w:pPr>
      <w:bookmarkStart w:id="478" w:name="__RefHeading___Toc5377450_211673320"/>
      <w:bookmarkStart w:id="479" w:name="_Toc177"/>
      <w:bookmarkEnd w:id="477"/>
      <w:bookmarkEnd w:id="478"/>
      <w:r>
        <w:rPr>
          <w:rtl w:val="true"/>
        </w:rPr>
        <w:t>کسبهای حرام</w:t>
      </w:r>
      <w:bookmarkEnd w:id="479"/>
    </w:p>
    <w:p>
      <w:pPr>
        <w:pStyle w:val="Heading3"/>
        <w:numPr>
          <w:ilvl w:val="2"/>
          <w:numId w:val="1"/>
        </w:numPr>
        <w:rPr/>
      </w:pPr>
      <w:bookmarkStart w:id="480" w:name="__RefHeading___Toc5377452_211673320"/>
      <w:bookmarkStart w:id="481" w:name="_Toc178"/>
      <w:bookmarkEnd w:id="480"/>
      <w:r>
        <w:rPr>
          <w:rtl w:val="true"/>
        </w:rPr>
        <w:t>پاسور و شطرنج</w:t>
      </w:r>
      <w:bookmarkEnd w:id="48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کردن با پاسور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آلت قمار بودن خارج شده باشد و برد و باختی در کار نباشد،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بازی کردن با شطرنج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آلت قمار بودن خارج شده باشد و برد و باختی در کار نباشد،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ورزشی که در آن برد و باخت مطرح است،مثل مسابقات فوتبال،والیبال، کشتی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صورتی دارد؟آیا حلال است یا حرام؟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شرطبندی و برد و باخت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شرطبندی نشود،ولی جایزه‌ای به برنده بدهند،اشکالی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اوقات مشاهده می‌شود که بعضی در مسابقات فوتبال،والیبال، بخصوص پینگ‌پنگ،مبلغ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 می‌سپارند و روی آن شرطبندی می‌کنند و هر گروه یا تیمی که برنده می‌شود،با آن پول میوه یا شیرینی خریداری کرده و می‌خورند؛آیا این بازی حکم قمار را دارد یا خیر؟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شرطبندی و گرفتن و دادن پول،حرام است</w:t>
      </w:r>
      <w:r>
        <w:rPr>
          <w:rFonts w:eastAsia="IRNazanin" w:cs="IRNazanin"/>
          <w:color w:val="111111"/>
          <w:sz w:val="28"/>
          <w:szCs w:val="28"/>
          <w:rtl w:val="true"/>
          <w:lang w:bidi="fa-IR"/>
        </w:rPr>
        <w:t>.</w:t>
      </w:r>
      <w:bookmarkStart w:id="482" w:name="pg625_7343"/>
    </w:p>
    <w:p>
      <w:pPr>
        <w:pStyle w:val="Heading3"/>
        <w:numPr>
          <w:ilvl w:val="2"/>
          <w:numId w:val="1"/>
        </w:numPr>
        <w:rPr/>
      </w:pPr>
      <w:bookmarkStart w:id="483" w:name="__RefHeading___Toc5377454_211673320"/>
      <w:bookmarkStart w:id="484" w:name="_Toc179"/>
      <w:bookmarkEnd w:id="482"/>
      <w:bookmarkEnd w:id="483"/>
      <w:r>
        <w:rPr>
          <w:rtl w:val="true"/>
        </w:rPr>
        <w:t>ریش تراشی</w:t>
      </w:r>
      <w:bookmarkEnd w:id="48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تراشیدن ریش با تیغ چیست؟موهای روی گونه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ریش بنابر احتیاط واجب حرام است ولی تراشیدن موهای روی گونه،مانعی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موهای صورت که هنوز بطور کامل در نیامده و جلوۀ ناموزونی دارند، 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احتیاط وجوبی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ریش و ماشین کردن آن،چه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و ماشین کردن که در حکم تراشیدن باشد،بنابر احتیاط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برای رشد بهتر ریش،آن را با تیغ تراشید،افرادی که در اثر نتراشیدن ریش،در صورت خود احساس خارش می‌کنند،چطور؟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یک از دو صورت جایز نیست،بنابر احتیاط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در کارم با گرد و غبار سرکار دارم،ریش صورتم را تا چه اندازه می‌توانم بزنم؟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 در این حکم فرقی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هیچ مردی اجازه ندارد از اول عمرش تا آخر عمرش صورتش را با تیغ بتراشد،مگر این که موردی پیش آید و مثلا مریض شود و لازم باشد که صورتش را تیغ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دارم که بنویسید آیا این مطلب مطابق با فتوای جنابعالی است یا خیر؟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 جوانی که حدود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دارد،اجازه دارد که فقط به منظور روییدن مو در صورتش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و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روییدن آن،صورتش را دو یا سه بار با تیغ بتراشد یا خیر؟در مورد تراشیدن سبیل چه می‌فرمایید؟</w:t>
      </w:r>
      <w:bookmarkStart w:id="485" w:name="pg625_7344"/>
    </w:p>
    <w:p>
      <w:pPr>
        <w:pStyle w:val="BookText"/>
        <w:rPr/>
      </w:pPr>
      <w:bookmarkEnd w:id="485"/>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نباید ریش را بتراشند،ولی تا ریش بیرون نیامده تیغ به صورت کشیدن مانع ندارد و تراشیدن سبیل اشکال ندارد</w:t>
      </w:r>
      <w:r>
        <w:rPr>
          <w:rFonts w:eastAsia="IRNazanin" w:cs="IRNazanin"/>
          <w:color w:val="111111"/>
          <w:sz w:val="28"/>
          <w:szCs w:val="28"/>
          <w:rtl w:val="true"/>
          <w:lang w:bidi="fa-IR"/>
        </w:rPr>
        <w:t>.</w:t>
      </w:r>
    </w:p>
    <w:p>
      <w:pPr>
        <w:pStyle w:val="Heading3"/>
        <w:numPr>
          <w:ilvl w:val="2"/>
          <w:numId w:val="1"/>
        </w:numPr>
        <w:rPr/>
      </w:pPr>
      <w:bookmarkStart w:id="486" w:name="__RefHeading___Toc5377456_211673320"/>
      <w:bookmarkStart w:id="487" w:name="_Toc180"/>
      <w:bookmarkEnd w:id="486"/>
      <w:r>
        <w:rPr>
          <w:rtl w:val="true"/>
        </w:rPr>
        <w:t>سحر و جادو</w:t>
      </w:r>
      <w:bookmarkEnd w:id="4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سور قرآنی سحر و جادو تأیید شده است،آیا ممکن است اگر خانواده‌ای مورد آن قرار گرفته باشد،بطور کلی نابود 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سحر و جادو دارای چنین اثری می‌تواند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سحر و جادو امری است حرام و برای ساحر حدّ معین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لازم است از آن کاملا اجتناب شود ولی اگر برای ابطال سحر دیگران،تعلّم و یا اعمال شود،مانعی ندارد</w:t>
      </w:r>
      <w:r>
        <w:rPr>
          <w:rFonts w:eastAsia="IRNazanin" w:cs="IRNazanin"/>
          <w:color w:val="111111"/>
          <w:sz w:val="28"/>
          <w:szCs w:val="28"/>
          <w:rtl w:val="true"/>
          <w:lang w:bidi="fa-IR"/>
        </w:rPr>
        <w:t>.</w:t>
      </w:r>
    </w:p>
    <w:p>
      <w:pPr>
        <w:pStyle w:val="Heading3"/>
        <w:numPr>
          <w:ilvl w:val="2"/>
          <w:numId w:val="1"/>
        </w:numPr>
        <w:rPr/>
      </w:pPr>
      <w:bookmarkStart w:id="488" w:name="__RefHeading___Toc5377458_211673320"/>
      <w:bookmarkStart w:id="489" w:name="_Toc181"/>
      <w:bookmarkEnd w:id="488"/>
      <w:r>
        <w:rPr>
          <w:rtl w:val="true"/>
        </w:rPr>
        <w:t>شعبده بازی</w:t>
      </w:r>
      <w:bookmarkEnd w:id="4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شعبده‌بازی و تردستی در صورتی که انجام دهنده اعلام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حقیقت ندارد،جایز است؟دیدن آنها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مذکوره خالی از اشکال نیست حتی در فرض مزبور،و مؤمنین باید از آنها اجتناب کنند</w:t>
      </w:r>
      <w:r>
        <w:rPr>
          <w:rFonts w:eastAsia="IRNazanin" w:cs="IRNazanin"/>
          <w:color w:val="111111"/>
          <w:sz w:val="28"/>
          <w:szCs w:val="28"/>
          <w:rtl w:val="true"/>
          <w:lang w:bidi="fa-IR"/>
        </w:rPr>
        <w:t>.</w:t>
      </w:r>
    </w:p>
    <w:p>
      <w:pPr>
        <w:pStyle w:val="Heading3"/>
        <w:numPr>
          <w:ilvl w:val="2"/>
          <w:numId w:val="1"/>
        </w:numPr>
        <w:rPr/>
      </w:pPr>
      <w:bookmarkStart w:id="490" w:name="__RefHeading___Toc5377460_211673320"/>
      <w:bookmarkStart w:id="491" w:name="_Toc182"/>
      <w:bookmarkEnd w:id="490"/>
      <w:r>
        <w:rPr>
          <w:rtl w:val="true"/>
        </w:rPr>
        <w:t>مواد مخدر</w:t>
      </w:r>
      <w:bookmarkEnd w:id="4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و خریدوفروش تریاک و کشت خشخاش 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 به تریاک جایز نیست و معتاد در صورت عدم ضرر باید آن را ترک کند و خریدوفروش یا کشت منوط است به مقررات دولت اسلامی و تخلف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دخانیات و مواد مخدر و تهیّه و توزیع آن چه حکمی دارد؟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مواد مخدّر و خریدوفروش آنها حرام است و استعمال دخانیات نیز اگر زمینۀ اعتیاد را ایجاد کند،حرام است</w:t>
      </w:r>
      <w:r>
        <w:rPr>
          <w:rFonts w:eastAsia="IRNazanin" w:cs="IRNazanin"/>
          <w:color w:val="111111"/>
          <w:sz w:val="28"/>
          <w:szCs w:val="28"/>
          <w:rtl w:val="true"/>
          <w:lang w:bidi="fa-IR"/>
        </w:rPr>
        <w:t>.</w:t>
      </w:r>
      <w:bookmarkStart w:id="492" w:name="pg625_7345"/>
    </w:p>
    <w:p>
      <w:pPr>
        <w:pStyle w:val="BookText"/>
        <w:rPr/>
      </w:pPr>
      <w:bookmarkEnd w:id="49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هرویین‌فروش بوده و مبالغی از این راه به دست آورده و الآن توبه کرده،آیا آنچه از این راه پیدا کرده،باید به صاحبان وجوه برگرداند و در صورت عدم شناسایی آنان صدقه دهد،یا اینکه مالک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نیست و باید پولهایی را که گرفته،به صاحبان آنها برگرداند و در صورت عدم شناخت آنان،به نیت صاحبان آن به فقیر صدقه دهد و احتیاطا هم از حاکم شرع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سیگار به صورت تفریحی در صورتی که اعتیاد نیاورد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بهتر،بلکه مقتضای احتیاط،اجتناب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تریاک برای جوانان و پیران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جوانان جایز نیست و در پیران در صورت عدم اعتیاد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خریدوفروش و استفادۀ هرویین،حشیش و سایر مواد مخدر،جایز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3"/>
        <w:numPr>
          <w:ilvl w:val="2"/>
          <w:numId w:val="1"/>
        </w:numPr>
        <w:rPr/>
      </w:pPr>
      <w:bookmarkStart w:id="493" w:name="__RefHeading___Toc5377462_211673320"/>
      <w:bookmarkStart w:id="494" w:name="_Toc183"/>
      <w:bookmarkEnd w:id="493"/>
      <w:r>
        <w:rPr>
          <w:rtl w:val="true"/>
        </w:rPr>
        <w:t>استفادۀ مردان از طلا</w:t>
      </w:r>
      <w:bookmarkEnd w:id="49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پلاتین یا طلای سفید برای مردان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پلاتین غیر از طلای سفید است،لذا پلاتین برای مردان حلال است،اگر چه طلای سفید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و خریدوفروش طلا برای استفادۀ مردان،چه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و خریدوفروش انگشتر طلا برای مردان جایز نیست و همچنین است ساخت و خریدوفروش طلاهای زینتی دیگر برای مردان،مانند زنجیر طلا که به سینه می‌آویزند،ساعت مچی طلا،عینک طلا و امثال اینها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خریدوفروش انگشتر طلای مردانه که فقط مردان از آن استفاده می‌کنند،</w:t>
      </w:r>
      <w:bookmarkStart w:id="495" w:name="pg625_7346"/>
    </w:p>
    <w:p>
      <w:pPr>
        <w:pStyle w:val="BookText"/>
        <w:rPr/>
      </w:pPr>
      <w:bookmarkEnd w:id="495"/>
      <w:r>
        <w:rPr>
          <w:rFonts w:ascii="IRNazanin" w:hAnsi="IRNazanin" w:eastAsia="IRNazanin"/>
          <w:color w:val="111111"/>
          <w:sz w:val="28"/>
          <w:sz w:val="28"/>
          <w:szCs w:val="28"/>
          <w:rtl w:val="true"/>
          <w:lang w:bidi="fa-IR"/>
        </w:rPr>
        <w:t>فقط حرام است یا علاوه بر حرمت،معامله نیز باطل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مختص مردان باشد فروش آن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ملاحظه ماده آن بدون ملاحظه قیمت هیأت آن</w:t>
      </w:r>
      <w:r>
        <w:rPr>
          <w:rFonts w:eastAsia="IRNazanin" w:cs="IRNazanin"/>
          <w:color w:val="111111"/>
          <w:sz w:val="28"/>
          <w:szCs w:val="28"/>
          <w:rtl w:val="true"/>
          <w:lang w:bidi="fa-IR"/>
        </w:rPr>
        <w:t>.</w:t>
      </w:r>
    </w:p>
    <w:p>
      <w:pPr>
        <w:pStyle w:val="Heading3"/>
        <w:numPr>
          <w:ilvl w:val="2"/>
          <w:numId w:val="1"/>
        </w:numPr>
        <w:rPr/>
      </w:pPr>
      <w:bookmarkStart w:id="496" w:name="__RefHeading___Toc5377464_211673320"/>
      <w:bookmarkStart w:id="497" w:name="_Toc184"/>
      <w:bookmarkEnd w:id="496"/>
      <w:r>
        <w:rPr>
          <w:rtl w:val="true"/>
        </w:rPr>
        <w:t>رشوه</w:t>
      </w:r>
      <w:bookmarkEnd w:id="49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گرفتن حق،مستلزم دادن رشوه باشد،آیا دادن رشوه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انحصار،مانعی ندارد</w:t>
      </w:r>
      <w:r>
        <w:rPr>
          <w:rFonts w:eastAsia="IRNazanin" w:cs="IRNazanin"/>
          <w:color w:val="111111"/>
          <w:sz w:val="28"/>
          <w:szCs w:val="28"/>
          <w:rtl w:val="true"/>
          <w:lang w:bidi="fa-IR"/>
        </w:rPr>
        <w:t>.</w:t>
      </w:r>
    </w:p>
    <w:p>
      <w:pPr>
        <w:pStyle w:val="Heading3"/>
        <w:numPr>
          <w:ilvl w:val="2"/>
          <w:numId w:val="1"/>
        </w:numPr>
        <w:rPr/>
      </w:pPr>
      <w:bookmarkStart w:id="498" w:name="__RefHeading___Toc5377466_211673320"/>
      <w:bookmarkStart w:id="499" w:name="_Toc185"/>
      <w:bookmarkEnd w:id="498"/>
      <w:r>
        <w:rPr>
          <w:rtl w:val="true"/>
        </w:rPr>
        <w:t>فروش خون</w:t>
      </w:r>
      <w:bookmarkEnd w:id="49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خون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جایز است،ولی بهتر است که به قصد رفع ید از آن پول بگیرد</w:t>
      </w:r>
      <w:r>
        <w:rPr>
          <w:rFonts w:eastAsia="IRNazanin" w:cs="IRNazanin"/>
          <w:color w:val="111111"/>
          <w:sz w:val="28"/>
          <w:szCs w:val="28"/>
          <w:rtl w:val="true"/>
          <w:lang w:bidi="fa-IR"/>
        </w:rPr>
        <w:t>.</w:t>
      </w:r>
    </w:p>
    <w:p>
      <w:pPr>
        <w:pStyle w:val="Heading3"/>
        <w:numPr>
          <w:ilvl w:val="2"/>
          <w:numId w:val="1"/>
        </w:numPr>
        <w:rPr/>
      </w:pPr>
      <w:bookmarkStart w:id="500" w:name="__RefHeading___Toc5377468_211673320"/>
      <w:bookmarkStart w:id="501" w:name="_Toc186"/>
      <w:bookmarkEnd w:id="500"/>
      <w:r>
        <w:rPr>
          <w:rtl w:val="true"/>
        </w:rPr>
        <w:t>غنا و خوانندگی</w:t>
      </w:r>
      <w:bookmarkEnd w:id="50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صوتی که با ترجیع و طرب همراه باشد و مناسب با مجالس لهو و لعب باشد غنا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فراگیری آهنگهای قرآنی به منظور تلاوت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غنا نباشد،مانعی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شعر در مجالس عروسی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غنا نباشد و مشتمل بر جهت محرّم دیگری نیز نباشد،مانعی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زن در بین زنان و جمع‌خوانی زنان و مردان چه حکمی دارد؟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زن در بین زنان اگر غنا نباشد و همراه محرماتی از قبیل استعمال آلات لهو و لعب و دایره نباشد و صدای او به گوش مرد نامحرم نرسد مانعی ندارد،و جمع‌خوانی زن و مرد نیز اگر غنا نباشد و موجب تهییج و مفسده نشود و</w:t>
      </w:r>
      <w:bookmarkStart w:id="502" w:name="pg625_7347"/>
    </w:p>
    <w:p>
      <w:pPr>
        <w:pStyle w:val="BookText"/>
        <w:rPr/>
      </w:pPr>
      <w:bookmarkEnd w:id="502"/>
      <w:r>
        <w:rPr>
          <w:rFonts w:ascii="IRNazanin" w:hAnsi="IRNazanin" w:eastAsia="IRNazanin"/>
          <w:color w:val="111111"/>
          <w:sz w:val="28"/>
          <w:sz w:val="28"/>
          <w:szCs w:val="28"/>
          <w:rtl w:val="true"/>
          <w:lang w:bidi="fa-IR"/>
        </w:rPr>
        <w:t>رعایت مسائل محرم و نامحرمی بشود،مانعی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چیست و حکم آن را بیان 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آوازی است که در آن صدا را در گلو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زبان عرفی چهچهه می‌گویند،و طرب‌انگیز هم باشد و مناسب مجالس لهو و لعب هم باشد که این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غنا و موسیقی دو مقولۀ جدا از هم هستند؟و طرب به چه معناست؟و معاملۀ آلات موسیقی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و موسیقی دو مقوله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علت حرمت در هر دو،یک چیز است و آن ایجاد طرب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طرب تحول غیر اختیاری است که در مستمع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معامله آلات لهو و لعب حرام است</w:t>
      </w:r>
      <w:r>
        <w:rPr>
          <w:rFonts w:eastAsia="IRNazanin" w:cs="IRNazanin"/>
          <w:color w:val="111111"/>
          <w:sz w:val="28"/>
          <w:szCs w:val="28"/>
          <w:rtl w:val="true"/>
          <w:lang w:bidi="fa-IR"/>
        </w:rPr>
        <w:t>.</w:t>
      </w:r>
    </w:p>
    <w:p>
      <w:pPr>
        <w:pStyle w:val="Heading3"/>
        <w:numPr>
          <w:ilvl w:val="2"/>
          <w:numId w:val="1"/>
        </w:numPr>
        <w:rPr/>
      </w:pPr>
      <w:bookmarkStart w:id="503" w:name="__RefHeading___Toc5377470_211673320"/>
      <w:bookmarkStart w:id="504" w:name="_Toc187"/>
      <w:bookmarkEnd w:id="503"/>
      <w:r>
        <w:rPr>
          <w:rtl w:val="true"/>
        </w:rPr>
        <w:t>غیبت کردن</w:t>
      </w:r>
      <w:bookmarkEnd w:id="50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انتقاد از مسئولین کشور و شهر،غیبت محسوب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هدف کوچک کردن آنها باشد،حرام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مسائل سیاسی و اجتماعی غیبت جایز است؟ملاک و میزان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عنوان غیبت داشته باشد،جایز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فردی غیبت فرد دیگر را کرد،آیا باید برای توبه کردن،از طرف مقابل طلب رضایت کند،یا اینکه تنها استغفار کافی است؟در صورت مانع بودن شرم و حیا،چه باید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عادلی غیبت عادل دیگری را کند،آیا غیبت‌کننده از عدالت ساقط می‌شود یا نه؟و وظیفه ما در قبال او چیست؟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عدالت هر دو محرز بوده،تا یقین به فسق یکی پیدا نشده،هر دو</w:t>
      </w:r>
      <w:bookmarkStart w:id="505" w:name="pg625_7348"/>
    </w:p>
    <w:p>
      <w:pPr>
        <w:pStyle w:val="BookText"/>
        <w:rPr/>
      </w:pPr>
      <w:bookmarkEnd w:id="505"/>
      <w:r>
        <w:rPr>
          <w:rFonts w:ascii="IRNazanin" w:hAnsi="IRNazanin" w:eastAsia="IRNazanin"/>
          <w:color w:val="111111"/>
          <w:sz w:val="28"/>
          <w:sz w:val="28"/>
          <w:szCs w:val="28"/>
          <w:rtl w:val="true"/>
          <w:lang w:bidi="fa-IR"/>
        </w:rPr>
        <w:t>محکوم به عدالت هستند و کار هر کدام محکوم به صحت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معلوم است که غیبت‌کننده بدون مجوز غیبت می‌کند،از عدالت ساقط می‌شود</w:t>
      </w:r>
      <w:r>
        <w:rPr>
          <w:rFonts w:eastAsia="IRNazanin" w:cs="IRNazanin"/>
          <w:color w:val="111111"/>
          <w:sz w:val="28"/>
          <w:szCs w:val="28"/>
          <w:rtl w:val="true"/>
          <w:lang w:bidi="fa-IR"/>
        </w:rPr>
        <w:t>.</w:t>
      </w:r>
    </w:p>
    <w:p>
      <w:pPr>
        <w:pStyle w:val="Heading3"/>
        <w:numPr>
          <w:ilvl w:val="2"/>
          <w:numId w:val="1"/>
        </w:numPr>
        <w:rPr/>
      </w:pPr>
      <w:bookmarkStart w:id="506" w:name="__RefHeading___Toc5377472_211673320"/>
      <w:bookmarkStart w:id="507" w:name="_Toc188"/>
      <w:bookmarkEnd w:id="506"/>
      <w:r>
        <w:rPr>
          <w:rtl w:val="true"/>
        </w:rPr>
        <w:t>استمنا</w:t>
      </w:r>
      <w:bookmarkEnd w:id="50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با خود بازی کند،اما هنگام خروج منی از آن جلوگیری کند و منی خارج نشود،چگونه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 خروج منی داشته باشد عمل حرام است و در صورت عدم قصد و عادت نداشتن خروج منی،مانعی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منی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آزمایش قبل از ازدواج به مقداری منی احتیاج باشد،آیا به لحاظ نبودن همسر می‌توان استمنا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آزمایش مزبور ضرورت داشته باشد و از راه دیگری غیر از استمنا امکان نداشته 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شوهر با بدن همسر خود استمنا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بلی،جایز است</w:t>
      </w:r>
      <w:r>
        <w:rPr>
          <w:rFonts w:eastAsia="IRNazanin" w:cs="IRNazanin"/>
          <w:color w:val="111111"/>
          <w:sz w:val="28"/>
          <w:szCs w:val="28"/>
          <w:rtl w:val="true"/>
          <w:lang w:bidi="fa-IR"/>
        </w:rPr>
        <w:t>.</w:t>
      </w:r>
    </w:p>
    <w:p>
      <w:pPr>
        <w:pStyle w:val="Heading3"/>
        <w:numPr>
          <w:ilvl w:val="2"/>
          <w:numId w:val="1"/>
        </w:numPr>
        <w:rPr/>
      </w:pPr>
      <w:bookmarkStart w:id="508" w:name="__RefHeading___Toc5377474_211673320"/>
      <w:bookmarkStart w:id="509" w:name="_Toc189"/>
      <w:bookmarkEnd w:id="508"/>
      <w:r>
        <w:rPr>
          <w:rtl w:val="true"/>
        </w:rPr>
        <w:t>موسیقی و آلات لهو</w:t>
      </w:r>
      <w:bookmarkEnd w:id="50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موسیقی را مطلقا حرام می‌دانید؟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مناسب مجالس لهو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موسیقی حرام است؟و آیا گوش دادن به آن برای رفع خستگی ناشی از کار یا افسردگی و مانند آن،اشکال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که دارای طرب و ترجیع باشد حرام است و فرقی بین رفع خستگی و غیر آن نمی‌کند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مبارکتان در مورد موسیقی و آواز موسیقی چه می‌باشد اگر با صدای زن باشد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که مناسب مجالس لهو و لعب باشد حرامست و اگر صدای زن باشد حرمت مؤکد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مجالس عروسی یا جشنهایی که در آن برنامه‌های موسیقی اجرا می‌شود،چگونه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آلات موسیقی در دسته‌های عزاداری،آیا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آلات لهو و لعب مطلقا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تعلیم ارگ که یک وسیله موسیقی است و خریدوفروش آن و همچنین استفاده از آن آزاد است و در رادیو و تلویزیون هم استفاده می‌شود،جایز است؟این جانب معلّم این وسیله موسیقی هستم نظر حضرتعالی در مورد تعلیم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صورت مطرب و مناسب مجالس لهو و لعب نواخته شود اصل آن حرام و تعلیم آن هم حرام است و الا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علاقه وافری در زمینه فراگیری موسیقی به عنوان وسیله‌ای برای پر کردن بخشی از اوقات فراغت بصورت تئوری و عملی را دارم،نظر حضرتعالی در این مورد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 از اینکه موسیقی لهوی و مناسب مجالس خوشگذرانی چه از نظر تعلیم و تعلم و چه از نظر عملی حرام است باید توجه داشت که وقت چقدر ارزش دارد و در کنار آن اطلاعات نسبت به مسائل اسلامی بسیار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بهتر نیست که از وقت برای آشنا شدن هرچه بیشتر به مسائل مختلف اسلامی استفاده کرد؟مخصوصا برخی از آنها نشاط‌انگیز می‌باشد،مانند قصه‌های قرآن و تاریخ اسلام و شخصیتهای اسلامی از زمان رسول خدا صلّی اللّه علیه و آله 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صحیح است که یک مسلمان دهها سال بر او بگذرد و سالهای آخر عمرش فرا رسد و با دست تهی از اطلاعات اسلامی از این جهان رخت بربندد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تنبک و دایره در مجالس عروسی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آن،محل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حضرتعالی در مورد آهنگهایی که از رادیو و تلویزیون پخش می‌شود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آهنگهای مناسب مجالس لهو و لعب و مهیج حرام است و اگر چنین نیست،مانعی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هیچ نوع آهنگی برای او ایجاد تحریک نکند،گوش دادن او به آهنگها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نوع مردم است،نه شخص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حکم دایره و دف زدن در عروسی زنان و مجلس عقد و مجلس جشن بعد از عقد و خواندن زن در مجالس زنانه و زدن دایره در مراسم ختنه کردن فرزند را بیان 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غنا و آواز در مجالس عروسی زنانه مستثنی است و در بقیه موارد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نگاه کردن به فیلمهای تلویزیونی که برخی اوقات زنهای بی‌حجاب نیز دارد و نیز گوش دادن به صدای تاری که نواخته می‌شود،چه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فیلم اجنبیه که او را نمی‌شناسد،به شرطی که ریبه و فساد در آن نباشد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موسیقی مطرب حرام است و صداهای مشکوک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سرودهایی که از صدا و سیمای جمهوری اسلامی پخش می‌شود آهنگهای تندی دارد که حتی انسان را از حالت طبیعی خارج می‌کند،شنیدن این نوع سرودها چه حکمی دارد؟و آیا شنیدن کلیه آهنگهایی که از رادیو پخش می‌شود موافق شرع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مطرب حرام است و صداهای مشکوک مانع ندارد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گیتار و یا سایر وسایلی را که هم اکنون ما در منزل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اصلا از آنها</w:t>
      </w:r>
    </w:p>
    <w:p>
      <w:pPr>
        <w:pStyle w:val="BookText"/>
        <w:rPr/>
      </w:pPr>
      <w:r>
        <w:rPr>
          <w:rFonts w:ascii="IRNazanin" w:hAnsi="IRNazanin" w:eastAsia="IRNazanin"/>
          <w:color w:val="111111"/>
          <w:sz w:val="28"/>
          <w:sz w:val="28"/>
          <w:szCs w:val="28"/>
          <w:rtl w:val="true"/>
          <w:lang w:bidi="fa-IR"/>
        </w:rPr>
        <w:t>استفاده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لهو را باید از بین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خرید و نصب آنتن‌های ماهواره‌ای در منازل جایز است؟و ثانیا استفاده افراد از برنامه‌ها چگونه است؟و ثالثا آیا منع کودکان از دیدن برنامه‌ها،مجوّز تهیه و نصب آنتن و استفادۀ بزرگترها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اولا،با توجه به آنچه مطّلعین اظهار می‌دارند برنامه‌های ماهواره اکثرا موجب شیوع فحشا و منکر مخصوصا در رابطه با نسل جوان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خرید و نصب آنتن‌های ماهواره‌ای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ثانیا،صرف استفاده از برنامه‌ها،اگر خارج از برنامه‌های فوق الذکر باشد و موجب انحراف اخلاقی و یا اعتقادی و غیره نباشد،مانعی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ثالثا،اگر استفاده بزرگترها در همان محدوده‌ای باشد که در جواب دوم ذکر شد،مانعی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عین حال عدم جواز خرید و نصب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جانب پای تلویزیون می‌نشینم و بچه‌ها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ساله،از دختر و پسر،از محصل مدرسه تا طلبه همه به تلویزیون نگاه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بنده مواردی خلاف شرع مشاهده می‌کنم و به خاطر اینکه فرهنگ اسلامی بچه‌ها خراب نشود و حرام را حلال ندانند و منکر را معروف نشناسند،این موارد را به آنان گوشزد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بعضی از طلاّب برخورد شدیدی با بنده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حضرت امام رحمه اللّه همۀ برنامه‌های تلویزیون را حلال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بفرمایید در مقابل نشان دادن زنهای نامحرم با آرایش و خنده و نازی که می‌کنند و موسیقی که پخش می‌کنند تکلیف چیست؟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برنامه‌های تلویزیون و رادیو صد در صد اسلامی نیست و در میان آنها احیانا برخی از موارد غیر مشروع وجود دارد،که با عنایت خاص مسئولان اصلاح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لازم است در برخورد با جوانها و نوجوانها بگونه‌ای عمل شود که اعتقاد آنها نسبت به اصل نظام مقدس جمهوری اسلامی تزلزل پیدا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نظام مذکور حافظ اساس اسلام و تشیع است همانطور که در صدر</w:t>
      </w:r>
    </w:p>
    <w:p>
      <w:pPr>
        <w:pStyle w:val="BookText"/>
        <w:rPr/>
      </w:pPr>
      <w:r>
        <w:rPr>
          <w:rFonts w:ascii="IRNazanin" w:hAnsi="IRNazanin" w:eastAsia="IRNazanin"/>
          <w:color w:val="111111"/>
          <w:sz w:val="28"/>
          <w:sz w:val="28"/>
          <w:szCs w:val="28"/>
          <w:rtl w:val="true"/>
          <w:lang w:bidi="fa-IR"/>
        </w:rPr>
        <w:t>اسلام احکام الهی بصورت تدریج نازل و پیاده می‌شد،در این نظام هم که مسبوق به رژیم ضد اسلامی طاغوت بوده،نباید انتظار داشت که جمیع احکام اسلام در زمان کوتاهی پیاده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نیاز به مرور زمان دارد،امید است در آیندۀ نزدیک شاهد پیاده شدن همۀ احکام اسلام در سایه حکومت اسلامی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از مواردی که اطمینان به حرمت دارید اجتناب کنید و چنانچه مفسده‌ای در کار نباشد،دیگران را ارشاد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حضرتعالی پیرامون موزیکهای غم‌انگیز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موزیکهای غم‌انگیز که برای ایجاد غم و حزن و اندوه وضع شده،حرام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گوش دادن به موسیقی رادیو و تلویزیون،حرام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حرام است و ان شاء اللّه در آینده نزدیک مشکل آنها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چیست؟و آیا همه انواع آن از نظر اسلام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به یک تعریف،ترکیب اصوات است به نحوی که خوش‌آیند باشد،لذا اگر مناسب مجالس لهو و لعب باشد حرام است،وگرنه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 موسیقی مطرب یعنی 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مطرب این است که حالت غیر عادی از نظر وجد و نشاط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به چه معناست؟چه حالاتی بر آن مترتب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عبارت از صوتی است که علاوه بر مطرب بودن به معنایی که ذکر شد،مشتمل بر ترجیع یعنی زیر و بم و فرو بردن و بیرون آوردن صدا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یحرم السفر من اجل اللهو؟</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یحرم اذا کان لأجل اللهو المحرم بحیث لو لم یکن ذلک لم یسافر</w:t>
      </w:r>
      <w:bookmarkStart w:id="510" w:name="pg625_7353"/>
    </w:p>
    <w:p>
      <w:pPr>
        <w:pStyle w:val="BookText"/>
        <w:rPr/>
      </w:pPr>
      <w:bookmarkEnd w:id="510"/>
      <w:r>
        <w:rPr>
          <w:rFonts w:ascii="IRNazanin" w:hAnsi="IRNazanin" w:eastAsia="IRNazanin"/>
          <w:color w:val="111111"/>
          <w:sz w:val="28"/>
          <w:sz w:val="28"/>
          <w:szCs w:val="28"/>
          <w:rtl w:val="true"/>
          <w:lang w:bidi="fa-IR"/>
        </w:rPr>
        <w:t>اصلا و وجب ح اتمام الصلاة و المشهوران السفر لأجل الصید اللهوی ایضا حرام و لکن فی حرمته تأمل و اشکال و ان وجب فیه التمام للنصوص المعتبرة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هناک تعریف محدد اللهو؟هل هناک لهو مباح و آخر حرام؟</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نحو الاجمال و التخلیص،اللهو ما یشغل الإنسان عما یعینه و یهمّه یقال لهوت بکذا و عن کذا،اشتغلت عنه بلهو،و له اصناف و اسباب مختلفة فمنها مباح بالضرورة کاللعب بالسبحة و اللحیة و کالاشتغال بامور الدنیا من المال و الأولاد ما لم یصدّا عن 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الْحَیاةُ الدُّنْیا إِلاّ لَهْوٌ وَ لَعِبٌ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العنکبوت، ی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تُلْهِکُمْ أَمْوالُکُمْ وَ لا أَوْلادُکُمْ عَنْ ذِکْرِ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المنافقون،ی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حرام بالضرورة کالاشتغال بالتغنی و المیسر و ضرب الأوتار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قَوْلَ الزُّورِ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ی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الْمَیْسِرُ وَ الْأَنْصابُ وَ الْأَزْلامُ رِجْسٌ مِنْ عَمَلِ الشَّیْطانِ فَاجْتَنِبُوهُ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المائدة،ی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5377476_211673320"/>
      <w:bookmarkStart w:id="512" w:name="_Toc190"/>
      <w:bookmarkEnd w:id="511"/>
      <w:r>
        <w:rPr>
          <w:rtl w:val="true"/>
        </w:rPr>
        <w:t>نقاشی و مجسمه سازی</w:t>
      </w:r>
      <w:bookmarkEnd w:id="51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 کردن و ترسیم چهرۀ اشخاص و حیوانات،آیا حرام است یا حکم دیگری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برجستگی نداشته باشد،مانع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 نگار و عکس حیوان و مانند آن بر روی پارچه،حکمش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نقش حیوان برجستگی داشته باشد جایز نیست،اگر چه خریدوفروش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 کردن صورت شخصیتهای اسلامی معاصر و مراجع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تبلیغات اسلامی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دارای برجستگی نباشد و صدق مجسّمه نکند،اشکال ندارد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نقاشی کردن عکسهای چهارده معصوم علیهم السّلام مانعی ندارد و آیا موجب وهن</w:t>
      </w:r>
    </w:p>
    <w:p>
      <w:pPr>
        <w:pStyle w:val="BookText"/>
        <w:rPr/>
      </w:pPr>
      <w:r>
        <w:rPr>
          <w:rFonts w:ascii="IRNazanin" w:hAnsi="IRNazanin" w:eastAsia="IRNazanin"/>
          <w:color w:val="111111"/>
          <w:sz w:val="28"/>
          <w:sz w:val="28"/>
          <w:szCs w:val="28"/>
          <w:rtl w:val="true"/>
          <w:lang w:bidi="fa-IR"/>
        </w:rPr>
        <w:t>مقام مقدسشان نمی‌شود؟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 عکسهای تخیّلی معصومین علیهم السّلام در صورتی که برجستگی نداشته باشد و موجب هتک آنان نباشد،فی نفسه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اعتقاد به آنها بی‌وجه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مجسمه در منزل و نصب آن در میادین و معابر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آن محل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مجسمه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ساختن مجسمه و عروسک،بوسیله خمیر توسط کودکان و یا خریدن آن برای کودک اشکال دارد؟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مکلّف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مذکوره نسبت به آنها مانعی ندارد</w:t>
      </w:r>
      <w:r>
        <w:rPr>
          <w:rFonts w:eastAsia="IRNazanin" w:cs="IRNazanin"/>
          <w:color w:val="111111"/>
          <w:sz w:val="28"/>
          <w:szCs w:val="28"/>
          <w:rtl w:val="true"/>
          <w:lang w:bidi="fa-IR"/>
        </w:rPr>
        <w:t>.</w:t>
      </w:r>
      <w:bookmarkStart w:id="513" w:name="pg625_7355"/>
    </w:p>
    <w:p>
      <w:pPr>
        <w:pStyle w:val="Heading2"/>
        <w:numPr>
          <w:ilvl w:val="1"/>
          <w:numId w:val="1"/>
        </w:numPr>
        <w:rPr/>
      </w:pPr>
      <w:bookmarkStart w:id="514" w:name="__RefHeading___Toc5377478_211673320"/>
      <w:bookmarkStart w:id="515" w:name="_Toc191"/>
      <w:bookmarkEnd w:id="513"/>
      <w:bookmarkEnd w:id="514"/>
      <w:r>
        <w:rPr>
          <w:rtl w:val="true"/>
        </w:rPr>
        <w:t>خریدوفروش</w:t>
      </w:r>
      <w:bookmarkEnd w:id="515"/>
    </w:p>
    <w:p>
      <w:pPr>
        <w:pStyle w:val="Heading3"/>
        <w:numPr>
          <w:ilvl w:val="2"/>
          <w:numId w:val="1"/>
        </w:numPr>
        <w:rPr/>
      </w:pPr>
      <w:bookmarkStart w:id="516" w:name="__RefHeading___Toc5377480_211673320"/>
      <w:bookmarkStart w:id="517" w:name="_Toc192"/>
      <w:bookmarkEnd w:id="516"/>
      <w:r>
        <w:rPr>
          <w:rtl w:val="true"/>
        </w:rPr>
        <w:t>فروش مال دیگران</w:t>
      </w:r>
      <w:bookmarkEnd w:id="5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اتومبیلی داشتم،به کسی داده بودم تا با آن کار کند،ولی او خیانت کرد و با مدارک مالکیت من آن را ربود،فعلا اتومبیل را نزد کس دیگری پیدا کرده‌ام که می‌گوید از سارق خریده است،آیا می‌توانم اتومبیل را از او بگیرم؟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خریدار محرز باشد که اتومبیل خریداری شده مسروقه بوده و مالک واقعی آن شما هستید،باید اتومبیل را در اختیار شما قرار دهد و پول خود را از فروشنده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نفر در یک قطعه زمین شریک بودند،یک نفر از آنها کل زمین را به کسی فروخته است و من هم این زمین را از او خریده و بعد از مدتی به کس دیگری فروخته‌ام و من یقین به عدم رضایت شرکای اولیه زمین دارم،لطفا حکم مسأله را بیان 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خریدوفروش اموال و املاک دیگران بدون اجازه و رضایت آنها جایز نیست و در صورت فروش نسبت به سهام شرکا معامله فضولی است و در صورت عدم قبول صاحب یا صاحبان اصلی،معامله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چیزی را بخرد و بخواهد از پول حرام قیمت آن را بپردازد،چه حکمی دارد؟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و صحت معامله مشکل است</w:t>
      </w:r>
      <w:r>
        <w:rPr>
          <w:rFonts w:eastAsia="IRNazanin" w:cs="IRNazanin"/>
          <w:color w:val="111111"/>
          <w:sz w:val="28"/>
          <w:szCs w:val="28"/>
          <w:rtl w:val="true"/>
          <w:lang w:bidi="fa-IR"/>
        </w:rPr>
        <w:t>.</w:t>
      </w:r>
      <w:bookmarkStart w:id="518" w:name="pg625_7356"/>
    </w:p>
    <w:p>
      <w:pPr>
        <w:pStyle w:val="BookText"/>
        <w:rPr/>
      </w:pPr>
      <w:bookmarkEnd w:id="51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جنسی را نسیه بخرد و بعد پول آن را از مال حرام بدهد،آیا معامله او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او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پول حلال بدهد و پول حرام را گرفته و به صاحب آن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فروشنده متوجه شد،باید پول حرام را به صاحب آن برگرداند و قیمت جنس خود را از مشتری بگیرد</w:t>
      </w:r>
      <w:r>
        <w:rPr>
          <w:rFonts w:eastAsia="IRNazanin" w:cs="IRNazanin"/>
          <w:color w:val="111111"/>
          <w:sz w:val="28"/>
          <w:szCs w:val="28"/>
          <w:rtl w:val="true"/>
          <w:lang w:bidi="fa-IR"/>
        </w:rPr>
        <w:t>.</w:t>
      </w:r>
    </w:p>
    <w:p>
      <w:pPr>
        <w:pStyle w:val="Heading3"/>
        <w:numPr>
          <w:ilvl w:val="2"/>
          <w:numId w:val="1"/>
        </w:numPr>
        <w:rPr/>
      </w:pPr>
      <w:bookmarkStart w:id="519" w:name="__RefHeading___Toc5377482_211673320"/>
      <w:bookmarkStart w:id="520" w:name="_Toc193"/>
      <w:bookmarkEnd w:id="519"/>
      <w:r>
        <w:rPr>
          <w:rtl w:val="true"/>
        </w:rPr>
        <w:t>اگر مبیع متعلّق حق غیر باشد</w:t>
      </w:r>
      <w:bookmarkEnd w:id="5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پیش خانه‌ای را خریدم و قبض و اقباض ثمن و مثمن انجام شد و حتی سند رسمی نیز تنظیم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بعد فروشندۀ خانۀ مزبور ممنوع المعامله شد،و حکم به مصادره تمامی اموال او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آیا خریدوفروش ما،قبل از صدور حکم مذکور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سؤال،معامله شما صحیح است،بلی اگر حکم مصادره اموال قبل از معامله شما بوده،معامله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زمین همسر خود را بدون رضایت همسر خود فروخته است و همسر او چیزی نگفته است و مشتری سالها در زمین تصرف کرده و درخت کاشته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ورثۀ زن ادعای فسخ معامله را دارند،آیا می‌توانند معامله را فسخ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فسخ،حکم اشجار و زراعت زمین مذکور چیست؟و آیا می‌توانند اجاره چندین سالۀ زمین را بگیرند؟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در حال حیات خود به این معامله راضی نشده است،ورثه حق فسخ دارند و اگر فسخ کردند اشجار و زراعت برای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کاشته است البته باید اجرت المثل این مدت را به ورثه بدهد و ضرری را که متحمل شده،از فروشنده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زمینی را که از همسرش به او و فرزندانش به ارث رسیده است،بدون اجازه فرزندان خود فروخته است،آیا فرزندان او حق بهم زدن معامله مذکور را دارند؟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زمین مشاع را فروخته باشد،در سهم پسران فضولی می‌شود و</w:t>
      </w:r>
      <w:bookmarkStart w:id="521" w:name="pg625_7357"/>
    </w:p>
    <w:p>
      <w:pPr>
        <w:pStyle w:val="BookText"/>
        <w:rPr/>
      </w:pPr>
      <w:bookmarkEnd w:id="521"/>
      <w:r>
        <w:rPr>
          <w:rFonts w:ascii="IRNazanin" w:hAnsi="IRNazanin" w:eastAsia="IRNazanin"/>
          <w:color w:val="111111"/>
          <w:sz w:val="28"/>
          <w:sz w:val="28"/>
          <w:szCs w:val="28"/>
          <w:rtl w:val="true"/>
          <w:lang w:bidi="fa-IR"/>
        </w:rPr>
        <w:t>بدون رضایت پسران باطل است و معامله فقط در سهم پدر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خریدار می‌تواند کل معامله را فسخ کند</w:t>
      </w:r>
      <w:r>
        <w:rPr>
          <w:rFonts w:eastAsia="IRNazanin" w:cs="IRNazanin"/>
          <w:color w:val="111111"/>
          <w:sz w:val="28"/>
          <w:szCs w:val="28"/>
          <w:rtl w:val="true"/>
          <w:lang w:bidi="fa-IR"/>
        </w:rPr>
        <w:t>.</w:t>
      </w:r>
    </w:p>
    <w:p>
      <w:pPr>
        <w:pStyle w:val="Heading3"/>
        <w:numPr>
          <w:ilvl w:val="2"/>
          <w:numId w:val="1"/>
        </w:numPr>
        <w:rPr/>
      </w:pPr>
      <w:bookmarkStart w:id="522" w:name="__RefHeading___Toc5377484_211673320"/>
      <w:bookmarkStart w:id="523" w:name="_Toc194"/>
      <w:bookmarkEnd w:id="522"/>
      <w:r>
        <w:rPr>
          <w:rtl w:val="true"/>
        </w:rPr>
        <w:t>فرار از ربا</w:t>
      </w:r>
      <w:bookmarkEnd w:id="5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صد هزار تومان به دیگری بدهد و برای فرار از ربا او را وکیل کند که از جانب او مالی را بخرد و بفروشد او همچنین می‌کند و بعد از خرید،آن را شش‌ماهه به صد و بیست هزار تومان به خودش می‌فروشد،آیا این عمل رفع ربا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همانطور که وکالت در خرید دارد وکالت در فروش حتی به خودش داشته باشد مانعی ندارد و ربا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فرشی را به مبلغ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از عمرو می‌خرد و پول آن را می‌پردازد و شرط می‌کند که همان فرش را به مبلغ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 خود عمرو بفروشد آیا این معامله صحیح است؟و گرفتن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سود صحیح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چنین معامله‌ای،محل اشکال است</w:t>
      </w:r>
      <w:r>
        <w:rPr>
          <w:rFonts w:eastAsia="IRNazanin" w:cs="IRNazanin"/>
          <w:color w:val="111111"/>
          <w:sz w:val="28"/>
          <w:szCs w:val="28"/>
          <w:rtl w:val="true"/>
          <w:lang w:bidi="fa-IR"/>
        </w:rPr>
        <w:t>.</w:t>
      </w:r>
    </w:p>
    <w:p>
      <w:pPr>
        <w:pStyle w:val="Heading3"/>
        <w:numPr>
          <w:ilvl w:val="2"/>
          <w:numId w:val="1"/>
        </w:numPr>
        <w:rPr/>
      </w:pPr>
      <w:bookmarkStart w:id="524" w:name="__RefHeading___Toc5377486_211673320"/>
      <w:bookmarkStart w:id="525" w:name="_Toc195"/>
      <w:bookmarkEnd w:id="524"/>
      <w:r>
        <w:rPr>
          <w:rtl w:val="true"/>
        </w:rPr>
        <w:t>احکام پول و طلا و خریدوفروش آن</w:t>
      </w:r>
      <w:bookmarkEnd w:id="52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اجازه می‌فرمایید مثلا مبلغ یک میلیون تومان را نقدا به مبلغ یک میلیون و صد هزار تومان بفروشیم؟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معامله عقلایی باشد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بخواهند پول ریز را به درشت یا کهنه را به نو تبدیل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اجازه می‌فرمایید مثلا یک میلیون تومان را به یک میلیون و دویست تومان بصورت نسیه بفروشیم که شش ماه دیگر بگیریم؟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اسکناس را می‌توان به قیمت بالاتری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هزار تومان را بفروشد به هزار و دویست تومان که شش ماه دیگر</w:t>
      </w:r>
      <w:bookmarkStart w:id="526" w:name="pg625_7358"/>
    </w:p>
    <w:p>
      <w:pPr>
        <w:pStyle w:val="BookText"/>
        <w:rPr/>
      </w:pPr>
      <w:bookmarkEnd w:id="526"/>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ربا محسوب نمی‌شود و حال آنکه در بازار هم همین کار را می‌کنند؟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 مسأله ذکر شده است صحیح است و خریدوفروش بصورت نسیه می‌باشد و مطابق موازین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ربا باشد یعنی قرض بدهد به شرط اینکه شش ماه دیگر دویست تومان زیادتر بگیرد ربا می‌باشد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گاه دو چیز در نظر عرف یکسان می‌باشد،ولی در اثر وجود مصالحی که بر ما معلوم نیست،از لحاظ شرعی یکی حرام و دیگری 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همین مورد آیه شریفه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إِنَّمَا الْبَیْعُ مِثْلُ الرِّبا وَ أَحَلَّ اللّهُ الْبَیْعَ وَ حَرَّمَ الرِّبا</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بیع مثل ربا است،ولی اینطور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خدای سبحان بیع را حلال کرده است و ربا را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باید تابع امر خدای سبحان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حضرتعالی پیرامون خریدوفروش پول چیست؟لطفا پاسخ را همراه با دلیل مرقوم 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خریدوفروش اسکناس از نظر موازین فقهی مانعی ندارد،و فرقی بین کم و زیاد،و وجود و عدم مدت،و کوتاه و دراز بودن مدت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اسکناس از مکیل و موزون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ربای معاوضی تنها در مکیل و موزون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بهتر آن است که از انجام آن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طلا و گرفتن مبلغی به عنوان مزد ساخت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طلا به طلا و گرفتن مبلغی اضافه،گرچه به عنوان مزد ساخت جایز نیست و ربا محسوب می‌شود و راه تخلص از ربا این است که طلا را به قیمت معین بخرد و طلای دیگر را با قیمت مورد توافق بفروشد</w:t>
      </w:r>
      <w:r>
        <w:rPr>
          <w:rFonts w:eastAsia="IRNazanin" w:cs="IRNazanin"/>
          <w:color w:val="111111"/>
          <w:sz w:val="28"/>
          <w:szCs w:val="28"/>
          <w:rtl w:val="true"/>
          <w:lang w:bidi="fa-IR"/>
        </w:rPr>
        <w:t>.</w:t>
      </w:r>
    </w:p>
    <w:p>
      <w:pPr>
        <w:pStyle w:val="Heading3"/>
        <w:numPr>
          <w:ilvl w:val="2"/>
          <w:numId w:val="1"/>
        </w:numPr>
        <w:rPr/>
      </w:pPr>
      <w:bookmarkStart w:id="527" w:name="__RefHeading___Toc5377488_211673320"/>
      <w:bookmarkStart w:id="528" w:name="_Toc196"/>
      <w:bookmarkEnd w:id="527"/>
      <w:r>
        <w:rPr>
          <w:rtl w:val="true"/>
        </w:rPr>
        <w:t>مسائلی مربوط به پول</w:t>
      </w:r>
      <w:bookmarkEnd w:id="52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بیست سال پیش،مبلغی به دیگری بدهکار بوده است،با توجه</w:t>
      </w:r>
    </w:p>
    <w:p>
      <w:pPr>
        <w:pStyle w:val="BookText"/>
        <w:rPr/>
      </w:pPr>
      <w:r>
        <w:rPr>
          <w:rFonts w:ascii="IRNazanin" w:hAnsi="IRNazanin" w:eastAsia="IRNazanin"/>
          <w:color w:val="111111"/>
          <w:sz w:val="28"/>
          <w:sz w:val="28"/>
          <w:szCs w:val="28"/>
          <w:rtl w:val="true"/>
          <w:lang w:bidi="fa-IR"/>
        </w:rPr>
        <w:t>قدرت خرید،آن رقم به یک صدم و احیانا کمتر کاهش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ادای بدهی مطابق با رقم پیشین،امروز او را بریء الذّمة می‌کند؟یک نمونۀ عام البلوی از این دیون،مهریۀ همسران است،که معمولا بعد از فوت شوهر یا طلاق،پس از دهها سال محاسبه و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سرمایۀ کسی مخمس شد و با گذشت یک سال مالی،در اثر تورم ناشی از افزایش حجم پول در گردش،ارزش پولی آن افزایش یافت،آیا در اینجا ربح صدق می‌کند و مشمول خمس می‌شود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مبلغی را به مدت یک سال به دیگری قرض داد و تورم ناشی از افزایش حجم پول در گردش،قدرت خرید پول او را به شدت کاهش داد،آیا حق مطالبۀ ما به التفاوت را دارد یا خیر؟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افزایش حجم پول با سیاستهای انبساطی پول،موجب کاهش قدرت خرید پول در دست مردم می‌شود،این اقدامات از سوی دولت،آیا مطلقا مجاز و مشروع است؟یا در صورت ضرورت،و با وجود مصلحت ملزمه و احیانا با اعمال ولایت،مجاز شمرده می‌شود؟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خریدوفروش اسکناس صحیح می‌باشد؟و آیا احکام ربای معاملی در آن جریان می‌یابد یا نه؟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دیگر احکام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نقدین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قبض و اقباض در مجلس عقد،در مورد پول اعتباری هم مترتب است؟</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درهم و دینار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اسکناس و سکه‌های ریالی نیز می‌شود؟</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فتوای مشهور،در مضاربه،سرمایه باید درهم و دینار باشد،آیا اسکناس می‌تواند جایگزین درهم و دینار در سرمایه‌گذاری گردد؟</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پول از مثلیات است یا قیمیات،و اصولا ملاک مثلی و قیمی چیست؟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ب و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رایج روز گرچه دارای ارزش اعتباری است،ولی ارزش اعتباری مستقل دارد و ارزش اعتباری آن ارتباطی به قدرت خرید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پول گرچه از نظر مصرف استقلال ندارد به خلاف کالا،ولی از نظر</w:t>
      </w:r>
    </w:p>
    <w:p>
      <w:pPr>
        <w:pStyle w:val="BookText"/>
        <w:rPr/>
      </w:pPr>
      <w:r>
        <w:rPr>
          <w:rFonts w:ascii="IRNazanin" w:hAnsi="IRNazanin" w:eastAsia="IRNazanin"/>
          <w:color w:val="111111"/>
          <w:sz w:val="28"/>
          <w:sz w:val="28"/>
          <w:szCs w:val="28"/>
          <w:rtl w:val="true"/>
          <w:lang w:bidi="fa-IR"/>
        </w:rPr>
        <w:t>ارزش اصالت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ارزش اشیاء دیگری با آن معلوم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ارزش تا زمانی است که اعتبار همراه آن است و امّا کالاهایی که با پول معامله می‌شوند،ارزش آنها با مقایسه پول مطرح است و از این جهت این معنا مورد بحث است که در قیمیات مضمونه با تفاوت قیمت سوقیه،آیا قیمت یوم الضمان ملاک است یا قیمت یوم التلف و یا قیمت یوم الاداء؟و اعتبار نیز با این معنا مساعد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کسی یک سال قبل صد تومان مدیون باشد،نمی‌توان به اعتبار ارزانی و گرانی هر روز مقدار دین را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یک روز صد تومان بدهکار باشد و روز دیگر دویست تومان و روز سوم صد و پنجاه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لازم می‌آید نوعا ربای قرض تحقق پیدا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قدرت خرید هزار تومان قرض از هنگام آن،با قدرت خرید هزار و پانصد تومان هنگام ادای دین مساوی است،و التزام به این معنا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معیار در تعلق خمس نیز،همین ارزش مالی متناسب با پول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 پیداست که این معنا در صورتی مجاز و مشروع است که ناشی از مصلحت باشد و بالاخره به ولایت فقیه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گفته می‌شود که چون ربای معاوضی در مکیل و موزون است و اسکناس و امثال آن از معدودات می‌باشد،لذا ربای معاوضی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ادلّۀ دالّه بر وجوب قبض و اقباض در مجلس عقد مربوط به درهم و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مورد ادلۀ وجوب زکات،درهم و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طلا و نقرۀ مسکوک،آن هم در صورتی که شمش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سکه‌های موجود زمان ما که عنوان کالا دارند نه ثمن،زکات تعلق نمی‌گیرد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جواب از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اسکناس می‌تواند سرمایه در مضاربه باشد،زیرا اجماع بر عدم صحّت مضاربۀ به کالا است،نه بر عدم صحت در غیر از درهم و دینار</w:t>
      </w:r>
      <w:r>
        <w:rPr>
          <w:rFonts w:eastAsia="IRNazanin" w:cs="IRNazanin"/>
          <w:color w:val="111111"/>
          <w:sz w:val="28"/>
          <w:szCs w:val="28"/>
          <w:rtl w:val="true"/>
          <w:lang w:bidi="fa-IR"/>
        </w:rPr>
        <w:t>.</w:t>
      </w:r>
      <w:bookmarkStart w:id="529" w:name="pg625_7361"/>
    </w:p>
    <w:p>
      <w:pPr>
        <w:pStyle w:val="BookText"/>
        <w:rPr/>
      </w:pPr>
      <w:bookmarkEnd w:id="529"/>
      <w:r>
        <w:rPr>
          <w:rFonts w:ascii="IRNazanin" w:hAnsi="IRNazanin" w:eastAsia="IRNazanin"/>
          <w:color w:val="111111"/>
          <w:sz w:val="28"/>
          <w:sz w:val="28"/>
          <w:szCs w:val="28"/>
          <w:rtl w:val="true"/>
          <w:lang w:bidi="fa-IR"/>
        </w:rPr>
        <w:t>در جواب از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پول از مثلیات است و از این جهت به هیچ وجه ارتباطی به قدرت خرید ندارد و باید مثل پرداخت شود</w:t>
      </w:r>
      <w:r>
        <w:rPr>
          <w:rFonts w:eastAsia="IRNazanin" w:cs="IRNazanin"/>
          <w:color w:val="111111"/>
          <w:sz w:val="28"/>
          <w:szCs w:val="28"/>
          <w:rtl w:val="true"/>
          <w:lang w:bidi="fa-IR"/>
        </w:rPr>
        <w:t>.</w:t>
      </w:r>
    </w:p>
    <w:p>
      <w:pPr>
        <w:pStyle w:val="Heading3"/>
        <w:numPr>
          <w:ilvl w:val="2"/>
          <w:numId w:val="1"/>
        </w:numPr>
        <w:rPr/>
      </w:pPr>
      <w:bookmarkStart w:id="530" w:name="__RefHeading___Toc5377490_211673320"/>
      <w:bookmarkStart w:id="531" w:name="_Toc197"/>
      <w:bookmarkEnd w:id="530"/>
      <w:r>
        <w:rPr>
          <w:rtl w:val="true"/>
        </w:rPr>
        <w:t>خریدوفروش چک</w:t>
      </w:r>
      <w:bookmarkEnd w:id="53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خریدوفروش چک یا خرد کردن آن به کمتر از مبلغ چک رایج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گاهی اگر پولی در حساب صادرکننده چک نباشد آن را به فروشنده یا خردکننده برمی‌گردانند،آیا این عمل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چک مربوط به خود فروشنده نباشد و در واقع ذمه دیگری را که مشغول است می‌فروشد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چک خود فروشنده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چک مدت‌دار را به قیمت کمتر فروخت،فرضا چک مال خودش است و می‌داند بعد از یک ماه پول به دستش می‌رسد؟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چک مال خودش می‌باشد،فروختن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چک مالیت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چکی را می‌فروشد و پشت آن را امضا می‌کند که در صورتی که چک به پول تبدیل نشود ضامن آن باشد،آیا فروشنده چک ضامن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فروشندۀ چک،طلب خود را که از صاحب چک داشته فروخته باشد،معامله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ضامن پرداخت آن شده،لازم است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خریدوفروش چک به صورتی که در بازار رواج دارد چه حکمی دارد؟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 تضمین نشده به منزله سند است و فی نفسه مالیت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صاحب چک برئ الذمه باشد خریدوفروش آن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فروشندۀ چک طلبکار باشد می‌تواند ذمه مدیون را بفروشد و معامله صحیح است</w:t>
      </w:r>
      <w:r>
        <w:rPr>
          <w:rFonts w:eastAsia="IRNazanin" w:cs="IRNazanin"/>
          <w:color w:val="111111"/>
          <w:sz w:val="28"/>
          <w:szCs w:val="28"/>
          <w:rtl w:val="true"/>
          <w:lang w:bidi="fa-IR"/>
        </w:rPr>
        <w:t>.</w:t>
      </w:r>
      <w:bookmarkStart w:id="532" w:name="pg625_7362"/>
    </w:p>
    <w:p>
      <w:pPr>
        <w:pStyle w:val="BookText"/>
        <w:rPr/>
      </w:pPr>
      <w:bookmarkEnd w:id="53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خریدوفروش چک با رعایت مدت معامله‌اش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خریدوفروش پول مثلا فروش هزار تومان به مدت شش ماه به هزار و دویست تومان آیا مانعی ندارد،یا مشمول ادلۀ ربا است؟به عبارت دیگر آیا خریدوفروش مذکور ظاهرا بیع است و در واقع قرض ربوی و یا واقعا بیع است و مشمول ادلّه ربای قرضی نمی‌باشد؟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بالمعنی الاعم عناوین اعتباریه و قصدیه می‌باشند و هر کدام دارای موضوع و آثار و احکام خاصی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فروش پول،چنانچه مقصود معامله بیعی باشد،با توجه به اینکه عنوان بیع در فرض مزبور جریان دارد، بیع تحقق پیدا می‌کند و احکام آن مترتب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احکام آن این است که جریان ربا در بیع،مشروط به این است که مورد بیع مکیل و موزون باشد و چون اسکناس از معدودات است نه از مکیل و موزون،لذا ربای معاوضی در آن جریان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احکام بیع از هر نظر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منافات ندارد با اینکه اگر اسکناس را بصورت قرض بدهد با فرض زیاده،ربای قرضی تحقق پیدا می‌کند زیرا که در ربای قرضی مسأله مکیل و موزون نقش ندارد</w:t>
      </w:r>
      <w:r>
        <w:rPr>
          <w:rFonts w:eastAsia="IRNazanin" w:cs="IRNazanin"/>
          <w:color w:val="111111"/>
          <w:sz w:val="28"/>
          <w:szCs w:val="28"/>
          <w:rtl w:val="true"/>
          <w:lang w:bidi="fa-IR"/>
        </w:rPr>
        <w:t>.</w:t>
      </w:r>
    </w:p>
    <w:p>
      <w:pPr>
        <w:pStyle w:val="Heading3"/>
        <w:numPr>
          <w:ilvl w:val="2"/>
          <w:numId w:val="1"/>
        </w:numPr>
        <w:rPr/>
      </w:pPr>
      <w:bookmarkStart w:id="533" w:name="__RefHeading___Toc5377492_211673320"/>
      <w:bookmarkStart w:id="534" w:name="_Toc198"/>
      <w:bookmarkEnd w:id="533"/>
      <w:r>
        <w:rPr>
          <w:rtl w:val="true"/>
        </w:rPr>
        <w:t>معامله با چک جعلی</w:t>
      </w:r>
      <w:bookmarkEnd w:id="5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پرداخت چک جعلی و بدون محل،معامله‌ای انجام داده و متاعی را خریده است،آیا این معامله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حسب ظاهر طرفین قصد معامله داشته‌اند،معامله انجام شده و خریدار نسبت به ثمن ضامن است و فروشنده حق مطالبه ثمن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چک جعلی را با علم مشتری به عدم پول در حساب صاحب چک می‌فروشد و مشتری به طمع اینکه بتواند به نحوی آن را نقد کند و سود زیادی ببرد می‌خرد، ولی بعدا نمی‌تواند آن را نقد کند،آیا مشتری در فرض سؤال حق فسخ دارد؟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معامله‌ای باطل است و مشتری می‌تواند پول خود را از فروشندۀ چک پس بگیرد</w:t>
      </w:r>
      <w:r>
        <w:rPr>
          <w:rFonts w:eastAsia="IRNazanin" w:cs="IRNazanin"/>
          <w:color w:val="111111"/>
          <w:sz w:val="28"/>
          <w:szCs w:val="28"/>
          <w:rtl w:val="true"/>
          <w:lang w:bidi="fa-IR"/>
        </w:rPr>
        <w:t>.</w:t>
      </w:r>
      <w:bookmarkStart w:id="535" w:name="pg625_7363"/>
    </w:p>
    <w:p>
      <w:pPr>
        <w:pStyle w:val="Heading3"/>
        <w:numPr>
          <w:ilvl w:val="2"/>
          <w:numId w:val="1"/>
        </w:numPr>
        <w:rPr/>
      </w:pPr>
      <w:bookmarkStart w:id="536" w:name="__RefHeading___Toc5377494_211673320"/>
      <w:bookmarkStart w:id="537" w:name="_Toc199"/>
      <w:bookmarkEnd w:id="535"/>
      <w:bookmarkEnd w:id="536"/>
      <w:r>
        <w:rPr>
          <w:rtl w:val="true"/>
        </w:rPr>
        <w:t>جلوگیری مشتری از تصرف در مبیع</w:t>
      </w:r>
      <w:bookmarkEnd w:id="53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زمینی را به کسی فروختم و او بعد از تحویل در آن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عده‌ای کشاورز از او گرفته و وی به دادگاه شکایت کرده و می‌گوید زمین را به من برگردانید،آیا وظیفه حقیر دادن وجه زمین است یا اصل آن؟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از اوّل مربوط به همان کشاورزان بوده،معامله شما باطل بوده و لازم است پول خریدار را به او برگردانید و اگر کشاورزان به زور و ظلم گرفته‌اند،شما چیزی بدهکار نمی‌باشید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زمینی را به مبلغ یک میلیون تومان فروخته است و مقداری به عنوان بیعانه گرفته است و قرار شده مابقی آن را هنگام انتقال سند پرداخت کند،ولی قبل از انتقال سند،شهرداری زمین را تملک می‌کند،حال ممکن است شهرداری بدل زمین را به خریدار بدهد یا مقداری از همان زمین را به او بدهد،آیا فروشنده در این بین وظیفه‌ای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مسأله،زمین ملک خریدار است و باید باقیماندۀ ثمن را به فروشنده بدهد و هر مقدار از زمین که به خریدار واگذار شود،ملک او است و فروشنده چیزی بدهکار نیست،مگر اینکه زمین از اول دارای چنین نقضی بوده یا در معامله غبن صورت گرفته،که در این صورت مشتری حق فسخ دارد</w:t>
      </w:r>
      <w:r>
        <w:rPr>
          <w:rFonts w:eastAsia="IRNazanin" w:cs="IRNazanin"/>
          <w:color w:val="111111"/>
          <w:sz w:val="28"/>
          <w:szCs w:val="28"/>
          <w:rtl w:val="true"/>
          <w:lang w:bidi="fa-IR"/>
        </w:rPr>
        <w:t>.</w:t>
      </w:r>
    </w:p>
    <w:p>
      <w:pPr>
        <w:pStyle w:val="Heading3"/>
        <w:numPr>
          <w:ilvl w:val="2"/>
          <w:numId w:val="1"/>
        </w:numPr>
        <w:rPr/>
      </w:pPr>
      <w:bookmarkStart w:id="538" w:name="__RefHeading___Toc5377496_211673320"/>
      <w:bookmarkStart w:id="539" w:name="_Toc200"/>
      <w:bookmarkEnd w:id="538"/>
      <w:r>
        <w:rPr>
          <w:rtl w:val="true"/>
        </w:rPr>
        <w:t>نقد و نسیه</w:t>
      </w:r>
      <w:bookmarkEnd w:id="53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فروشنده‌ای به مشتری می‌گوید نقدا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 با سه ماه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کدام یک از این دو معامله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هنگام معامله نقد بودن و یا نسیه بودن مشخص باشد،هر دو صورت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پولی را در اختیار دیگری قرار می‌دهد و وکالت می‌دهد تا از طرف ایشان جنسی را نقدا بخرد و بعد از خرید بصورت نسیه و با قیمت بیشتر برای خودش بردارد، آیا صحیح است؟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bookmarkStart w:id="540" w:name="pg625_7364"/>
    </w:p>
    <w:p>
      <w:pPr>
        <w:pStyle w:val="BookText"/>
        <w:rPr/>
      </w:pPr>
      <w:bookmarkEnd w:id="54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جنسی را از مغازۀ خودش نقدا به شخص دیگر می‌فروشد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تحویل جنس به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همان جنس را به صورت نسیه به مدت سه ماه،با قیمت بالاتر خودش بر می‌دارد،آیا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 جدّی معامله را داشته باشند و سایر شرایط معامله محقق باشد و در معاملۀ اول،شرط بر معامله دوم نکرده باشند،اشکال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در چند سال قبل بر اساس قراردادی فروخته شده است و پرداخت مبلغ آن بصورت مشروط به نه سال بعد موکول شده،امّا علاوه بر پرداخت نشدن این مبلغ از طرف خریدار،هیچ‌گونه مشورت و یا تقاضای مهلتی برای تمدید پرداخت آن نشد و از پایان تاریخ مهلت پرداخت حدودا چهار سال می‌گذرد،حال آیا فروشنده می‌تواند معامله را فسخ کرده و زمین را از خریدار تقاضا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سؤال این است که شما زمین را نسیه فروخته‌اید و شرط نکرده‌اید که اگر در مدت تعیین شده پول آن را نداد حق فسخ داشته باشید،لذا طبق ظاهر سؤال شما حق فسخ ندارید و تنها می‌توانید طلب خود را مطالبه کنید</w:t>
      </w:r>
      <w:r>
        <w:rPr>
          <w:rFonts w:eastAsia="IRNazanin" w:cs="IRNazanin"/>
          <w:color w:val="111111"/>
          <w:sz w:val="28"/>
          <w:szCs w:val="28"/>
          <w:rtl w:val="true"/>
          <w:lang w:bidi="fa-IR"/>
        </w:rPr>
        <w:t>.</w:t>
      </w:r>
    </w:p>
    <w:p>
      <w:pPr>
        <w:pStyle w:val="Heading3"/>
        <w:numPr>
          <w:ilvl w:val="2"/>
          <w:numId w:val="1"/>
        </w:numPr>
        <w:rPr/>
      </w:pPr>
      <w:bookmarkStart w:id="541" w:name="__RefHeading___Toc5377498_211673320"/>
      <w:bookmarkStart w:id="542" w:name="_Toc201"/>
      <w:bookmarkEnd w:id="541"/>
      <w:r>
        <w:rPr>
          <w:rtl w:val="true"/>
        </w:rPr>
        <w:t>بیع شرط</w:t>
      </w:r>
      <w:bookmarkEnd w:id="54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قسمتی از کارگاه یا منزل خود را به کسی فروخته،مشروط به اینکه بعد از یک سال به همین قیمت به خود او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ملک مزبور را از او اجاره کرده است، آیا چنین معامله‌ای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حقیقتا قصد خریدوفروش داشته و صوری نبوده است،معامله و اجارۀ مذکور صحیح و بدون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مغازه‌ای را به بیع شرط می‌فروشند به ده میلیون تومان،و شرط می‌کنند که بعد از یک سال اگر این پول را پس دادند،مغازه مال خود فروشنده باشد،آیا چنین معامله‌ای صحیح است؟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معاملۀ فوق صحیح است و آن را بیع شرط می‌گویند</w:t>
      </w:r>
      <w:r>
        <w:rPr>
          <w:rFonts w:eastAsia="IRNazanin" w:cs="IRNazanin"/>
          <w:color w:val="111111"/>
          <w:sz w:val="28"/>
          <w:szCs w:val="28"/>
          <w:rtl w:val="true"/>
          <w:lang w:bidi="fa-IR"/>
        </w:rPr>
        <w:t>.</w:t>
      </w:r>
      <w:bookmarkStart w:id="543" w:name="pg625_7365"/>
    </w:p>
    <w:p>
      <w:pPr>
        <w:pStyle w:val="BookText"/>
        <w:rPr/>
      </w:pPr>
      <w:bookmarkEnd w:id="54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منزل خود را به بیع شرط می‌فروشد،به این صورت که هرگاه بایع پول را پس داد معامله فسخ شود،آیا این معامله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کلی مسأله این است که در بیع شرط باید مدت معلوم باشد وگرنه شرط فاسد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فاسد گرچه مفسد نیست،ولی در مورد سؤال چون شرط مجهول است و جهل آن به معامله سرایت می‌کند،لذا این نوع معامله باطل است</w:t>
      </w:r>
      <w:r>
        <w:rPr>
          <w:rFonts w:eastAsia="IRNazanin" w:cs="IRNazanin"/>
          <w:color w:val="111111"/>
          <w:sz w:val="28"/>
          <w:szCs w:val="28"/>
          <w:rtl w:val="true"/>
          <w:lang w:bidi="fa-IR"/>
        </w:rPr>
        <w:t>.</w:t>
      </w:r>
    </w:p>
    <w:p>
      <w:pPr>
        <w:pStyle w:val="Heading3"/>
        <w:numPr>
          <w:ilvl w:val="2"/>
          <w:numId w:val="1"/>
        </w:numPr>
        <w:rPr/>
      </w:pPr>
      <w:bookmarkStart w:id="544" w:name="__RefHeading___Toc5377500_211673320"/>
      <w:bookmarkStart w:id="545" w:name="_Toc202"/>
      <w:bookmarkEnd w:id="544"/>
      <w:r>
        <w:rPr>
          <w:rtl w:val="true"/>
        </w:rPr>
        <w:t>خیار تأخیر</w:t>
      </w:r>
      <w:bookmarkEnd w:id="5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زمینی حدود سه سال پیش فروخته شده است و خریدار حدود نصف قیمت را داده است و از دادن مابقی آن خودداری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صیغه معامله با رضایت طرفین جاری شده باشد،ضرر این معامله بعد از این مدت متوجه فروشنده است یا خریدار؟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مورد سؤال اطلاع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طور کلی،پس از آنکه معامله با توافق و رضایت طرفین قطعی شد،ضرر و استفادۀ زمین مربوط به خریدار است و ضرر و استفادۀ پول آن مربوط به فروشنده،و اگر اختلاف وجود دارد به دادگاه مراجعه شود تا ان شاء اللّه حل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متاعی را فروخته است و به صورت مجزّا نگهداری می‌کند و خریدار برای بردن آن مراجعه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در مورد این کالا چه وظیفه‌ای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پول آن را دریافت نکرده،با شرایط خیار تأخیر ثمن،حق خیار دارد و اگر پول آن را دریافت کرده،لازم است جنس را به عنوان امانت حفظ کند</w:t>
      </w:r>
      <w:r>
        <w:rPr>
          <w:rFonts w:eastAsia="IRNazanin" w:cs="IRNazanin"/>
          <w:color w:val="111111"/>
          <w:sz w:val="28"/>
          <w:szCs w:val="28"/>
          <w:rtl w:val="true"/>
          <w:lang w:bidi="fa-IR"/>
        </w:rPr>
        <w:t>.</w:t>
      </w:r>
    </w:p>
    <w:p>
      <w:pPr>
        <w:pStyle w:val="Heading3"/>
        <w:numPr>
          <w:ilvl w:val="2"/>
          <w:numId w:val="1"/>
        </w:numPr>
        <w:rPr/>
      </w:pPr>
      <w:bookmarkStart w:id="546" w:name="__RefHeading___Toc5377502_211673320"/>
      <w:bookmarkStart w:id="547" w:name="_Toc203"/>
      <w:bookmarkEnd w:id="546"/>
      <w:r>
        <w:rPr>
          <w:rtl w:val="true"/>
        </w:rPr>
        <w:t>خیار غبن</w:t>
      </w:r>
      <w:bookmarkEnd w:id="54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معامله‌ای کردم با قیمتی که بعدا متوجه شدم این مقدار ارزش نداشته وظیفه چیست؟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ثبوت غبن،خیار غبن ثابت است و در فرض اختلاف باید به دادگاه مراجعه شود</w:t>
      </w:r>
      <w:r>
        <w:rPr>
          <w:rFonts w:eastAsia="IRNazanin" w:cs="IRNazanin"/>
          <w:color w:val="111111"/>
          <w:sz w:val="28"/>
          <w:szCs w:val="28"/>
          <w:rtl w:val="true"/>
          <w:lang w:bidi="fa-IR"/>
        </w:rPr>
        <w:t>.</w:t>
      </w:r>
      <w:bookmarkStart w:id="548" w:name="pg625_7366"/>
    </w:p>
    <w:p>
      <w:pPr>
        <w:pStyle w:val="BookText"/>
        <w:rPr/>
      </w:pPr>
      <w:bookmarkEnd w:id="54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زمین مزروعی خود را با شخص دیگر معاوضه می‌کند و بعد معلوم می‌شود که مغبون شده و چند سال هم گذشته است،آیا خیار فسخ تا حال باقی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واقعا در حین معاوضه مغبون بوده است خیار غبن دارد و خیار غبن فوریت دارد و چنانچه شخص مغبون بعد از علم به غبن اعمال خیار نکند، خیار او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جاهل به فوریت باشد و در نزاع موضوعی محتاج به مرافعه شرعیه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که حدود شش میلیون تومان قیمت داشت،در اثر غفلت و ندانستن قیمت روز،به چهار میلیون فروخته‌ام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 توجه به اختلاف دو میلیون تومان که من مغبون شده‌ام،آیا حق دارم معامله را فسخ کنم؟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به مقدار مزبور موجب خیار و حق الفسخ می‌باشد،به شرطی که در معامله اسقاط خیار نشده باشد و مغبون از قیمت واقعی بی‌اطلاع باشد</w:t>
      </w:r>
      <w:r>
        <w:rPr>
          <w:rFonts w:eastAsia="IRNazanin" w:cs="IRNazanin"/>
          <w:color w:val="111111"/>
          <w:sz w:val="28"/>
          <w:szCs w:val="28"/>
          <w:rtl w:val="true"/>
          <w:lang w:bidi="fa-IR"/>
        </w:rPr>
        <w:t>.</w:t>
      </w:r>
    </w:p>
    <w:p>
      <w:pPr>
        <w:pStyle w:val="Heading3"/>
        <w:numPr>
          <w:ilvl w:val="2"/>
          <w:numId w:val="1"/>
        </w:numPr>
        <w:rPr/>
      </w:pPr>
      <w:bookmarkStart w:id="549" w:name="__RefHeading___Toc5377504_211673320"/>
      <w:bookmarkStart w:id="550" w:name="_Toc204"/>
      <w:bookmarkEnd w:id="549"/>
      <w:r>
        <w:rPr>
          <w:rtl w:val="true"/>
        </w:rPr>
        <w:t>خیار عیب</w:t>
      </w:r>
      <w:bookmarkEnd w:id="55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ظهور عیب در مبیع،خریدار حق فسخ معامله را دارد،آیا حق دارد مبیع را به قیمت معیب از فروشنده مطالبه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عیب،هم حق فسخ و هم حق ارش،یعنی گرفتن تفاوت بین صحیح و معیب به نسبت ثمن معامله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معامله شده و در قولنامه به صورت چاپی کلیه خیارات اسقاط شده است و مبلغ صد هزار تومان به عنوان واقولی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ضمن صیغۀ عقد، اسقاط تمامی خیارات نشده است و بعد معلوم شده که خانه عیب دارد و دارای عقب‌نشینی است،آیا مشتری می‌تواند معامله را فسخ کند؟و آیا علم و جهل بایع در این مورد اثری دارد؟و آیا گرفتن واقولی در این صورت مشروع است؟و اصولا با چنین وضعی اسقاط تمامی خیارات شده یا خیر؟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سؤال،اگر حکم عقب‌نشینی قبل از معامله تصویب شده باشد،خریدار حق به هم زدن معامله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جهل بایع در فرض سؤال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واقولی در خصوص مورد سؤال مشروع نیست و اکل مال به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در ضمن عقد،اسقاط کافه خیارات نشده باشد،خیار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بودن در قولنامه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منزلش را بدون خیار فروخته است و برای انتقال سند به شهرداری مراجعه کرده است،ولی شهرداری با توجه به اضافه بنا وی را جریمه کرده و دستور تخریب بالکن را داده است،که با تخریب آن،یک متر از اطاق بالا هم خراب می‌شود و بدون دادن جریمه و تخریب انتقال سند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فروشنده باید جریمه را بدهد و اضافه بنا را خراب کند و خانه را با کمتر از قیمت مورد معامله به خریدار بدهد و این ضرر برای فروشنده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فروشنده حق دارد معامله را بهم بزند و پول خریدار را پس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خیر،فروشنده در فرض سؤال حق فسخ نداشته و حق فسخ با مشتری است و در صورت عدم فسخ،می‌تواند به نسبت تفاوت قیمت،از ثمن استرداد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گاوی را خریده و برای ذبح به کشتارگاه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ذبح به دلیل مرضی که داشته،طبق تشخیص دامپزشک،گوشت آن غیر قابل استفاده بوده و سوزانده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از پوست گاو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و مشتری هر دو مدعی هستند که از مرض گاو اطلاعی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اینکه گاو،غیر قابل درمان بوده،یا اینکه قابل درمان بوده، ولی بدون درمان ذبح شده است،آیا معاملۀ مزبور صحیح است؟و آیا خریدار می‌تواند اعمال خیار کند؟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فرض سؤال که طبق نظر دامپزشک،گاو معیوب بوده است و مشتری مطلع نبوده است،معامله صحیح است و چنانچه اسقاط خیار عیب نشده، مشتری خیار عیب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ذبح شده است،حق فسخ ساقط است و مشتری می‌تواند ارش بگیرد که در فرض سؤال،کل قیمت به جز قیمت پوست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فرض دوم،احوط مصالحه است</w:t>
      </w:r>
      <w:r>
        <w:rPr>
          <w:rFonts w:eastAsia="IRNazanin" w:cs="IRNazanin"/>
          <w:color w:val="111111"/>
          <w:sz w:val="28"/>
          <w:szCs w:val="28"/>
          <w:rtl w:val="true"/>
          <w:lang w:bidi="fa-IR"/>
        </w:rPr>
        <w:t>.</w:t>
      </w:r>
      <w:bookmarkStart w:id="551" w:name="pg625_7368"/>
    </w:p>
    <w:p>
      <w:pPr>
        <w:pStyle w:val="Heading3"/>
        <w:numPr>
          <w:ilvl w:val="2"/>
          <w:numId w:val="1"/>
        </w:numPr>
        <w:rPr/>
      </w:pPr>
      <w:bookmarkStart w:id="552" w:name="__RefHeading___Toc5377506_211673320"/>
      <w:bookmarkStart w:id="553" w:name="_Toc205"/>
      <w:bookmarkEnd w:id="551"/>
      <w:bookmarkEnd w:id="552"/>
      <w:r>
        <w:rPr>
          <w:rtl w:val="true"/>
        </w:rPr>
        <w:t>قرار دادن حق فسخ در معامله</w:t>
      </w:r>
      <w:bookmarkEnd w:id="5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قولنامه‌های عادی،بین متعاملین مرسوم است مبلغی بابت حق فسخ معامله شرط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قرار دادن این شرط در معامله صحیح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طرفین معامله اگر معامله را به هم زد،آیا طرف دیگر می‌تواند مبلغ حق فسخ را از دیگری مطالبه و اخذ کند و برای او شرعا حلال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قولنامه‌ها که معمولا قبل از معاملات رسمی و قانونی انجام می‌گیرد،جنبه شرعی دارد و طرفین ملزم به رعایت آن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شرط مذکور به معنای ثبوت حق فسخ با پرداختن مبلغ معین باشد و مدت نیز معلوم باشد،چنین شرطی مشروع و لازم الوفا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جواب قسمت الف،می‌تواند مبلغ را بگیرد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قولنامه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متعاملین معامله را به نحو شرعی و به طور قطعی انجام می‌دهند و چون تنظیم سند رسمی در هنگام معامله مقدور نیست،لذا یادداشتی به نام قولنامه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صورت شرعیت دارد و متعاملین ملزم به رعایت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مورد معامله را گفتگو می‌کنند بدون اینکه شرعا معامله را انجام دهند و این گفتگو را به عنوان قولنامه می‌نویسند تا در وقت تنظیم سند معامله را طبق قولنامه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اصل قولنامه خلاف شرع نیست،ولی طرفین ملزم به رعایت آن نیستند و می‌توانند قولنامه را نادیده گرفته و از معامله صرف 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 فروخته شده است و معین شده که تا وقت تنظیم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خاصی معین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طرفین نخواست،</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طرف دیگر بدهد،آیا چنین شرطی صحیح و لازم الوفا است؟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مجهول که مدت آن معین نشده،غرری است و غرر آن به اصل بیع سرایت کرده و موجب بطلان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حق فسخ در صورتی ثابت</w:t>
      </w:r>
      <w:bookmarkStart w:id="554" w:name="pg625_7369"/>
    </w:p>
    <w:p>
      <w:pPr>
        <w:pStyle w:val="BookText"/>
        <w:rPr/>
      </w:pPr>
      <w:bookmarkEnd w:id="554"/>
      <w:r>
        <w:rPr>
          <w:rFonts w:ascii="IRNazanin" w:hAnsi="IRNazanin" w:eastAsia="IRNazanin"/>
          <w:color w:val="111111"/>
          <w:sz w:val="28"/>
          <w:sz w:val="28"/>
          <w:szCs w:val="28"/>
          <w:rtl w:val="true"/>
          <w:lang w:bidi="fa-IR"/>
        </w:rPr>
        <w:t xml:space="preserve">است که تحت یکی از موارد مذکوره در توضیح المسائل مسأله </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ظاهرا مورد سؤال از آن موارد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ملک خود را فروخته و مقداری از قیمت آن را نقدا دریافت کرده و با رضایت طرفین قرار بر این شده که بقیه آن را بعد از سه ماه بپردازد،ولی خریدار در موعد مقرر پول را نپرداخته است؛آیا فروشنده می‌تواند معامله را فسخ کند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سؤال،حق فسخ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می‌تواند بقیه قیمت را مطالبه کند،بلی اگر در ضمن عقد بیع شرط کرده باشند که باید مشتری در موعد مقرر بقیه پول را پرداخت کند،در این صورت،اگر خریدار به شرط عمل نکرد،فروشنده به عنوان خیار تخلف شرط،حق فسخ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ملک خود را به کسی فروخته،خریدار مبلغی را نقدا پرداخته و قرار شده بقیه را به اقساط و در سه نوبت پرداخت کند،ولی خریدار اقساط را رأس موعد معین نپرداخته و هر قسط از موعد معین آن گذشته است،آیا فروشنده حق فسخ معامله را به عنوان خیار تخلف شرط یا خیار تأخیر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از موارد خیار تأخیر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در ضمن معامله شرط شده باشد که ثمن در مواعد مقرره به اقساط معینه پرداخت شود و مشتری تخلف کرده است،فروشنده می‌تواند به خیار تخلف شرط،معامله را فسخ کند</w:t>
      </w:r>
      <w:r>
        <w:rPr>
          <w:rFonts w:eastAsia="IRNazanin" w:cs="IRNazanin"/>
          <w:color w:val="111111"/>
          <w:sz w:val="28"/>
          <w:szCs w:val="28"/>
          <w:rtl w:val="true"/>
          <w:lang w:bidi="fa-IR"/>
        </w:rPr>
        <w:t>.</w:t>
      </w:r>
    </w:p>
    <w:p>
      <w:pPr>
        <w:pStyle w:val="Heading3"/>
        <w:numPr>
          <w:ilvl w:val="2"/>
          <w:numId w:val="1"/>
        </w:numPr>
        <w:rPr/>
      </w:pPr>
      <w:bookmarkStart w:id="555" w:name="__RefHeading___Toc5377508_211673320"/>
      <w:bookmarkStart w:id="556" w:name="_Toc206"/>
      <w:bookmarkEnd w:id="555"/>
      <w:r>
        <w:rPr>
          <w:rtl w:val="true"/>
        </w:rPr>
        <w:t>انتقال سند</w:t>
      </w:r>
      <w:bookmarkEnd w:id="5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زمینی را فروخته است و خریدار هم آن را به شخص دیگری فروخته است و قبض و اقباض ثمن و مثمن هم در هر دو معامله انجام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فروشندۀ اول چون به جهت دیگر طلبکار است،از انتقال سند خودداری می‌کند،حکم شرعی آن را بیان کنید؟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انتقال سند در معامله اولیه شرط شده باشد،لازم است به شرط وفا کند و نمی‌تواند از انتقال سند خودداری کند</w:t>
      </w:r>
      <w:r>
        <w:rPr>
          <w:rFonts w:eastAsia="IRNazanin" w:cs="IRNazanin"/>
          <w:color w:val="111111"/>
          <w:sz w:val="28"/>
          <w:szCs w:val="28"/>
          <w:rtl w:val="true"/>
          <w:lang w:bidi="fa-IR"/>
        </w:rPr>
        <w:t>.</w:t>
      </w:r>
      <w:bookmarkStart w:id="557" w:name="pg625_7370"/>
    </w:p>
    <w:p>
      <w:pPr>
        <w:pStyle w:val="Heading3"/>
        <w:numPr>
          <w:ilvl w:val="2"/>
          <w:numId w:val="1"/>
        </w:numPr>
        <w:rPr/>
      </w:pPr>
      <w:bookmarkStart w:id="558" w:name="__RefHeading___Toc5377510_211673320"/>
      <w:bookmarkStart w:id="559" w:name="_Toc207"/>
      <w:bookmarkEnd w:id="557"/>
      <w:bookmarkEnd w:id="558"/>
      <w:r>
        <w:rPr>
          <w:rtl w:val="true"/>
        </w:rPr>
        <w:t>مسائل متفرقۀ خریدوفروش</w:t>
      </w:r>
      <w:bookmarkEnd w:id="5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معاش له لا معادله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چیست؟اگر فقر و تنگدستی ممکن است باعث انحراف از راه راست باشد،ثروت و غنا نیز ممکن است انسان را به فساد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لحن حدیث قاطعیت دارد و اگر منظور اهمیت دادن به معاش و کسب است،نه تنها تمام انسانها بلکه تمام حیوانات بطور فطری و غریزی از صبح تا شب در تلاش معاشند و عمده فعالیت موجود زنده برای امر معیشت است و احتیاج به تشویق و راهنمایی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حدیث مذکور چه باید بفهمیم؟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معنای دوّم مقصود است و تشویق و ترغیب منافاتی با فطری بودن تلاش و فعالیت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جنسی را بفروشد و بعد همان را از خریدار اجاره کند و بعد از مدت اجاره به همان قیمتی که فروخته بود از او بخرد آیا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مراحل و عناوین واقعیت داشته باشد و صورت‌سازی نباشد،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معامله‌ای دروغ بگوید و روی آن قسم یاد کند این معامله 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حرام است و حرمت قسم دروغ از دروغ خیلی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معامله فی نفسه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قیمت جنس کمی بالا برده شود تا چنانچه مشتری تخفیف خواست آن مقدار کم شود،آیا این عمل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خریدوفروش نان به صورت دانه‌ای صحیح است یا خیر؟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اینکه اکثر نانها هم وزن بوده و تفاوت زیادی ندارند و تراضی و تصالح هم در بین است،خریدوفروش آن به نحو مذکور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پوسترهایی که در بازار به عنوان تمثال معصومین علیهم السّلام به فروش می‌رسد،چیست؟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خریدوفروش آنها به عنوان مشابهت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کشورها دختران توسط والدین به فروش می‌رسند،آیا از لحاظ شرعی می‌توان گفت حکم کنیز را دارند؟و استفاده از آنان به هر گونه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وجه جایز نیست و پولی که در مقابل فروش آنان گرفته می‌شود حرام است و آنان حکم کنیز را ندارند و این از ضروریّات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مقداری پول به دندان‌ساز داد،ولی دندانها به دهانش نخورد،آیا می‌تواند پول خود را پس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سؤال،اگر دندان‌ساز در شغل خود خبرویّت و مهارت داشته به صورتی که پزشک مقصر نباشد اجرت عمل و مصالح مصرف شده را 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دندانساز متخصص در شغل خود نبوده و در صرف مصالح مضایقه کرده یا به هر علتی مقصر بوده است باید تدارک کند و در نزاع موضوعی محتاج به مرافعه شرعیه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به شراکت زمینی را خریدند و بعد از مدتی زمین را با نظر مهندس شهرداری و اداره ثبت تقسیم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سند یکی از آنها متراژ زمین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بعدا این زمین را فروخته است،ولی فعلا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کمتر از متراژ مزبور است و خریدار ادعا می‌کند که باید قیمت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به او پس بدهند،آیا فروشنده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خود در این نقصان دخیل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مدیون است؟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فرض سؤال،اگر معامله روی سهم معیّن این فرد واقع شده باشد، بدون توجه به مقدار دقیق زمین و طرفین به اشتباه خیال می‌کرده‌اند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 فروشنده ضامن کسری مساحت زمین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اگر زمین به حساب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فروخته شده است و طبق متراژ زمین،پول رد و بدل شده است،فروشنده ضامن کسری است و باید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چیزی را به قیمتی می‌فروشد اما برای اینکه سود بیشتری ببرد به مشتری می‌گوید به قیمت بیشتری خریده‌ام و فلان مقدار هم سود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کار حلال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 حرام است و پول اضافی که می‌گیرد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معامله باطل نیست و در این فرض اگر مشتری فهمید می‌تواند معامله را بهم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اگر فروشنده اشتباها قیمت بیشتری گفته باشد مشتری وقتی فهمید می‌تواند معامله را بهم بزند و پول خود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جنس از کودک و یا فروش جنس به کودک صحیح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با بچه نابالغ باطل است،اگر چه با اجازه پدر یا جد کودک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کودک ممیز باشد و چیز کم قیمت،که معاملۀ آن برای بچه‌ها متعارف است معامله کند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طفل فقط وسیله رد و بدل کردن جنس و پول باشد و معامله در واقع بین دو فرد بالغ انجام گرفته 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طریق نوبت‌گذاری یا شرکت تعاونی،ماشین یا وسیله‌ای را به نرخ رسمی می‌خرد،آیا می‌تواند آن را در بازار آزاد با قیمتی بیشتر بفروشد،بدون اینکه روی آن کاری انجام داده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شرکت شرطی در ضمن معامله مبنی بر عدم فروش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و اگر شرط کرده باشد باید مشتری به شرط عمل کند و در صورت تخلف،شرکت حق دارد معامله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جنسی را می‌فروشد و قیمت و مدت تحویل جنس معین می‌شود و تمامی پول را فروشنده تحویل می‌گیرد و خریدار در ضمن معامله شرط می‌کند که اگر تا تاریخ معین شده جنسها را تحویل ندهد خسارت وارده به عهده فروشنده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فروشنده جنس را تحویل ندهد و جنس تنزل کند،خسارت به عهده کیست؟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سؤال،خریدار حق ندارد خسارت را از فروشنده بگیرد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صاحب کالا قرار می‌گذارد که مشتری بیاورد و جنس را به او گرانتر</w:t>
      </w:r>
    </w:p>
    <w:p>
      <w:pPr>
        <w:pStyle w:val="BookText"/>
        <w:rPr/>
      </w:pPr>
      <w:r>
        <w:rPr>
          <w:rFonts w:ascii="IRNazanin" w:hAnsi="IRNazanin" w:eastAsia="IRNazanin"/>
          <w:color w:val="111111"/>
          <w:sz w:val="28"/>
          <w:sz w:val="28"/>
          <w:szCs w:val="28"/>
          <w:rtl w:val="true"/>
          <w:lang w:bidi="fa-IR"/>
        </w:rPr>
        <w:t>بفروشد و آنچه گرانتر فروخت به این واسطه بدهد،آیا این عمل و معامله شرعا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ندارد،ولی چنانچه مشتری مغبون شود حق فسخ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خرید سه کیلو آرد از نانوایی جهت درست کردن حلوا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این مقدار و امثال آن از محدودۀ منع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نجار یا آهنگر یا آلومینیوم‌کار مقداری پول می‌دهد تا برای او درب یا پنجره بسازد و بعد نجار یا آهنگر درب را برای او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آیا می‌تواند درب یا پنجره ساخته شده را به دیگری بفروشد و دوباره برای او بسازد؟و اگر این کار را کرد مشتری می‌تواند معامله را فسخ کند؟و همینطور آیا نجار و آهنگر می‌توانند در بیعانه تصرف کنند؟و آیا مشتری می‌تواند از خرید درب و پنجره ساخته شده منصرف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 و آهنگر تا درب و پنجره را نفروخته است ملک خودش است و می‌تواند آن را به دیگری بفروشد،به شرط اینکه درب و پنجره دیگری تهیه کرده و در زمان مورد نظر به مشتری بدهد و تصرف در بیعانه هم موکول به اذن صاحب پول و نحوه قرار 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مشتری هم می‌تواند از خرید درب و پنجره 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خریدوفروش اجناسی که دولت از قاچاقچیان و محتکرین می‌گیرد یا اموال گران‌فروشان را که می‌گیرد و به قیمت ارزان می‌فروشد و پول آن را به صاحبان آن می‌دهد،چه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و ضوابط حکومت اسلامی مشروع و لازم الاتباع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خریدوفروش اجناس قاچاق که بدون اجازه دولت،مخفیانه وارد کشور می‌شود،چه حکمی دارد؟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مخالف مقررات جمهوری اسلامی ایران باشد وارد کردن و خریدوفروش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خریدوفروش زمین موات و احیای آن جایز است؟و احیای آن به چه صورتی محقق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که در اصل موات بوده چنانچه حریم نباشد،تا زمانی که احیا نشود قابل فروش نیست،و هر کسی حق احیای آن را دارد،و به احیاء مالک آن می‌شود و بعد می‌تواند بفروشد مگر اینکه بر خلاف مقررات نظام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احیاء اگر به منظور سکنی باشد به ساختن بنای قابل سکونت تحقق پیدا می‌کند و اگر به منظور زراعت باشد به آماده کردن آن برای کشت و زرع و اجرای آب و امثال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مزرعه و چشمه‌ای واقع در آن،چند مالک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خشک می‌شود و تعدادی از مالکین به خرج خود قناتی حفر می‌کنند،یکی از مالکین که در مخارج قنات،دخالت نداشته است؛بعد از چندی زمین خود را می‌فروشد،حال خریدار به حساب اینکه زمین مذکور از چشمه سابق آب داشته،ادعای حق آب از قنات را دارد،آیا او چنین حقی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سؤال،که خریدار یکی از مالکین زمین مذکور را بعد از خشک شدن آب چشمه و با علم به آن خریده است،نسبت به آب قنات،حقی ندارد و از آن سهمی نمی‌برد و اگر اختلاف وجود دارد به دادگاه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خانۀ خود را به مبلغ معین،مسلوب المنفعه مادام العمر،می‌فروشد،آیا چنین معامله‌ای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معامله باطل است چون مسلوب المنفعه بودن،مجهول و غرری است و جهل آن به اصل بیع سرایت می‌کند و بیع را غرری می‌کند و موجب بطلان آن می‌شود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مقادیری زمین کشاورزی به همراه آب مربوطه،موافق عرف محلی،طبق سند عادی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و عوض و معوّض به قبض طرفین رسیده است و به همین مناسبت در اجرای تصرف مالکانه،خریدار اقدام به احداث تأسیساتی،کرده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انقلاب اسلامی اقدام به مصادره اموال فروشنده،از جمله،اراضی مزبور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موارد فوق،حقوق خریدار در خصوص اهل زمین،توسعه آب و آبادانی،و تأسیسات</w:t>
      </w:r>
    </w:p>
    <w:p>
      <w:pPr>
        <w:pStyle w:val="BookText"/>
        <w:rPr/>
      </w:pPr>
      <w:r>
        <w:rPr>
          <w:rFonts w:ascii="IRNazanin" w:hAnsi="IRNazanin" w:eastAsia="IRNazanin"/>
          <w:color w:val="111111"/>
          <w:sz w:val="28"/>
          <w:sz w:val="28"/>
          <w:szCs w:val="28"/>
          <w:rtl w:val="true"/>
          <w:lang w:bidi="fa-IR"/>
        </w:rPr>
        <w:t>احداثی به چه کیفیت قابل استیفا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سؤال،که مصادرۀ زمین،طبق موازین شرع،انجام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فروشنده،خریدار را فریب داده باشد،فروشنده ضامن اصل پول و تمام خسارات وارده است و نسبت به تأسیسات و توسعۀ آب و آبادانی هم مصادره‌کننده با خریدار توافق کنند و زمین را به او اجاره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تأسیسات و توسعۀ آب و غیره را از او اجاره کند و بدین طریق خریدار،حق خود را استیفا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صورت عدم توافق، مصادره‌کننده می‌تواند تأسیسات و هرچه هست جمع‌آوری و به خارج زمین منتقل کند و هر خسارتی از این بابت وارد شد،خریدار می‌تواند از فروشنده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فریب در کار نبوده و طرفین می‌دانسته‌اند که زمین در معرض مصادره است و در عین حال اقدام به معامله کرده‌اند در این فرض خریدار می‌تواند به فروشنده مراجعه کند و هر مقدار پول زمین را که موجود است از وی پس بگیرد و هرچه که تلف شده یا مصرف شده نمی‌تواند مطالبه کند،چون خودش تسلیط مجانی کرده است و تأسیسات و آبادانی هرچه هست مال خریدار است که می‌تواند مانند فرض سابق با مصادره‌کننده توافق و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 فرض اگر خسارتی وارد شد به عهدۀ خود خریدار است چون خود اقدام کرده و خسارت مستند به فروشنده نیست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هیچ یک از طرفین نمی‌دانسته‌اند و بعدا متوجه شده‌اند و هنگام معامله، زمین ملک طلق فروشنده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 خریدار می‌تواند پول اصل زمین را که داده از فروشنده بگیرد و تأسیسات و غیره مال خریدار است که یا زمین را اجاره کند یا به مصادره‌کننده اجاره دهد که حق خود را بدین طریق استیفا کند و متضرر نشود و در عین حال مصادره‌کننده،می‌تواند تأسیسات را جمع و به خارج منتقل کند و در این فرض خسارات وارده به عهده کسی نیست چون کسی مقصر نیست و مستند به فروشنده نمی‌باشد</w:t>
      </w:r>
      <w:r>
        <w:rPr>
          <w:rFonts w:eastAsia="IRNazanin" w:cs="IRNazanin"/>
          <w:color w:val="111111"/>
          <w:sz w:val="28"/>
          <w:szCs w:val="28"/>
          <w:rtl w:val="true"/>
          <w:lang w:bidi="fa-IR"/>
        </w:rPr>
        <w:t>.</w:t>
      </w:r>
      <w:bookmarkStart w:id="560" w:name="pg625_7376"/>
    </w:p>
    <w:p>
      <w:pPr>
        <w:pStyle w:val="Heading2"/>
        <w:numPr>
          <w:ilvl w:val="1"/>
          <w:numId w:val="1"/>
        </w:numPr>
        <w:rPr/>
      </w:pPr>
      <w:bookmarkStart w:id="561" w:name="__RefHeading___Toc5377512_211673320"/>
      <w:bookmarkStart w:id="562" w:name="_Toc208"/>
      <w:bookmarkEnd w:id="560"/>
      <w:bookmarkEnd w:id="561"/>
      <w:r>
        <w:rPr>
          <w:rtl w:val="true"/>
        </w:rPr>
        <w:t>احکام بانکها</w:t>
      </w:r>
      <w:bookmarkEnd w:id="562"/>
    </w:p>
    <w:p>
      <w:pPr>
        <w:pStyle w:val="Heading3"/>
        <w:numPr>
          <w:ilvl w:val="2"/>
          <w:numId w:val="1"/>
        </w:numPr>
        <w:rPr/>
      </w:pPr>
      <w:bookmarkStart w:id="563" w:name="__RefHeading___Toc5377514_211673320"/>
      <w:bookmarkStart w:id="564" w:name="_Toc209"/>
      <w:bookmarkEnd w:id="563"/>
      <w:r>
        <w:rPr>
          <w:rtl w:val="true"/>
        </w:rPr>
        <w:t>قراردادها و معاملات بانکی</w:t>
      </w:r>
      <w:bookmarkEnd w:id="5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معاملاتی که در بانکها تحت عنوان عقود اسلامی انجام می‌گیرد،چگونه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منظور احداث یک باب ساختمان جهت استقرار مدرسه غیر انتفاعی با نظارت اداره آموزش و پرورش محل،مبلغی را بعنوان وام از بانک گرفته و به تعهد خود بر احداث مدرسه عمل می‌کند ولی به علت نبود محصّل،مدرسه تعطیل و غیر قابل انتفاع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ملکیت ساختمان رسما به وام‌گیرنده منتقل شده،در چنین وضعیّتی آیا وام‌گیرنده مالک است یا اداره آموزش و پرورش؟</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از نظر ملکیت ارتباط به وام‌گیرنده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لازم است اقساط بانک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سفته‌هایی در بازار و بنگاهها معمول است که از ضامن می‌گیرند و به محض امضا ضامن محسوب می‌شود،پس از آن بانک یا صندوق قرض الحسنه وامی می‌دهد و در صورت عدم پرداخت،از صاحب سفته می‌گیرند،آیا صورت شرعی دارد؟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متعارف معهودیت در بازار،صورت شرعی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باب ضمان خارج است و تعهد مستقلی محسوب می‌شود</w:t>
      </w:r>
      <w:r>
        <w:rPr>
          <w:rFonts w:eastAsia="IRNazanin" w:cs="IRNazanin"/>
          <w:color w:val="111111"/>
          <w:sz w:val="28"/>
          <w:szCs w:val="28"/>
          <w:rtl w:val="true"/>
          <w:lang w:bidi="fa-IR"/>
        </w:rPr>
        <w:t>.</w:t>
      </w:r>
      <w:bookmarkStart w:id="565" w:name="pg625_7377"/>
    </w:p>
    <w:p>
      <w:pPr>
        <w:pStyle w:val="Heading3"/>
        <w:numPr>
          <w:ilvl w:val="2"/>
          <w:numId w:val="1"/>
        </w:numPr>
        <w:rPr/>
      </w:pPr>
      <w:bookmarkStart w:id="566" w:name="__RefHeading___Toc5377516_211673320"/>
      <w:bookmarkStart w:id="567" w:name="_Toc210"/>
      <w:bookmarkEnd w:id="565"/>
      <w:bookmarkEnd w:id="566"/>
      <w:r>
        <w:rPr>
          <w:rtl w:val="true"/>
        </w:rPr>
        <w:t>وام بانکی</w:t>
      </w:r>
      <w:bookmarkEnd w:id="567"/>
    </w:p>
    <w:p>
      <w:pPr>
        <w:pStyle w:val="BookText"/>
        <w:rPr/>
      </w:pPr>
      <w:r>
        <w:rPr>
          <w:rStyle w:val="FootnoteAnchor"/>
          <w:rtl w:val="true"/>
        </w:rPr>
        <w:footnoteReference w:id="17"/>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پولهایی که بانکهای جمهوری اسلامی بابت سود می‌گیرند یا به عنوان مضاربه یا ساخت خانه می‌دهند،اشکال دارد؟با توجه به اینکه سود نسبتا تضمین شده است و مورد زیان مشترکا تقسیم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بانکها بر رعایت ضوابط اسلامی است و اضافه‌ای را که می‌دهند یا می‌گیرند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صندوقهای قرض الحسنه با توجه به مخارج خود،مثل حقوق کارمندان،اجاره ساختمان،هزینه آب و برق و تلفن و لوازم التحریر،دفترچه اقساط،مبلغی به عنوان کارمزد که به صور مختلف محاسبه می‌شود از وام‌گیرندگان دریافت می‌کنند،حکم آن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که برای امور مذکوره با رضایت وام‌گیرندگان دریافت می‌شود، مانعی ندارد و دارای مشروعیت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مقداری پول برای جهتی نیاز دارد،لکن بانک به جهت تعمیر ساختمان وام می‌دهد،آیا می‌توان به عنوان تعمیر ساختمان وام گرفت و در جای مورد نیاز مصرف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کار بر خلاف مقررات جمهوری اسلامی است،جایز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وام‌گیرنده را موظف به پرداخت حق بیمه کرد تا بیمه در صورت مرگ یا محجوریت قرض او را تکفل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بانک وام گرفته است و بعد اصل پولی را که گرفته به اضافه مقدار سودی که بانک طلب کرده،داده است،آیا فعلا می‌تواند به عنوان تقاص مقداری پول در بانک بگذارد و سود آن را به مقدار سودی که به بانک داده،بگیرد؟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برنامه بانکها در گرفتن و دادن پول بر مبنای مضاربه و سایر عقود</w:t>
      </w:r>
      <w:bookmarkStart w:id="568" w:name="pg625_7378"/>
    </w:p>
    <w:p>
      <w:pPr>
        <w:pStyle w:val="BookText"/>
        <w:rPr/>
      </w:pPr>
      <w:bookmarkEnd w:id="568"/>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سود از هر طرف برای طرف دیگر حلال است و مجالی برای تقاص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وامهایی را که بانکها به شرط بهرۀ چند درصدی می‌دهند،چه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موظفند طبق مقررات اسلامی عمل کنند و برای کسی که علم به خلاف ندارد،اشکالی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دیرکرد توسط بانکهای دولتی و ادارات دولتی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دیرکرد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فرقی بین بانک و غیر بانک نیست</w:t>
      </w:r>
      <w:r>
        <w:rPr>
          <w:rFonts w:eastAsia="IRNazanin" w:cs="IRNazanin"/>
          <w:color w:val="111111"/>
          <w:sz w:val="28"/>
          <w:szCs w:val="28"/>
          <w:rtl w:val="true"/>
          <w:lang w:bidi="fa-IR"/>
        </w:rPr>
        <w:t>.</w:t>
      </w:r>
    </w:p>
    <w:p>
      <w:pPr>
        <w:pStyle w:val="Heading3"/>
        <w:numPr>
          <w:ilvl w:val="2"/>
          <w:numId w:val="1"/>
        </w:numPr>
        <w:rPr/>
      </w:pPr>
      <w:bookmarkStart w:id="569" w:name="__RefHeading___Toc5377518_211673320"/>
      <w:bookmarkStart w:id="570" w:name="_Toc211"/>
      <w:bookmarkEnd w:id="569"/>
      <w:r>
        <w:rPr>
          <w:rtl w:val="true"/>
        </w:rPr>
        <w:t>سپرده های ثابت</w:t>
      </w:r>
      <w:bookmarkEnd w:id="57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پولی را در بانک به صورت درازمدت می‌گذارد و بانک هر ماه به صاحب پول سود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شخص پول را برای گرفتن آن سود در بانک گذاشته،آیا ربا محسوب می‌شود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بانکهای جمهوری اسلامی ایران به صورت مضاربه و سایر عقود اسلامی عمل می‌کنند،سود مزبور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منبع درآمد خود را از گذاشتن مبلغی پول در بانک و گرفتن سود آن قرار دهد،چه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بانکهای جمهوری اسلامی طبق ضوابط شرعی عمل می‌کنند؛مانعی ندارد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سپرده‌ای در بانک به عنوان سرمایه‌گذاری دارد و بانک از جانب او وکیل می‌شود بر اینکه این سپرده یا سایر سپرده‌ها را به نحو مشاع در جریان معاملات بدون ربا قرار دهد و دیگر اینکه وکیل باشد منفعت حاصله را هر مقدار صلاح بداند برای خودش قرار بدهد و باقیمانده را نسبت به سپرده‌ها توزیع کند،مع الوصف قبل از هر چیزی بانک نرخ بهره را قبلا اعلام می‌کند و بر اساس نرخ تعیین شده هر ماه سود را علی الحساب به حساب صاحب سپرده منظور می‌دارد،تا آخر سال که سود قطعی را اعلام می‌کند،حکم این سود چیست؟و در</w:t>
      </w:r>
      <w:bookmarkStart w:id="571" w:name="pg625_7379"/>
    </w:p>
    <w:p>
      <w:pPr>
        <w:pStyle w:val="BookText"/>
        <w:rPr/>
      </w:pPr>
      <w:bookmarkEnd w:id="571"/>
      <w:r>
        <w:rPr>
          <w:rFonts w:ascii="IRNazanin" w:hAnsi="IRNazanin" w:eastAsia="IRNazanin"/>
          <w:color w:val="111111"/>
          <w:sz w:val="28"/>
          <w:sz w:val="28"/>
          <w:szCs w:val="28"/>
          <w:rtl w:val="true"/>
          <w:lang w:bidi="fa-IR"/>
        </w:rPr>
        <w:t>صورت جواز اخذ اگر صاحب سپرده بدون توجه یا اطلاع از این قرارداد سپرده را در بانک بگذارد حکم سود چنین سپرده‌ای را هم بیان 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توجه به قرارداد،سود مزبور حلال است و در صورت عدم توجه یا بی‌اطلاعی از قرارداد،نظر به اینکه صاحب سپرده اباحه و اجازه تصرف می‌دهد،لذا سپرده قهرا قرض یا ودیعه می‌شود و چون شرط صریح یا ضمنی سود نکرده است،لذا آنچه را بانک مطابق مقررات خود می‌دهد حلال است هرچند صاحب پول می‌دانسته که بانک به رسم خود مبلغی به او می‌دهد</w:t>
      </w:r>
      <w:r>
        <w:rPr>
          <w:rFonts w:eastAsia="IRNazanin" w:cs="IRNazanin"/>
          <w:color w:val="111111"/>
          <w:sz w:val="28"/>
          <w:szCs w:val="28"/>
          <w:rtl w:val="true"/>
          <w:lang w:bidi="fa-IR"/>
        </w:rPr>
        <w:t>.</w:t>
      </w:r>
    </w:p>
    <w:p>
      <w:pPr>
        <w:pStyle w:val="Heading3"/>
        <w:numPr>
          <w:ilvl w:val="2"/>
          <w:numId w:val="1"/>
        </w:numPr>
        <w:rPr/>
      </w:pPr>
      <w:bookmarkStart w:id="572" w:name="__RefHeading___Toc5377520_211673320"/>
      <w:bookmarkStart w:id="573" w:name="_Toc212"/>
      <w:bookmarkEnd w:id="572"/>
      <w:r>
        <w:rPr>
          <w:rtl w:val="true"/>
        </w:rPr>
        <w:t>تصرف بانک در پس اندازها</w:t>
      </w:r>
      <w:bookmarkEnd w:id="5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بانکها و صندوقهای قرض الحسنه می‌توانند برای تأمین مخارج خود و حقوق کارمندان پس‌اندازهای موجود را در امر تولید بکار گرفته یا از طریق عقود اسلامی در راه فعالیت اقتصادی بکار گیرند؟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صاحبان وجوه راضی باشند،مانعی ندارد</w:t>
      </w:r>
      <w:r>
        <w:rPr>
          <w:rFonts w:eastAsia="IRNazanin" w:cs="IRNazanin"/>
          <w:color w:val="111111"/>
          <w:sz w:val="28"/>
          <w:szCs w:val="28"/>
          <w:rtl w:val="true"/>
          <w:lang w:bidi="fa-IR"/>
        </w:rPr>
        <w:t>.</w:t>
      </w:r>
    </w:p>
    <w:p>
      <w:pPr>
        <w:pStyle w:val="Heading3"/>
        <w:numPr>
          <w:ilvl w:val="2"/>
          <w:numId w:val="1"/>
        </w:numPr>
        <w:rPr/>
      </w:pPr>
      <w:bookmarkStart w:id="574" w:name="__RefHeading___Toc5377522_211673320"/>
      <w:bookmarkStart w:id="575" w:name="_Toc213"/>
      <w:bookmarkEnd w:id="574"/>
      <w:r>
        <w:rPr>
          <w:rtl w:val="true"/>
        </w:rPr>
        <w:t>جایزۀ بانکی</w:t>
      </w:r>
      <w:bookmarkEnd w:id="57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جایزه‌ای که بانکها برای تشویق دارندگان حساب به آنها پرداخت می‌کنند،آیا حلال است؟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bookmarkStart w:id="576" w:name="pg625_7380"/>
    </w:p>
    <w:p>
      <w:pPr>
        <w:pStyle w:val="Heading2"/>
        <w:numPr>
          <w:ilvl w:val="1"/>
          <w:numId w:val="1"/>
        </w:numPr>
        <w:rPr/>
      </w:pPr>
      <w:bookmarkStart w:id="577" w:name="__RefHeading___Toc5377524_211673320"/>
      <w:bookmarkStart w:id="578" w:name="_Toc214"/>
      <w:bookmarkEnd w:id="576"/>
      <w:bookmarkEnd w:id="577"/>
      <w:r>
        <w:rPr>
          <w:rtl w:val="true"/>
        </w:rPr>
        <w:t>اجاره</w:t>
      </w:r>
      <w:bookmarkEnd w:id="578"/>
    </w:p>
    <w:p>
      <w:pPr>
        <w:pStyle w:val="Heading3"/>
        <w:numPr>
          <w:ilvl w:val="2"/>
          <w:numId w:val="1"/>
        </w:numPr>
        <w:rPr/>
      </w:pPr>
      <w:bookmarkStart w:id="579" w:name="__RefHeading___Toc5377526_211673320"/>
      <w:bookmarkStart w:id="580" w:name="_Toc215"/>
      <w:bookmarkEnd w:id="579"/>
      <w:r>
        <w:rPr>
          <w:rtl w:val="true"/>
        </w:rPr>
        <w:t>غبن در اجاره</w:t>
      </w:r>
      <w:bookmarkEnd w:id="5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سال قبل خانه‌ای را به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اجارۀ صحیح شرعی به ماهی دوازده هزار تومان اجاره کردم و فعلا موجر مدعی است مغبون واقع شده است،لطفا حکم شرعی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موجر شرعا ثابت کند که در حین عقد مغبون بوده و از غبن اطلاع نداشته،می‌تواند عقد اجاره را فسخ کند و الاّ حق فسخ ندارد</w:t>
      </w:r>
      <w:r>
        <w:rPr>
          <w:rFonts w:eastAsia="IRNazanin" w:cs="IRNazanin"/>
          <w:color w:val="111111"/>
          <w:sz w:val="28"/>
          <w:szCs w:val="28"/>
          <w:rtl w:val="true"/>
          <w:lang w:bidi="fa-IR"/>
        </w:rPr>
        <w:t>.</w:t>
      </w:r>
    </w:p>
    <w:p>
      <w:pPr>
        <w:pStyle w:val="Heading3"/>
        <w:numPr>
          <w:ilvl w:val="2"/>
          <w:numId w:val="1"/>
        </w:numPr>
        <w:rPr/>
      </w:pPr>
      <w:bookmarkStart w:id="581" w:name="__RefHeading___Toc5377528_211673320"/>
      <w:bookmarkStart w:id="582" w:name="_Toc216"/>
      <w:bookmarkEnd w:id="581"/>
      <w:r>
        <w:rPr>
          <w:rtl w:val="true"/>
        </w:rPr>
        <w:t>صحت اجاره بدون ذکر مدت</w:t>
      </w:r>
      <w:bookmarkEnd w:id="58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بلاد مازندران مثل بابلسر و نواحی آن مرسوم است زمینی را جهت زراعت از شخصی اجاره می‌کنند و مال الاجاره بین آنان معلوم است ولی مدت اجاره را معلوم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اجاره‌ای صحیح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صحیح است،همانطور که در مسأله </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مدت اجاره معلوم نشود،ولی مقدار اجاره هر ماه معین باشد،اجاره صحیح است</w:t>
      </w:r>
      <w:r>
        <w:rPr>
          <w:rFonts w:eastAsia="IRNazanin" w:cs="IRNazanin"/>
          <w:color w:val="111111"/>
          <w:sz w:val="28"/>
          <w:szCs w:val="28"/>
          <w:rtl w:val="true"/>
          <w:lang w:bidi="fa-IR"/>
        </w:rPr>
        <w:t>.</w:t>
      </w:r>
    </w:p>
    <w:p>
      <w:pPr>
        <w:pStyle w:val="Heading3"/>
        <w:numPr>
          <w:ilvl w:val="2"/>
          <w:numId w:val="1"/>
        </w:numPr>
        <w:rPr/>
      </w:pPr>
      <w:bookmarkStart w:id="583" w:name="__RefHeading___Toc5377530_211673320"/>
      <w:bookmarkStart w:id="584" w:name="_Toc217"/>
      <w:bookmarkEnd w:id="583"/>
      <w:r>
        <w:rPr>
          <w:rtl w:val="true"/>
        </w:rPr>
        <w:t>لزوم تخلیۀ مورد اجاره پس از تمام شدن مهلت</w:t>
      </w:r>
      <w:bookmarkEnd w:id="58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منزلی را از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کرده‌ام و در آن ساکن هستم،البته هر سال</w:t>
      </w:r>
    </w:p>
    <w:p>
      <w:pPr>
        <w:pStyle w:val="BookText"/>
        <w:rPr/>
      </w:pPr>
      <w:r>
        <w:rPr>
          <w:rFonts w:ascii="IRNazanin" w:hAnsi="IRNazanin" w:eastAsia="IRNazanin"/>
          <w:color w:val="111111"/>
          <w:sz w:val="28"/>
          <w:sz w:val="28"/>
          <w:szCs w:val="28"/>
          <w:rtl w:val="true"/>
          <w:lang w:bidi="fa-IR"/>
        </w:rPr>
        <w:t>با اضافه کردن اجاره بها قرارداد اجاره تجدید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امسال در مورد اجاره بها به توافق نرسیدیم و مالک می‌گوید بعد از تمام شدن قرارداد سال قبل،راضی نیستم در منزل بمانید و باید منزل را روز آخر طبق قرارداد تخلیه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با تمام تلاشی که کرده‌ام به نتیجه نرسیده‌ام و نتوانسته‌ام منزلی پیدا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نظر عرف بعد از پایان سال مدتی معقول مهلت می‌دهند تا مستأجر منزل جدید پیدا کند،لطفا وظیفه مرا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سؤال،در پایان مدت اجاره اختیار با مالک است و مستأجر بدون رضایت او شرعا حق ندارد و در منزل وی بماند و در صورت اضطرار و ناچاری رضایت او را تحصیل کنید و نظر عرف در این قبیل موارد مشروعیت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روابط موجر و مستأجر عدم تخلیۀ مورد اجاره،بعد از انقضای مدت اجاره با عدم رضایت موجر غصب می‌باشد،آیا این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منقضی شدن مدت اجاره،حق تخلیه برای موجر ثابت است و مستأجر باید مورد اجاره را تخلیه و در اختیار مالک قرار دهد و با عدم تخلیه بدون رضایت موجر،حکم غصب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مسأله قبل،آیا فرقی بین إعسار مستأجر و عدم اعسار او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اعسار و عدم اعسار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محل کسبی را از کسی اجاره کرده باشد و در آنجا مشغول به کسب مشروع باشد،آیا قبل از انقضای مدت اجاره مالک یا کسی دیگر می‌تواند مزاحم او شده و محل کسب را از او بگیرد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اثنای مدت اجاره،مالک بدون حق فسخ نمی‌تواند از مستأجر بخواهد محل را تخلیه 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مبارک در مورد مالکین منازلی که حکم تخلیه می‌گیرند،چیست؟و چنانچه مالک دارای بیش از یک منزل باشد،آیا مستأجر می‌تواند تخلیه نکند؟چون مازاد بر</w:t>
      </w:r>
      <w:bookmarkStart w:id="585" w:name="pg625_7382"/>
    </w:p>
    <w:p>
      <w:pPr>
        <w:pStyle w:val="BookText"/>
        <w:rPr/>
      </w:pPr>
      <w:bookmarkEnd w:id="585"/>
      <w:r>
        <w:rPr>
          <w:rFonts w:ascii="IRNazanin" w:hAnsi="IRNazanin" w:eastAsia="IRNazanin"/>
          <w:color w:val="111111"/>
          <w:sz w:val="28"/>
          <w:sz w:val="28"/>
          <w:szCs w:val="28"/>
          <w:rtl w:val="true"/>
          <w:lang w:bidi="fa-IR"/>
        </w:rPr>
        <w:t>احتیاج شخص مالک است،و جنبه انتفاعی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 بعد از مدّت اجاره در صورت مطالبۀ مالک،باید مورد اجاره را تخلیه کند</w:t>
      </w:r>
      <w:r>
        <w:rPr>
          <w:rFonts w:eastAsia="IRNazanin" w:cs="IRNazanin"/>
          <w:color w:val="111111"/>
          <w:sz w:val="28"/>
          <w:szCs w:val="28"/>
          <w:rtl w:val="true"/>
          <w:lang w:bidi="fa-IR"/>
        </w:rPr>
        <w:t>.</w:t>
      </w:r>
    </w:p>
    <w:p>
      <w:pPr>
        <w:pStyle w:val="Heading3"/>
        <w:numPr>
          <w:ilvl w:val="2"/>
          <w:numId w:val="1"/>
        </w:numPr>
        <w:rPr/>
      </w:pPr>
      <w:bookmarkStart w:id="586" w:name="__RefHeading___Toc5377532_211673320"/>
      <w:bookmarkStart w:id="587" w:name="_Toc218"/>
      <w:bookmarkEnd w:id="586"/>
      <w:r>
        <w:rPr>
          <w:rtl w:val="true"/>
        </w:rPr>
        <w:t>اجاره دادن مستأجر</w:t>
      </w:r>
      <w:bookmarkEnd w:id="5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مغازه یا خانه‌ای را کسی اجاره کند،سپس دیگری به او بگوید من مبلغی به شما سرقفلی می‌دهم که به من واگذار کنی و این سرقفلی امروز معمول است،آیا صورت شرعی دارد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مالک اجازه داده که به غیر واگذار کند،اگر چه به این نحو که مبلغی هم بگیرد،اشکال ندارد و اگر مالک اجازه نداده صورت شرعی ندارد و اگر دکان در اجارۀ مستأجر باشد و شرط مباشرت نشده باشد،می‌تواند به غیر اجاره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همان قیمتی که اجاره کرده و نمی‌تواند به زیادتر از مال الاجارۀ قبل اجاره بدهد،مگر تعمیر کرده باشد یا تغییری در آن داده باشد</w:t>
      </w:r>
      <w:r>
        <w:rPr>
          <w:rFonts w:eastAsia="IRNazanin" w:cs="IRNazanin"/>
          <w:color w:val="111111"/>
          <w:sz w:val="28"/>
          <w:szCs w:val="28"/>
          <w:rtl w:val="true"/>
          <w:lang w:bidi="fa-IR"/>
        </w:rPr>
        <w:t>.</w:t>
      </w:r>
    </w:p>
    <w:p>
      <w:pPr>
        <w:pStyle w:val="Heading3"/>
        <w:numPr>
          <w:ilvl w:val="2"/>
          <w:numId w:val="1"/>
        </w:numPr>
        <w:rPr/>
      </w:pPr>
      <w:bookmarkStart w:id="588" w:name="__RefHeading___Toc5377534_211673320"/>
      <w:bookmarkStart w:id="589" w:name="_Toc219"/>
      <w:bookmarkEnd w:id="588"/>
      <w:r>
        <w:rPr>
          <w:rtl w:val="true"/>
        </w:rPr>
        <w:t>رهن و اجاره</w:t>
      </w:r>
      <w:bookmarkEnd w:id="5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مستأجرین برای مقابله با اجاره بهای کلان سعی می‌کنند که مقداری از پس‌انداز خود را به عنوان ودیعه و رهن در نزد مالک قرار دهند،تا در اثر این ودیعه هم صاحب خانه با پول آنها کار کند و هم از این بابت از کرایه منزل آنها کاسته شود و با پولی که صاحب خانه می‌گیرد مثلا به ازای هر هزار تومان حدود بیست تومان از کرایه او کاسته می‌شود و طرفین به معامله راضی می‌شوند،لطفا بفرمایید این قبیل معامله و اجاره چه حکمی دارد؟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ضمن اجاره شرط شود که مبلغی به صاحب خانه قرض یا ودیعه داده شود،اشکال ندارد هرچند وجه اجاره از این جهت کم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پول را قرض دهد به شرطی که مقدار اجاره را کم کند یعنی شرط اجارۀ کمتر در ضمن قرض باشد،ربا و باطل است</w:t>
      </w:r>
      <w:r>
        <w:rPr>
          <w:rFonts w:eastAsia="IRNazanin" w:cs="IRNazanin"/>
          <w:color w:val="111111"/>
          <w:sz w:val="28"/>
          <w:szCs w:val="28"/>
          <w:rtl w:val="true"/>
          <w:lang w:bidi="fa-IR"/>
        </w:rPr>
        <w:t>.</w:t>
      </w:r>
      <w:bookmarkStart w:id="590" w:name="pg625_7383"/>
    </w:p>
    <w:p>
      <w:pPr>
        <w:pStyle w:val="Heading3"/>
        <w:numPr>
          <w:ilvl w:val="2"/>
          <w:numId w:val="1"/>
        </w:numPr>
        <w:rPr/>
      </w:pPr>
      <w:bookmarkStart w:id="591" w:name="__RefHeading___Toc5377536_211673320"/>
      <w:bookmarkStart w:id="592" w:name="_Toc220"/>
      <w:bookmarkEnd w:id="590"/>
      <w:bookmarkEnd w:id="591"/>
      <w:r>
        <w:rPr>
          <w:rtl w:val="true"/>
        </w:rPr>
        <w:t>مسائل متفرقۀ اجاره</w:t>
      </w:r>
      <w:bookmarkEnd w:id="59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خانمی چند سال پیش یک میلیون تومان به پسرش پرداخته تا پسرش ماهی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او بدهد،مشروط بر اینکه اصل مبلغ باقی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برای اینکه از لحاظ شرعی اشکال نداشته باشد مادر شفاها و بدون تنظیم سند خودرو وانت پسر را به مقدار یک میلیون تومان می‌خرد و آن را به ماهی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اجاره به فرزند خود واگذار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بعد از چند سال مادر می‌گوید یک میلیون پولم را بده و ماشین برای خودت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معامله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و تنظیم سند،شرط صحت معامله و اجاره نیست و معامله بدون آنها نیز صحیح است و معامله مجدد ماشین از طرف مادر که شرعا مالک آن بوده صحیح است و با توافق طرفین قهرا اجاره فسخ و مال الاجاره قطع می‌شود و مادر مالک پول می‌گردد و خلاصه اگر از اول ارادۀ جدی معامله را داشته‌اند عمل آنها اشکال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جانب دارای یک دستگاه کمباین هستم که برای برداشت شالی با آن کار می‌کنم و با کسی قرار کردم که شش هکتار زمین او را درو کنم و مزد آن را دریافت کردم بعد از درو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کمباین خراب شد و مدتی طول می‌کشید تا تعمیر شود و صاحب زمین شخص دیگری را آورد تا بقیه را درو کند،آیا مزد او را من باید بدهم؟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بلی،شما باید مزد دروی یک هکتار را پس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باغ مرکبات خود را اجاره داده و شرط کرده که ضرر بر عهدۀ مستأجر باشد و فعلا مستأجر مقدار زیادی ضرر کرده،آیا موجر می‌تواند همه پول را دریافت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شرط مذکور اجاره لازم است،و می‌تواند همۀ مال الاجاره را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پلاک تاکسی را از شهربانی می‌خرند و سپس آن را به فرد دیگری اجاره می‌دهند،آیا صحیح است؟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 از مصادیق اجاره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واگذاری پلاک تاکسی به</w:t>
      </w:r>
    </w:p>
    <w:p>
      <w:pPr>
        <w:pStyle w:val="BookText"/>
        <w:rPr/>
      </w:pPr>
      <w:r>
        <w:rPr>
          <w:rFonts w:ascii="IRNazanin" w:hAnsi="IRNazanin" w:eastAsia="IRNazanin"/>
          <w:color w:val="111111"/>
          <w:sz w:val="28"/>
          <w:sz w:val="28"/>
          <w:szCs w:val="28"/>
          <w:rtl w:val="true"/>
          <w:lang w:bidi="fa-IR"/>
        </w:rPr>
        <w:t>صورت موقت در مقابل پول،در صورتی که مخالف مقررات جمهوری اسلامی نباشد،مانعی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شرع مقدس اسلام اجاره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اجارۀ جواز معنا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صاحب جواز می‌تواند در مقابل استفادۀ دیگری از جواز او،در صورتی که مخالف مقررات جمهوری اسلامی نباشد،پول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دو نفر با قرارداد رسمی و سرمایۀ مساوی به مدّت یک سال و با توافق طرفین شریک شوند،به این صورت که یکی در مغازه شاغل باشد و روزانه مبلغ دویست تومان به عنوان حقوق برداشت کند،پس از انقضای یک سال از مدت قرارداد،با توجه به زیاد شدن اجرت کارگر و گران شدن دستمزد و کرایه مدتی شخص شاغل بیشتر از دویست تومان تعیین‌شدۀ قبلی را به امید اینکه به توافق روزمرّه خواهند رسید به طور علی الحساب برداشت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طرف مقابل می‌گوید که باید پس از انقضای قرارداد هم همان دویست تومان تعیین شده قبلی را برداشت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 وضع حقوقی شخص شاغل با در نظر گرفتن یک‌ساله بودن قرارداد قبلی،چگونه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مدت قرارداد اگر شاغل به دستور شریک به کار ادامه داده است،اجرت المثل کار انجام شده را استحقاق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و آموزگارانی در یک مدرسه مشغول انجام وظیفه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آموزگار و مدیر طبق آیین‌نامه موظف هستند هفته‌ای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کار کنند و مدیر هم باید اگر آموزگار نیاید گزارش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آموزگاری یک روز نیامد و به مدیر مدرسه گفت کار داشتم و مدیر هم گزارشی نداد،از ترس اینکه مبادا برخوردی پیش بیاید یا کم‌رویی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مسئولیت شرعی دارد؟و مسئولیت بر گردن آموزگار است که نیامده یا مدیر یا هر دو؟</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مسئولیت شرعی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آموزگار که غیبت کرده، استحقاق اجرت روز غیبت را ندارد و اگر بگیرد ضامن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مدیر مدرسه گزارش غیبت را نداد و به آموزگار گفت من گزارش نمی‌دهم</w:t>
      </w:r>
    </w:p>
    <w:p>
      <w:pPr>
        <w:pStyle w:val="BookText"/>
        <w:rPr/>
      </w:pPr>
      <w:r>
        <w:rPr>
          <w:rFonts w:ascii="IRNazanin" w:hAnsi="IRNazanin" w:eastAsia="IRNazanin"/>
          <w:color w:val="111111"/>
          <w:sz w:val="28"/>
          <w:sz w:val="28"/>
          <w:szCs w:val="28"/>
          <w:rtl w:val="true"/>
          <w:lang w:bidi="fa-IR"/>
        </w:rPr>
        <w:t>امّا مسئولیت شرعی آن به گردن خودت باشد،آیا با این بیان سلب مسئولیت از مدیر می‌شود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خیر،از مدیر سلب مسئولیت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آموزگاری پیمان بسته است که در مقابل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کار در هفته،حقوق دریافت کند؛حال اگر بعضی ساعتها کارهای شخصی انجام داده،و دانش‌آموزان بدون معلم بوده‌اند،یا معلم دیگری به جایش بوده،آیا حق استفاده از حقوق دارد؟و اگر بگیرد جایز است یا خیر؟و اگر چنانچه مریض شود و سر کلاس حاضر نشود،گرفتن آن مقدار پولی که در برابرش هیچ‌گونه کاری انجام نداده است جایز و قابل تصرف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مقرّرات استخدامی است و اگر بر خلاف عمل کرده،استحقاق اجرت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یک قطعه زمین خود را به مدت پنج سال به دیگری اجاره داده است، آیا مستأجر بعد از انقضای این مدت از درختهایی که از سابق بوده و بزرگ شده یا خود کاشته است حق دارد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مسأله مستأجر به درختهایی که قبلا بوده حقی ندارد و درختهایی که خود مستأجر غرس کرده،اگر اصل نهالش ملک خودش بوده، درخت هم ملک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اصل نهالش از مالک بوده،درخت هم ملک مالک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مغازه‌ای را با پرداخت سرقفلی آن به نرخ روز در سی سال قبل اجاره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مدّت اجاره سر آمده بود،چند سال با توافق طرفین مال الاجاره زیاد شده و پرداخت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یکی دو سال اخیر توافق حاصل نشده و قراردادی فیما بین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از طریق دادگاه درخواست اجرة المثل مغازۀ خود را کرده و در عرف مردم اجارۀ مغازه با خرید حقّ سرقفلی آن به مراتب کمتر از اجارۀ آن بدون خرید حق سرقفلی می‌باشد و اصولا سرقفلی را می‌خرند تا از مزایای آن که از جمله اجارۀ کمتر است استفاده کنند،آیا در این فرض مالک می‌تواند اجرة المثل مغازۀ خود را بدون واگذاری سرقفلی آن به مستأجر مطالبه کند؟</w:t>
      </w:r>
      <w:bookmarkStart w:id="593" w:name="pg625_7386"/>
    </w:p>
    <w:p>
      <w:pPr>
        <w:pStyle w:val="BookText"/>
        <w:rPr/>
      </w:pPr>
      <w:bookmarkEnd w:id="59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نیست که آیا سرقفلی را به مالک پرداختید یا به مستأجر قبلی و آیا مستأجر قبلی حق گرفتن سرقفلی را داشته است یا نه و ظاهرا به مالک پرداخت نشده و مالک اصولا سرقفلی نگرفته و در این صورت می‌تواند مال الاجاره را به هر مقداری که می‌خواهد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خانه‌ای را اجاره کرده و قرار بوده که یک سال در آن اقامت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از هشت ماه خانه را تخلیه کرده است بفرمایید مستأجر باید آن چهار ماهی که زودتر رفته اجاره‌اش را بدهد یا لازم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مدت اجاره یک سال تعیین شده باشد و مستأجر قبل از پایان مدت،خانه را بدون اینکه خانه از قابلیت سکونت خارج شده باشد،تخلیه کند لازم است اجارۀ همۀ مدت را بپردازد</w:t>
      </w:r>
      <w:r>
        <w:rPr>
          <w:rFonts w:eastAsia="IRNazanin" w:cs="IRNazanin"/>
          <w:color w:val="111111"/>
          <w:sz w:val="28"/>
          <w:szCs w:val="28"/>
          <w:rtl w:val="true"/>
          <w:lang w:bidi="fa-IR"/>
        </w:rPr>
        <w:t>.</w:t>
      </w:r>
    </w:p>
    <w:p>
      <w:pPr>
        <w:pStyle w:val="Heading3"/>
        <w:numPr>
          <w:ilvl w:val="2"/>
          <w:numId w:val="1"/>
        </w:numPr>
        <w:rPr/>
      </w:pPr>
      <w:bookmarkStart w:id="594" w:name="__RefHeading___Toc5377538_211673320"/>
      <w:bookmarkStart w:id="595" w:name="_Toc221"/>
      <w:bookmarkEnd w:id="594"/>
      <w:r>
        <w:rPr>
          <w:rtl w:val="true"/>
        </w:rPr>
        <w:t>سرقفلی</w:t>
      </w:r>
      <w:bookmarkEnd w:id="59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سرقفلی چیست؟و آیا مشروع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پیدایش سرقفلی از اینجاست که چون مال الاجاره محل کسب ترقی می‌کرد و مالک نمی‌توانسته اجاره را بالا ببرد یا مستأجر را از آن محل بیرون کند و گاهی یک محل کسب و مغازه سالهای متمادی در دست مستأجر با همان مبلغ اجاره سابق باقی می‌ماند،بدون اینکه چیزی به مال الاجاره افزوده شود و مالک نه قدرت داشته مستأجر را بیرون کند و نه بر مال الاجاره بیفزاید،در حالی که نظایر محل مزبور چندین برابر اجاره داده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باید گفت این گونه محل کسبها و گرفتن سرقفلی روی آنها اقسامی دارد که بعضی از آنها مشروع و حلال و بعضی از آنها نامشروع و حرام می‌باشد و فعلا بعضی از اقسام آن را که بیشتر محل سؤال و ابتلا است بیان می‌کنیم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در اول امر که می‌خواهد مغازه و محل کسبی را به کسی اجاره دهد، می‌تواند هر مقداری که بخواهد بعنوان سرقفلی از مستأجر بگیرد که محل را به او اجاره دهد و گرفتن این نوع سرقفلی مشروع و حلال است و پس از اجاره،</w:t>
      </w:r>
    </w:p>
    <w:p>
      <w:pPr>
        <w:pStyle w:val="BookText"/>
        <w:rPr/>
      </w:pPr>
      <w:r>
        <w:rPr>
          <w:rFonts w:ascii="IRNazanin" w:hAnsi="IRNazanin" w:eastAsia="IRNazanin"/>
          <w:color w:val="111111"/>
          <w:sz w:val="28"/>
          <w:sz w:val="28"/>
          <w:szCs w:val="28"/>
          <w:rtl w:val="true"/>
          <w:lang w:bidi="fa-IR"/>
        </w:rPr>
        <w:t>مستأجر حق رجوع به مالک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مستأجر حق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قرارداد اولیّه 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را به شخص ثالثی اجاره دهد،می‌تواند از او مبلغی به عنوان سرقفلی بگیرد که محل را به او اجاره دهد نه به دیگری و این نحو سرقفلی نیز حلال و بی‌مانع است و در این صورت نیز مستأجر دوم حق رجوع به مستأجر اوّل را برای پس گرفتن سرقفلی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مستأجر در ضمن عقد اجاره یا غیر آن با موجر شرط کند که مال الاجاره را تا مدتی معین زیاد نکند و علاوه حق بیرون کردن او را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 اگر مالک بخواهد او را خارج کند،مستأجر می‌تواند مبلغی بعنوان سرقفلی از مالک برای اسقاط حق خود و تخلیه محل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سرقفلی نیز حلال و مشروع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مالک حق بالا بردن مال الاجاره و یا حق تخلیه محل اجاره را داشته باشد در این صورت پس از پایان مدت اجاره،مستأجر حق گرفتن سرقفلی ندارد و بدون رضایت و اذن مالک نمی‌تواند در محل بماند و اگر مالک اجازه ماندن در محل را نداد،مستأجر شرعا موظف به تخلیه محل است و ماندن او در محل حرام می‌باشد و در این فرض فرقی نیست بین اینکه اجاره کوتاه مدت بوده یا بلند مدت،چه بودن مستأجر در مدت اجاره موجب زیاد شدن ارزش محل شده باشد یا نه،چه بیرون رفتن او از محل،موجب ضرر و زیان در کسب او بشود یا نشود و خلاصه در چنین فرضی گرفتن مبلغی به عنوان سرقفلی نامشروع،و گیرنده مدیون و ضامن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مالک مغازه‌ای را که مثلا مال الاجاره ماهانه‌اش ده هزار تومان است ولی چون نیاز به مبلغی پول دارد با رضایت مغازه را به مدت مثلا یک سال به ماهی دو هزار تومان اجاره می‌دهد به علاوه مبلغ پانصد هزار تومان یا کمتر یا زیادتر بعنوان سرقفلی نقد می‌گیرد و در ضمن شرط می‌کنند تا زمانی که مستأجر در محل مزبور ساکن است ماه به ماه و سال به سال اجاره را به همان دو</w:t>
      </w:r>
    </w:p>
    <w:p>
      <w:pPr>
        <w:pStyle w:val="BookText"/>
        <w:rPr/>
      </w:pPr>
      <w:r>
        <w:rPr>
          <w:rFonts w:ascii="IRNazanin" w:hAnsi="IRNazanin" w:eastAsia="IRNazanin"/>
          <w:color w:val="111111"/>
          <w:sz w:val="28"/>
          <w:sz w:val="28"/>
          <w:szCs w:val="28"/>
          <w:rtl w:val="true"/>
          <w:lang w:bidi="fa-IR"/>
        </w:rPr>
        <w:t>هزار تومان تمدید کند و حق افزودن بر مال الاجاره نداشته باشد و چنانچه مستأجر بخواهد محل را به دیگری اجاره دهد حق داشته باشد و مالک هم حق داشته باشد که از شخص ثالث که مغازه را اجاره کرده همان مال الاجاره اول یعنی فقط دو هزار تومان را بگیرد نه بیشتر و سال به سال اجاره را با همان مال الاجاره تمدید کند،در این صورت مستأجر اول می‌تواند محل را به مستأجر دوم اجاره دهد و واگذار کند و مبلغی هم بعنوان سرقفلی به همان مقدار که خودش داده یا بیشتر یا کمتر،در مقابل رفع ید و تخلیۀ محل از آن شخص که به او اجاره داده و تحویل داده بگیرد و در این فرض مالک حق مخالفت ندارد،چون مستأجر طبق شرطی که کرده ذی حق بوده و حق گرفتن سرقفلی و واگذاری به غیر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راهی برای تصحیح معاملۀ سرقفلی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مالک جایز است مقداری به عنوان ماهیانه مال الاجاره قرار بدهد و مقداری هم نقدا بگیرد و این سرقفلی فی الحقیقه جزء مال الاجاره است و برای غیر مالک جایز نیست مگر آنکه در ضمن عقد اجاره یا عقد خارج لازم ملتزم شود که تا مستأجر راضی نشود به دیگری اجاره ندهد و او هم قبول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اگر مستأجر بگوید چنانچه این مقدار بدهی راضی می‌شوم و خلع ید می‌کنم،مانع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مغازه‌ای را بدون سرقفلی اجاره کرده است،آیا حق دارد بعد از انقضای مدت اجاره،از موجر تقاضای سرقفلی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سؤال،مستأجر حقی نخواهد داشت و باید محل مورد اجاره را تخلیه 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مغازه‌ای را با سرقفلی معین،اجاره کرده است،حال بعد از انقضای مدت اجاره که می‌خواهد سرقفلی را پس بگیرد،به موجر می‌گوید سرقفلی امروز مغازه را باید بدهی،نه سرقفلی سابق را که من به تو دادم،آیا مستأجر می‌تواند سرقفلی روز را بگیرد،یا</w:t>
      </w:r>
    </w:p>
    <w:p>
      <w:pPr>
        <w:pStyle w:val="BookText"/>
        <w:rPr/>
      </w:pPr>
      <w:r>
        <w:rPr>
          <w:rFonts w:ascii="IRNazanin" w:hAnsi="IRNazanin" w:eastAsia="IRNazanin"/>
          <w:color w:val="111111"/>
          <w:sz w:val="28"/>
          <w:sz w:val="28"/>
          <w:szCs w:val="28"/>
          <w:rtl w:val="true"/>
          <w:lang w:bidi="fa-IR"/>
        </w:rPr>
        <w:t>باید همان مقدار که داده بگیرد نه بیشتر؟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گرفتن سرقفلی هنگام تخلیه،تنها پولی را که داده طلبکار است و نمی‌تواند پول بیشتری طلب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قیمت سرقفلی بالاتر رفته باشد</w:t>
      </w:r>
      <w:r>
        <w:rPr>
          <w:rFonts w:eastAsia="IRNazanin" w:cs="IRNazanin"/>
          <w:color w:val="111111"/>
          <w:sz w:val="28"/>
          <w:szCs w:val="28"/>
          <w:rtl w:val="true"/>
          <w:lang w:bidi="fa-IR"/>
        </w:rPr>
        <w:t>.</w:t>
      </w:r>
      <w:bookmarkStart w:id="596" w:name="pg625_7390"/>
    </w:p>
    <w:p>
      <w:pPr>
        <w:pStyle w:val="Heading2"/>
        <w:numPr>
          <w:ilvl w:val="1"/>
          <w:numId w:val="1"/>
        </w:numPr>
        <w:rPr/>
      </w:pPr>
      <w:bookmarkStart w:id="597" w:name="__RefHeading___Toc5377540_211673320"/>
      <w:bookmarkStart w:id="598" w:name="_Toc222"/>
      <w:bookmarkEnd w:id="596"/>
      <w:bookmarkEnd w:id="597"/>
      <w:r>
        <w:rPr>
          <w:rtl w:val="true"/>
        </w:rPr>
        <w:t>صلح</w:t>
      </w:r>
      <w:bookmarkEnd w:id="598"/>
    </w:p>
    <w:p>
      <w:pPr>
        <w:pStyle w:val="BookText"/>
        <w:rPr/>
      </w:pPr>
      <w:r>
        <w:rPr>
          <w:rStyle w:val="FootnoteAnchor"/>
          <w:rtl w:val="true"/>
        </w:rPr>
        <w:footnoteReference w:id="18"/>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زمان حیات خویش جمیع مایملک خود را صلح کرده به همسرش مشروط به شرایط زیر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الحیاة اختیارات و منافع آن حتی خیار فسخ با شخص مصالح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فوت مصالح،متصالح لها هزینه تجهیز و انجام وصایای او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متصالح لها حق واگذاری املاک مورد مصالحه را به دیگری در زمان حیات خود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متصالح لها نصف از کلیه مایملک بین ورثۀ مصالح تقسیم شود و نصف دیگر نیز با اذن ورثه در خیرات و مبرات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اجمالی که گذشت،آیا این صلح با شرایط مذکور صحیح است یا خیر؟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صحت شرط اوّل و دوّم به سبب مجهول بودن مدت حیات مصالح و مجهول بودن مقدار منافع و هزینه تجهیز و وصایا محل اشکال واقع شده،ولی به نظر این جانب این مقدار جهالت در باب صلح مضر نیست،لذا صلح مزبور،ظاهرا از جهت شرط اوّل و دوّم محکوم به صحت است و این دو شرط که در ضمن آن واقع شده و مورد قبول متصالح لها قرار گرفته لازم الوفا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شرط سوّم فاسد است و لزوم وفا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منافی با مقتضای عقد صلح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مقتضای عقد صلح،سلطنت مالک یعنی متصالح لها بر ملک خویش می‌باشد و حق واگذاری آن را به غیر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شرط چنین حقّی را از او سلب کرده است،به همین جهت فاسد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ظاهرا شرط فاسد موجب فساد عقد نیست و اصل صلح مزبور به لحاظ شرط سوّم نیز محکوم به صحت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این شرط لازم الوفا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 نیز منافی با مقتضای عقد صلح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مقتضای عقد نقل ملک از مالک اوّل که مصالح است به متصالح لها و عدم عود آن به ملک مالک اوّل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سبب ناقل شرعی،مثل بیع یا صلح یا هبه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تقسیم نصف آن بین ورثه مصالح و صرف نصف در خیرات،در حقیقت شرط عود و برگشت ملک از متصالح لها به ورثه مصالح بدون تحقیق سبب ناقل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چنین شرطی فاسد بوده و لازم الوفا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موجب فساد عقد صلح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صلح مزبور محکوم به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صلح به این صورت واقع شود که مصالح مایملک خود را صلح کند به شرط اینکه متصالح لها آن را واگذار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حق واگذار کردن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شرط اینکه بعد از فوت متصالح لها،ورثۀ او نصف آن را به سبب یکی از طرق شرعی از قبیل صلح یا هبه یا بیع به ورثه مصالح برگردانند و واگذار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خودبخود به آنها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 را در خیرات مصرف کنند،در این صورت شرطها صحیح و لازم الوفا می‌شوند و عدم دقت بعضی موجب شده است که بین این دو نوع شرط فرقی نگذاشته و به اشتباه بیفتند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یک حیاط مسکونی،به انضمام تمامی مخلّفات خانه از هر قبیل که بوده باشد،کائنا ما کان،در هر محلّی که موجود است مطلقا،و کلیّۀ مطالبات و نقود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کس و به هر عنوان،خواه به موجب سند رسمی و یا عادی و یا سفتۀ تجارتی که در ذمّۀ اشخاص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دویست و پنجاه هزار ریال مصالحه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مبلغ دویست هزار ریال آن را ابراء کرده و مبلغ پنجاه هزار ریال دین ثابت می‌باشد،در صورتی که مقدار وجه</w:t>
      </w:r>
    </w:p>
    <w:p>
      <w:pPr>
        <w:pStyle w:val="BookText"/>
        <w:rPr/>
      </w:pPr>
      <w:r>
        <w:rPr>
          <w:rFonts w:ascii="IRNazanin" w:hAnsi="IRNazanin" w:eastAsia="IRNazanin"/>
          <w:color w:val="111111"/>
          <w:sz w:val="28"/>
          <w:sz w:val="28"/>
          <w:szCs w:val="28"/>
          <w:rtl w:val="true"/>
          <w:lang w:bidi="fa-IR"/>
        </w:rPr>
        <w:t>سفته‌ها و مطالبات از اشخاص و نقد موجودی چندین برابر وجه المصالحه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معامله در دین مقدس اسلام صحیح است یا باطل؟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اینکه به صورت مصالحه معامله شده،اشکال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شخصی منافع اموال منقول و غیر منقول خود را به کسی صلح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مادامی‌که زنده است از منافع آن به هر نحو که خواسته باشد استفاده کند،در صورتی که شخص مصالح قبل از مصالح له فوت شود،آیا مفاد صلح مزبور به قوّت خود باقی است یا محتاج به تنفیذ ورثۀ مصالح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صلحی که طبق ضوابط شرعی در حیات مصالح انجام گرفته،پس از فوت او نیز به قوت خود باقی است و نیاز به تنفیذ ورثه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شمسی،ملکی از پدرم به این جانب و برادرم به ارث رسیده،در مدرکی که از آن زمان مانده چون سهم بنده کمی بیشتر از برادرم بوده،قید شده که مبلغ ده تومان و نیم باید به برادرم بدهم و این مبلغ به برادرم پرداخت شد،ولی رسیدی ندارم،چون برادرم رسید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چون متأسفانه نه مادرم در قید حیات است و نه برادرم،برادرزاده‌هایم اظهار طلب ملک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خواهشمندم بفرمایید اکنون چه مبلغی باید بپردازم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همان ده تومان و نیم را یا بیشتر؟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مبلغی که در ضمن مصالحه قرارداد شده را حق ندارند و چنانچه مدعی پرداخت آن هستید باید شرعا اثبات نمایید و اختلاف باید در دادگاه حلّ شود یا به طوری با هم مصالحه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نصف یک ماشین نفت‌کش را خریده است،تا با آن کار کند و سهم شریک خود را به مبلغ ماهی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تومان،مصالحه کرده است و قرار شده که کل مخارج ماشین هم به عهده این فرد باشد،آیا این معامله و مصالحه صحیح است؟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 مزبور با اطمینان به اینکه سهم شریک این حدود می‌شود، مانعی ندارد و شرط در ضمن آن که تمام خرجها و کم‌وکاستها را به عهده می‌گیرد،اشکالی ندارد</w:t>
      </w:r>
      <w:r>
        <w:rPr>
          <w:rFonts w:eastAsia="IRNazanin" w:cs="IRNazanin"/>
          <w:color w:val="111111"/>
          <w:sz w:val="28"/>
          <w:szCs w:val="28"/>
          <w:rtl w:val="true"/>
          <w:lang w:bidi="fa-IR"/>
        </w:rPr>
        <w:t>.</w:t>
      </w:r>
      <w:bookmarkStart w:id="599" w:name="pg625_7393"/>
    </w:p>
    <w:p>
      <w:pPr>
        <w:pStyle w:val="Heading2"/>
        <w:numPr>
          <w:ilvl w:val="1"/>
          <w:numId w:val="1"/>
        </w:numPr>
        <w:rPr/>
      </w:pPr>
      <w:bookmarkStart w:id="600" w:name="__RefHeading___Toc5377542_211673320"/>
      <w:bookmarkStart w:id="601" w:name="_Toc223"/>
      <w:bookmarkEnd w:id="599"/>
      <w:bookmarkEnd w:id="600"/>
      <w:r>
        <w:rPr>
          <w:rtl w:val="true"/>
        </w:rPr>
        <w:t>مضاربه</w:t>
      </w:r>
      <w:bookmarkEnd w:id="60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فعلی که سکه طلا و نقره رایج نیست،آیا مضاربه با پول رایج را اجازه می‌دهید؟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یک کیلو طلا را یک‌ساله به زرگری می‌دهد که با آن کار کند و سودی به او بدهد،ولی چون با طلای دیگر مغازه مخلوط شده آخر سال مشکل است دقیق حساب کنند و سود واقعی را بدست آورند،آیا جایز است روی مبلغی توافق کنند که هر ماه بعنوان سود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اصل قرارداد بصورت مضاربه باشد،مانعی ندارد مبلغ معیّنی را مورد توافق قرار دهند،در صورتی که اطمینان بحصول مبلغ معین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پولی را به دیگری می‌دهد تا کار کند و هرچه سود کرد نصف آن را به مالک پول بدهد،به شرط اینکه اصل سرمایه را تضمین کند که اگر از بین برود خودش بدهد، آیا گرفتن سود این پول جایز است؟و آیا لازم است چنین شرطی در ضمن عقد لازمی باشد یا در ضمن عقد مضاربه هم صحیح است؟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صورت مضاربه باشد و شرط کند که اگر تلف یا خسارتی</w:t>
      </w:r>
    </w:p>
    <w:p>
      <w:pPr>
        <w:pStyle w:val="BookText"/>
        <w:rPr/>
      </w:pPr>
      <w:r>
        <w:rPr>
          <w:rFonts w:ascii="IRNazanin" w:hAnsi="IRNazanin" w:eastAsia="IRNazanin"/>
          <w:color w:val="111111"/>
          <w:sz w:val="28"/>
          <w:sz w:val="28"/>
          <w:szCs w:val="28"/>
          <w:rtl w:val="true"/>
          <w:lang w:bidi="fa-IR"/>
        </w:rPr>
        <w:t>متوجه سرمایه شد،عامل ضامن باشد که از مال خودش جبران کند،مانعی ندارد و گرفتن سود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شرطی در ضمن عقد مضاربه هم صحیح و لازم الوفاء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مبلغ صد تومان وام می‌گیرد و به شخص دیگری می‌دهد،به شرط اینکه ماهیانه قسط آن را بپردازد و بعد اصل پول را به وی بازپس دهد،آیا این ربا محسوب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بصورت مضاربه به دیگری واگذار کرده باشد و اطمینان داشته باشند که لا اقل این مقدار سود حاصل می‌شود،مانعی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مبلغ صد هزار تومان به یک نفر کاسب می‌دهد و شرط می‌کند که هر ماه پنج هزار تومان بدهد،آیا گرفتن پول مذکور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عنوان مضاربه باشد و اطمینان داشته باشند که لا اقل این مقدار سود حاصل می‌شود،مانعی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مضاربه قبل از آنکه سودی بدست آید،می‌توان سود احتمالی را مصالحه کرد؟و اگر بعدا سود کمتر از مقدار احتمالی شد،چه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اطمینان به حصول سود دارند،می‌توانند سود احتمالی را به مبلغ مورد توافق مصالحه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مصالحه لازم الوفاء است حتی اگر سود حاصله کمتر از مقدار تخمینی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اصلا سود حاصل نشود نمی‌توان مقدار مورد مصالحه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پولی به دوستش داده به عنوان مضاربه،با توجه به اینکه دوست وی فعالیتهای شغلی متعدد دارند،آیا این شخص در کل فعالیتهای او شریک است یا تنها در یکی شریک است؟ضمنا شرط کرده که فقط در سود سهیم باشد نه در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آن چگونه است؟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نوع عمل مشخص شود و اگر همه را ذکر کند در همه سهیم است و ضرر مربوط به مالک است،مگر اینکه شرط کند که در صورت ضرر عامل</w:t>
      </w:r>
    </w:p>
    <w:p>
      <w:pPr>
        <w:pStyle w:val="BookText"/>
        <w:rPr/>
      </w:pPr>
      <w:r>
        <w:rPr>
          <w:rFonts w:ascii="IRNazanin" w:hAnsi="IRNazanin" w:eastAsia="IRNazanin"/>
          <w:color w:val="111111"/>
          <w:sz w:val="28"/>
          <w:sz w:val="28"/>
          <w:szCs w:val="28"/>
          <w:rtl w:val="true"/>
          <w:lang w:bidi="fa-IR"/>
        </w:rPr>
        <w:t>از مال خود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عنوان واسطه پولی را از چند نفر گرفته تا به کاسبی بدهد که با آن پول کار کند و نصف فایده را به صاحبان پول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کسب اظهار ورشکستگی می‌کند،آیا واسطه ضامن است یا کاسب؟</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واسطه به عنوان امین مطرح بوده و با تحقیق کافی این کار را انجام داده،ضامن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لازم است در مضاربه سود به صورت درصد حاصله برای صاحب مال و عامل معین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مشاع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هم مقداری معین شود کافی است؟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به نحو کسر مشاع و به صورت درصد لازم نیست و می‌توانند مقداری را که اطمینان دارند عادتا حاصل می‌شود،تعیین کنند</w:t>
      </w:r>
      <w:r>
        <w:rPr>
          <w:rFonts w:eastAsia="IRNazanin" w:cs="IRNazanin"/>
          <w:color w:val="111111"/>
          <w:sz w:val="28"/>
          <w:szCs w:val="28"/>
          <w:rtl w:val="true"/>
          <w:lang w:bidi="fa-IR"/>
        </w:rPr>
        <w:t>.</w:t>
      </w:r>
      <w:bookmarkStart w:id="602" w:name="pg625_7396"/>
    </w:p>
    <w:p>
      <w:pPr>
        <w:pStyle w:val="Heading2"/>
        <w:numPr>
          <w:ilvl w:val="1"/>
          <w:numId w:val="1"/>
        </w:numPr>
        <w:rPr/>
      </w:pPr>
      <w:bookmarkStart w:id="603" w:name="__RefHeading___Toc5377544_211673320"/>
      <w:bookmarkStart w:id="604" w:name="_Toc224"/>
      <w:bookmarkEnd w:id="602"/>
      <w:bookmarkEnd w:id="603"/>
      <w:r>
        <w:rPr>
          <w:rtl w:val="true"/>
        </w:rPr>
        <w:t>مزارعه</w:t>
      </w:r>
      <w:bookmarkEnd w:id="60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عقد مزارعه شرط شده که طبق عرف محل عمل شود و به گفته مالک ثلث مرسوم است و بعد از برداشت محصول معلوم شده نزد عرف محل بیشتر از ثلث مرسوم است، آیا عاملین حق ثلث محصول را دارند یا بیشتر؟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عقد قرارداد روی ثلث بسته شده زارعین همان ثلث را طلبکارند و اگر عقد روی عرف محلی بسته شده ولی خیال می‌کرده‌اند ثلث است،زارعین همان مقدار که عرف محلی است طلبکارند و اگر شبهه دارند که چگونه بوده با مصالحه مسأله را خاتمه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گیلان معمول است که مزرعه و تخم شالی و کود شیمیایی را به زارع تحویل داده و قرار می‌کنند که نصف محصول را به مالک زمین بدهد،اکنون عده‌ای می‌گویند این عمل صحیح نیست و با تبلیغات خود زارعین را منصرف می‌کنند و در نتیجه چون مالک زمین پیر شده و قدرت کشت ندارد،مزارع بلا استفاده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مالک زمین که روزی قدرت داشته و زمین موات را آباد کرده و یا با پول خریداری کرده است،اکنون حاضر نیست که زمین خود را مجانا در اختیار دیگری قرار دهد،مستدعی است حکم شرعی مسأله را بیان فرمایید تا زارعین با دلگرمی بکار خود اشتغال ورزند؟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مذکور مزارعه و شرعا از معاملات صحیحه است و تصرف در</w:t>
      </w:r>
    </w:p>
    <w:p>
      <w:pPr>
        <w:pStyle w:val="BookText"/>
        <w:rPr/>
      </w:pPr>
      <w:r>
        <w:rPr>
          <w:rFonts w:ascii="IRNazanin" w:hAnsi="IRNazanin" w:eastAsia="IRNazanin"/>
          <w:color w:val="111111"/>
          <w:sz w:val="28"/>
          <w:sz w:val="28"/>
          <w:szCs w:val="28"/>
          <w:rtl w:val="true"/>
          <w:lang w:bidi="fa-IR"/>
        </w:rPr>
        <w:t>ملک دیگران بدون رضایت مالک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صاحب زمین تمام خرج یک صیفی را تا هنگام محصول فراهم کند و برای این زمین چند کارگر را به عنوان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کار این صیفی کاری را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زمین فقط خرج محصول را می‌دهد و دیگر کاری انجام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موقع برداشت محصول،هرچه خرج کرده از فروش محصول بردارد و بعدا بقیه محصول را بین خود و کارگران به نام شریک نصف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نظر اسلام حلال و جایز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مطابق شروط مزارعه قرارداد بستند،اشکال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پیرمردی هشتادساله هستم مدت شصت سال است که در زمین شخصی مشغول کشاورزی می‌باشم و سهم مالکانه را نیز سالیانه به او پرداخت می‌کنم و در زمین مذکور تعداد شش درخت گردو کاشته‌ام که بارور شده‌اند و سالیان قبل نصف محصولات گردو و زمین را به ایشان می‌دادم،اکنون صاحب زمین می‌گوید طبق قانون اسلام چون درختان گردو در زمین این جانب می‌باشد تمام محصول گردو مربوط به من است،با توجه به اینکه محصول گردوی مذکور در انجمن اسلامی به طور امانت گذاشته شده تا پاسخ شرعی اخذ گردد،تمنا دارم برای حفظ حقوق دو مسلمان بفرمایید محصول گردو به صاحب زمین می‌رسد یا به کسی که درختان گردو را غرس کرده است؟و اگر به صاحب زمین می‌رسد به چه عنوان؟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گردو ملک هر کس هست گردو هم ملک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مال مالک زمین غرس کرده‌اید از او است و اگر از مال خودتان غرس کرده‌اید از شما است و در صورت اول مالک باید اجرت عمل شما را بدهد و در صورت دوم شما اجرت زمین مالک را باید به او بدهید</w:t>
      </w:r>
      <w:r>
        <w:rPr>
          <w:rFonts w:eastAsia="IRNazanin" w:cs="IRNazanin"/>
          <w:color w:val="111111"/>
          <w:sz w:val="28"/>
          <w:szCs w:val="28"/>
          <w:rtl w:val="true"/>
          <w:lang w:bidi="fa-IR"/>
        </w:rPr>
        <w:t>.</w:t>
      </w:r>
      <w:bookmarkStart w:id="605" w:name="pg625_7398"/>
    </w:p>
    <w:p>
      <w:pPr>
        <w:pStyle w:val="Heading2"/>
        <w:numPr>
          <w:ilvl w:val="1"/>
          <w:numId w:val="1"/>
        </w:numPr>
        <w:rPr/>
      </w:pPr>
      <w:bookmarkStart w:id="606" w:name="__RefHeading___Toc5377546_211673320"/>
      <w:bookmarkStart w:id="607" w:name="_Toc225"/>
      <w:bookmarkEnd w:id="605"/>
      <w:bookmarkEnd w:id="606"/>
      <w:r>
        <w:rPr>
          <w:rtl w:val="true"/>
        </w:rPr>
        <w:t>شرکت</w:t>
      </w:r>
      <w:bookmarkEnd w:id="607"/>
    </w:p>
    <w:p>
      <w:pPr>
        <w:pStyle w:val="Heading3"/>
        <w:numPr>
          <w:ilvl w:val="2"/>
          <w:numId w:val="1"/>
        </w:numPr>
        <w:rPr/>
      </w:pPr>
      <w:bookmarkStart w:id="608" w:name="__RefHeading___Toc5377548_211673320"/>
      <w:bookmarkStart w:id="609" w:name="_Toc226"/>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با هم شرکت داشتند و با سرمایۀ مساوی و نفع و ضرر مساوی با یکدیگر مشغول کار بودند،اگر یکی از آن دو شریک بخواهد از نظر عمل جدا شود ولی در ماه مقداری بعنوان حق الشرکه بگیرد،آیا جایز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الشرکه عنوان شرعی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پول او نزد شریک باشد،و او با این پول کار کند،می‌تواند طبق احکام شرکت،سهم خود را بگیرد</w:t>
      </w:r>
      <w:r>
        <w:rPr>
          <w:rFonts w:eastAsia="IRNazanin" w:cs="IRNazanin"/>
          <w:color w:val="111111"/>
          <w:sz w:val="28"/>
          <w:szCs w:val="28"/>
          <w:rtl w:val="true"/>
          <w:lang w:bidi="fa-IR"/>
        </w:rPr>
        <w:t>.</w:t>
      </w:r>
    </w:p>
    <w:p>
      <w:pPr>
        <w:pStyle w:val="Heading3"/>
        <w:numPr>
          <w:ilvl w:val="2"/>
          <w:numId w:val="1"/>
        </w:numPr>
        <w:rPr/>
      </w:pPr>
      <w:bookmarkStart w:id="610" w:name="__RefHeading___Toc5377550_211673320"/>
      <w:bookmarkStart w:id="611" w:name="_Toc227"/>
      <w:bookmarkEnd w:id="610"/>
      <w:r>
        <w:rPr>
          <w:rtl w:val="true"/>
        </w:rPr>
        <w:t>تصرف در مال شرکت</w:t>
      </w:r>
      <w:bookmarkEnd w:id="6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مالکین در مزرعه مشاعی بدون رضایت دیگران،با مخارج خود اقدام به حفر چاه می‌کند ایا ملک طلق او می‌شود؟و دیگران در آن حقی دارند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سؤال،تصرف حفرکننده جایز نبوده ولی ملک طلق او می‌شود و اگر آبی استخراج شود متعلق به او می‌باشد و در هر حال باید رضایت آنان را تحصیل کند و الاّ می‌توانند او را وادار به پر کردن چاه و پرداخت خسارت وارده کنند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با هم شریک بوده‌اند و فعلا بعضی از این افراد فوت کرده‌اند،حکم شراکت آنها چگونه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قضیه شخصیه اطلاع ندارم ولی بطور کلی اگر بعضی از شرکا فوت کردند بقیۀ شرکا بدون اجازه و رضایت ورثۀ شریک فوت شده نمی‌توانند در مال مشترک تصرف کنند و اگر هم از مال مشترک منافعی بدست آمد،باید سهم میّت را به ورثه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است مشترک بین چند نفر،اگر یکی از شرکا از بعض دیگر تقاضا و طلب کند که اجازۀ تصرف در آن خانه را بدهد،آیا بر آن بعض اجازۀ تصرف در آن خانه واجب است یا اینکه برای او امتناع هم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شریک به نحو کلی از تصرف در مال مشترک جایز نیست،باید اجازۀ در تصرف به مقدار سهم او بدهد و یا حاضر به قسمت شود و سهم هر یک مفروز گردد و یا حاضر به قسمت مهایاتی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تقسیم به حسب ازمنه که مثلا مدتی یکی تصرف کند و مدتی را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حاضر به خریدوفروش شود و چنانچه از همۀ شقوق استنکاف کند،حاکم شرع او را به اختیار یکی از امور مذکوره مجبور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می‌فرمایید در این مسأله که شخصی فوت کرده در حالی که دارای باغات و زراعات بوده،فرزند ارشدش بعد از فوت پدر،محصولات و زراعات را بوسیلۀ خود و کارگر و غیره جمع‌آوری کرده و مخارج خود و عائله‌اش هم از مال پدری بوده،آیا در صورت عدم شرط اجرت می‌تواند برای عمل خودش اجرت از سایر وراث بگیرد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بدون اجازۀ سایر ورثه محصول را جمع‌آوری کرده باشد،حق مطالبۀ اجرت از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لم‌یزرعی مال سه نفر است به نحو مشاع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سه نفر قسمتی از آن را آباد کرده و بقیۀ آن به صورت لم یزرع باقی است،آیا آن دو نفر دیگر از قسمت آباد شده با بودن قسمت آباد نشده سهمی دارند یا خیر؟و تکلیف این دو نفر نسبت به آبادکننده چیست؟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مسأله،اگر زمین را قبل از تقسیم آباد کرده باشد،همۀ شرکا</w:t>
      </w:r>
    </w:p>
    <w:p>
      <w:pPr>
        <w:pStyle w:val="BookText"/>
        <w:rPr/>
      </w:pPr>
      <w:r>
        <w:rPr>
          <w:rFonts w:ascii="IRNazanin" w:hAnsi="IRNazanin" w:eastAsia="IRNazanin"/>
          <w:color w:val="111111"/>
          <w:sz w:val="28"/>
          <w:sz w:val="28"/>
          <w:szCs w:val="28"/>
          <w:rtl w:val="true"/>
          <w:lang w:bidi="fa-IR"/>
        </w:rPr>
        <w:t>کما فی السابق در آن شریک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اگر با اذن آنها آباد کرده حق الزحمۀ آباد کردن سهم آنها را طلب دارد و اگر بدون اذن آباد کرده حق الزحمه را طلب ندارد و اگر شرکا اذن داده‌اند که این قسمت را آباد کن برای خود بدون تقسیم،فعلا می‌توانند از اذن برگردند و بگویند همه باید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حق الزحمۀ آباد کردن را باید بدهند و آنچه اشجار و زراعت و بنا ایجاد کرده مال خود آبادکننده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اذن داده‌اند برای خود احداث بنا و غرس اشجار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از اذن خود برنگشته‌اند حق مطالبۀ چیزی ندارند و هر وقت از اذن خود برگردند از آن موقع به بعد برای بقای بنا و اشجار در زمین،حق مطالبۀ اجرت المثل زمین را نسبت به سهم خودشان دارند و چنانچه نزاع موضوعی در بین باشد،لازم است به دادگاه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با هم شریک شدند که تجارت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از آنها فوت کرده است و مقدار اموال شرکتی را تعیین کردند و مال چندین برابر شده است و می‌خواهند شرکت را به هم بزنند،آیا به ورثۀ متوفی باید سهم روز فوت پدرشان را بدهند یا روزی که شرکت به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مال میت شریک در نزد شرکا باقی بوده و با آن معامله کرده‌اند، به نسبت مالی که در شرکت باقیمانده،باید منافع آن را در موقع تفکیک شرکت،به ورثۀ شریک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با یکدیگر شروع به کار می‌کنند،به این کیفیت که پول و سرمایه از یکی و کار از دیگری و استفاده هم به نصف،بعد از مدتی یکی از این دو حاضر می‌شود سهمیّۀ استفادۀ دیگری را به ماهی یک هزار تومان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مذکور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می‌توانند با همدیگر به این مبلغ مصالحه کنند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زمینی را دو نفر به طور مشاع شریک باشند و یکی از شریکها بدون اجازۀ شریک دیگر اقدام به احداث بنا کند،آیا شریک دیگر می‌تواند او را اجبار به خراب کردن کند یا</w:t>
      </w:r>
      <w:bookmarkStart w:id="612" w:name="pg625_7401"/>
    </w:p>
    <w:p>
      <w:pPr>
        <w:pStyle w:val="BookText"/>
        <w:rPr/>
      </w:pPr>
      <w:bookmarkEnd w:id="612"/>
      <w:r>
        <w:rPr>
          <w:rFonts w:ascii="IRNazanin" w:hAnsi="IRNazanin" w:eastAsia="IRNazanin"/>
          <w:color w:val="111111"/>
          <w:sz w:val="28"/>
          <w:sz w:val="28"/>
          <w:szCs w:val="28"/>
          <w:rtl w:val="true"/>
          <w:lang w:bidi="fa-IR"/>
        </w:rPr>
        <w:t>نه؟و اگر نمی‌تواند تکلیف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ساختمان باید رضایت شریک را به هر نحو شده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قطعه زمین در بین دو شخص مشاع بوده،یکی از مالکین یک قطعۀ آن را فروخته و قرینه‌ای بر تعیین هم ندارد بعد از چند سالی مالک دیگر ادعا کرده که این دو قطعه زمین مشاع بوده،این زمین مبیعه از طرف یکی از شرکا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مقدار حصۀ مشاعۀ خود را فروخته بیع صحیح و نافذ است و مشتری با شریک سابق شریک است ولی اگر قطعۀ معینی را فروخته معامله در حصه شریک در آن قطعه فضولی و موقوف بر اجازۀ شریک است</w:t>
      </w:r>
      <w:r>
        <w:rPr>
          <w:rFonts w:eastAsia="IRNazanin" w:cs="IRNazanin"/>
          <w:color w:val="111111"/>
          <w:sz w:val="28"/>
          <w:szCs w:val="28"/>
          <w:rtl w:val="true"/>
          <w:lang w:bidi="fa-IR"/>
        </w:rPr>
        <w:t>.</w:t>
      </w:r>
    </w:p>
    <w:p>
      <w:pPr>
        <w:pStyle w:val="Heading3"/>
        <w:numPr>
          <w:ilvl w:val="2"/>
          <w:numId w:val="1"/>
        </w:numPr>
        <w:rPr/>
      </w:pPr>
      <w:bookmarkStart w:id="613" w:name="__RefHeading___Toc5377552_211673320"/>
      <w:bookmarkStart w:id="614" w:name="_Toc228"/>
      <w:bookmarkEnd w:id="613"/>
      <w:r>
        <w:rPr>
          <w:rtl w:val="true"/>
        </w:rPr>
        <w:t>تقسیم مال شرکت</w:t>
      </w:r>
      <w:bookmarkEnd w:id="6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در یک ساختمان شریک بودند و یکی از آنها که دارای فرزند صغیر هم بوده از دنیا رفته است،آیا فرد دیگر می‌تواند قسمت خود را جدا کند و بفروشد؟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موافقت قیم بچه‌ها یا اذن حاکم شرع و نظارت وی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می‌شود مال مشترک را بدون حضور بعضی از شرکا تقسیم کرد و با قرعه حصه هر یک را معین کرد و اگر بعدا یکی از شرکا که غایب بوده به این تقسیم راضی نشد، حکم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تقسیم مال مشترک لازم است همه شرکا یا وکلای آنها حضور داشته باشند و در غیر این صورت اگر بعدا شریک غایب راضی به تقسیم نبود،باید از نو تقسیم و قرعه‌کشی انجام شود</w:t>
      </w:r>
      <w:r>
        <w:rPr>
          <w:rFonts w:eastAsia="IRNazanin" w:cs="IRNazanin"/>
          <w:color w:val="111111"/>
          <w:sz w:val="28"/>
          <w:szCs w:val="28"/>
          <w:rtl w:val="true"/>
          <w:lang w:bidi="fa-IR"/>
        </w:rPr>
        <w:t>.</w:t>
      </w:r>
    </w:p>
    <w:p>
      <w:pPr>
        <w:pStyle w:val="Heading3"/>
        <w:numPr>
          <w:ilvl w:val="2"/>
          <w:numId w:val="1"/>
        </w:numPr>
        <w:rPr/>
      </w:pPr>
      <w:bookmarkStart w:id="615" w:name="__RefHeading___Toc5377554_211673320"/>
      <w:bookmarkStart w:id="616" w:name="_Toc229"/>
      <w:bookmarkEnd w:id="615"/>
      <w:r>
        <w:rPr>
          <w:rtl w:val="true"/>
        </w:rPr>
        <w:t>مسائل متفرقۀ شرکت</w:t>
      </w:r>
      <w:bookmarkEnd w:id="61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در زمینی شریک بودند،یکی از آنها با پول مشترک نهالی را می‌خرد یا نهال مشترک را می‌کارد،با توجه به اشتراک در همه امور،این نهال بعد از بزرگ شدن برای هر سه نفر است یا متعلق به غارس است؟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اگر نهال را به قصد اشتراک و برای هر سه نفر غرس</w:t>
      </w:r>
    </w:p>
    <w:p>
      <w:pPr>
        <w:pStyle w:val="BookText"/>
        <w:rPr/>
      </w:pPr>
      <w:r>
        <w:rPr>
          <w:rFonts w:ascii="IRNazanin" w:hAnsi="IRNazanin" w:eastAsia="IRNazanin"/>
          <w:color w:val="111111"/>
          <w:sz w:val="28"/>
          <w:sz w:val="28"/>
          <w:szCs w:val="28"/>
          <w:rtl w:val="true"/>
          <w:lang w:bidi="fa-IR"/>
        </w:rPr>
        <w:t>کرده درخت متعلق به هر سه نفر است و اما اگر پول مشترک را غصب کرده و با آن برای خودش نهال خریده و برای خودش غرس کرده،فعلا درخت مال غارس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در زمین مشترک غرس کرده و معصیت هم کرده است و در این فرض دو شریک می‌توانند اجرت زمین را به سهم خود بگیرند و درخت را نیز می‌توانند ریشه‌کن و به خارج آن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نفر با هم در یک قالی شریک بودیم و آن را به دو میلیون تومان فروختیم و مقداری پول نقد و بقیه را چک گرفتیم،شریک من که بعد از مدتی برای گرفتن به بانک مراجعه کرد،متوجه شد که پول در حساب صاحب چک وجود ندارد،لذا به خریدار مراجعه کرده و گفت یا پول را بده و یا فرش را و خریدار فرش را پس داده است و فعلا فرش ارزان شده و من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ضرر کرده‌ام،آیا این ضرر را باید خریدار بدهد یا شریک من؟و آیا شریک من حق فسخ معامله را داشته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سؤال حق فسخ معامله وجود نداشته و بر فرض وجود حق فسخ،شریک به تنهایی حق نداشته معامله را فسخ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قالی مربوط به مشتری است و لازم است چکها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 توسط مادرم خریداری شد و حقیر مقدار پنجاه هزار تومان تحویل ایشان دادم و مدت دو سال در آنجا بودم و بعد نقل مکان کردم با توجه به اینکه یک سوم وجه خانه را من داده‌ام،آیا سهمی از آن دارم؟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منزل بصورت اشتراک با مادر خریداری شده به اندازۀ پول سهم شما از خانه محفوظ است و اگر پول را به مادر قرض داده و یا هبه کرده‌اید سهمی از خانه ندارید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یک ساختمان و دو زن و ده فرزند پسر و دختر در شهری داشته است،بعد از فوت او یکی از پسرها و یکی از زنها و یکی از نوۀ پسرهایش از آن زمان در آن خانه نشسته‌اند و یک اطاق هم خالی بوده که یکی از دخترهایش این اطاق را به تصرف درآورده و به یک زن بی‌شوهر و بی‌بچه داده،آن پسری که از زمان پدر تا حالا در آن خانه</w:t>
      </w:r>
    </w:p>
    <w:p>
      <w:pPr>
        <w:pStyle w:val="BookText"/>
        <w:rPr/>
      </w:pPr>
      <w:r>
        <w:rPr>
          <w:rFonts w:ascii="IRNazanin" w:hAnsi="IRNazanin" w:eastAsia="IRNazanin"/>
          <w:color w:val="111111"/>
          <w:sz w:val="28"/>
          <w:sz w:val="28"/>
          <w:szCs w:val="28"/>
          <w:rtl w:val="true"/>
          <w:lang w:bidi="fa-IR"/>
        </w:rPr>
        <w:t xml:space="preserve">نشسته به آن دختر می‌گوید این زن را از خانه بیرون کن یا او باید ماهانه مبلغ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کرایه بدهد،آیا اولا از نظر شرعی در این مدت که پدر آن شخص فوت کرده و خودش در خانه می‌نشسته و وارث‌های دیگر راضی نبوده‌اند،چه حکمی دارد؟و ثانیا این کرایه‌ای که می‌خواهد از آن زن بی‌سرپرست بگیرد،به او می‌رسد یا نه؟و از طرف دیگر نماز و روزه آن زن صحیح است یا خیر؟و ضمنا حاضر نیستند اموال این مرحوم را تقسیم بکنند و هر کدام از این بچه‌ها مقداری از ملک و باغ را تصرف کرده و حاصلش را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شرعی این مسأله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مال مشترک باید با اجازۀ همه شرکا باشد و بدون اجازه غصب و موجب ضمان اجرت المثل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کرایه به همۀ ورثه می‌رسد و او به مقدار سهم الارث خود 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 تمام ورثه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یک منطقه بابت هزینۀ لوله‌کشی محل،مبلغی را جمع کرده و تحویل شورای محل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کار لوله‌کشی،مقداری از آن پول اضافه آمد،که با تصویب کلیه صاحبان وجه،مقرر شد مبلغ اضافی جهت تعمیر لوله‌ها و هزینه‌های جنبی آن،نزد شورا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این مبلغ در یکی از بانکها پس‌انداز شده،آیا می‌توان آن را تحت عنوان یکی از عقود اسلامی به جریان انداخته،و از سود حاصلۀ آن،در جهت خدمات عمومی آن منطقه استفاده کرد؟و آیا می‌توان این پول را به عنوان قرض الحسنه در اختیار هیئت عزاداران حضرت امام حسین علیه السّلام قرار داد،تا صرف رونق بخشیدن به اینگونه جلسات مذهبی گردد؟در صورت مثبت بودن جواب،آیا رضایت اکثریت صاحبان پول شرط است،یا رضایت کلیۀ آنان؟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مزبور،کل پول بین تمام افراد مشاع می‌باشد و تصرف در آن به هر نحو،چه به صورت سرمایه‌گذاری یا قرض دادن به مسجد و غیره،منوط به رضایت کلیه افراد است و رضایت اکثریت افراد کفایت نمی‌کند،مگر اینکه همه روی نظر اکثریت توافق کرده باشند</w:t>
      </w:r>
      <w:r>
        <w:rPr>
          <w:rFonts w:eastAsia="IRNazanin" w:cs="IRNazanin"/>
          <w:color w:val="111111"/>
          <w:sz w:val="28"/>
          <w:szCs w:val="28"/>
          <w:rtl w:val="true"/>
          <w:lang w:bidi="fa-IR"/>
        </w:rPr>
        <w:t>.</w:t>
      </w:r>
      <w:bookmarkStart w:id="617" w:name="pg625_7404"/>
    </w:p>
    <w:p>
      <w:pPr>
        <w:pStyle w:val="Heading2"/>
        <w:numPr>
          <w:ilvl w:val="1"/>
          <w:numId w:val="1"/>
        </w:numPr>
        <w:rPr/>
      </w:pPr>
      <w:bookmarkStart w:id="618" w:name="__RefHeading___Toc5377556_211673320"/>
      <w:bookmarkStart w:id="619" w:name="_Toc230"/>
      <w:bookmarkEnd w:id="617"/>
      <w:bookmarkEnd w:id="618"/>
      <w:r>
        <w:rPr>
          <w:rtl w:val="true"/>
        </w:rPr>
        <w:t>دین و قرض</w:t>
      </w:r>
      <w:bookmarkEnd w:id="619"/>
    </w:p>
    <w:p>
      <w:pPr>
        <w:pStyle w:val="Heading3"/>
        <w:numPr>
          <w:ilvl w:val="2"/>
          <w:numId w:val="1"/>
        </w:numPr>
        <w:rPr/>
      </w:pPr>
      <w:bookmarkStart w:id="620" w:name="__RefHeading___Toc5377558_211673320"/>
      <w:bookmarkStart w:id="621" w:name="_Toc231"/>
      <w:bookmarkEnd w:id="620"/>
      <w:r>
        <w:rPr>
          <w:rtl w:val="true"/>
        </w:rPr>
        <w:t>معنی دین و سبب آن</w:t>
      </w:r>
      <w:bookmarkEnd w:id="6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مستدعی است معنی دین و سبب آن را بیان 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عبارت است از مال کلی ثابت در ذمۀ شخصی برای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آن یا قرض گرفتن است یا امور اختیاریۀ دیگر،مانند مبیع قرار دادن دین در معاملۀ سلم،یا ثمن قرار دادن آن در معاملۀ نسیه،یا اجرت در اجاره،یا صداق در نکاح،یا عوض در طلاق خلع و غیر اینها و یا امور قهریه،مانند موارد ضمانتها و نفقۀ زوجۀ دائمه و نظیر اینها</w:t>
      </w:r>
      <w:r>
        <w:rPr>
          <w:rFonts w:eastAsia="IRNazanin" w:cs="IRNazanin"/>
          <w:color w:val="111111"/>
          <w:sz w:val="28"/>
          <w:szCs w:val="28"/>
          <w:rtl w:val="true"/>
          <w:lang w:bidi="fa-IR"/>
        </w:rPr>
        <w:t>.</w:t>
      </w:r>
    </w:p>
    <w:p>
      <w:pPr>
        <w:pStyle w:val="Heading3"/>
        <w:numPr>
          <w:ilvl w:val="2"/>
          <w:numId w:val="1"/>
        </w:numPr>
        <w:rPr/>
      </w:pPr>
      <w:bookmarkStart w:id="622" w:name="__RefHeading___Toc5377560_211673320"/>
      <w:bookmarkStart w:id="623" w:name="_Toc232"/>
      <w:bookmarkEnd w:id="622"/>
      <w:r>
        <w:rPr>
          <w:rtl w:val="true"/>
        </w:rPr>
        <w:t>وجوب پرداخت دین</w:t>
      </w:r>
      <w:bookmarkEnd w:id="6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موعد پرداخت دین رسیده و طلبکار مطالبه می‌کند و مدیون متاعی یا چیزی دیگر که از مستثنیات دین نیست دارد،ولی به فروش نمی‌رود مگر به کمتر از قیمت،آیا واجب است به همان قیمت کم بفروشد یا خیر؟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بلی،واجب است و تأخیر آن به جهت انتظار مشتری دیگری که به قیمت عادله بخرد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بقدری کم می‌خرند که اگر بفروشد صدق بیع ضرری می‌کند یا اینکه فروش به آن قیمت بر او حرجی باشد،بعید نیست بیع واجب نباشد</w:t>
      </w:r>
      <w:r>
        <w:rPr>
          <w:rFonts w:eastAsia="IRNazanin" w:cs="IRNazanin"/>
          <w:color w:val="111111"/>
          <w:sz w:val="28"/>
          <w:szCs w:val="28"/>
          <w:rtl w:val="true"/>
          <w:lang w:bidi="fa-IR"/>
        </w:rPr>
        <w:t>.</w:t>
      </w:r>
      <w:bookmarkStart w:id="624" w:name="pg625_7405"/>
    </w:p>
    <w:p>
      <w:pPr>
        <w:pStyle w:val="BookText"/>
        <w:rPr/>
      </w:pPr>
      <w:bookmarkEnd w:id="62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مدیونی که در عسرت است و نمی‌تواند دین خود را بپردازد،آیا طلبکار می‌تواند او را تحت فشار قرار دهد و مطالبۀ دین کند یا خیر؟و اگر مدیون قدرت دارد ولی به تأخیر می‌اندازد،آیا گناهی مرتکب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سؤال،مطالبۀ دین بر طلبکار حرام است و باید مدیون را مهلت دهد تا وقتی که متمکن از پرداخت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مدیون قدرت بر ادای دین داشته باشد،مسامحه و تأخیر در ادای آن معصیت کبیره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لازم است مدیون در موقعی که قدرت بر ادای دین ندارد،نیت ادای دین عند التمکن را داشته باشد</w:t>
      </w:r>
      <w:r>
        <w:rPr>
          <w:rFonts w:eastAsia="IRNazanin" w:cs="IRNazanin"/>
          <w:color w:val="111111"/>
          <w:sz w:val="28"/>
          <w:szCs w:val="28"/>
          <w:rtl w:val="true"/>
          <w:lang w:bidi="fa-IR"/>
        </w:rPr>
        <w:t>.</w:t>
      </w:r>
    </w:p>
    <w:p>
      <w:pPr>
        <w:pStyle w:val="Heading3"/>
        <w:numPr>
          <w:ilvl w:val="2"/>
          <w:numId w:val="1"/>
        </w:numPr>
        <w:rPr/>
      </w:pPr>
      <w:bookmarkStart w:id="625" w:name="__RefHeading___Toc5377562_211673320"/>
      <w:bookmarkStart w:id="626" w:name="_Toc233"/>
      <w:bookmarkEnd w:id="625"/>
      <w:r>
        <w:rPr>
          <w:rtl w:val="true"/>
        </w:rPr>
        <w:t>شرط زیاده در قرض</w:t>
      </w:r>
      <w:bookmarkEnd w:id="62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مبلغ صد هزار تومان به کسی به عنوان قرض الحسنه به مدت یک سال بدهد،مشروط به اینکه سر سال پول فوق را به اضافه پنجاه کیلو گندم بدهد،که طلبکار به ارزش کمتر بخرد،چه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قرض ربوی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قرض دادن به شرط اینکه قرض‌گیرنده هر ماه مبلغی به قرض دهنده بدهد،صحیح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قرض ربوی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مقداری وام گرفته،آیا می‌تواند پول را به عنوان قرض در اختیار دیگری بگذارد مشروط به اینکه اقساط آن را بپردازد و در آخر اصل پول را هم برگرداند؟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ربا 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اینکه تحت عنوان مضاربه یا سایر عقود اسلامی در آید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صحیح است که مبلغی بعنوان رهن به صاحب خانه بدهند،به شرط اینکه منزلش را با اجارۀ کمتر در اختیار مستأجر قرار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رهن نیست،بلکه قرض با شرط است و ربا می‌باشد،بلی راه صحیح و بی‌اشکال آن است که منزل را به مال الاجاره کمی اجاره کند و در ضمن عقد اجاره،شرط کنند که مبلغی هم قرض الحسنه به صاحب منزل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را مالک در اثر پریشانی و ضرورت نزد شخصی به رهن ربوی گذاشته و قیمت ملک چندین برابر وجه الرهانه است و راهن برای حفظ آبروی خود آنچه مرتهن بعنوان ربا از او مطالبه کرده لاعلاج پرداخته و چندین برابر عایدات ملک بوده و عین مرهونه هم مطلقا به تصرف مرتهن در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 چون راهن قدرت پرداخت وجه الرهانه را پیدا نکرده مرتهن بدون اجازۀ راهن و بدون پرداخت قیمت واقعی،ملک را مطابق مقررات اداری به همان مبلغ وجه الرهانه که در حدود عشر قیمت واقعی ملک بوده تملک نموده است، چنانچه دیگران بخواهند این ملک را از مرتهن خریداری کنند آیا شرعا بدون رضایت راهن حلال و جایز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موضوع شخصی اطلاع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قرض ربوی خواه رهن داشته باشد یا بدون رهن،باطل 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نظر حقیر قرض دهنده می‌تواند به مقداری که واقعا طلبکار است و بدهکار از ادای آن امتناع دارد به قیمت عادله از عین مذکوره تقاص کند و احتیاط لازم آن است که از حاکم شرع هم اجازه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بیش از مقداری که به قیمت عادله مساوی با طلب او است تقاص کرد مالک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معامله به نحو دیگر مثل بیع شرط بوده حکم دیگر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فرض مذکور در سؤال،آنچه را که مرتهن از راهن علاوه بر قرض گرفته چون ربا و حرام است مقابل دین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نزاع موضوعی در بین باشد به دادگاه مراجعه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منظور سرمایه‌گذاری پول قرض می‌کند و در شرایط کنونی مجبور است که به ازای آن ربحی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عمل شخص بصورت نیمه اجباری باشد،مثلا شرکت مسافربری داشته و هر دو یا سه سال هم باید ماشین را عوض کند،یعنی خرید قدیمی را چون مستهلک می‌شود مجبور است که تجدید کند،و الاّ احتمال ورشکستگی می‌رود و برای این موضوع پول به اندازۀ کافی ندارد و ناچار است متوسل به وام با بهره بشود و در</w:t>
      </w:r>
      <w:bookmarkStart w:id="627" w:name="pg625_7407"/>
    </w:p>
    <w:p>
      <w:pPr>
        <w:pStyle w:val="BookText"/>
        <w:rPr/>
      </w:pPr>
      <w:bookmarkEnd w:id="627"/>
      <w:r>
        <w:rPr>
          <w:rFonts w:ascii="IRNazanin" w:hAnsi="IRNazanin" w:eastAsia="IRNazanin"/>
          <w:color w:val="111111"/>
          <w:sz w:val="28"/>
          <w:sz w:val="28"/>
          <w:szCs w:val="28"/>
          <w:rtl w:val="true"/>
          <w:lang w:bidi="fa-IR"/>
        </w:rPr>
        <w:t>صورت عدم اخذ وام،متحمل زیان فراوان در شغل مشروع خودش که به آن مشغول است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آیا شخص مرتکب گناه شده و در نتیجه این وام بصورت پول حرام وارد اموالش خواهد شد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اضطرار موجب جواز ربا نمی‌شود و اگر از اشخاص قرض می‌تواند به نحو بیع شرط معامله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یکی از ماشینها را به قرض دهنده به مبلغی که مورد حاجت او است بفروشد و بعد از او به مبلغ بیشتر نسیه بخرد</w:t>
      </w:r>
      <w:r>
        <w:rPr>
          <w:rFonts w:eastAsia="IRNazanin" w:cs="IRNazanin"/>
          <w:color w:val="111111"/>
          <w:sz w:val="28"/>
          <w:szCs w:val="28"/>
          <w:rtl w:val="true"/>
          <w:lang w:bidi="fa-IR"/>
        </w:rPr>
        <w:t>.</w:t>
      </w:r>
    </w:p>
    <w:p>
      <w:pPr>
        <w:pStyle w:val="Heading3"/>
        <w:numPr>
          <w:ilvl w:val="2"/>
          <w:numId w:val="1"/>
        </w:numPr>
        <w:rPr/>
      </w:pPr>
      <w:bookmarkStart w:id="628" w:name="__RefHeading___Toc5377564_211673320"/>
      <w:bookmarkStart w:id="629" w:name="_Toc234"/>
      <w:bookmarkEnd w:id="628"/>
      <w:r>
        <w:rPr>
          <w:rtl w:val="true"/>
        </w:rPr>
        <w:t>شرط قرض در ضمن عقد</w:t>
      </w:r>
      <w:bookmarkEnd w:id="62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کسی مالی را به دیگری به کمتر از قیمت بازار بفروشد،به شرط اینکه خریدار مقداری به او قرض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جدّا قصد معامله داشته باشد و شرط قرض کند،مانعی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می‌توان در ضمن صلح،شرط قرض کند؟مثلا بگوید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به تو صلح می‌کنم به شرط آنکه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یک ساله به من قرض بدهی؟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قصد جدی داشته 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در ضمن عقد اجاره،شرط قرض کند؟مثلا موجر خانۀ خود را به مبلغ کمی به مستأجر به مدت یک سال اجاره دهد،مشروط به اینکه مبلغ معینی در این مدت به او قرض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Heading3"/>
        <w:numPr>
          <w:ilvl w:val="2"/>
          <w:numId w:val="1"/>
        </w:numPr>
        <w:rPr/>
      </w:pPr>
      <w:bookmarkStart w:id="630" w:name="__RefHeading___Toc5377566_211673320"/>
      <w:bookmarkStart w:id="631" w:name="_Toc235"/>
      <w:bookmarkEnd w:id="630"/>
      <w:r>
        <w:rPr>
          <w:rtl w:val="true"/>
        </w:rPr>
        <w:t>فروش دین</w:t>
      </w:r>
      <w:bookmarkEnd w:id="63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از شخص دیگر طلبی دارد و مدرکی هم از او دارد،مثلا سی تومان به موعد یک ماه،و اکنون می‌خواهد این مدرک را بفروشد به مبلغ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نقدا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یا خیر؟و بر فرض عدم جواز،آیا می‌شود فعلا سی تومان را شخص دائن حواله کند که مشتری از مدیون در رأس موعد بگیرد و آن یک تومان را که از سی تومان کسر می‌گذارد برای حق الجعالۀ مشتری که وجه را رأس موعد از مدیون وصول می‌کند قرار دهد؟</w:t>
      </w:r>
      <w:bookmarkStart w:id="632" w:name="pg625_7408"/>
    </w:p>
    <w:p>
      <w:pPr>
        <w:pStyle w:val="BookText"/>
        <w:rPr/>
      </w:pPr>
      <w:bookmarkEnd w:id="63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ما فی الذمۀ مدیون به نقد کمتر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ما فی الذمه مکیل یا موزون باشد و به مثل خودش بفروشند به کمتر که ربا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نقره به نقره یا گندم به گندم و فرض دوّم که زیادی را بعنوان جعاله بردارند، اشکال ندارد</w:t>
      </w:r>
      <w:r>
        <w:rPr>
          <w:rFonts w:eastAsia="IRNazanin" w:cs="IRNazanin"/>
          <w:color w:val="111111"/>
          <w:sz w:val="28"/>
          <w:szCs w:val="28"/>
          <w:rtl w:val="true"/>
          <w:lang w:bidi="fa-IR"/>
        </w:rPr>
        <w:t>.</w:t>
      </w:r>
    </w:p>
    <w:p>
      <w:pPr>
        <w:pStyle w:val="Heading3"/>
        <w:numPr>
          <w:ilvl w:val="2"/>
          <w:numId w:val="1"/>
        </w:numPr>
        <w:rPr/>
      </w:pPr>
      <w:bookmarkStart w:id="633" w:name="__RefHeading___Toc5377568_211673320"/>
      <w:bookmarkStart w:id="634" w:name="_Toc236"/>
      <w:bookmarkEnd w:id="633"/>
      <w:r>
        <w:rPr>
          <w:rtl w:val="true"/>
        </w:rPr>
        <w:t>تقاص</w:t>
      </w:r>
      <w:bookmarkEnd w:id="6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طلبکار می‌تواند بنابر اصل تقاصّ معادل طلب خود،از ملک بدهکار تملک و تصاحب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طلب او مسلم باشد و مدیون قدرت بر پرداخت دارد و امتناع می‌کند،می‌تواند بقدر طلب خود تقاص و تملک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احتیاط آن است که با اذن حاکم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جانب مدت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برای شخصی به عنوان پیمانکار کار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مدت مبلغ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پول به عنوان مساعده دریافت کردم،ولی به دلیل پاره‌ای از اختلافات کار را ناتمام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شخص مدعی طلب است و هرچه من اصرار بر این دارم که بیاید و حسابرسی کرده و مابقی را به او رد کنم امتناع می‌کند،بنده مبلغ فوق را تهیه کرده‌ام،آیا می‌توانم در غیاب او که حاضر به حسابرسی نیست،مقداری از آن را به عنوان ضرر تصاحب کنم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طلب او را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می‌دانید که با حسابرسی دقیق شما طلبکار می‌شوید و او حاضر نیست به شما بدهد می‌توانید به عنوان تقاص طلب او را ندهید</w:t>
      </w:r>
      <w:r>
        <w:rPr>
          <w:rFonts w:eastAsia="IRNazanin" w:cs="IRNazanin"/>
          <w:color w:val="111111"/>
          <w:sz w:val="28"/>
          <w:szCs w:val="28"/>
          <w:rtl w:val="true"/>
          <w:lang w:bidi="fa-IR"/>
        </w:rPr>
        <w:t>.</w:t>
      </w:r>
    </w:p>
    <w:p>
      <w:pPr>
        <w:pStyle w:val="Heading3"/>
        <w:numPr>
          <w:ilvl w:val="2"/>
          <w:numId w:val="1"/>
        </w:numPr>
        <w:rPr/>
      </w:pPr>
      <w:bookmarkStart w:id="635" w:name="__RefHeading___Toc5377570_211673320"/>
      <w:bookmarkStart w:id="636" w:name="_Toc237"/>
      <w:bookmarkEnd w:id="635"/>
      <w:r>
        <w:rPr>
          <w:rtl w:val="true"/>
        </w:rPr>
        <w:t>مستثنیات دین</w:t>
      </w:r>
      <w:bookmarkEnd w:id="6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دین در زمان فعلی چه چیزهایی است؟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دین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مسکونی،و لباس مورد احتیاج اگر چه برای تجمّل باشد،و در شهر وسیله سواری مورد نیاز،و در روستا حیوان یا</w:t>
      </w:r>
      <w:bookmarkStart w:id="637" w:name="pg625_7409"/>
    </w:p>
    <w:p>
      <w:pPr>
        <w:pStyle w:val="BookText"/>
        <w:rPr/>
      </w:pPr>
      <w:bookmarkEnd w:id="637"/>
      <w:r>
        <w:rPr>
          <w:rFonts w:ascii="IRNazanin" w:hAnsi="IRNazanin" w:eastAsia="IRNazanin"/>
          <w:color w:val="111111"/>
          <w:sz w:val="28"/>
          <w:sz w:val="28"/>
          <w:szCs w:val="28"/>
          <w:rtl w:val="true"/>
          <w:lang w:bidi="fa-IR"/>
        </w:rPr>
        <w:t>هر وسیلۀ دیگری که برای سوار شدن به آن محتاج باشد،و لوازم منزل،از قبیل فرش و پرده و ظروف برای خوردن و آشامیدن و پختن غذا برای خود یا میهمان با در نظر گرفتن مقدار حاجت به حسب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اگر آنها را بفروشد در زحمت و مضیقه قرار می‌گیرد و موجب منقصت او می‌شود،بلکه کتب علمیه نیز برای کسی که اهل استفاده از آنها می‌باشد به مقدار احتیاج و به حسب شأن و مرتبه علمی،از مستثنیات دین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تلفن و ماشین جزء مستثنیات دین محسوب می‌شوند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 اگر مطابق شأن او باشد و تلفن اگر مورد نیاز باشد،بصورتی که بدون آن به عسر و حرج می‌افتد،از مستثنیات دین می‌باشد</w:t>
      </w:r>
      <w:r>
        <w:rPr>
          <w:rFonts w:eastAsia="IRNazanin" w:cs="IRNazanin"/>
          <w:color w:val="111111"/>
          <w:sz w:val="28"/>
          <w:szCs w:val="28"/>
          <w:rtl w:val="true"/>
          <w:lang w:bidi="fa-IR"/>
        </w:rPr>
        <w:t>.</w:t>
      </w:r>
    </w:p>
    <w:p>
      <w:pPr>
        <w:pStyle w:val="Heading3"/>
        <w:numPr>
          <w:ilvl w:val="2"/>
          <w:numId w:val="1"/>
        </w:numPr>
        <w:rPr/>
      </w:pPr>
      <w:bookmarkStart w:id="638" w:name="__RefHeading___Toc5377572_211673320"/>
      <w:bookmarkStart w:id="639" w:name="_Toc238"/>
      <w:bookmarkEnd w:id="638"/>
      <w:r>
        <w:rPr>
          <w:rtl w:val="true"/>
        </w:rPr>
        <w:t>پرداخت دین</w:t>
      </w:r>
      <w:bookmarkEnd w:id="63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که ارزش و قدرت خرید اسکناس هر روز کمتر می‌شود،نظر خود را در کیفیت ادای دین یا مضمون به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ذمۀ شخص به مثلی مشغول شده،همان مثل را مدیون و ضامن است و در مواردی که قیمی به ذمه تعلق گرفته،قیمت را ضامن است و کم و زیاد شدن قدرت خرید،یا گران شدن و ارزان شدن،مغیر تکلیف و ذمه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مورد قیمیات لازم است همان قیمت روز ادا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ده سال پیش مبلغی را به دیگری قرض داده،آیا جایز است بعنوان تورّم،پول زیادتری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به کسی مدیون باشد و او خبر ندارد،آیا می‌تواند آن دین را بعنوان هدیه به او بدهد یا کادویی بخرد و تحویل دهد و موضوع را نگوید؟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پول بوده می‌تواند به عنوان هدیه بدهد،یا همان مقدار پول را</w:t>
      </w:r>
    </w:p>
    <w:p>
      <w:pPr>
        <w:pStyle w:val="BookText"/>
        <w:rPr/>
      </w:pPr>
      <w:r>
        <w:rPr>
          <w:rFonts w:ascii="IRNazanin" w:hAnsi="IRNazanin" w:eastAsia="IRNazanin"/>
          <w:color w:val="111111"/>
          <w:sz w:val="28"/>
          <w:sz w:val="28"/>
          <w:szCs w:val="28"/>
          <w:rtl w:val="true"/>
          <w:lang w:bidi="fa-IR"/>
        </w:rPr>
        <w:t>با پست بفرستد و بنویسد که مال شما است بدون اینکه خود را معرفی کند و یا در پاکت بگذارد و داخل منزل او بیندازد و راههای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تبدیل آن به کادو یا چیزی دیگر مبری ذمّه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احراز کند که او راضی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دین پول نبوده باید به هر نحو ممکن مثل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مثلیست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قیمت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قیمی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کسی قراردادی برای انجام کاری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بعد از تمام شدن از پرداخت وجه خودداری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مالی از کارفرما نزد کارگر موجود است،آیا می‌تواند به اندازۀ طلب در آن تصرف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قرارداد شرعی باشد و شما از پرداخت وی مأیوس باشید، مجازید به اندازۀ طلب از مال سپرده شده نزد شما،بردارید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علم به صاحب دین و جهل به مقدار آن 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را که یقین دارد مدیون 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دیگری مبلغی اسکناس یا چک به قرض الحسنه می‌گیرد و پس از دو سال که عین همان اسکناس را پس می‌دهد در حدود سی درصد قدرت خرید خود را از دست می‌دهد؛حال اگر داین و مدیون در اوّل قرض الحسنه شرط کنند که مدیون در بازپرداخت دین، مبلغی را ادا کند که قدرت خریدی معادل مبلغ فعلی قرض الحسنه داشته باشد،آیا چنین قراردادی شرعا مجاز و قابل اجرا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مذکور نافذ نیست و همان مبلغی را که قرض گرفته ضامن است و قدرت خرید پول در این مسأله اثر ندارد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کاسب بودم و برادر کوچکی داشتم که به تقاضای پدرم بنا شد نزد من زندگی کند و از کلاس چهارم ابتدایی کلیه مخارج او را پرداخته‌ام تا این که دیپلم گرفت،در این مدت کمکهای زیادی در امور خانه و مغازه به من کرده است،و از قبل هم قراردادی برای گرفتن و دادن اجرت در بین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بنا شد بیست هزار تومان به او بدهم و الآن از آن تاریخ چند سالی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ایشان چون به این مبلغ رضایت نداشت برای گرفتن آن به</w:t>
      </w:r>
      <w:bookmarkStart w:id="640" w:name="pg625_7411"/>
    </w:p>
    <w:p>
      <w:pPr>
        <w:pStyle w:val="BookText"/>
        <w:rPr/>
      </w:pPr>
      <w:bookmarkEnd w:id="640"/>
      <w:r>
        <w:rPr>
          <w:rFonts w:ascii="IRNazanin" w:hAnsi="IRNazanin" w:eastAsia="IRNazanin"/>
          <w:color w:val="111111"/>
          <w:sz w:val="28"/>
          <w:sz w:val="28"/>
          <w:szCs w:val="28"/>
          <w:rtl w:val="true"/>
          <w:lang w:bidi="fa-IR"/>
        </w:rPr>
        <w:t>من مراجعه نکرد،با اینکه من بارها جریان پول را به ایشان متذکر شده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مطالب فوق به سؤالات ذیل پاسخ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اثر گذشت زمان به پول او چیزی اضافه شده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او مدعی است که چون با پول من کاسبی کرده‌ای،به پول من هم اضافه شده، آیا این ادعای او صحیح است یا نه؟</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سرمایه از شما است،منافع سرمایه از خود شما است و او فقط پول خود را حق دارد و اگر در سرمایه شریک است به نسبتی که شرکت دارد،در سود هم شریک است</w:t>
      </w:r>
      <w:r>
        <w:rPr>
          <w:rFonts w:eastAsia="IRNazanin" w:cs="IRNazanin"/>
          <w:color w:val="111111"/>
          <w:sz w:val="28"/>
          <w:szCs w:val="28"/>
          <w:rtl w:val="true"/>
          <w:lang w:bidi="fa-IR"/>
        </w:rPr>
        <w:t>.</w:t>
      </w:r>
    </w:p>
    <w:p>
      <w:pPr>
        <w:pStyle w:val="Heading3"/>
        <w:numPr>
          <w:ilvl w:val="2"/>
          <w:numId w:val="1"/>
        </w:numPr>
        <w:rPr/>
      </w:pPr>
      <w:bookmarkStart w:id="641" w:name="__RefHeading___Toc5377574_211673320"/>
      <w:bookmarkStart w:id="642" w:name="_Toc239"/>
      <w:bookmarkEnd w:id="641"/>
      <w:r>
        <w:rPr>
          <w:rtl w:val="true"/>
        </w:rPr>
        <w:t>خسارت تأخیر ادای دین</w:t>
      </w:r>
      <w:bookmarkEnd w:id="64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علت تأخیر تادیه،خسارت و ضرر مسلّم به شخصی وارد شده باشد،آیا می‌توان این نوع خسارت را گرفت؟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خسارت و ضرر تأخیر ادای دین،نمی‌توان چیزی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که تأخیر پرداخت نوعا مستلزم عدم منفعت است که مشتبه به ضرر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خسارت تأخیر تأدیه توسط بانکها به جهت مصلحت و مقتضیات زمان، آیا جنبۀ شرعی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خسارت تأخیر ادای دین مطلقا مشروع نیست و فرقی بین بانک و غیره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اخذ این نوع خسارت از کفّار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خسارت تأخیر از کفاری که خود ملتزم به پرداخت آن هستند و نیز کفار حربی مانعی ندارد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خسارت تأخیر تأدیه بصورت شرط ضمن عقد لازم باشد،آیا اخذ این خسارت جایز است؟</w:t>
      </w:r>
      <w:bookmarkStart w:id="643" w:name="pg625_7412"/>
    </w:p>
    <w:p>
      <w:pPr>
        <w:pStyle w:val="BookText"/>
        <w:rPr/>
      </w:pPr>
      <w:bookmarkEnd w:id="64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پرداخت خسارت در ضمن عقد لازم،در صورتی که مقدور طرف باشد و حدود آن تقریبا معین گردد،ظاهرا بی‌اشکال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اخذ آن در این فرض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ارزش پول در حال کاهش می‌باشد،آیا می‌توان خسارت تأخیر تأدیه را گرفت؟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این جانب پولهای فعلی مثلی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اخذ تفاوت قیمت به عنوان خسارت مشروع نیست</w:t>
      </w:r>
      <w:r>
        <w:rPr>
          <w:rFonts w:eastAsia="IRNazanin" w:cs="IRNazanin"/>
          <w:color w:val="111111"/>
          <w:sz w:val="28"/>
          <w:szCs w:val="28"/>
          <w:rtl w:val="true"/>
          <w:lang w:bidi="fa-IR"/>
        </w:rPr>
        <w:t>.</w:t>
      </w:r>
    </w:p>
    <w:p>
      <w:pPr>
        <w:pStyle w:val="Heading3"/>
        <w:numPr>
          <w:ilvl w:val="2"/>
          <w:numId w:val="1"/>
        </w:numPr>
        <w:rPr/>
      </w:pPr>
      <w:bookmarkStart w:id="644" w:name="__RefHeading___Toc5377576_211673320"/>
      <w:bookmarkStart w:id="645" w:name="_Toc240"/>
      <w:bookmarkEnd w:id="644"/>
      <w:r>
        <w:rPr>
          <w:rtl w:val="true"/>
        </w:rPr>
        <w:t>مخارج وصول دین</w:t>
      </w:r>
      <w:bookmarkEnd w:id="6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شخصی حقی به عهده‌اش باشد و نسبت به ادای آن اقدام نکند و طلبکار به دادگاه مراجعه و هزینه‌هایی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ابطال تمبر و هزینه کارشناسی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کند،آیا می‌تواند علاوه بر گرفتن حق خود،این هزینه‌ها را از بدهکار طلب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سؤال،گرچه من علیه الحق معصیت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ضامن هزینه‌ها نیست و جایز نیست من له الحق از او هزینه‌ها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در ضمن عقد لازمی با او شرط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فردی طلبکار است،بدهکار با داشتن قدرت پرداخت،از دادن بدهی خودداری می‌کند،طلبکار به دادگاه مراجعه می‌کند و این کار مخارجی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تمبر، پوشه و هزینۀ دادرسی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برمی‌دارد،آیا این مخارج به عهدۀ بدهکار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مخارج بر عهدۀ بدهکار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خسارتی که محکوم برای گرفتن حق خود،از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دادرسی و حقّ کارشناسی و حقّ الوکاله و غیر آن متحمّل شده،در صورتی که محکوم علیه با علم و عمد آن حق را انکار کرده،آیا می‌تواند از محکوم علیه بگیرد؟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 برای گرفتن خسارت از محکوم علیه نیست،و انکار محکوم</w:t>
      </w:r>
      <w:bookmarkStart w:id="646" w:name="pg625_7413"/>
    </w:p>
    <w:p>
      <w:pPr>
        <w:pStyle w:val="BookText"/>
        <w:rPr/>
      </w:pPr>
      <w:bookmarkEnd w:id="646"/>
      <w:r>
        <w:rPr>
          <w:rFonts w:ascii="IRNazanin" w:hAnsi="IRNazanin" w:eastAsia="IRNazanin"/>
          <w:color w:val="111111"/>
          <w:sz w:val="28"/>
          <w:sz w:val="28"/>
          <w:szCs w:val="28"/>
          <w:rtl w:val="true"/>
          <w:lang w:bidi="fa-IR"/>
        </w:rPr>
        <w:t>علیه از روی علم و عمد موجب تضمین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تسبیبی و تعزیری در کار نیست و او با اختیار خود برای اخذ حق خود خرج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کسی شخصی را در آب بیندازد و ثالثی برای انجام وظیفۀ شرعی خود و نجات دادن غریق، مخارجی را متحمل شود،نمی‌تواند از سبب اصلی مطالبه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تسبیب در جایی موجب ضمان است که مباشر فاعل غیر ذی شعور باشد</w:t>
      </w:r>
      <w:r>
        <w:rPr>
          <w:rFonts w:eastAsia="IRNazanin" w:cs="IRNazanin"/>
          <w:color w:val="111111"/>
          <w:sz w:val="28"/>
          <w:szCs w:val="28"/>
          <w:rtl w:val="true"/>
          <w:lang w:bidi="fa-IR"/>
        </w:rPr>
        <w:t>.</w:t>
      </w:r>
    </w:p>
    <w:p>
      <w:pPr>
        <w:pStyle w:val="Heading3"/>
        <w:numPr>
          <w:ilvl w:val="2"/>
          <w:numId w:val="1"/>
        </w:numPr>
        <w:rPr/>
      </w:pPr>
      <w:bookmarkStart w:id="647" w:name="__RefHeading___Toc5377578_211673320"/>
      <w:bookmarkStart w:id="648" w:name="_Toc241"/>
      <w:bookmarkEnd w:id="647"/>
      <w:r>
        <w:rPr>
          <w:rtl w:val="true"/>
        </w:rPr>
        <w:t>مسائل متفرقۀ قرض و دین</w:t>
      </w:r>
      <w:bookmarkEnd w:id="64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قرض کردن در مواقع احتیاج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احتیاجات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موارد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معاملات حقیقی غیر معوّض که مدیون غیر محجور نسبت به اموالش به قصد فرار از دین انجام می‌دهد،نافذ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حقیقی معوّض که این مدیون به قصد پنهان کردن اموال و فرار از دین انجام می‌گیرد،چگونه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چه شرایطی معاملات مدیون غیر محجور را نافذ نمی‌دانید؟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مدیون مادامی‌که از طرف حاکم شرع محجور و ممنوع از تصرفات در اموالش نشده،کلیۀ تصرفات و نقل و انتقالاتش نافذ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دیونش بیش از اموالش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صلح یا هبه و مانند آن به منظور فرار از ادای دین باشد،حکم به صحّت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اگر امید نباشد که بعدا بتواند از راه کسب و غیره پولی بدست آورد و دیونش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به علت بدهکاری و عدم قدرت بر پرداخت،پول نزولی بگیرد،آیا اشکالی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و ربا گرفتن و دادن حرام است و با عدم قدرت بر ادای دین،بر طلبکار است که صبر کند و شرعا حق مطالبه ندارد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مثلا پنج هزار تومان بابت سهم مبارک امام علیه السّلام مقروض باشد،و</w:t>
      </w:r>
    </w:p>
    <w:p>
      <w:pPr>
        <w:pStyle w:val="BookText"/>
        <w:rPr/>
      </w:pPr>
      <w:r>
        <w:rPr>
          <w:rFonts w:ascii="IRNazanin" w:hAnsi="IRNazanin" w:eastAsia="IRNazanin"/>
          <w:color w:val="111111"/>
          <w:sz w:val="28"/>
          <w:sz w:val="28"/>
          <w:szCs w:val="28"/>
          <w:rtl w:val="true"/>
          <w:lang w:bidi="fa-IR"/>
        </w:rPr>
        <w:t>همین مقدار هم به دیگری،ولی قدرت بر ادای یکی از اینها را داشته باشد،کدام مقدّم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دین است،اگر یکی دارای رجحان باشد،ترجیح دهد و الاّ مخیّر است و چنانچه بتواند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حاکم شرع مراجعه و اجازه بگیرد که صرف در دین غیر از سهم مبارک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اعسار،در نظر حضرتعالی چیست؟و منظور از اقربا،را چه کسانی می‌دانید؟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اعسار،عدم تمکن مالی و نداشتن قدرت بر کسب مناسب شأن و لایق خود بدون حرج می‌باشد و مراد از اقربا و ارحام منسوبین عرفی شخص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هستند که به نظر عرف از فامیل و خویشان انسان محسوب می‌شوند و آنان را به وی نسبت می‌دهند و در این جهت فرقی بین محرم و غیر محرم و وارث و غیر وارث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مسأله غیر از مسأله عاقله در باب دیات است</w:t>
      </w:r>
      <w:r>
        <w:rPr>
          <w:rFonts w:eastAsia="IRNazanin" w:cs="IRNazanin"/>
          <w:color w:val="111111"/>
          <w:sz w:val="28"/>
          <w:szCs w:val="28"/>
          <w:rtl w:val="true"/>
          <w:lang w:bidi="fa-IR"/>
        </w:rPr>
        <w:t>.</w:t>
      </w:r>
      <w:bookmarkStart w:id="649" w:name="pg625_7415"/>
    </w:p>
    <w:p>
      <w:pPr>
        <w:pStyle w:val="Heading2"/>
        <w:numPr>
          <w:ilvl w:val="1"/>
          <w:numId w:val="1"/>
        </w:numPr>
        <w:rPr/>
      </w:pPr>
      <w:bookmarkStart w:id="650" w:name="__RefHeading___Toc5377580_211673320"/>
      <w:bookmarkStart w:id="651" w:name="_Toc242"/>
      <w:bookmarkEnd w:id="649"/>
      <w:bookmarkEnd w:id="650"/>
      <w:r>
        <w:rPr>
          <w:rtl w:val="true"/>
        </w:rPr>
        <w:t>ضمان</w:t>
      </w:r>
      <w:bookmarkEnd w:id="6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تخصص ندارد و وسائل برقی را تعمیر می‌کند،از جمله وسایل وقفی مسجد را تعمیر می‌کند که اکثرا به صورت رایگان درست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موارد آن وسیله خراب‌تر می‌شود،آیا ضامن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خراب شدن وسیله مستند به تعمیرکار باشد،او ضامن است و فرقی بین متخصص و غیر متخصص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ساعتهای مغازه ساعت‌سازی که مقداری از آن مال مردم بود به سرقت رفته، آیا ساعت‌ساز مسئولیتی در قبال آنها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حفظ ساعتها و حراست دکان مسامحه‌ای صورت نگرفته باشد،ضامن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کنار جادۀ عمومی را که کشت و کار خودش بوده،نانهای مسمومی گذاشته که اگر حیوانی خواست میان کشت و کارش برود از آن نانها بخورد و بمیرد،و حیوانهایی به این وسیله مرده‌اند،آیا این فرد ضامن حیوانهای تلف شده است؟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جاده عمومی و محل عبور حیوانها بوده و نانهای مسموم را در معرض خوردن حیوانها قرار داده است،اگر به صاحب حیوانها اطلاع نداده باشد،ضامن حیوانهای 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زوج سالها مال زوجه را صرف کند و زوجه کراهت داشته باشد،ولی در اثر کم‌رویی یا برای حفظ حیثیت و آبروی خود یا ترس یا جهات دیگر در محذور بماند و نتواند عدم رضایت خود را نسبت به صرف مالش اظهار کند،آیا صرف مال مزبور برای زوج جایز بوده یا نه؟و آیا زوجه پس از چند سال می‌تواند نسبت به مال خود که در سالهای گذشته حیف و میل شده ادعا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زوجه اذن تصرف به زوج نداده،تصرفات او جایز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بعضی موارد ممکن است معذور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زوجه می‌تواند آنچه را بدون اذن و رضایت او تلف کرده و از بین برده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اتومبیل خود،در روز و در خیابان گاوی را می‌کشد و به اتومبیل هم خسارت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گاوهای زیادی هم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راننده قیمت گاو را ضامن است یا نه؟و همچنین خسارت واردۀ ماشین به عهدۀ صاحب گاو می‌آید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سؤال،راننده ضامن قیمت گاو است و هرگاه بعد از برخورد زنده بماند به اندازه‌ای که بشود او را ذبح شرعی کرد و صاحب گاو در ذبح کوتاهی کند،راننده فقط تفاوت قیمت را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یک تخته قالی به رسم امانت نزد این جانب آورد که بفروش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به قیمت عادله به مدت سه‌ماهه فروختم و صورت آن را برای صاحب فرش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این سه ماه خریدار قالی ورشکست شد،فعلا 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واسطه تقصیر نکرده باشد ضامن نیست،ولی اگر عین قالی نزد خریدار ورشکسته موجود باشد صاحب آن با رجوع به حاکم شرع و حکم به حجر و افلاس شخص نامبرده می‌تواند عین قالی را برگرداند،و احق از سایر غرما می‌باشد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فرشی داده است به یک فرش‌فروشی که برای او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نگفته است که فرش را نقد بفروشد یا نسیه،وی فرش را نسیه به مدت دو ماه به نام خودش فروخته و سفتۀ آن را هم به نام خودش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معلوم شده که خریدار فرش ورشکسته است،</w:t>
      </w:r>
    </w:p>
    <w:p>
      <w:pPr>
        <w:pStyle w:val="BookText"/>
        <w:rPr/>
      </w:pPr>
      <w:r>
        <w:rPr>
          <w:rFonts w:ascii="IRNazanin" w:hAnsi="IRNazanin" w:eastAsia="IRNazanin"/>
          <w:color w:val="111111"/>
          <w:sz w:val="28"/>
          <w:sz w:val="28"/>
          <w:szCs w:val="28"/>
          <w:rtl w:val="true"/>
          <w:lang w:bidi="fa-IR"/>
        </w:rPr>
        <w:t>آیا آن فرش‌فروش که فرش را با این کیفیت فروخته،ضامن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مسأله،در صورتی که بدون اذن و اجازۀ صاحب فرش فروخته،آنکه فروخته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اذن و اجازه فروخته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فرض مذکور که از نقد و نسیه اسم نبرده محمول است بر متعارف بازار،مگر قرینه بر خلاف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چند نفر پول می‌گیرد که برای آنان کاری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خسارت می‌بیند و ورشکست می‌شود و فعلا قدرت ادای پول را هم ندارد و شاید بالقوه داشته باشد،آیا صاحبان پول می‌توانند از پدر و بقیه بستگان وی طلب خود را بگیرند؟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شاخه‌های درخت همسایه از دیوار تجاوز کرده و موجب خسارت و زیان به مزرعۀ این جانب شده است،خواهشمندم نظر اسلام را در این مورد بیان 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خسارت را جبران کند و بعلاوه مقدار شاخه‌هایی که باعث خسارت و زیان به شما می‌شود را قطع کند و یا طوری کند که موجب ضرر و خسارت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امانتی را به شخص دیگر داده که بررسی کند 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امانت را دزد به سرقت برده و آن شخص هم تفریط نکرده،آیا شخص دوّم ضامن است یا آنکه ضرر بعهدۀ شخص اوّل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تعدی و تفریط نباشد،امین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ضامن در ضمن ضمانت شرط کند که ذمّۀ مضمون عنه هم مشغول باشد و یا مضمون عنه هم مسئولیت پرداخت داشته باشد،آیا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مزبور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ضامن با اذن مضمون عنه ضمانت کرده بعد از ادا می‌تواند به او رجوع کند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ضامن شرط کند که من ضامن می‌شوم بدین گونه که اگر مضمون عنه نپرداخت من بپردازم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به طور واجب مشروط یا معلق،آیا اینگونه ضمانت صحیح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از لحاظ شرعی صحیح نیست ولی قرارداد عقلانی است و لازم الوفاء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گاراژ باربری،محموله‌ای را در کامیون گذاشته و پس از چادرکشی و طناب‌کشی و سایر وسایل حفاظت،طبق صورت حساب گاراژ،این کامیون به راننده‌ای داده شده که آنها را به مقصد شهرستان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 پس از پیمودن صد کیلومتر از راه متوجه می‌شود که محمولۀ ماشین آتش گرفته،فورا پیاده شده و با کمک دیگران آن را خاموش می‌کند که مقداری از محموله و اطاق عقب ماشین می‌سوزد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ژاندارمری راه از قضیه اطلاع پیدا کرده و آن را به صورت جلسۀ قانونی کرده و قید می‌کند که ماشین به علت نامعلومی آتش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 توجه به اینکه گاراژدار ماشین را کاملا چک و کنترل کرده و محموله از قبیل مواد آتش‌زا نبوده و این پیش‌آمد پس از صد کیلومتری شهر بوده،آیا ضمانتی برای گاراژدار در مقابل بازرگانان صاحب‌بار هست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کوتاهی در حفظ بار نشده و بدون تعدّی و تفریط مسئول گاراژ یا راننده تلف شده است،کسی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خسارت وارده به اتومبیل شرکت ملی شده،که در اثر قصور استفاده‌کننده ایجاد شده است،به عهدۀ آن شرکت می‌باشد یا شخص استفاده‌کننده؟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و نقص یا تلف اگر مستند به فعل استفاده‌کننده باشد،وی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مراجعه به دادگاه سند مالکیت خود را به عنوان وثیقه،در ضمانت یک زندانی گذاشته است و پس از چندی زندانی از مرخصی اعطایی با همان ضمانت برای اجرای حکم برنگشته است،آیا ضبط و فروش وثیقه در ضمان وجه شرعی دارد یا خیر؟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می‌شود و شرعا مانعی ندارد،چون دادگاهها طبق قوانین تصویب شده عمل می‌کنند و ضامن هم خود اقدام کرده و با توجه به مقررات وثیقه گذاشته است</w:t>
      </w:r>
      <w:r>
        <w:rPr>
          <w:rFonts w:eastAsia="IRNazanin" w:cs="IRNazanin"/>
          <w:color w:val="111111"/>
          <w:sz w:val="28"/>
          <w:szCs w:val="28"/>
          <w:rtl w:val="true"/>
          <w:lang w:bidi="fa-IR"/>
        </w:rPr>
        <w:t>.</w:t>
      </w:r>
      <w:bookmarkStart w:id="652" w:name="pg625_7419"/>
    </w:p>
    <w:p>
      <w:pPr>
        <w:pStyle w:val="Heading2"/>
        <w:numPr>
          <w:ilvl w:val="1"/>
          <w:numId w:val="1"/>
        </w:numPr>
        <w:rPr/>
      </w:pPr>
      <w:bookmarkStart w:id="653" w:name="__RefHeading___Toc5377582_211673320"/>
      <w:bookmarkStart w:id="654" w:name="_Toc243"/>
      <w:bookmarkEnd w:id="652"/>
      <w:bookmarkEnd w:id="653"/>
      <w:r>
        <w:rPr>
          <w:rtl w:val="true"/>
        </w:rPr>
        <w:t>هبه و بخشش</w:t>
      </w:r>
      <w:bookmarkEnd w:id="6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چند سال پیش قطعه باغی به این حقیر دادند و سند آن را نوشتند و من سند را نزد خودشان به ودیعه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 که در آن کار می‌کردم پدرم آن را بدون اجازه من فروخته و می‌گوید که شما هیچ حقی نسبت به باغ و پول آن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بعد از مدتی تصرف و آبیاری و خرید لوازم باغبانی برای آن پدرم می‌توانسته باغ را از من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پدر باغ مزبور را به شما هبه کرده و به تصرف داده است،حق فروش نداشته و معاملۀ او فضولی است که اگر شما امضا نکنید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در زمان حیات خود به یک پسرش گفته است تا در زمینی برای خودش خانه‌ای بسازد و او هم خانه را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بعد از فوت پدر،آیا ورثه دیگر از آن زمین ارث می‌برند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را به او بخشیده باشد،کسی حق مزاحمت او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از آن 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هبۀ زن به شوهر و بالعکس،حکم هبه به اجنبی را دارد،که بتوانند رجوع کنند؟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بلی،بنابر اقوی حکم هبه به اجنبی را دارد و تا عین باقی است</w:t>
      </w:r>
    </w:p>
    <w:p>
      <w:pPr>
        <w:pStyle w:val="BookText"/>
        <w:rPr/>
      </w:pPr>
      <w:r>
        <w:rPr>
          <w:rFonts w:ascii="IRNazanin" w:hAnsi="IRNazanin" w:eastAsia="IRNazanin"/>
          <w:color w:val="111111"/>
          <w:sz w:val="28"/>
          <w:sz w:val="28"/>
          <w:szCs w:val="28"/>
          <w:rtl w:val="true"/>
          <w:lang w:bidi="fa-IR"/>
        </w:rPr>
        <w:t>می‌توانند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می‌تواند از مال خودش بدون اجازۀ شوهر،چیزی را به کسی ببخشد؟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می‌تواند،حتی اگر شوهر نهی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هبه و صدقه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چیزی را مجانا به دیگری بدهند به قصد جلب محبت و دوستی و امثال آن و قصد قربت و ثواب در آن شرط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صدقه این است که چیزی را مجانا به دیگری بدهند برای ثواب و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پولی را به قصد صدقه کنار گذاشته و هنوز به فقیر نداده است آیا می‌تواند آن را بردارد و مصرف کند و مجددا پولی به جای آن صدقه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پولی را صدقه داده است،حال پشیمان شده،آیا می‌تواند آن را پس بگیرد؟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خیر،بعد از آنکه صدقه را به تصرف فقیر دادند نمی‌توانند آن را پس بگیرند اگر چه فقیر ذی رحم نباشد و عین مال هم موجود باشد</w:t>
      </w:r>
      <w:r>
        <w:rPr>
          <w:rFonts w:eastAsia="IRNazanin" w:cs="IRNazanin"/>
          <w:color w:val="111111"/>
          <w:sz w:val="28"/>
          <w:szCs w:val="28"/>
          <w:rtl w:val="true"/>
          <w:lang w:bidi="fa-IR"/>
        </w:rPr>
        <w:t>.</w:t>
      </w:r>
      <w:bookmarkStart w:id="655" w:name="pg625_7421"/>
    </w:p>
    <w:p>
      <w:pPr>
        <w:pStyle w:val="Heading2"/>
        <w:numPr>
          <w:ilvl w:val="1"/>
          <w:numId w:val="1"/>
        </w:numPr>
        <w:rPr/>
      </w:pPr>
      <w:bookmarkStart w:id="656" w:name="__RefHeading___Toc5377584_211673320"/>
      <w:bookmarkStart w:id="657" w:name="_Toc244"/>
      <w:bookmarkEnd w:id="655"/>
      <w:bookmarkEnd w:id="656"/>
      <w:r>
        <w:rPr>
          <w:rtl w:val="true"/>
        </w:rPr>
        <w:t>وقف</w:t>
      </w:r>
      <w:bookmarkEnd w:id="657"/>
    </w:p>
    <w:p>
      <w:pPr>
        <w:pStyle w:val="Heading3"/>
        <w:numPr>
          <w:ilvl w:val="2"/>
          <w:numId w:val="1"/>
        </w:numPr>
        <w:rPr/>
      </w:pPr>
      <w:bookmarkStart w:id="658" w:name="__RefHeading___Toc5377586_211673320"/>
      <w:bookmarkStart w:id="659" w:name="_Toc245"/>
      <w:bookmarkEnd w:id="658"/>
      <w:r>
        <w:rPr>
          <w:rtl w:val="true"/>
        </w:rPr>
        <w:t>تحقق و اثبات وقفیت</w:t>
      </w:r>
      <w:bookmarkEnd w:id="6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زمینی است که به هیچ وجه آثار وقفیت و مدرک و سندی که حاکی از موقوفه بودن باشد و شاهدی که گواهی عینی بر وقفیّت بدهد ندارد آیا می‌توان به گفتۀ یک عده آن را وقف دانست؟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اینکه در محل شهرت به وقفیت نداشته باشد و قرینه و مدرکی برای وقفیت در دست نباشد موقوفه محسوب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از طریق ادارۀ اوقاف مربوطه می‌توان تحقیق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متروکه بوده و عده‌ای از مؤمنین آن را برای حسینیّه معین کرده‌اند و عدّه‌ای می‌گویند برای دفن اموات است،وظیفه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خصوص زمین مزبور اطلاع ندارم،بطور کلّی اگر زمین برای جهت خاص وقف شده باشد باید به همان نحو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وقف نیست بطوری که از ظاهر سؤال استفاده می‌شود که متروکه و بلا معارض بوده،خوب است مؤمنین با یکدیگر توافق کنند و به یکی از دو امر اختصاص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محل دفن مؤمنین باشد و اگر آنجا را محل دفن قرار دهند،عزاداری حضرت ابا عبد اللّه الحسین علیه السّلام هم در آنجا اشکالی ندارد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زمینی به مساحت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مساعدت افراد خیّر خریداری شده و جهت</w:t>
      </w:r>
    </w:p>
    <w:p>
      <w:pPr>
        <w:pStyle w:val="BookText"/>
        <w:rPr/>
      </w:pPr>
      <w:r>
        <w:rPr>
          <w:rFonts w:ascii="IRNazanin" w:hAnsi="IRNazanin" w:eastAsia="IRNazanin"/>
          <w:color w:val="111111"/>
          <w:sz w:val="28"/>
          <w:sz w:val="28"/>
          <w:szCs w:val="28"/>
          <w:rtl w:val="true"/>
          <w:lang w:bidi="fa-IR"/>
        </w:rPr>
        <w:t>مسجد وقف گردیده است ولی تا به حال وقف محقق نشده و کسی در آن به عنوان مسجد نماز نخوانده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متولیان وقف می‌خواهند در زیرزمین حسینیه و در طبقۀ همکف مسجد و در طبقۀ بالای بنای تجاری بسازند،آیا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تحویل متولی داده شده باشد وقفیت محقق شده است و تبدیل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است به صورت بایر و بلا استفاده که در سی سال گذشته تنها چند جنازۀ کودک در آن دفن گردیده است و هیچ مدرکی مبنی بر وقف بودن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اهالی می‌توانند دور آن را حصارکشی کرده و حسینیه ایجاد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وقف بودن زمین برای دفن اموات محرز نباشد و تأسیس حسینیه مستلزم نبش قبری که آثار و بقایای میت در آن است نباشد،مانعی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در زمین شخصی بدون اذن و اجازه آن شخص ساخته شده است و چندین سال گذشته است،فعلا مالک آن پیدا شده است،تکلیف 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مقداری از مسجد مزبور را تخریب کرده و دستشویی و سایر امکانات را در آن ساخت؟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جلب رضایت صاحب آن،خود او فعلا 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قبل از رضایت در آن نماز خوانده شده مسجد نبوده و فعلا با توجه به خواست صاحب آن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او گفت و به هر نحو که وقف کرد،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وقف را توضیح دهید و تفاوت آنها را بیان کنید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اجمال گاهی نظر واقف به عنوان وقف است،مانند وقف مساجد و 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 وقف،فک و تحریر ملک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به هیچ وجه قابل فروش و تبدیل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نظر او به تملیک منفعت است مانند وقف دکاکین یا املاک برای مساجد و 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نظر او از وقف این است که فواید و منافع دکاکین یا ملکها مال مسجد یا ذریه خود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نظر او از وقف،</w:t>
      </w:r>
      <w:bookmarkStart w:id="660" w:name="pg625_7423"/>
    </w:p>
    <w:p>
      <w:pPr>
        <w:pStyle w:val="BookText"/>
        <w:rPr/>
      </w:pPr>
      <w:bookmarkEnd w:id="660"/>
      <w:r>
        <w:rPr>
          <w:rFonts w:ascii="IRNazanin" w:hAnsi="IRNazanin" w:eastAsia="IRNazanin"/>
          <w:color w:val="111111"/>
          <w:sz w:val="28"/>
          <w:sz w:val="28"/>
          <w:szCs w:val="28"/>
          <w:rtl w:val="true"/>
          <w:lang w:bidi="fa-IR"/>
        </w:rPr>
        <w:t>تملیک انتفاع است مانند وقف کاروانسرا و 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می‌خواهد مردم از اینها استفاده سکونتی و استحمامی کنند و این دو نوع وقف در موارد خاصی که در کتب فقهی ذکر شده قابل فروش و تبدیل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فرق تملیک منفعت با انتفاع این است که منفعت ملک طلق موقوف علیه یا علیهم می‌شود و می‌توانند آن را بفروشند و یا اجاره دهند،مثل گندمی که از زمین وقفی سهم موقوف علیه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آن را غصب کند،ضامن و مدیون مغصوب منه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انتفاع،ملک طلق نیست و غیر قابل فروش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حق سکونت در کاروانسرا یا حق استفاده از حمام وقفی یا مدارس وقفی که موقوف علیه نمی‌تواند حق انتفاع سکونت یا استحمام خود را به دیگری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تفصیل این اجمال کتب استدلالی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پول فروش موقوفه،چیزی برای وقف خریده شده،آیا خواندن صیغه وقف لازم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صیغه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تحقق وقفیت علاوه بر نیّت،انشاء نیز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مظهر و مبرز آن فعل و به تصرف دادن به موقوف علیهم باشد</w:t>
      </w:r>
      <w:r>
        <w:rPr>
          <w:rFonts w:eastAsia="IRNazanin" w:cs="IRNazanin"/>
          <w:color w:val="111111"/>
          <w:sz w:val="28"/>
          <w:szCs w:val="28"/>
          <w:rtl w:val="true"/>
          <w:lang w:bidi="fa-IR"/>
        </w:rPr>
        <w:t>.</w:t>
      </w:r>
    </w:p>
    <w:p>
      <w:pPr>
        <w:pStyle w:val="Heading3"/>
        <w:numPr>
          <w:ilvl w:val="2"/>
          <w:numId w:val="1"/>
        </w:numPr>
        <w:rPr/>
      </w:pPr>
      <w:bookmarkStart w:id="661" w:name="__RefHeading___Toc5377588_211673320"/>
      <w:bookmarkStart w:id="662" w:name="_Toc246"/>
      <w:bookmarkEnd w:id="661"/>
      <w:r>
        <w:rPr>
          <w:rtl w:val="true"/>
        </w:rPr>
        <w:t>نامعلوم بودن کیفیت وقف</w:t>
      </w:r>
      <w:bookmarkEnd w:id="66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است موقوفه که هر ساله در آن مراسم عزاداری برپا می‌شود،اما نمی‌دانیم چگونه وقف شده است،وظیفه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مسأله اگر خانه مزبور را با استیذان و استرضای اولاد واقف و اولیای آنها به عنوان ثلث،وقف بر عزاداری امام حسین علیه السّلام شود،و به همین عنوان به ثبت رسانده شود،ظاهرا مطابق با احتیاط است</w:t>
      </w:r>
      <w:r>
        <w:rPr>
          <w:rFonts w:eastAsia="IRNazanin" w:cs="IRNazanin"/>
          <w:color w:val="111111"/>
          <w:sz w:val="28"/>
          <w:szCs w:val="28"/>
          <w:rtl w:val="true"/>
          <w:lang w:bidi="fa-IR"/>
        </w:rPr>
        <w:t>.</w:t>
      </w:r>
    </w:p>
    <w:p>
      <w:pPr>
        <w:pStyle w:val="Heading3"/>
        <w:numPr>
          <w:ilvl w:val="2"/>
          <w:numId w:val="1"/>
        </w:numPr>
        <w:rPr/>
      </w:pPr>
      <w:bookmarkStart w:id="663" w:name="__RefHeading___Toc5377590_211673320"/>
      <w:bookmarkStart w:id="664" w:name="_Toc247"/>
      <w:bookmarkEnd w:id="663"/>
      <w:r>
        <w:rPr>
          <w:rtl w:val="true"/>
        </w:rPr>
        <w:t>تغییر وقف</w:t>
      </w:r>
      <w:bookmarkEnd w:id="66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دو دانگ از مزرعۀ خودش را به اضافه چند ساعت آب در شبانه روز</w:t>
      </w:r>
    </w:p>
    <w:p>
      <w:pPr>
        <w:pStyle w:val="BookText"/>
        <w:rPr/>
      </w:pPr>
      <w:r>
        <w:rPr>
          <w:rFonts w:ascii="IRNazanin" w:hAnsi="IRNazanin" w:eastAsia="IRNazanin"/>
          <w:color w:val="111111"/>
          <w:sz w:val="28"/>
          <w:sz w:val="28"/>
          <w:szCs w:val="28"/>
          <w:rtl w:val="true"/>
          <w:lang w:bidi="fa-IR"/>
        </w:rPr>
        <w:t>به وقف صحیح و شرعی با متولی معلوم،وقف عزاداری امام حسین علیه السّلام کرده است،آیا جایز است آب موقوفه را جهت شرب مردم به جای دیگر منتقل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آب وقف مزرعه موقوفه است،جایز نیست در جای دیگر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را برای مسجد در نظر گرفته بودم و ساختن آن را به اهالی محل واگذار کرده بودم،چندین سال می‌گذرد و هیچ اقدامی برای ساختن آن از طرف اهالی به عمل نیامده و صیغه وقف هم خوانده نشده و نماز هم در آن خوانده نشده است،آیا می‌توان از نیت خود برگشته و زمین را صرف امور خیریۀ دیگر بکنم؟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 صرف امور دیگری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علت ناراحتی از فرزندان خود و به جهت محروم کردن آنها بدون رضایت قلبی خانه مسکونی خود را وقف کرده است و در محضر هم ثبت کرده است و بعد از مدتی پشیمان شده و مدت ده سال به مقتضای وقف عمل نکرده است و اکنون فوت کرده و وراث هم به این خانه احتیاج دارند،آیا چنین وقفی صحیح است و عمل به آن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شرایط صحت وقف وجود داشته،صحیح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وراث نمی‌توانند به صرف احتیاج آن را به هم بزنند و رضایت قلبی چیزی نیست که مشاهده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که پشیمانی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را با متولی و ناظر معلوم،وقف عزاداری سید الشهداء علیه السّلام کرده است و چند سالی طبق آن عمل می‌شد،بعد از فوت او وقفنامۀ دیگری مربوط به همین ملک به تاریخ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آمده است که نسبت به قبلی فرق دارد و کمتر از آن مقدار است،به کدامیک از دو وقفنامه باید عمل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صیغۀ وقف جاری شده باشد و شرایط آن صحیح باشد،تغییر آن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مثل وصیت نیست که هر کدام تأخر زمانی داشته باشد، واجد اعتبار باشد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سه هزار متر زمین وقف گلستان شهدای محل کرده‌اند،اخیرا اهالی،</w:t>
      </w:r>
    </w:p>
    <w:p>
      <w:pPr>
        <w:pStyle w:val="BookText"/>
        <w:rPr/>
      </w:pPr>
      <w:r>
        <w:rPr>
          <w:rFonts w:ascii="IRNazanin" w:hAnsi="IRNazanin" w:eastAsia="IRNazanin"/>
          <w:color w:val="111111"/>
          <w:sz w:val="28"/>
          <w:sz w:val="28"/>
          <w:szCs w:val="28"/>
          <w:rtl w:val="true"/>
          <w:lang w:bidi="fa-IR"/>
        </w:rPr>
        <w:t>نیاز شدید به دبیرستان دارند،نصف آن را اداره آموزش و پرورش برای تأسیس مرکز فرهنگی لازم دارد و باقیمانده کفاف برای گلستان می‌دهد،وظیفه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میّتی در زمین مزبور دفن نشده باشد و صاحبان زمین موافق باشند،می‌توانند قسمتی از آن را برای تأسیس مرکز فرهنگی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ملک موقوفه با سابقۀ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حال تخریب می‌باشد،برای اینکه این ملک از بین نرود تصمیم داریم که سرقفلی این ملک فروخته شود و به جای آن ملک دیگری خریداری شود تا زیر نظر اوقاف،درآمد حاصلۀ آن صرف امور خیریه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طبق وصیّت می‌بایست پشت در پشت در حفظ آن کوشا و آن را اداره کنند تا درآمد آن صرف امور خیریه گردد،متمنّی است بفرمایید آیا می‌توانیم سرقفلی این ملک مخروبه را تبدیل به مکان دیگری کنیم؟تا علاوه بر اینکه باعث حفظ موقوفه شویم،بتوانیم طبق وصیّت‌نامۀ میّت عمل کرده و درآمد حاصله صرف امور خیریه 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راه حفظ عین موقوفه منحصرا فروش سرقفلی آن به نحو مشروع 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اشیای وقف شده برای مسجد،از قبیل قالی و فرش که در حال فرسوده شدن است،و اهل خبره می‌گویند هرچه بماند به ضرر مسجد است و این فرشهای کهنه را خوب می‌خرند و می‌شود فرشهای نو از پول آنها خرید،آیا این تبدیل به احسن جایز است؟و آیا اشیای دیگر که قابل استفاده و احتیاج نیست و چنانچه بماند وسایل آن می‌پوسد،آیا فروختن آنها و خریدن چیز دیگر که مسجد احتیاج دارد،جایز است یا خیر؟</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مفروض سؤال،تبدیل به احسن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مسجد دیگری نیز امکان استفاده نداشته باشد و در مسجد اصلی زمینه‌ای برای استفاده آینده در کار نباشد،فروختن آنها و صرف پول آن در مصالح مسجد بلا مانع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قبرستانی را نبش کنند و یا بدون نبش روی آنها شن‌ریزی کنند در صورتی که همۀ اجساد موجود در آن از بین نرفته باشند و سپس مؤسسات عامّ المنفعه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p>
    <w:p>
      <w:pPr>
        <w:pStyle w:val="BookText"/>
        <w:rPr/>
      </w:pPr>
      <w:r>
        <w:rPr>
          <w:rFonts w:ascii="IRNazanin" w:hAnsi="IRNazanin" w:eastAsia="IRNazanin"/>
          <w:color w:val="111111"/>
          <w:sz w:val="28"/>
          <w:sz w:val="28"/>
          <w:szCs w:val="28"/>
          <w:rtl w:val="true"/>
          <w:lang w:bidi="fa-IR"/>
        </w:rPr>
        <w:t>هلال احمر،مخابرات و غیره در آنها بنا کنند نظر مبارک حضرتعالی دربارۀ آن مؤسسات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زمین وقف برای قبرستان باشد،تأسیس مؤسسات مذکوره در آنجا جایز نیست و اگر وقف نباشد در صورتی که نبش قبر نشود و قبور علما و صلحای معروف در آن نباشد،تأسیس آنها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موقوفات هست که عرصه و اعیان موقوفه بوده و به مرور زمان اعیان،از بین رفته و فعلا زمین تنها به اجاره واگذار می‌شود،که مستأجر ایجاد اعیان برای خود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موقوفه به اعتبار اعیان سابق حقّی بر اعیان مستحدثه پیدا می‌کند یا خیر؟و آیا می‌شود مستأجر را مقید کرد که قسمتی از اعیان را به موقوفه تملیک کند؟یا اینکه می‌توان بدون چنین قیدی فقط عرصه را اجاره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اعتبار اعیان سابقه موقوفه حقی پیدا نمی‌کند،و تملیک یا عدم تملیک نیز تابع قراردادی است که با مستأجر منعقد می‌کنند و نمی‌توان مستأجر را ملزم به این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انبار قدیمی وقف است،ولی فعلا با وجود لوله‌کشی،از آن هیچ استفاده‌ای نمی‌شود،آیا اجازه می‌فرمایید آن را تخریب کرده و به جای آن مراکز ورزشی یا فرهنگی بسازیم؟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محل آب انبار،قابل استفاده جهت تأمین آب آشامیدنی مردم،حتی با لوله‌کشی از آب شهر نباشد،متولی شرعی آن می‌تواند آنجا را اجاره دهد و اجاره بهای آن را به مصرف آب آشامیدنی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و آب انبار و اراضی وقفی،که با لوله‌کشی شهری از استفاده افتاده و بعضی آن را تصرف و خانه و محل کار و زراعت کرده‌اند،لطفا وظیفۀ متولی آنها را بیان فرمایید؟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اهلها،از مورد سؤال اطلاع ندارم،ولی حکم کلی مسأله این است که لوله‌کشی سبب نمی‌شود که حوض و آب انبار وقفی</w:t>
      </w:r>
      <w:bookmarkStart w:id="665" w:name="pg625_7427"/>
    </w:p>
    <w:p>
      <w:pPr>
        <w:pStyle w:val="BookText"/>
        <w:rPr/>
      </w:pPr>
      <w:bookmarkEnd w:id="665"/>
      <w:r>
        <w:rPr>
          <w:rFonts w:ascii="IRNazanin" w:hAnsi="IRNazanin" w:eastAsia="IRNazanin"/>
          <w:color w:val="111111"/>
          <w:sz w:val="28"/>
          <w:sz w:val="28"/>
          <w:szCs w:val="28"/>
          <w:rtl w:val="true"/>
          <w:lang w:bidi="fa-IR"/>
        </w:rPr>
        <w:t>و اراضی موقوفۀ مربوط به آن از وقف بودن خارج شود و تصاحب و تصرف در آنها بدون اذن متولی شرعی آن خلاف شرع و جایز نیست و بر متولی لازم است که با تمکن،از تصرف متصرفین منع و آنها را برگرداند،بلکه بر دیگران نیز لازم است از باب نهی از منکر با تحقق شرایط آن از تصرف غیر متولی ممانعت و نهی کنند و باید از محل موقوفه به نحوی که به نظر واقف،اقرب باشد با نظر متولی شرعی استفاده شود</w:t>
      </w:r>
      <w:r>
        <w:rPr>
          <w:rFonts w:eastAsia="IRNazanin" w:cs="IRNazanin"/>
          <w:color w:val="111111"/>
          <w:sz w:val="28"/>
          <w:szCs w:val="28"/>
          <w:rtl w:val="true"/>
          <w:lang w:bidi="fa-IR"/>
        </w:rPr>
        <w:t>.</w:t>
      </w:r>
    </w:p>
    <w:p>
      <w:pPr>
        <w:pStyle w:val="Heading3"/>
        <w:numPr>
          <w:ilvl w:val="2"/>
          <w:numId w:val="1"/>
        </w:numPr>
        <w:rPr/>
      </w:pPr>
      <w:bookmarkStart w:id="666" w:name="__RefHeading___Toc5377592_211673320"/>
      <w:bookmarkStart w:id="667" w:name="_Toc248"/>
      <w:bookmarkEnd w:id="666"/>
      <w:r>
        <w:rPr>
          <w:rtl w:val="true"/>
        </w:rPr>
        <w:t>متولی وقفی</w:t>
      </w:r>
      <w:bookmarkEnd w:id="66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موقوفۀ اولاد ذکور سادات می‌باشد و در وقفنامه متولی تعیین نشده است و فعلا کسی را امام جمعه و اداره اوقاف به عنوان متولی منصوب کرده‌اند،آیا موقوف علیهم در این مورد وظیفه‌ای ندارند؟یا باید طبق نظر متولی عمل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طریق حاکم شرع یا سازمان اوقاف متولّی تعیین شود،اگر چه با پیشنهاد و معرفی برخی از موقوف علیهم باشد،همان متولی شرعی خواهد بود و لازم است طبق نظر وی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وقفنامه مدرسه علمیه‌ای گم شده است،یکی از علمای محل با اذن مرجع تقلید آن را بازسازی و احیا کرده است،آیا شخص دیگری می‌تواند ولایت آن را بدست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اینکه با نظر مجتهد جامع الشرائط احیا شده است باید با نظر و نظارت همان مجتهد در جهت وقف اداره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معین بودن متولی وقف،آیا اداره اوقاف یا دیگران می‌توانند در آن تصرف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تولیت منصوص،کسی حق دخالت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اداره اوقاف که مسئولیت نظارت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وارث واقف شرعا می‌تواند در وقف تصرف کند یا خیر؟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اگر متولی شرعی نباشد،هیچ‌گونه حقی ندارد</w:t>
      </w:r>
      <w:r>
        <w:rPr>
          <w:rFonts w:eastAsia="IRNazanin" w:cs="IRNazanin"/>
          <w:color w:val="111111"/>
          <w:sz w:val="28"/>
          <w:szCs w:val="28"/>
          <w:rtl w:val="true"/>
          <w:lang w:bidi="fa-IR"/>
        </w:rPr>
        <w:t>.</w:t>
      </w:r>
      <w:bookmarkStart w:id="668" w:name="pg625_7428"/>
    </w:p>
    <w:p>
      <w:pPr>
        <w:pStyle w:val="BookText"/>
        <w:rPr/>
      </w:pPr>
      <w:bookmarkEnd w:id="66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وصیت کرده است که ملک و آبی صرف روضۀ حضرت سید الشهداء علیه السّلام بشود و اولادش را نسلا بعد نسل متولی قرار داده،اکنون اداره اوقاف می‌خواهد آنها را بصورت موقوفه درآورد،اگر چنین کند،آیا باید مثل سابق عمل گردد و تولیت اولاد چگونه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مسطور است ظاهر می‌شود که ملک و آب وقف است و باید با آن معاملۀ وقف بشود و چنانچه متولّی منصوص داشته باشد،اختیار با متولی شرعی است و اگر تولیت فرزندان به نحو شرعی ثابت نشود،اختیار با حاکم شرع است و نظارت اوقاف بر آب و ملک مزبور در حال حاضر که حکومت اسلامی است،مانع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چیزی را وقف کرده و تولیت آن را مادام الحیات برای خود و پس از فوت برای اولاد ارشد ذکور نسلا بعد نسل و طبقه بعد طبقه قرار داده،آیا تولیت بعد از فوت ارشد اولاد بلاواسطه به اولاد او می‌رسد یا به عموی آنها؟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طبقۀ اول یک نفر هست اگر چه سنّش کم باشد مقدم است بر طبقۀ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سن او بیشتر باشد،پس عمو مقدم است بر پسر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متولی موقوفه به وقف عمل نکند یا بر خلاف نظر واقف عمل کند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متولی نصوص،از عمل به وقف امتناع کرد،باید حاکم شرع یا نمایندۀ او شخص امینی را منصوب کند تا با همکاری متولی به وقف عمل کنند و اگر بازهم متولی امتناع کرد،شخص منصوب به تنهایی به مفاد وقف عمل کند</w:t>
      </w:r>
      <w:r>
        <w:rPr>
          <w:rFonts w:eastAsia="IRNazanin" w:cs="IRNazanin"/>
          <w:color w:val="111111"/>
          <w:sz w:val="28"/>
          <w:szCs w:val="28"/>
          <w:rtl w:val="true"/>
          <w:lang w:bidi="fa-IR"/>
        </w:rPr>
        <w:t>.</w:t>
      </w:r>
    </w:p>
    <w:p>
      <w:pPr>
        <w:pStyle w:val="Heading3"/>
        <w:numPr>
          <w:ilvl w:val="2"/>
          <w:numId w:val="1"/>
        </w:numPr>
        <w:rPr/>
      </w:pPr>
      <w:bookmarkStart w:id="669" w:name="__RefHeading___Toc5377594_211673320"/>
      <w:bookmarkStart w:id="670" w:name="_Toc249"/>
      <w:bookmarkEnd w:id="669"/>
      <w:r>
        <w:rPr>
          <w:rtl w:val="true"/>
        </w:rPr>
        <w:t>اجارۀ موقوفه</w:t>
      </w:r>
      <w:bookmarkEnd w:id="67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متولی وقف بدون رعایت مصلحت موقوف علیهم،زمین موقوفه را اجاره دهد،چه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سؤال،اجاره باطل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بدون اجازۀ متولی شرعی زمین موقوفه را به اجاره بدهد،و</w:t>
      </w:r>
    </w:p>
    <w:p>
      <w:pPr>
        <w:pStyle w:val="BookText"/>
        <w:rPr/>
      </w:pPr>
      <w:r>
        <w:rPr>
          <w:rFonts w:ascii="IRNazanin" w:hAnsi="IRNazanin" w:eastAsia="IRNazanin"/>
          <w:color w:val="111111"/>
          <w:sz w:val="28"/>
          <w:sz w:val="28"/>
          <w:szCs w:val="28"/>
          <w:rtl w:val="true"/>
          <w:lang w:bidi="fa-IR"/>
        </w:rPr>
        <w:t>مال الاجاره را به مصرف وقف برساند،چه حکمی دارد؟و آیا اجاره‌کننده ضامن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مصلحت در اجازۀ عقد اجاره و قبض و اقباض و دیگر تصرفات باشد،با اجازۀ متولی شرعی،آنچه واقع شده تصحیح می‌شود و برائت ذمه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اجاره دادن زمین موقوفه به مدت طولانی،مثل صد سال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دادن زمین موقوفه به مدت طویل،در صورتی که به مصلحت وقف و موقوف علیهم باشد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حدود صد سال باشد،بلی اگر بطن موجود هنگام اجاره منقرض شدند و هنوز مدت اجاره باقی است،اجاره فسخ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تجدید آن منوط به امضای بطن فعلی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متولی مصلحت وقف را ملحوظ داشته یا ملاحظه مصلحت بطن بعدی را کرده و اجاره طویل المدت داده است،بنابر اقوی اجاره به قوت خود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زمین وقفی را ده‌ساله اجاره کرده است،آیا جایز است در آن زمین چاه بزند و مازاد بر مصرف خود را به افراد دیگر بفروشد و پول آن را برای خود بردارد؟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حفر چاه و فروش آب آن،منوط به نظر متولّی شرعی و ادارۀ اوقاف است و در این رابطه از آنان نظرخواهی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متصرفین موقوفات افراد کم بضاعتی هستند،آیا می‌شود مال الاجارۀ موقوفه را کمتر از مقدار تعیین شده گرفت؟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 مانعی ندارد ولی ما به التفاوت را از اوقاف منطقۀ دیگر محسوب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موقوف بر اولاد ذکور بطنا بعد بطن،توسط یکی از موقوف علیهم اجاره داده می‌شود و قبل از انقضای مدت فوت می‌کند،آیا به مجرد فوت،اجاره باطل می‌شود؟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اجاره دهنده متولی باشد و مصلحت همه بطون را در نظر گرفته باشد،اجاره باطل نمی‌شود</w:t>
      </w:r>
      <w:r>
        <w:rPr>
          <w:rFonts w:eastAsia="IRNazanin" w:cs="IRNazanin"/>
          <w:color w:val="111111"/>
          <w:sz w:val="28"/>
          <w:szCs w:val="28"/>
          <w:rtl w:val="true"/>
          <w:lang w:bidi="fa-IR"/>
        </w:rPr>
        <w:t>.</w:t>
      </w:r>
      <w:bookmarkStart w:id="671" w:name="pg625_7430"/>
    </w:p>
    <w:p>
      <w:pPr>
        <w:pStyle w:val="BookText"/>
        <w:rPr/>
      </w:pPr>
      <w:bookmarkEnd w:id="67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وقف،زمین موقوفه را چند سال اجاره داده است و مستأجر آن را به نفر سوم واگذار کرده،آیا متولی می‌تواند جهت موافقت واگذاری مبلغی دریافت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مصلحت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مبلغ مزبور باید صرف موقوفه شود</w:t>
      </w:r>
      <w:r>
        <w:rPr>
          <w:rFonts w:eastAsia="IRNazanin" w:cs="IRNazanin"/>
          <w:color w:val="111111"/>
          <w:sz w:val="28"/>
          <w:szCs w:val="28"/>
          <w:rtl w:val="true"/>
          <w:lang w:bidi="fa-IR"/>
        </w:rPr>
        <w:t>.</w:t>
      </w:r>
    </w:p>
    <w:p>
      <w:pPr>
        <w:pStyle w:val="Heading3"/>
        <w:numPr>
          <w:ilvl w:val="2"/>
          <w:numId w:val="1"/>
        </w:numPr>
        <w:rPr/>
      </w:pPr>
      <w:bookmarkStart w:id="672" w:name="__RefHeading___Toc5377596_211673320"/>
      <w:bookmarkStart w:id="673" w:name="_Toc250"/>
      <w:bookmarkEnd w:id="672"/>
      <w:r>
        <w:rPr>
          <w:rtl w:val="true"/>
        </w:rPr>
        <w:t>فروش موقوفه</w:t>
      </w:r>
      <w:bookmarkEnd w:id="6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چند اصله نخل وقف مطلق خیرات یا وقف عزاداری خامس آل عبا علیهم السّلام کرده،ولی اکنون به علّت بیماری یا جهت دیگر نمی‌تواند آن را نگهداری یا سرپرستی کند و کس دیگری هم نیست چنین کند،آیا می‌تواند آن را بفروشد؟در این صورت پول آن را به چه مصرفی برساند؟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دیگر هم یافت نشود آن را سرپرستی کند،اگر چه اوقاف باشد،می‌تواند آن را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فرض اوّل پول را صرف کارهای خیر،مانند کمک به فقرا و در فرض دوم صرف خصوص عزاداری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باغ انگوری را وصیت کرده تا ده سال صوم و صلاة بگیرند و بعد مادامی‌که از آن اثری باقی است وقف سید الشهدا علیه السّلام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چندین سال است خشکیده، آیا زمین جزء وقف است یا مال ورثه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امکان نداشته باشد مجددا بصورت باغ و اگر چه غیر انگور باشد درآید،آن را بفروشند و صرف در مجالس روضه‌خوانی سید الشهدا علیه السّلام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گردویی را وقف روضه‌خوانی حضرت سید الشهداء کرده‌ام و فعلا با ساختن ساختمانی در کنار آن،آب آن قطع شده و دارد خشک می‌شود،آیا می‌توانم چوب آن را بفروشم و با پول آن درخت گردوی دیگری در محل دیگری خریده و وقف روضه‌خوانی کنم؟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قطعه‌ای از زمین مربوط به مسجد الرضا علیه السّلام که قبلا جزء مسجد و جزء وضوخانه و حیاط مسجد بوده است در اثر مسامحه و غفلت به مغازه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بازگرداندن قسمت مذکور به وضع سابق و ملحق شدن این قطعه زمین به صحن مسجد،چه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به وضع سابق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در زمان طاغوت قبرستان بوده و شهرداری وقت،تصرفاتی انجام داده است و به افراد واگذار کرده و چند دست گشته و احداث بنا در آن شده و در انقلاب حکم به وقفیت آن شده است،آیا خرید آن،اگر چه مشتری جاهل باشد جایز است؟و مستحدثات چه حکمی دارند؟و مال الاجاره را به چه کسی باید پرداخت؟صاحبان ساختمان و اعیان یا متولی؟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خریدوفروش موقوفه در موارد عدم جواز باطل است،اگر چه مشتری جاهل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وقف برای قبرستان شده باشد لازم است مستحدثات برداشته شود و به حالت اولیه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جواز بقای مستحدثات،لازم است مال الاجاره بین زمین و اعیان تقسیم گردد و به نسبت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زمین مربوط به سازمان اوقاف و قسمت ساختمان مربوط به صاحبان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جانب متولی قطعه زمینی موقوفه به مساحت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می‌باشم،که موقعیت آن طوری است که فاقد درآمد می‌باشد،و صرف هزینه جهت بهره‌برداری از آن مقرون به صرفه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تصمیم گرفته‌ام زمین مورد بحث را که جنب مسجد جامع واقع شده،جهت ساختن وضوخانه و دستشویی که نیاز مبرم به آن می‌باشد،به مسجد واگذار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آن را به مسجد فروخته و کل وجه دریافتی آن را در محل دیگری زمین بهتری خریداری و تبدیل به احسن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فرمایید در صورت امکان مجوز شرعی صادر کرده،تا بتوانم به وظیفۀ شرعی خود در این رابطه عمل کنم؟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زمین موقوفه از قابلیت استفاده در جهت وقف افتاده و نیز امکان اجاره دادن و گرفتن مال الاجارۀ آن و به مصرف وقف رساندن نیست،متولی شرعی مجاز است آن را تبدیل به احسن،که اقرب به نظر واقف باشد بنماید</w:t>
      </w:r>
      <w:r>
        <w:rPr>
          <w:rFonts w:eastAsia="IRNazanin" w:cs="IRNazanin"/>
          <w:color w:val="111111"/>
          <w:sz w:val="28"/>
          <w:szCs w:val="28"/>
          <w:rtl w:val="true"/>
          <w:lang w:bidi="fa-IR"/>
        </w:rPr>
        <w:t>.</w:t>
      </w:r>
      <w:bookmarkStart w:id="674" w:name="pg625_7432"/>
    </w:p>
    <w:p>
      <w:pPr>
        <w:pStyle w:val="BookText"/>
        <w:rPr/>
      </w:pPr>
      <w:bookmarkEnd w:id="67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فروش عین موقوفه جایز است؟پول آن را چه کنیم؟و در چه موردی مصرف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موقوف علیهم احتیاج شدید دارند،پول آن را بین آنان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جواز فروش،امری غیر از حاجت موقوف علیهم باشد،بنابر احتیاط با پول آن مالی که اقرب به نظر واقف است،خریداری و وقف کنند</w:t>
      </w:r>
      <w:r>
        <w:rPr>
          <w:rFonts w:eastAsia="IRNazanin" w:cs="IRNazanin"/>
          <w:color w:val="111111"/>
          <w:sz w:val="28"/>
          <w:szCs w:val="28"/>
          <w:rtl w:val="true"/>
          <w:lang w:bidi="fa-IR"/>
        </w:rPr>
        <w:t>.</w:t>
      </w:r>
    </w:p>
    <w:p>
      <w:pPr>
        <w:pStyle w:val="Heading3"/>
        <w:numPr>
          <w:ilvl w:val="2"/>
          <w:numId w:val="1"/>
        </w:numPr>
        <w:rPr/>
      </w:pPr>
      <w:bookmarkStart w:id="675" w:name="__RefHeading___Toc5377598_211673320"/>
      <w:bookmarkStart w:id="676" w:name="_Toc251"/>
      <w:bookmarkEnd w:id="675"/>
      <w:r>
        <w:rPr>
          <w:rtl w:val="true"/>
        </w:rPr>
        <w:t>مسائل متفرقۀ وقف</w:t>
      </w:r>
      <w:bookmarkEnd w:id="67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حسینیه‌ای است که چند سال قبل بنا شده،ولی به علت نمناک بودن قابل استفاده نیست،آیا می‌توان آن را خراب کرد و از نو بصورت بهتر و قابل استفادۀ مطلوب ساخت؟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با وضع فعلی امکان استفادۀ مطلوب از آن نباشد،مانعی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فرش مسجد یا حسینیه را که وقف خاصّ است،می‌توان در مجالس شخصی،خارج از آنها استفاده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است که فعلا در بین باغات قرار گرفته است و ملک موقوفه‌ای دارد که مؤذّن باید هر سه نوبت اذان بگوید و از آن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مؤذن با یک بار اذان گفتن و آن هم در ظهر،می‌تواند از تمام آن ملک استفاده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اذان در دو موقع دیگر،به لحاظ اینکه کسی در اطراف مسجد وجود ندارد،فایده‌ای نداشته باشد با همان اذان ظهر،مؤذّن می‌تواند در ملک موقوفه 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لازم است در سه نوبت اذان بگوید تا بتواند در موقوفه تصرف کند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زمینی را وقف کرده و غیر از آن هم زمینی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ثبت، در اثر اشتباه ثبت‌کننده ،آدرس زمین و همینطور متراژ آن تغییر کرده است،آیا ورثه نسبت به</w:t>
      </w:r>
    </w:p>
    <w:p>
      <w:pPr>
        <w:pStyle w:val="BookText"/>
        <w:rPr/>
      </w:pPr>
      <w:r>
        <w:rPr>
          <w:rFonts w:ascii="IRNazanin" w:hAnsi="IRNazanin" w:eastAsia="IRNazanin"/>
          <w:color w:val="111111"/>
          <w:sz w:val="28"/>
          <w:sz w:val="28"/>
          <w:szCs w:val="28"/>
          <w:rtl w:val="true"/>
          <w:lang w:bidi="fa-IR"/>
        </w:rPr>
        <w:t>زمین موقوفه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اشتباه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پیدا می‌کند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می‌دانید مورد وقف چیست و قبض و اقباض هم شده است،اشتباه ثبتی موجب حقی برای ورثه نمی‌شود،چه محل آن یا مقدار آن اشتباه شده باشد یا متراژ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زمینهایی است که سازمان زمین شرعی،به متقاضیان واگذار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بعضی افراد ادعا می‌کنند آنها وقف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وظیفه ما که در آنجا ساکن هستیم،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قضیه مورد سؤال اطلاعی ندارم،اما آنچه را سازمان زمین‌شهری، طبق مقررات جمهوری اسلامی عمل کرده است،صحیح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تصرف در آن املاک بی‌اشکال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یقین دارید وقف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متولی شرعی منصوص آن،یا اگر ندارد با حاکم شرع در آن مورد صحبت کنید و مال الاجاره زمین را بدهید تا در مورد وقف،مصرف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زمینی را وقف کرده است،و مؤمنین در آنجا مسجد ساخته‌اند؛ولی این شخص خود را متولی قرار داده است و نسبت به تعیین امام جماعت و هیأت امنا،دخالت می‌کند،آیا رعایت نظر او که خود در جماعت شرکت نمی‌کند،لازم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زمینی را برای مسجد وقف کرده،نسبت به مسجد نقشی ندارد و حضور او در نماز جماعت همان مسجد و عدم حضور در این جهت فرقی ایجاد نمی‌کند،به هر حال در تعیین امام و هیأت امنا نظر او شرعا مؤثر نیست، گرچه بهتر آن است که در این موارد توافق همه جلب شود از اختلاف دوری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مساجد قرآنهای خطی وجود دارد که اکثرا خراب شده و در حال از بین رفتن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ممکن است به سرقت برود،آیا جایز است به عنوان امانت به نام همان مسجد،در موزه نگه‌داری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وقف مسجد باشند،باید در مسجد نگه‌داری و از آنها استفاده 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طور کلی از قابلیت استفاده و خواندن خارج شده،با اجازۀ متولی</w:t>
      </w:r>
    </w:p>
    <w:p>
      <w:pPr>
        <w:pStyle w:val="BookText"/>
        <w:rPr/>
      </w:pPr>
      <w:r>
        <w:rPr>
          <w:rFonts w:ascii="IRNazanin" w:hAnsi="IRNazanin" w:eastAsia="IRNazanin"/>
          <w:color w:val="111111"/>
          <w:sz w:val="28"/>
          <w:sz w:val="28"/>
          <w:szCs w:val="28"/>
          <w:rtl w:val="true"/>
          <w:lang w:bidi="fa-IR"/>
        </w:rPr>
        <w:t>می‌توانید آنها را برای نگه‌داری به محل مناسبی منتقل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مساجد تعداد زیادی چراغ نفتی و وسایلی که فعلا قابل استفاده نیست وجود دارد،آیا می‌توان آنها را جهت نگهداری به نام همان مسجد در موزه گذاشت؟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وقف مسجد شده و به طور کلی قابل استفاده نیستند،با اجازۀ متولی بفروشند و پول آنها را صرف چراغ همان مسجد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وقف نیست با اجازۀ متولی می‌توانید به جای دیگر منتقل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است آنها را به قیمت درآورده و قیمت آنها را صرف چراغ مسجد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حسینیه‌ای دو طبقه ساخته شده،پایین به عنوان حسینیه و بالا به عنوان اینکه اجاره داده شود،آیا این عمل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طبقۀ دوم از اول به همین منظور ساخته شده 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احتراما به استحضار می‌رساند محلّی که از زیرزمین تا کف به نام حسینیّه،و از کف به بالا به نام مسجد از مردم پول گرفته شده است،و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را جهاد،جهت احداث مسجد پرداخته است،چه حکمی دارد؟مسجد است یا حسینیّه؟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ابتدا مقداری به حساب حسینیّه و مقداری به عنوان مسجد ساخته شده و وقف گردیده،اشکال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از حسینیّه و مسجد حکم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حسینیه‌ای است قدیمی که یک یا دو نوبت در سال،در آن مراسم مذهبی برگزار می‌شود،آیا می‌توان در بقیّه سال که استفاده‌ای از آن نمی‌شود به عنوان مرکز ورزش باستانی یا مرکز کارهای فرهنگی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استفاده کرد،بطوری که هیچ‌گونه تغییر شکل یا خسارتی به ساختمان حسینیه وارد نشود؟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در کارهای فرهنگی،که منافاتی با شئون حسینیه و مزاحمتی با عزاداری نداشته باشد،مانعی ندارد،ولی استفادۀ ورزشی در حسینیه جایز نیست</w:t>
      </w:r>
      <w:r>
        <w:rPr>
          <w:rFonts w:eastAsia="IRNazanin" w:cs="IRNazanin"/>
          <w:color w:val="111111"/>
          <w:sz w:val="28"/>
          <w:szCs w:val="28"/>
          <w:rtl w:val="true"/>
          <w:lang w:bidi="fa-IR"/>
        </w:rPr>
        <w:t>.</w:t>
      </w:r>
      <w:bookmarkStart w:id="677" w:name="pg625_7435"/>
    </w:p>
    <w:p>
      <w:pPr>
        <w:pStyle w:val="Heading2"/>
        <w:numPr>
          <w:ilvl w:val="1"/>
          <w:numId w:val="1"/>
        </w:numPr>
        <w:rPr/>
      </w:pPr>
      <w:bookmarkStart w:id="678" w:name="__RefHeading___Toc5377600_211673320"/>
      <w:bookmarkStart w:id="679" w:name="_Toc252"/>
      <w:bookmarkEnd w:id="677"/>
      <w:bookmarkEnd w:id="678"/>
      <w:r>
        <w:rPr>
          <w:rtl w:val="true"/>
        </w:rPr>
        <w:t>وصیت</w:t>
      </w:r>
      <w:bookmarkEnd w:id="679"/>
    </w:p>
    <w:p>
      <w:pPr>
        <w:pStyle w:val="Heading3"/>
        <w:numPr>
          <w:ilvl w:val="2"/>
          <w:numId w:val="1"/>
        </w:numPr>
        <w:rPr/>
      </w:pPr>
      <w:bookmarkStart w:id="680" w:name="__RefHeading___Toc5377602_211673320"/>
      <w:bookmarkStart w:id="681" w:name="_Toc253"/>
      <w:bookmarkEnd w:id="680"/>
      <w:r>
        <w:rPr>
          <w:rtl w:val="true"/>
        </w:rPr>
        <w:t>اشاره</w:t>
      </w:r>
      <w:bookmarkEnd w:id="68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جوانی هستم بیست‌ساله و غیر از وسایل معمولی منزل،چیز دیگری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وصیت بر من واجب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بر کسی واجب است که دینی یا امانتی از مردم نزد او باشد،یا واجباتی بر عهدۀ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هیچ یک از آنها بر ذمۀ او نیست وصیت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وصیت،لفظ خاصی معتبر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خاص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هر کلامی که دلالت بر وصیت کند و به هر لغتی باشد،کفایت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وصیت لازم است در نوشته و امضا باشد،یا زبانی هم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امضا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معلوم باشد نظر موصی چه بوده و به قصد وصیت چه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وصیت او عمل شود</w:t>
      </w:r>
      <w:r>
        <w:rPr>
          <w:rFonts w:eastAsia="IRNazanin" w:cs="IRNazanin"/>
          <w:color w:val="111111"/>
          <w:sz w:val="28"/>
          <w:szCs w:val="28"/>
          <w:rtl w:val="true"/>
          <w:lang w:bidi="fa-IR"/>
        </w:rPr>
        <w:t>.</w:t>
      </w:r>
    </w:p>
    <w:p>
      <w:pPr>
        <w:pStyle w:val="Heading3"/>
        <w:numPr>
          <w:ilvl w:val="2"/>
          <w:numId w:val="1"/>
        </w:numPr>
        <w:rPr/>
      </w:pPr>
      <w:bookmarkStart w:id="682" w:name="__RefHeading___Toc5377604_211673320"/>
      <w:bookmarkStart w:id="683" w:name="_Toc254"/>
      <w:bookmarkEnd w:id="682"/>
      <w:r>
        <w:rPr>
          <w:rtl w:val="true"/>
        </w:rPr>
        <w:t>اثبات وصیت</w:t>
      </w:r>
      <w:bookmarkEnd w:id="68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فوت کرده است و چند پسر کوچکتر او می‌گویند که غیر از خانه،بقیۀ اموال به ما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 قبل از فوت،به مادر و یکی از برادران گفته که اموال برای</w:t>
      </w:r>
    </w:p>
    <w:p>
      <w:pPr>
        <w:pStyle w:val="BookText"/>
        <w:rPr/>
      </w:pPr>
      <w:r>
        <w:rPr>
          <w:rFonts w:ascii="IRNazanin" w:hAnsi="IRNazanin" w:eastAsia="IRNazanin"/>
          <w:color w:val="111111"/>
          <w:sz w:val="28"/>
          <w:sz w:val="28"/>
          <w:szCs w:val="28"/>
          <w:rtl w:val="true"/>
          <w:lang w:bidi="fa-IR"/>
        </w:rPr>
        <w:t xml:space="preserve">اینها باشد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برای مادر،آیا با نبود وصیت‌نامه،قول این ورثه قابل قبول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مسلم شود وصیت شفاهی داشته،و وصیت بیش از ثلث اموالش نباشد،باید به وصیت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زائد بر ثلث باشد،زائد بر ثلث نیاز به اجازۀ ورثه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وصیت شفاهی او مسلّم نباشد،به مجرد ادعای بعضی از ورثه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فوت کرده و در زمان حیات خودش یکی از دخترهایش که نسبتا با ایمان و معتقد بوده به مادر تأکید کرده که وصیّت کن،مادر گفته هر طور خودت صلاح می‌دانی عمل کن،آیا به همین مقدار که مکرّر گفته شده،وصیّت صادق است یا خیر؟و اگر وصیّت محسوب است به چه اندازه نافذ است؟آیا می‌تواند این دختر ثلث ماترک را برای خود آن میّت خرج کند یا خیر و آیا رضایت سایر ورثه هم مدخلیّتی دارد یا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احراز شود که آن مرحومه این حرف را به قصد وصیت زده است، در این فرض صدق وصیت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این مطلب مورد قبول سایر ورثه باشد،یا به طریق شرعی ثابت شود،آن دختر می‌تواند ثلث را به هر نحو صلاح دانست برای میت مصرف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رابطه رضایت سایر ورثه مدخلیتی ندارد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پدرم حدود دو سال قبل از فوت،در حضور چند نفر شاهد،این جانب را که فرزند ذکور و ارشد می‌باشم وصیّ خود قرار داد و طبق اظهاراتش همۀ اولاد را مطابق شرع مقدّس اسلام به سهم پسری و دختری از ماترک خود تعیین سهم کرد و ثلث از منزل مسکونی را برای مخارج خویش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محلّ وصیتنامه را مشخص نکرد گویا توسّط سایر ورّاث از بین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بعد از فوت وصیتنامۀ دیگر که اصالت آن محرز نیست توسّط ورثۀ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گردید،که با اظهارات مرحوم پدرم مغایرت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صحت آیا پدرم می‌تواند مرا از ارث محروم کند؟و آیا اصولا بیش از میزان ثلث اموالش را می‌تواند وصیّت کند؟و با توجه به اینکه متوفی از محل دفن خویش در باغ بهشت از شش سال قبل اطلاع داشته،و می‌دانسته که خرید قبر در صحن حضرت معصومه علیها السّلام برای ورّاث از نظر مالی مقدور نمی‌باشد،آیا وصیّت به چنین چیزی می‌کند؟و آیا این وصیتنامه جدید که فاقد شهود و</w:t>
      </w:r>
      <w:bookmarkStart w:id="684" w:name="pg625_7437"/>
    </w:p>
    <w:p>
      <w:pPr>
        <w:pStyle w:val="BookText"/>
        <w:rPr/>
      </w:pPr>
      <w:bookmarkEnd w:id="684"/>
      <w:r>
        <w:rPr>
          <w:rFonts w:ascii="IRNazanin" w:hAnsi="IRNazanin" w:eastAsia="IRNazanin"/>
          <w:color w:val="111111"/>
          <w:sz w:val="28"/>
          <w:sz w:val="28"/>
          <w:szCs w:val="28"/>
          <w:rtl w:val="true"/>
          <w:lang w:bidi="fa-IR"/>
        </w:rPr>
        <w:t>تاریخ تنظیم بوده و اثر انگشت در آخر صفحه نیز تیره و تار است و امضا ندارد وجه شرعی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چند مطلب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کسی بعد از وصیت،اگر چه بصورت مکتوب باشد،وصیت دیگری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وصیّت اگر بیش از ثلث باشد،نیاز به اجازۀ تمام ورثه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وصیت‌کننده حق ندارد احدی از ورثه را از ارث محروم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در صورت عدم زیاده بر ثلث هرکجا که بخواهد وصیت کند او را دفن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وصیت باید محرز و مورد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مطالب فوق،محروم کردن از ارث جایز نیست،و وصیت در مورد آن نفوذ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وصیت کردن به دفن در صحن مطهر،با توجه به گرانی قیمت آن،اگر بیش از ثلث نباشد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صحت و عدم صحت وصیتنامه مربوط به دادگاه است</w:t>
      </w:r>
      <w:r>
        <w:rPr>
          <w:rFonts w:eastAsia="IRNazanin" w:cs="IRNazanin"/>
          <w:color w:val="111111"/>
          <w:sz w:val="28"/>
          <w:szCs w:val="28"/>
          <w:rtl w:val="true"/>
          <w:lang w:bidi="fa-IR"/>
        </w:rPr>
        <w:t>.</w:t>
      </w:r>
    </w:p>
    <w:p>
      <w:pPr>
        <w:pStyle w:val="Heading3"/>
        <w:numPr>
          <w:ilvl w:val="2"/>
          <w:numId w:val="1"/>
        </w:numPr>
        <w:rPr/>
      </w:pPr>
      <w:bookmarkStart w:id="685" w:name="__RefHeading___Toc5377606_211673320"/>
      <w:bookmarkStart w:id="686" w:name="_Toc255"/>
      <w:bookmarkEnd w:id="685"/>
      <w:r>
        <w:rPr>
          <w:rtl w:val="true"/>
        </w:rPr>
        <w:t>وصیت در ثلث نافذ است</w:t>
      </w:r>
      <w:bookmarkEnd w:id="68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داشتم که با تلاش دو پسرم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در وصیت‌نامه بنویسم برای هر دختر پنجاه هزار تومان و باقی مال این دو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مانعی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که هرچه می‌خواهید در حال حیات به آن دو پسر منتقل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در صورت وصیّت بیش از مقدار ثلث،نیاز به اجازۀ همۀ ورثه دارد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آقایان به جهت اینکه پس از فوت،همسرشان در مضیقه قرار نگیرد و خدای ناخواسته آزاری از سوی فرزندان به او نرسد،در وصیّت پیش‌بینی می‌کنند و می‌نویسند یا می‌گویند پس از من فلان اطاق منزل یا فلان دستگاه ساختمان مسکونی به ضمیمۀ فلان قطعه زمین زراعی یا باغ یا مقداری از پول نقد در اختیار همسرم باشد و وراث دیگر حق دخالت و تصرف و هیچ‌گونه اعتراضی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نوع وصیت شرعی است؟یا</w:t>
      </w:r>
      <w:bookmarkStart w:id="687" w:name="pg625_7438"/>
    </w:p>
    <w:p>
      <w:pPr>
        <w:pStyle w:val="BookText"/>
        <w:rPr/>
      </w:pPr>
      <w:bookmarkEnd w:id="687"/>
      <w:r>
        <w:rPr>
          <w:rFonts w:ascii="IRNazanin" w:hAnsi="IRNazanin" w:eastAsia="IRNazanin"/>
          <w:color w:val="111111"/>
          <w:sz w:val="28"/>
          <w:sz w:val="28"/>
          <w:szCs w:val="28"/>
          <w:rtl w:val="true"/>
          <w:lang w:bidi="fa-IR"/>
        </w:rPr>
        <w:t>باید مصالحه صورت پذیرد؟و یا روش دیگری را پیش گرفت؟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نسبت به زوجه و غیر زوجه حکمش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نافذ است که زاید بر ثلث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محتاج به امضای ورثه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مبلغی را که زاید بر ثلث اموالش می‌باشد،جهت نماز و روزه وصیت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بیش از ثلث را امضا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آیا بر وصی واجب است طبق وصیت،تمام آن مبلغ را صرف نماز و روزه کند،گرچه ورثه راضی نباشند؟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وصیت در زاید بر ثلث اموال متوفی،موقوف به امضای ورثه است،ولی در وصیت زاید بر ثلث،اگر واجب و غیر واجب هر دو ذکر شده، واجب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وصیت کرده که از ثلث مالش بیست سال نماز و روزه استیجار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اندازۀ معینی هم از ثلث به پسر بچۀ صغیری که دارد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برای هر دو کافی نیست،کدام از آنها مقدم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نماز و روزه مقدم است</w:t>
      </w:r>
      <w:r>
        <w:rPr>
          <w:rFonts w:eastAsia="IRNazanin" w:cs="IRNazanin"/>
          <w:color w:val="111111"/>
          <w:sz w:val="28"/>
          <w:szCs w:val="28"/>
          <w:rtl w:val="true"/>
          <w:lang w:bidi="fa-IR"/>
        </w:rPr>
        <w:t>.</w:t>
      </w:r>
    </w:p>
    <w:p>
      <w:pPr>
        <w:pStyle w:val="Heading3"/>
        <w:numPr>
          <w:ilvl w:val="2"/>
          <w:numId w:val="1"/>
        </w:numPr>
        <w:rPr/>
      </w:pPr>
      <w:bookmarkStart w:id="688" w:name="__RefHeading___Toc5377608_211673320"/>
      <w:bookmarkStart w:id="689" w:name="_Toc256"/>
      <w:bookmarkEnd w:id="688"/>
      <w:r>
        <w:rPr>
          <w:rtl w:val="true"/>
        </w:rPr>
        <w:t>معین نبودن مصرف ثلث</w:t>
      </w:r>
      <w:bookmarkEnd w:id="6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وصیّ پدرم می‌باشم که گفته است ثلث تمام دارایی او مال خودش باشد و مدت یک سال سه جلسۀ فاتحه گرفته شود و در آنها صرف شود و هزار تومان هم رد مظالم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منطقه این است که علاوه از مخارج ترحیم،در استیجار صوم و صلاة و رد مظالم خرج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مصرف ثلث برای من مبهم مانده،تکلیف چیست؟و آیا ثلث از قیمت زمان وصیت جدا شود یا به قیمت فعلی و چه مبلغی برای صوم و صلاة و رد مظالم منظور می‌گردد؟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مصرف ثلث معین نشده باشد طبق معمول منطقه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قیمت فعلی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مقداری که احتمال می‌دهند نماز و روزه دارد یا رد مظالم بر عهدۀ او</w:t>
      </w:r>
      <w:bookmarkStart w:id="690" w:name="pg625_7439"/>
    </w:p>
    <w:p>
      <w:pPr>
        <w:pStyle w:val="BookText"/>
        <w:rPr/>
      </w:pPr>
      <w:bookmarkEnd w:id="690"/>
      <w:r>
        <w:rPr>
          <w:rFonts w:ascii="IRNazanin" w:hAnsi="IRNazanin" w:eastAsia="IRNazanin"/>
          <w:color w:val="111111"/>
          <w:sz w:val="28"/>
          <w:sz w:val="28"/>
          <w:szCs w:val="28"/>
          <w:rtl w:val="true"/>
          <w:lang w:bidi="fa-IR"/>
        </w:rPr>
        <w:t>است بدهند مشروط به این که زاید بر ثلث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وصی مصرف وصیت را فراموش کند،وظیفه‌اش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موصی به را در امور خیریه‌ای که احتمال می‌رود از موارد مصرف وصیت باشد 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خصوص امر خیری را بداند که از مصرف وصیت خارج است نمی‌تواند در آن 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محتملات غیر محصوره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چنانچه امور خیری که محتمل است مورد وصیت باشد محصور و معین باشد باید مصرف را با قرعه یا تصالح تعیین کند</w:t>
      </w:r>
      <w:r>
        <w:rPr>
          <w:rFonts w:eastAsia="IRNazanin" w:cs="IRNazanin"/>
          <w:color w:val="111111"/>
          <w:sz w:val="28"/>
          <w:szCs w:val="28"/>
          <w:rtl w:val="true"/>
          <w:lang w:bidi="fa-IR"/>
        </w:rPr>
        <w:t>.</w:t>
      </w:r>
    </w:p>
    <w:p>
      <w:pPr>
        <w:pStyle w:val="Heading3"/>
        <w:numPr>
          <w:ilvl w:val="2"/>
          <w:numId w:val="1"/>
        </w:numPr>
        <w:rPr/>
      </w:pPr>
      <w:bookmarkStart w:id="691" w:name="__RefHeading___Toc5377610_211673320"/>
      <w:bookmarkStart w:id="692" w:name="_Toc257"/>
      <w:bookmarkEnd w:id="691"/>
      <w:r>
        <w:rPr>
          <w:rtl w:val="true"/>
        </w:rPr>
        <w:t>عمل نکردن به وصیت</w:t>
      </w:r>
      <w:bookmarkEnd w:id="69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زمینی را مورد وصیت قرار داده که وصی با آن حج به جا آورد و وصی حج را به جا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ورثه از دادن زمین مذکور به وصی امتناع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آنان در زمین مذکور چه حکمی دارد؟و آیا واجب است اجرت مدتی را که دست آنها بوده است بدهند؟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زمین به مقدار وصیّت بوده،و ورثه هم راضی شدند که کسی وصیّت را در قبال زمین انجام دهد،زمین شرعا برای کسی است که حج رفته است و تصرف دیگران در آن غصب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اجرة المثل مدتی که به صورت غاصبانه در تصرف داشته‌اند به مالک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وصیت کرده است یک مبلغ معینی را به دیگری بدهند،ولی متصدی به وصیت عمل نمی‌کند آیا آن شخص می‌تواند مقداری که اختصاص به او داده شده،خودش از آن مال بردارد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صحت وصیت و عدم اقدام وصی،موصی له می‌تواند با اذن حاکم شرع مال الوصایه را اخذ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یک نفر را وصی خود قرار داد که پس از مرگ او خمس او را بپردازد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فوتش ورثۀ او از دادن خمس خودداری کردند و اظهار می‌دارند که متوفی دارای اولاد</w:t>
      </w:r>
    </w:p>
    <w:p>
      <w:pPr>
        <w:pStyle w:val="BookText"/>
        <w:rPr/>
      </w:pPr>
      <w:r>
        <w:rPr>
          <w:rFonts w:ascii="IRNazanin" w:hAnsi="IRNazanin" w:eastAsia="IRNazanin"/>
          <w:color w:val="111111"/>
          <w:sz w:val="28"/>
          <w:sz w:val="28"/>
          <w:szCs w:val="28"/>
          <w:rtl w:val="true"/>
          <w:lang w:bidi="fa-IR"/>
        </w:rPr>
        <w:t>صغار است،اگر به وصیت موصی عمل شود و از این اموال برداشته شود اولاد صغار او مستأصل می‌شوند،بنابراین از دادن خمس استنکاف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وصی مقصر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وصی قدرت عمل به وصیت متوفی را ندارد بر او تکلیفی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ورثه لازم است ممانعتی از پرداخت حقوق واجبۀ میت نکنند و اشخاصی که ممانعت از عمل به وصیت کنند، معصیت‌کارند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عیالش را وصی خود قرار داده که ثلث اموال او را در امور خیریه مصرف کند،ولی اولادش که دو پسر و چهار دختر هستند راضی نشدند که مادرشان ثلث اموال مزبوره را در امور خیریه خرج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مقداری پول که شخصی به متوفی مدیون بوده،به عیالش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عیال متوفی آیا می‌تواند این پول را به فرزندان متوفی ندهد و در راه شوهرش عوض ثلث که اولادش مانع شدند،در امور خیریه خرج نماید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مسأله،تا مقدار ثلث مجموع ترکه،که از جمله همین پول است می‌تواند بلکه لازم است به مصرف وصیت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وصیت مسلّم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پسر دوم خود را وصی و پسر اول را که بزرگتر است ناظر در امر وصایت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وصی برای انجام کارهای میت،از قبیل نماز و غیره تعلل و مسامحه کند،تکلیف ناظر چیست؟آیا می‌تواند بدون اجازۀ وصی اقدام در کارهای میت کند،یا آنکه خود وصی باید انجام دهد؟یا آنکه باید با اجازۀ حاکم شرع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مسأله ناظر با اجازۀ حاکم شرع وصی را الزام به عمل کند و اگر امتناع کرد با اجازۀ حاکم شرع ناظر می‌تواند به وصیت عمل کند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بیشتر ماترک میت املاک باشد و وصیت کند که ثلث اموالش را برای خود او خرج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ورثۀ او اظهار می‌دارند قطعه‌ای از ملک را برای همیشه کنار بگذاریم و از عوایدش سال به سال خرج کنیم،آیا می‌شود که یک قطعه از آن ملک را کنار بگذارند؟یا لازم است بفروش برسانند و خرج کنند؟</w:t>
      </w:r>
      <w:bookmarkStart w:id="693" w:name="pg625_7441"/>
    </w:p>
    <w:p>
      <w:pPr>
        <w:pStyle w:val="BookText"/>
        <w:rPr/>
      </w:pPr>
      <w:bookmarkEnd w:id="69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وصیت به ثلث،باید خود مال را صرف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کنار بگذارند و عوایدش را 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وصیت کرده که از ثلث مالش صرف مخارج مسجد و پل‌سازی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می‌شود از این پول برای تکمیل ساختمان کتابخانه که داخل مسجد ساخته شده و چسبیده به مسجد است مصرف شود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طبق وصیت صرف مسجد و پل‌سازی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 آن در تکمیل ساختمان کتابخانه بر خلاف وصیت است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فوت کرده،که استطاعت جهت حجّ داشته است،در وصیت برادرش را وصی و کفیل حج قرار داده،و اموال و زمین خود را به برادرش واگذار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چند سؤال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ورثه،انجام حج مقدم‌تر است یا حقوق ارث؟</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حجّ انجام نگرفته،فایدۀ زمین و اموال به چه کسی تعلّق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کفیل با داشتن عذر،آیا می‌تواند نایب بگیرد؟یا باید صبر کند تا عذرش بر طرف شود؟</w:t>
      </w:r>
    </w:p>
    <w:p>
      <w:pPr>
        <w:pStyle w:val="BookText"/>
        <w:rPr/>
      </w:pPr>
      <w:r>
        <w:rPr>
          <w:rFonts w:ascii="IRNazanin" w:hAnsi="IRNazanin" w:eastAsia="IRNazanin"/>
          <w:color w:val="111111"/>
          <w:sz w:val="28"/>
          <w:sz w:val="28"/>
          <w:szCs w:val="28"/>
          <w:rtl w:val="true"/>
          <w:lang w:bidi="fa-IR"/>
        </w:rPr>
        <w:t>جواب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حج بر زن واجب بوده حج مقدم بر 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تمامی ورثه وصیت را پذیرفته باشند به برادرش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نایب غیر معذور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اینکه خودش مکه رفته،باز وصیت کرده که برایش یک حج بلدی بخرند،آیا می‌شود این حج را به میقاتی تبدیل کرد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وصیت کرده که حج بلدی استیجار شود،واجب است طبق وصیت حج بلدی استیجار شود</w:t>
      </w:r>
      <w:r>
        <w:rPr>
          <w:rFonts w:eastAsia="IRNazanin" w:cs="IRNazanin"/>
          <w:color w:val="111111"/>
          <w:sz w:val="28"/>
          <w:szCs w:val="28"/>
          <w:rtl w:val="true"/>
          <w:lang w:bidi="fa-IR"/>
        </w:rPr>
        <w:t>.</w:t>
      </w:r>
    </w:p>
    <w:p>
      <w:pPr>
        <w:pStyle w:val="Heading3"/>
        <w:numPr>
          <w:ilvl w:val="2"/>
          <w:numId w:val="1"/>
        </w:numPr>
        <w:rPr/>
      </w:pPr>
      <w:bookmarkStart w:id="694" w:name="__RefHeading___Toc5377612_211673320"/>
      <w:bookmarkStart w:id="695" w:name="_Toc258"/>
      <w:bookmarkEnd w:id="694"/>
      <w:r>
        <w:rPr>
          <w:rtl w:val="true"/>
        </w:rPr>
        <w:t>تصرفات مریض</w:t>
      </w:r>
      <w:bookmarkEnd w:id="69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دو سال قبل از فوتش با وجود مرضی که منجر به فوت او شده است</w:t>
      </w:r>
    </w:p>
    <w:p>
      <w:pPr>
        <w:pStyle w:val="BookText"/>
        <w:rPr/>
      </w:pPr>
      <w:r>
        <w:rPr>
          <w:rFonts w:ascii="IRNazanin" w:hAnsi="IRNazanin" w:eastAsia="IRNazanin"/>
          <w:color w:val="111111"/>
          <w:sz w:val="28"/>
          <w:sz w:val="28"/>
          <w:szCs w:val="28"/>
          <w:rtl w:val="true"/>
          <w:lang w:bidi="fa-IR"/>
        </w:rPr>
        <w:t>جمیع مایملک خود را به همسرش فروخته است که در نتیجه،ورثۀ شرعی او از ارث محروم شده‌اند،مستدعی است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معامله صحت شرعی دارد یا خیر؟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معامله صوری باشد،صحیح است یا خیر؟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اجبار در معامله باشد،حکم آن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قصد ضرر زدن به ورثه باشد،حکم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معامله در مرض موت،در صورتی که واجد شرایط مذکور در مسأله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باشد،صحیح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احراز صوری بودن یا اجباری بودن آن نشود،محکوم به صحت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احتمال قصد ضرر زدن به ورثه،مانع از حکم به صحت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در زمان حیات خویش حقوق تنها وارث خود را که خواهرش بوده، بعنوان مصالحه از او سلب کرده،که با پرداختن مبلغ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مشار الیها،هیچ‌گونه حقی نسبت به ارث برادر خود،بعد از وفات وی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مایملک خود را به همسر خویش صلح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صلح و مصالحه دو سال قبل از فوت مشار الیه و در حالت مرضی بوده است که منجر به وفات وی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صلح و مصالحه صحیح است و مانع ارث می‌شود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صحت صلحی است که در مرض موت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صلح مورد سؤال سایر شرایطی را که در توضیح المسائل مسأله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دارا بوده است،نافذ و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فرض سؤال،با صحت صلح مایملک به همسر،مالی باقی نمی‌ماند که به خواهر ارث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مرضی که منجر به موت وی شده است،منزل مسکونی خود را به نوه‌هایش مصالحه کرده،و زمین زراعتی خود را فروخته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تصرفات جایز است؟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بلی،اظهر این است که معامله و فروش و مصالحۀ انسان،در مرضی که به آن مرض از دنیا می‌رود،صحیح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مازاد بر ثلث باشد</w:t>
      </w:r>
      <w:r>
        <w:rPr>
          <w:rFonts w:eastAsia="IRNazanin" w:cs="IRNazanin"/>
          <w:color w:val="111111"/>
          <w:sz w:val="28"/>
          <w:szCs w:val="28"/>
          <w:rtl w:val="true"/>
          <w:lang w:bidi="fa-IR"/>
        </w:rPr>
        <w:t>.</w:t>
      </w:r>
      <w:bookmarkStart w:id="696" w:name="pg625_7443"/>
    </w:p>
    <w:p>
      <w:pPr>
        <w:pStyle w:val="Heading3"/>
        <w:numPr>
          <w:ilvl w:val="2"/>
          <w:numId w:val="1"/>
        </w:numPr>
        <w:rPr/>
      </w:pPr>
      <w:bookmarkStart w:id="697" w:name="__RefHeading___Toc5377614_211673320"/>
      <w:bookmarkStart w:id="698" w:name="_Toc259"/>
      <w:bookmarkEnd w:id="696"/>
      <w:bookmarkEnd w:id="697"/>
      <w:r>
        <w:rPr>
          <w:rtl w:val="true"/>
        </w:rPr>
        <w:t>تبدیل وصیت</w:t>
      </w:r>
      <w:bookmarkEnd w:id="69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چند سال قبل وصیت کرده که اموالم بعد از خودم تماما مال پسر برادرم باشد و اولاد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چون عیالش کسی را نداشت پشیمان شد،چند نفر از اهالی محل را جمع کرده و وصیت کرد که اموالم برای عیالم باشد و بعد از فوت عیال مخارج روضه‌خوانی باشد و تصریح کرده که وصیت اول باطل است در این صورت وصیت دوم دربارۀ عیالش نافذ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وصیت دوم معلوم باشد باید طبق آن عمل شود و در فرض سؤال اگر ورثۀ دیگر این وصیت را امضا نکردند،باید ابتدا ثلث ترکۀ میت در اختیار زوجه گذارده شود،و از بقیه هم که به ورثه می‌رسد،از عین ترکۀ منقول ربع،و از قیمت اشجار و هوایی خانه هم ربع سهم الارث زوجه است،و باید 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چند سال قبل از فوت خود وصیت غیر رسمی کرده و یک نفر را وصی خود قرار داده،ولی در زمان حیات املاک مورد وصیت را در معرض فروش گذاشته و مقداری را فروخته است،آیا این وصیت به قوت خود باقی است و وصی بعد از مرگ موصی می‌تواند به وصیت‌نامه عمل کند؟و وصی شرعی می‌باشد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که نسبت به آنچه از اموال مورد وصیت باقی مانده،باید طبق وصیت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تصرفاتی که در زمان حیات کرده،اماره بر عدول او از اصل وصیت باشد</w:t>
      </w:r>
      <w:r>
        <w:rPr>
          <w:rFonts w:eastAsia="IRNazanin" w:cs="IRNazanin"/>
          <w:color w:val="111111"/>
          <w:sz w:val="28"/>
          <w:szCs w:val="28"/>
          <w:rtl w:val="true"/>
          <w:lang w:bidi="fa-IR"/>
        </w:rPr>
        <w:t>.</w:t>
      </w:r>
    </w:p>
    <w:p>
      <w:pPr>
        <w:pStyle w:val="Heading3"/>
        <w:numPr>
          <w:ilvl w:val="2"/>
          <w:numId w:val="1"/>
        </w:numPr>
        <w:rPr/>
      </w:pPr>
      <w:bookmarkStart w:id="699" w:name="__RefHeading___Toc5377616_211673320"/>
      <w:bookmarkStart w:id="700" w:name="_Toc260"/>
      <w:bookmarkEnd w:id="699"/>
      <w:r>
        <w:rPr>
          <w:rtl w:val="true"/>
        </w:rPr>
        <w:t>مسائل متفرقۀ وصیت</w:t>
      </w:r>
      <w:bookmarkEnd w:id="70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زمان حیات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من بعد از فوت من وقف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وقف است یا مثل سایر وصایا است که زاید بر ثلث نیاز به اذن وارث داشته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سایر وصایا را دارد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گمان اینکه قطعه زمینی ثلث مال او است نسبت به آن وصیت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گفته است این زمین را که ثلث مال من است در فلان راه مصرف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معلوم شد که ثلث مال او چند برابر قیمت زمین است،آیا فقط همان زمین متعلق وصیت می‌باشد یا ثلث مال او؟</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وصیت،همان زمین است که خود معین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دو نفر را با هم وصی قرار داده که در ثلث مالش هرچه می‌خواهند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اوصیا می‌خواهد ثلث مال او را به نام خود کند،در حالی که وصی دیگر راضی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وصیت باید هر دو با موافقت هم ثلث را خرج کنند،و یکی از آنها به تنهایی نمی‌تواند تصرف کند،در ضمن،ظاهرا باید ثلث را صرف امور خیریه کنند،نه اینکه ملک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شریک بوده‌اند که یکی وصی دیگری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فوت شریک که وصی دیگری هم داشته است،شریک ادعا می‌کند بنابر وصایت سهم متوفی را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معامله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سؤال،فروش وصی با چهار شرط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اینکه هر یک از دو وصی،مستقل در وصایت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 در امر فروش،وصایت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اینکه وصیت به فروش،از شخص وصیّ انصراف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مورد وصیت به فروش،زاید بر ثلث ترکه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شروط ذکر شده احراز نشوند،فروش وصیّ فضولی است و صحت آن منوط به اجازه و رضایت وراث است و بدون اجازۀ آنان معامله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سه شرط اول احراز شود و مورد فروش زاید بر ثلث باشد،معامله تا ثلث صحیح است و نسبت به زاید،منوط به امضای ورثه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خیانت یا عجز وصی ظاهر شود،تکلیف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خیانت،بعضی فرموده‌اند حاکم شرع می‌تواند او را عزل کند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بعید نیست به نفس خیانت منعزل شود و حاکم شرع می‌تواند شخص دیگری را بجای او نصب کند یا امینی را به او منضم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 صلاح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صورت عجز،اگر طوری باشد که احتیاج به معاون دارد،حاکم شرع امینی را تعیین می‌کند که او را کمک کند و اگر بکلی عاجز شود،شخص دیگری را بجای او نصب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وصی بعد از موت موصی،می‌تواند خود را عزل کند یا امر وصایت را به دیگری تفویض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عزل خود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نمی‌تواند وصایت را به دیگری تفویض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می‌تواند در انجام بعضی از امور مربوط به وصیت که مقصود،وقوع آن امور از هر مباشری است،دیگری را وکیل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اگر عادت جاری بر این نباشد که در امثال آن امور،وصی شخصا مباشرت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موصی هم شرط مباشرت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شخصی وصایای متعدّد غیر متضاد کرده،که از ثلث بیشتر باشد و ورثه اجازه ندهند،تکلیف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موارد تبرعی است و جملات متعدد مستقل دارد،مثلا به فلان شخص این مقدار بدهید و به فلان مسجد فلان فرش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،مسبوق الذّکر مقدّم است و تقسیط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جملۀ واحده است و به صورت مفعول به عطف شده، مثلا گفته به فلانی و فلانی هزار تومان بدهید،بر هر دو تقسیط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مال خود را به موجب وصیت،وقف بر مستمندان کند،آیا تحقّق چنین وقفی منوط به قبول حاکم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 می‌تواند وصیت به وقف کند که بعد از فوت او وقف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وقفی منوط به قبول حاکم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به نفع دیگری وصیت کند،به این شرط که موصی له نیز مالی به او ببخشد،حکم قضیه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این وصیت محلّ اشکال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صغیر ممیز و یا سفیه می‌توانند با اذن ولی یا قیم خود انشاء وصیت کنند؟و</w:t>
      </w:r>
    </w:p>
    <w:p>
      <w:pPr>
        <w:pStyle w:val="BookText"/>
        <w:rPr/>
      </w:pPr>
      <w:r>
        <w:rPr>
          <w:rFonts w:ascii="IRNazanin" w:hAnsi="IRNazanin" w:eastAsia="IRNazanin"/>
          <w:color w:val="111111"/>
          <w:sz w:val="28"/>
          <w:sz w:val="28"/>
          <w:szCs w:val="28"/>
          <w:rtl w:val="true"/>
          <w:lang w:bidi="fa-IR"/>
        </w:rPr>
        <w:t>آیا می‌توانند رأسا وصیت را قبول و موصی به را تملک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 می‌توانند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متوفی می‌تواند سهم هر یک از وارثان را معین کند یا به وارثی اختیار استیفای از ترکه را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ارث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می‌تواند سهم خاص هر یک را در زمان حیات به او ببخشد و تملیک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دخترش را شوهر دهد و در وصیتنامه قید کند که علاوه بر جهیزیه، فلان مال را بابت حقوق به او داده‌ام و دیگر حق ارث ندارد،حکم قضیه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 الارث دختر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تصرّفات منجز مریض،تابع احکام وصیّت است و نفوذ زاید بر ثلث آن نیاز به اجازه وارثان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منجزات مریض مانند وصیت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موصی می‌تواند به وصی مأموریت دهد تا با فروش اموال خاصّی از ترکه، دیون او را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موصی پس از وصیّت به حق سکنای خانه‌ای در مدّت یک سال،آن را یک سال اجاره دهد و در این فرض موصی قبل از پایان مدّت اجاره فوت کند،حکم قضیّه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نسبت به مابقی مدت باطل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پایان مدت اجاره، یک سال در اختیار موصی له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وصی برادرم هستم که محصول زمین او را در امور خیریه مصرف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سفارش کرده که من نیز همینطور وصیت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خوف آن می‌رود که به وصیت من عمل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می‌توانم آن زمین را فروخته و در امور خیر مصرف کنم؟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می‌توانید با انتخاب وصی متدین و نیرومند عمل به وصیت را ادامه</w:t>
      </w:r>
    </w:p>
    <w:p>
      <w:pPr>
        <w:pStyle w:val="BookText"/>
        <w:rPr/>
      </w:pPr>
      <w:r>
        <w:rPr>
          <w:rFonts w:ascii="IRNazanin" w:hAnsi="IRNazanin" w:eastAsia="IRNazanin"/>
          <w:color w:val="111111"/>
          <w:sz w:val="28"/>
          <w:sz w:val="28"/>
          <w:szCs w:val="28"/>
          <w:rtl w:val="true"/>
          <w:lang w:bidi="fa-IR"/>
        </w:rPr>
        <w:t>دهید لازم است وصی انتخاب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اطمینان دارید که بعد از فوت شما به وصیت عمل نمی‌شود،می‌توانید آن را بفروشید و در امور خیریه مصرف کنید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وصیت کرد که ثلث مال او را در نماز و روزه و رد مظالم و برگزاری مراسم ترحیم خرج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وصی مقداری بیش از</w:t>
      </w:r>
      <w:r>
        <w:rPr>
          <w:rFonts w:eastAsia="IRNazanin" w:cs="IRNazanin"/>
          <w:color w:val="111111"/>
          <w:sz w:val="28"/>
          <w:szCs w:val="28"/>
          <w:rtl w:val="true"/>
          <w:lang w:bidi="fa-IR"/>
        </w:rPr>
        <w:t>&gt;</w:t>
      </w:r>
      <w:r>
        <w:rPr>
          <w:rFonts w:eastAsia="Times New Roman" w:cs="Times New Roman" w:ascii="Times New Roman" w:hAnsi="Times New Roman"/>
          <w:color w:val="111111"/>
          <w:sz w:val="28"/>
          <w:szCs w:val="28"/>
          <w:lang w:val="en-US" w:bidi="en-US"/>
        </w:rPr>
        <w:t>CS</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وصیت کرده است که بعد از فوت او سه ختم قرآن و حج انجام دهند و مبلغی به مسجد کمک کنند،آیا ورثه می‌توانند ختم قرآن را مقدم بدارند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ثلث مال میّت برای انجام امور وصیت شده کفایت کند،یا در فرض عدم کفایت،ورثه اجازه دهند از بقیۀ مال میت برای انجام این امور استفاده شود، وصیت نافذ است و مقدم داشتن ختم قرآن در مقام عمل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ثلث مال میت برای انجام این امور کافی نیست و ورثه هم اجازۀ استفاده از بقیۀ اموال میت را نمی‌دهند،باید از میان اموری که به آنها وصیت شده،آنهایی را که واجبند مقدم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مسأله دارای صور دیگری نیز هست که فعلا مجال ذکر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یک نفر را بعنوان ناظر در امور وصیّت قرار داده و بدون اطلاع او اموری انجام شده این عمل صحیح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وصی طبق وصیت عمل کرده باشد،اموری را که انجام داده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امور بعدی لازم است عنوان نظارت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وصیت کرده که ثلث اموال او را بمصرف خاصی برسانند و ملکی را برای این منظور معین کرده و پس از مدتی از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ملکی را که معین کرده اگر نسبت به موقع وصیت سنجیده شود نصف ترکه بوده،و اگر نسبت به حین فوت حساب شود ثلث ترکه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مستدعی است بفرمایید وظیفه چیست؟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وصیت به عین معین یا مقدار کلی از مال مثلا پنجاه هزار تومان باشد ثلث یا کمتر و بیشتر بودن نسبت به اموال حین وفات موصی سنجیده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ارزش آن عین در حین وصیت بمقدار نصف ترکه بود و بعد به جهت نقصان قیمت یا زیادی آن یا بدست آمدن مال دیگری برای موصی،ارزش آن در حین وفات موصی بقدر ثلث ترکه است،تمامی آن عین ثلث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حین وصیت ارزش آن به مقدار ثلث بود و بعد به جهت بالا رفتن قیمت یا پایین آمدن اموال دیگر موصی یا تلف بعضی از اموال او ارزش آن در حین وفات به مقدار نصف است،آن عین زاید بر ثلث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وصیت به کسر مشاع باشد، مثل اینکه موصی بگوید ثلث مال من بعد از مرگم مال زید باشد و بعد اموال</w:t>
      </w:r>
    </w:p>
    <w:p>
      <w:pPr>
        <w:pStyle w:val="BookText"/>
        <w:rPr/>
      </w:pPr>
      <w:r>
        <w:rPr>
          <w:rFonts w:ascii="IRNazanin" w:hAnsi="IRNazanin" w:eastAsia="IRNazanin"/>
          <w:color w:val="111111"/>
          <w:sz w:val="28"/>
          <w:sz w:val="28"/>
          <w:szCs w:val="28"/>
          <w:rtl w:val="true"/>
          <w:lang w:bidi="fa-IR"/>
        </w:rPr>
        <w:t>دیگری تحصیل کند،به حسب موارد،حکم آن مختلف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قرینه‌ای بود که معلوم شد مراد موصی ثلث حین الوصیة است یا مرادش ثلث حین الفوت است بر طبق آن عمل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قرینه‌ای که مراد او را معلوم کند نبود،باید به مقدار کمتر اکتفا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زاید بر آن ملک ورثه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موصی بگوید ثلث مال من بعد از مرگم مال زید باشد،یا بگوید ثلث مال مرا در فلان مورد مصرف کنید،آیا لازم است تعیین آن با رضایت ورثه باشد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سؤال،موصی با ورثه به نحو مشاع شریک است و باید تعیین و افراز ثلث با رضایت همۀ ورثه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در حال صحت و ثبات عقل وصیت کرده که برادرم وصی من است و شوهرم وکیل که وصایای مرا بر طبق وصیت‌نامه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که شوهر زن است می‌گوید چون من اطلاع نداشتم و بی‌خبر من وصیت کرده من این وصیت را قبول ندارم و این وصیت باطل است،تکلیف چیست؟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سؤال،اگر وصیت محرز باشد،زوج که تا بعد از فوت اطلاع نداشته،باحتیاط لازم عملی که در عهدۀ اوست باید انجام دهد،و ردّ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نسبت به سهم الارث،زاید بر ثلث را می‌تواند امضا نکند</w:t>
      </w:r>
      <w:r>
        <w:rPr>
          <w:rFonts w:eastAsia="IRNazanin" w:cs="IRNazanin"/>
          <w:color w:val="111111"/>
          <w:sz w:val="28"/>
          <w:szCs w:val="28"/>
          <w:rtl w:val="true"/>
          <w:lang w:bidi="fa-IR"/>
        </w:rPr>
        <w:t>.</w:t>
      </w:r>
      <w:bookmarkStart w:id="701" w:name="pg625_7454"/>
    </w:p>
    <w:p>
      <w:pPr>
        <w:pStyle w:val="Heading2"/>
        <w:numPr>
          <w:ilvl w:val="1"/>
          <w:numId w:val="1"/>
        </w:numPr>
        <w:rPr/>
      </w:pPr>
      <w:bookmarkStart w:id="702" w:name="__RefHeading___Toc5377618_211673320"/>
      <w:bookmarkStart w:id="703" w:name="_Toc261"/>
      <w:bookmarkEnd w:id="701"/>
      <w:bookmarkEnd w:id="702"/>
      <w:r>
        <w:rPr>
          <w:rtl w:val="true"/>
        </w:rPr>
        <w:t>نذر</w:t>
      </w:r>
      <w:bookmarkEnd w:id="703"/>
    </w:p>
    <w:p>
      <w:pPr>
        <w:pStyle w:val="Heading3"/>
        <w:numPr>
          <w:ilvl w:val="2"/>
          <w:numId w:val="1"/>
        </w:numPr>
        <w:rPr/>
      </w:pPr>
      <w:bookmarkStart w:id="704" w:name="__RefHeading___Toc5377620_211673320"/>
      <w:bookmarkStart w:id="705" w:name="_Toc262"/>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کاسبی مثلا به این لفظ نذر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الفضل العباس علیه السّلام اگر من از این کسب استفاده کنم صدی پنج از این درآمد مال جناب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نظر می‌گیرد که از سهم آن حضرت مس بخرد یا صرف برق کند یا پارچۀ سیاه جهت سینه‌زنهای هیأت ابو الفضل خریداری و یا اطعام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صیغۀ مخصوصی را که در نذر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 نکرده است،آیا ملزم است به این نذر عمل کند یا نه؟و اگر به آن صیغۀ مخصوص تلفظ می‌کرد می‌توانست در مطلق امور خیریه مصرف کند؟یا باید در همان مصرفی که در نظر داشته صرف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مذکور وفای به نذر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ناذر بخواهد در هر راه خیری آن را به قصد اهدای ثواب آن به حضرت ابو الفضل العباس علیه السّلام صرف کند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نذر صحیح،غیر از آنچه در نظر گرفته خلاف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حاجت من برآورده شد فلان کار را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انعقاد نذر کافی است؟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انعقاد نذر باید صیغۀ مخصوص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شود،یا لفظی مرادف آن،مانند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بر من است که چنین کاری بکنم</w:t>
      </w:r>
      <w:r>
        <w:rPr>
          <w:rFonts w:eastAsia="IRNazanin" w:cs="IRNazanin"/>
          <w:color w:val="111111"/>
          <w:sz w:val="28"/>
          <w:szCs w:val="28"/>
          <w:rtl w:val="true"/>
          <w:lang w:bidi="fa-IR"/>
        </w:rPr>
        <w:t>.</w:t>
      </w:r>
      <w:bookmarkStart w:id="706" w:name="pg625_7456"/>
    </w:p>
    <w:p>
      <w:pPr>
        <w:pStyle w:val="Heading3"/>
        <w:numPr>
          <w:ilvl w:val="2"/>
          <w:numId w:val="1"/>
        </w:numPr>
        <w:rPr/>
      </w:pPr>
      <w:bookmarkStart w:id="707" w:name="__RefHeading___Toc5377622_211673320"/>
      <w:bookmarkStart w:id="708" w:name="_Toc263"/>
      <w:bookmarkEnd w:id="706"/>
      <w:bookmarkEnd w:id="707"/>
      <w:r>
        <w:rPr>
          <w:rtl w:val="true"/>
        </w:rPr>
        <w:t>متعلّق نذر</w:t>
      </w:r>
      <w:bookmarkEnd w:id="7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ورزش می‌تواند متعلّق نذر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رجحان،مانعی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ترک سیگار می‌تواند متعلّق نذر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w:t>
      </w:r>
    </w:p>
    <w:p>
      <w:pPr>
        <w:pStyle w:val="Heading3"/>
        <w:numPr>
          <w:ilvl w:val="2"/>
          <w:numId w:val="1"/>
        </w:numPr>
        <w:rPr/>
      </w:pPr>
      <w:bookmarkStart w:id="709" w:name="__RefHeading___Toc5377624_211673320"/>
      <w:bookmarkStart w:id="710" w:name="_Toc264"/>
      <w:bookmarkEnd w:id="709"/>
      <w:r>
        <w:rPr>
          <w:rtl w:val="true"/>
        </w:rPr>
        <w:t>صیغۀ نذر</w:t>
      </w:r>
      <w:bookmarkEnd w:id="71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گفته‌ام چنانچه مسافر من به سلامت بیاید برای خدا بر من است که یک گوسفند سر ببرم و به فقرا بدهم،آیا این نذر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صحیح است و صیغۀ نذر باید به زبان گفته شود و قصد آن در دل کافی نیست</w:t>
      </w:r>
      <w:r>
        <w:rPr>
          <w:rFonts w:eastAsia="IRNazanin" w:cs="IRNazanin"/>
          <w:color w:val="111111"/>
          <w:sz w:val="28"/>
          <w:szCs w:val="28"/>
          <w:rtl w:val="true"/>
          <w:lang w:bidi="fa-IR"/>
        </w:rPr>
        <w:t>.</w:t>
      </w:r>
    </w:p>
    <w:p>
      <w:pPr>
        <w:pStyle w:val="Heading3"/>
        <w:numPr>
          <w:ilvl w:val="2"/>
          <w:numId w:val="1"/>
        </w:numPr>
        <w:rPr/>
      </w:pPr>
      <w:bookmarkStart w:id="711" w:name="__RefHeading___Toc5377626_211673320"/>
      <w:bookmarkStart w:id="712" w:name="_Toc265"/>
      <w:bookmarkEnd w:id="711"/>
      <w:r>
        <w:rPr>
          <w:rtl w:val="true"/>
        </w:rPr>
        <w:t>تصرف در مال منذور</w:t>
      </w:r>
      <w:bookmarkEnd w:id="71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نری را برای قربانی نذر کرده‌ام،آیا می‌توان آن را به ماده نزدیک کرد، با فرض اینکه عمل مذکور موجب لاغر شدن حیوان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موجب نقصان حیوان می‌شود،اشکال دارد</w:t>
      </w:r>
      <w:r>
        <w:rPr>
          <w:rFonts w:eastAsia="IRNazanin" w:cs="IRNazanin"/>
          <w:color w:val="111111"/>
          <w:sz w:val="28"/>
          <w:szCs w:val="28"/>
          <w:rtl w:val="true"/>
          <w:lang w:bidi="fa-IR"/>
        </w:rPr>
        <w:t>.</w:t>
      </w:r>
    </w:p>
    <w:p>
      <w:pPr>
        <w:pStyle w:val="Heading3"/>
        <w:numPr>
          <w:ilvl w:val="2"/>
          <w:numId w:val="1"/>
        </w:numPr>
        <w:rPr/>
      </w:pPr>
      <w:bookmarkStart w:id="713" w:name="__RefHeading___Toc5377628_211673320"/>
      <w:bookmarkStart w:id="714" w:name="_Toc266"/>
      <w:bookmarkEnd w:id="713"/>
      <w:r>
        <w:rPr>
          <w:rtl w:val="true"/>
        </w:rPr>
        <w:t>وجوب عمل به نذر</w:t>
      </w:r>
      <w:bookmarkEnd w:id="7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نذر کرده روزهای دوشنبه و پنجشنبه را روزه بگیرد و نمی‌گوید هر هفته،اگر چند هفته عمل کند و چند هفته یا چند ماه فاصله بیندازد و دوباره شروع کند،آیا ایرادی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وقت نذر،در نیت او این بوده که جهت جبران گناهان خود مدتی دوشنبه‌ها و پنجشنبه‌ها روزه بگیرد،همین که مدتی گرفته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شک دارد که چگونه عهد کرده است،باز به همان مقدار کافی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ده گوسفند جهت قربانی روز عاشورا نذر کرده آیا می‌شود در طول</w:t>
      </w:r>
    </w:p>
    <w:p>
      <w:pPr>
        <w:pStyle w:val="BookText"/>
        <w:rPr/>
      </w:pPr>
      <w:r>
        <w:rPr>
          <w:rFonts w:ascii="IRNazanin" w:hAnsi="IRNazanin" w:eastAsia="IRNazanin"/>
          <w:color w:val="111111"/>
          <w:sz w:val="28"/>
          <w:sz w:val="28"/>
          <w:szCs w:val="28"/>
          <w:rtl w:val="true"/>
          <w:lang w:bidi="fa-IR"/>
        </w:rPr>
        <w:t>محرّم قربانی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نذر کرده باشد که روز عاشورا ذبح کند،لازم است وفای به نذر کند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1327</w:t>
      </w:r>
      <w:r>
        <w:rPr>
          <w:rFonts w:eastAsia="IRNazanin" w:cs="IRNazanin"/>
          <w:color w:val="111111"/>
          <w:sz w:val="28"/>
          <w:szCs w:val="28"/>
          <w:rtl w:val="true"/>
          <w:lang w:bidi="fa-IR"/>
        </w:rPr>
        <w:t>:&gt;</w:t>
      </w:r>
      <w:r>
        <w:rPr>
          <w:rFonts w:eastAsia="Times New Roman" w:cs="Times New Roman" w:ascii="Times New Roman" w:hAnsi="Times New Roman"/>
          <w:color w:val="111111"/>
          <w:sz w:val="28"/>
          <w:szCs w:val="28"/>
          <w:lang w:val="en-US" w:bidi="en-US"/>
        </w:rPr>
        <w:t>CS</w:t>
      </w:r>
      <w:bookmarkStart w:id="715" w:name="pg625_7460"/>
    </w:p>
    <w:p>
      <w:pPr>
        <w:pStyle w:val="BookText"/>
        <w:rPr/>
      </w:pPr>
      <w:bookmarkEnd w:id="715"/>
      <w:r>
        <w:rPr>
          <w:rFonts w:ascii="IRNazanin" w:hAnsi="IRNazanin" w:eastAsia="IRNazanin"/>
          <w:color w:val="111111"/>
          <w:sz w:val="28"/>
          <w:sz w:val="28"/>
          <w:szCs w:val="28"/>
          <w:rtl w:val="true"/>
          <w:lang w:bidi="fa-IR"/>
        </w:rPr>
        <w:t>کرده و وجوه آن را با نظارت نمایندۀ ولی فقیه،در تأسیس مراکز عام المنفعة،مانند مدرسه مصرف کنند،تکلیف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آنها و گرفتن قیمت اگر چه مناسب باشد ظاهرا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صاحبان گوسفند صرف مجّانی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لازم است یا بین فقرا و مستمندان توزیع شود،یا در مجالس عزاداری اطعام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نذر کرده که اگر شوهرش سیگار را ترک کرد،خرج هر هفتۀ سیگار او را صدقه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شوهر یک هفته سیگار نکشید فورا باید بپردازد یا منتظر باشد تا از ترک سیگار وی مطمئن شود؟در صورتی که در ذهن زن ترک موقت یا دائمی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شوهر مدتی ترک کرده و دو مرتبه شروع کرد تکلیف زن چیست؟و اگر چند هفته به نذر خود وفا نکرد،آیا تعدد کفاره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ترک همیشگی معمولا نمی‌تواند مورد نظر نذرکننده باشد،زیرا که احراز آن متوقف بر ملاحظه زندگی شوهر تا آخر عمر خواهد بود، لذا بنظر می‌رسد که مورد نظر ترک موقت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برای هر هفته لازم است صدقه بدهد،و ظاهرا تعدد کفاره وجود ندارد</w:t>
      </w:r>
      <w:r>
        <w:rPr>
          <w:rFonts w:eastAsia="IRNazanin" w:cs="IRNazanin"/>
          <w:color w:val="111111"/>
          <w:sz w:val="28"/>
          <w:szCs w:val="28"/>
          <w:rtl w:val="true"/>
          <w:lang w:bidi="fa-IR"/>
        </w:rPr>
        <w:t>.</w:t>
      </w:r>
    </w:p>
    <w:p>
      <w:pPr>
        <w:pStyle w:val="Heading3"/>
        <w:numPr>
          <w:ilvl w:val="2"/>
          <w:numId w:val="1"/>
        </w:numPr>
        <w:rPr/>
      </w:pPr>
      <w:bookmarkStart w:id="716" w:name="__RefHeading___Toc5377630_211673320"/>
      <w:bookmarkStart w:id="717" w:name="_Toc267"/>
      <w:bookmarkEnd w:id="716"/>
      <w:r>
        <w:rPr>
          <w:rtl w:val="true"/>
        </w:rPr>
        <w:t>کفارۀ مخالفت با نذر</w:t>
      </w:r>
      <w:bookmarkEnd w:id="7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نذر کرده بود در وقت معین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آن روز روزه نگرفت و زمان دیگر انجام داد،آیا کفاره دارد و چقدر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عمدا به نذرش عمل نکرد،کفارۀ تخلّف از نذر بر عهدۀ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کفارۀ عمل نکردن به نذر با قدرت بر عمل و تخلف عمدی این است که دو ماه پی‌درپی روزه بگیرد یا به شصت فقیر طعام دهد یا یک بنده آزاد کند</w:t>
      </w:r>
      <w:r>
        <w:rPr>
          <w:rFonts w:eastAsia="IRNazanin" w:cs="IRNazanin"/>
          <w:color w:val="111111"/>
          <w:sz w:val="28"/>
          <w:szCs w:val="28"/>
          <w:rtl w:val="true"/>
          <w:lang w:bidi="fa-IR"/>
        </w:rPr>
        <w:t>.</w:t>
      </w:r>
    </w:p>
    <w:p>
      <w:pPr>
        <w:pStyle w:val="Heading3"/>
        <w:numPr>
          <w:ilvl w:val="2"/>
          <w:numId w:val="1"/>
        </w:numPr>
        <w:rPr/>
      </w:pPr>
      <w:bookmarkStart w:id="718" w:name="__RefHeading___Toc5377632_211673320"/>
      <w:bookmarkStart w:id="719" w:name="_Toc268"/>
      <w:bookmarkEnd w:id="718"/>
      <w:r>
        <w:rPr>
          <w:rtl w:val="true"/>
        </w:rPr>
        <w:t>مسائل متفرقۀ نذر</w:t>
      </w:r>
      <w:bookmarkEnd w:id="71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زن در غیاب شوهر و یا با عدم اطلاع و یا با عدم رضایت او نذر کند، در صورتی که مال منذور از شوهر باشد و یا مشترک و یا از مال مختص به زن،از قبیل ارث و</w:t>
      </w:r>
    </w:p>
    <w:p>
      <w:pPr>
        <w:pStyle w:val="BookText"/>
        <w:rPr/>
      </w:pPr>
      <w:r>
        <w:rPr>
          <w:rFonts w:ascii="IRNazanin" w:hAnsi="IRNazanin" w:eastAsia="IRNazanin"/>
          <w:color w:val="111111"/>
          <w:sz w:val="28"/>
          <w:sz w:val="28"/>
          <w:szCs w:val="28"/>
          <w:rtl w:val="true"/>
          <w:lang w:bidi="fa-IR"/>
        </w:rPr>
        <w:t>یا اجرت کاری که از شوهر می‌گیرد،چه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زن اگر مزاحم حقوق شوهر باشد بی‌اجازۀ او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مزاحم نباشد احتیاط واجب آن است که با اجازۀ او باشد،خصوصا در نذر مال گرچه مال متعلّق به خود 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در دهۀ محرم اشیایی را نذر حضرت ابا عبد اللّه الحسین علیه السّلام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قبیل قند و شکر و چای و آرد برای دور دیگ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منذورات را تحویل امین مسجد و یا حسینیه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از مصارف روضه‌خوانی در مورد خودش زیاد بیاید و اگر بخواهند خود عین را برای عاشورا نگهدارند فاسد می‌شود و یا از بین می‌رود،آیا می‌توانند آن اشیا را به مستحق شرعی بدهند؟و یا فروخته وجه آن را صرف مایحتاج حسینیه کنند؟و یا اعیان را در غیر اوقات معلومه در سایر روضه‌خوانیها صرف کنند؟و یا وجه آن را نگهداشته و در سال آینده مثل همان اشیا را جهت مصرف خریداری کنند؟نظر مبارک را مرقوم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اشیای مذکوره را برای آن می‌دهند که در دهۀ محرم صرف شود و از قرائن معلوم باشد که مقید بصرف آن را در خصوص محرم سال جاری نیست، عین مازاد را اگر ممکن است نگاه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بفروشند و قیمت آن را سال دیگر در دهۀ محرم به مصرف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مخصوص دهۀ محرم سال جاری داده‌اند، باید از دهندگان آن برای صرف در محل دیگر اذن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مسلمان ایران همه‌ساله مبالغی به امامزاده‌ها و بقاع متبرکه اهدا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سازمان اوقاف می‌تواند مقداری از این وجوه را جهت تبلیغ و نشر معارف اسلام، تعمیر و تکمیل مساجد،خرید کتب مذهبی و اهدا به کتابخانه‌ها از اماکن مذکور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برای مصارف خاصی اهدا نشده و خود امامزاده یا بقعه نیاز نداشته باشد،صرف در موارد مذکوره با رعایت مقررات اسلامی مانعی ندارد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شهرها امامزاده‌هایی می‌باشد که زائران نذوری را در ضریح آنها واریز می‌کنند،که مقداری از آن صرف مخارج خود امامزاده می‌شود،آیا مصرف مازاد در امور زیر جایز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احداث مسجد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تعمیرات مسجد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تکمیل مساجد نیمه کاره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w:t>
      </w:r>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 مساجد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 مساجد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کولر مساجد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و تعمیرات حسینیه‌ها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استثنای مصارف خود بقعه و مخارج مربوط به آن،صرف در امور مذکوره مانعی ندارد</w:t>
      </w:r>
      <w:r>
        <w:rPr>
          <w:rFonts w:eastAsia="IRNazanin" w:cs="IRNazanin"/>
          <w:color w:val="111111"/>
          <w:sz w:val="28"/>
          <w:szCs w:val="28"/>
          <w:rtl w:val="true"/>
          <w:lang w:bidi="fa-IR"/>
        </w:rPr>
        <w:t>.</w:t>
      </w:r>
      <w:bookmarkStart w:id="720" w:name="pg625_7466"/>
    </w:p>
    <w:p>
      <w:pPr>
        <w:pStyle w:val="Heading2"/>
        <w:numPr>
          <w:ilvl w:val="1"/>
          <w:numId w:val="1"/>
        </w:numPr>
        <w:rPr/>
      </w:pPr>
      <w:bookmarkStart w:id="721" w:name="__RefHeading___Toc5377634_211673320"/>
      <w:bookmarkStart w:id="722" w:name="_Toc269"/>
      <w:bookmarkEnd w:id="720"/>
      <w:bookmarkEnd w:id="721"/>
      <w:r>
        <w:rPr>
          <w:rtl w:val="true"/>
        </w:rPr>
        <w:t>مسابقات</w:t>
      </w:r>
      <w:bookmarkEnd w:id="7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مسابقه با اسلحه‌های امروزی از مصادیق رمی به حساب می‌آید؟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مسابقه با دوچرخه و اتومبیل از مصادیق سبق محسوب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نیاز جبهه‌ها به این امور،مسابقه با مراکب امروزی از مصادیق سبق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جوایزی که به برندگان مسابقات فوتبال و هندبال و غیر آن داده می‌شود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برپا کردن مسابقات فرهنگی از زندگی ائمه علیهم السّلام و احکام شرعی یا قرآن و نهج البلاغه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مسابقات مزبوره که به منظور اشاعه و نشر فرهنگ اسلام و تشیع است، مانعی ندارد بلکه رجحان دارد،مشروط بر اینکه از شرکت‌کنندگان پول نگیرند تا جایزه را با آن وجوه تهیه و به افراد بدهند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برپا کردن مسابقات فرهنگی و دریافت وجوه از شرکت‌کنندگان جهت ثبت</w:t>
      </w:r>
    </w:p>
    <w:p>
      <w:pPr>
        <w:pStyle w:val="BookText"/>
        <w:rPr/>
      </w:pPr>
      <w:r>
        <w:rPr>
          <w:rFonts w:ascii="IRNazanin" w:hAnsi="IRNazanin" w:eastAsia="IRNazanin"/>
          <w:color w:val="111111"/>
          <w:sz w:val="28"/>
          <w:sz w:val="28"/>
          <w:szCs w:val="28"/>
          <w:rtl w:val="true"/>
          <w:lang w:bidi="fa-IR"/>
        </w:rPr>
        <w:t>نام در مسابقه و پرداخت جوایز از وجوه اهدایی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برپا کنندگان مسابقات فرهنگی می‌توانند حق الزحمۀ خود را از وجوه اهدایی بردارند؟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عنوان کار به حسب ظاهر تبرّع و مجانیت نباشد،مانعی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برای بدست آوردن هزینۀ مسجد و مراکز فرهنگی،مسابقات فرهنگی ترتیب داد و مقداری از وجوه اهدایی شرکت‌کنندگان را صرف مسجد یا مرکز فرهنگی و مقداری را صرف پرداخت جوایز به شرکت‌کنندگان ممتاز کرد؟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bookmarkStart w:id="723" w:name="pg625_7470"/>
    </w:p>
    <w:p>
      <w:pPr>
        <w:pStyle w:val="Heading2"/>
        <w:numPr>
          <w:ilvl w:val="1"/>
          <w:numId w:val="1"/>
        </w:numPr>
        <w:rPr/>
      </w:pPr>
      <w:bookmarkStart w:id="724" w:name="__RefHeading___Toc5377636_211673320"/>
      <w:bookmarkStart w:id="725" w:name="_Toc270"/>
      <w:bookmarkEnd w:id="723"/>
      <w:bookmarkEnd w:id="724"/>
      <w:r>
        <w:rPr>
          <w:rtl w:val="true"/>
        </w:rPr>
        <w:t>سر بریدن حیوان</w:t>
      </w:r>
      <w:bookmarkEnd w:id="725"/>
    </w:p>
    <w:p>
      <w:pPr>
        <w:pStyle w:val="Heading3"/>
        <w:numPr>
          <w:ilvl w:val="2"/>
          <w:numId w:val="1"/>
        </w:numPr>
        <w:rPr/>
      </w:pPr>
      <w:bookmarkStart w:id="726" w:name="__RefHeading___Toc5377638_211673320"/>
      <w:bookmarkStart w:id="727" w:name="_Toc271"/>
      <w:bookmarkEnd w:id="726"/>
      <w:r>
        <w:rPr>
          <w:rtl w:val="true"/>
        </w:rPr>
        <w:t>شرایط ذبح</w:t>
      </w:r>
      <w:bookmarkEnd w:id="72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گوسفندی را سر 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معلوم شد چهار رگ بریده نشده است،ولی زنده است،آیا می‌شود حلال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سؤال،اگر سر گوسفند از بدن جدا نشود و بلافاصله چهار رگ را از زیر برآمدگی گردن قطع کنند،گوسفند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سر از بدن جدا شده باشد،دو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آنکه سر را از بیخ،از زیر چانه جدا کرده‌اند،در این صورت اگر از زهاق روح چهار رگ را از زیر برآمدگی قطع کنند،ظاهرا بدن گوسفند حلال است ولی سر گوسفند حرام و مردار است،صورت دوم آنکه سر را از پایین حلقوم قطع کنند و حلقوم در قسمت سر مانده باشد،در این فرض اگر بلافاصله چهار رگ را قطع کنند،سر حلال است ولی بدن حرام و مردار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حیوان با کارد استیل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رساله ذکر شده است که سر گوسفند را باید از زیر برآمدگی گلو برید،یعنی برآمدگی در طرف سر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اشتباه شد و برآمدگی به طرف بدن بود،آیا گوسفند حرام می‌شود؟</w:t>
      </w:r>
      <w:bookmarkStart w:id="728" w:name="pg625_7471"/>
    </w:p>
    <w:p>
      <w:pPr>
        <w:pStyle w:val="BookText"/>
        <w:rPr/>
      </w:pPr>
      <w:bookmarkEnd w:id="72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باید سر گوسفند را از پایین برآمدگی زیر گلو ببرند تا چهار رگ بریده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خبره می‌گویند اگر سر را از بالای برآمدگی ببرند چهار رگ قطع نمی‌شود و حیوان حرام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در این جهت فرقی بین عمد و اشتباه نیست و اگر از بالای برآمدگی بریده شده حرام است و لو اشتباها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گاوی است قوی که نمی‌توانند بخوابانند و سر او را ببرند،آیا می‌شود ایستاده رو به قبله سرش را ببرند؟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از اخبار چنین استفاده می‌شود که استقبال در صورت عدم امکان بخاطر سرکشی و طغیان،ساقط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گاو را قبل از ذبح کردن با چوب یا سنگ یا وسیله‌ای دیگر بی‌حس کرد و سپس آن را ذبح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اگر در موقع ذبح کردن جان داشته باشد،گرچه با ذبح کردن حلال می‌شود،ولی زدن حیوان برای بی‌حسّ کردن آن،جایز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حیوانی را بریده‌اند و حیوان هم مرده است،سپس معلوم می‌شود که مقداری از اوداج اربعه،مثلا ربع یا ثلث یا نصف کمتر یا بیشتر در بدن باقی مانده است آیا پاک است و خوردن آن جایز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نیست،حکم میته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 را ذبح کرده‌اند،به علّت تیزی کارد سرش جدا می‌شود،در حالی که مرغ زنده است و رگ همه به طرف بدن مرغ رفته است،آیا تا مرغ زنده است می‌توان مقدار رگ را به طرف سر مرغ برید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 زنده است اوداج اربعه بریده شود،حلال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سر که قبل از ذبح شرعی جدا شده حرام است</w:t>
      </w:r>
      <w:r>
        <w:rPr>
          <w:rFonts w:eastAsia="IRNazanin" w:cs="IRNazanin"/>
          <w:color w:val="111111"/>
          <w:sz w:val="28"/>
          <w:szCs w:val="28"/>
          <w:rtl w:val="true"/>
          <w:lang w:bidi="fa-IR"/>
        </w:rPr>
        <w:t>.</w:t>
      </w:r>
    </w:p>
    <w:p>
      <w:pPr>
        <w:pStyle w:val="Heading3"/>
        <w:numPr>
          <w:ilvl w:val="2"/>
          <w:numId w:val="1"/>
        </w:numPr>
        <w:rPr/>
      </w:pPr>
      <w:bookmarkStart w:id="729" w:name="__RefHeading___Toc5377640_211673320"/>
      <w:bookmarkStart w:id="730" w:name="_Toc272"/>
      <w:bookmarkEnd w:id="729"/>
      <w:r>
        <w:rPr>
          <w:rtl w:val="true"/>
        </w:rPr>
        <w:t>ذبح به وسیلۀ دستگاه</w:t>
      </w:r>
      <w:bookmarkEnd w:id="73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استفاده از گوشت گوسفند و مرغ که توسط ابزار برقی که در کشتارگاه ذبح</w:t>
      </w:r>
    </w:p>
    <w:p>
      <w:pPr>
        <w:pStyle w:val="BookText"/>
        <w:rPr/>
      </w:pPr>
      <w:r>
        <w:rPr>
          <w:rFonts w:ascii="IRNazanin" w:hAnsi="IRNazanin" w:eastAsia="IRNazanin"/>
          <w:color w:val="111111"/>
          <w:sz w:val="28"/>
          <w:sz w:val="28"/>
          <w:szCs w:val="28"/>
          <w:rtl w:val="true"/>
          <w:lang w:bidi="fa-IR"/>
        </w:rPr>
        <w:t>می‌شوند،جایز است؟و اگر ذبح توسط انسان و پرکنی مرغ توسط کارخانه انجام شود و قبل از ذبح شوک به مرغ وارد شود،آیا استفاده از آن جایز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ابزار از جنس آهن باشد ولی حرکت آن بوسیله برق انجام گیرد با توجه به رعایت سایر شرایط مانند قبله و بسم اللّه،مانعی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کشتارگاههای صنعتی مرغ که اخیرا در بعضی شهرها دایر شده است،روزانه قریب به هزار مرغ را آویزان می‌کنند و یک نفر مأمور بریدن سر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آویزان کردن آنها با اینکه معلوم نیست رو به قبله باشند،چگونه است؟و همین‌طور آیا برای بریدن سر هزار مرغ یک بار بسم اللّه بگویند،کافی است یا خیر؟</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رو به قبله بودن احراز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تدریجا سر بریده شود،لازم است برای هر یک بسم اللّه گفته شود و اگر دفعتا انجام گیرد،یک مرتبه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ذبحهای بعضی از کشتارگاهها که با دستگاه و دسته جمعی انجام می‌گیرد،چه می‌فرمایید؟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کشتارگاههای کشور رعایت مقررات و ضوابط شرعیه را می‌کنند مشکلی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اصولا ذبح با دستگاه دسته جمعی با رعایت سایر شرایط معتبره،مانعی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مرغ در کشتارگاه شهر ذبح و در اختیار مردم قرار می‌گیرد، بعضی می‌گویند اولا رو به قبله ذبح نمی‌شوند و ثانیا در موقع ذبح بسم اللّه گفته نمی‌شود، وظیفه ما چیست؟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مسئولان حمل بر صحت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مرغها محکوم به طهارت و حلیت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یقین کنید که خلاف طریق شرعی ذبح شده‌اند</w:t>
      </w:r>
      <w:r>
        <w:rPr>
          <w:rFonts w:eastAsia="IRNazanin" w:cs="IRNazanin"/>
          <w:color w:val="111111"/>
          <w:sz w:val="28"/>
          <w:szCs w:val="28"/>
          <w:rtl w:val="true"/>
          <w:lang w:bidi="fa-IR"/>
        </w:rPr>
        <w:t>.</w:t>
      </w:r>
      <w:bookmarkStart w:id="731" w:name="pg625_7476"/>
    </w:p>
    <w:p>
      <w:pPr>
        <w:pStyle w:val="Heading3"/>
        <w:numPr>
          <w:ilvl w:val="2"/>
          <w:numId w:val="1"/>
        </w:numPr>
        <w:rPr/>
      </w:pPr>
      <w:bookmarkStart w:id="732" w:name="__RefHeading___Toc5377642_211673320"/>
      <w:bookmarkStart w:id="733" w:name="_Toc273"/>
      <w:bookmarkEnd w:id="731"/>
      <w:bookmarkEnd w:id="732"/>
      <w:r>
        <w:rPr>
          <w:rtl w:val="true"/>
        </w:rPr>
        <w:t>گوشتهایی که از خارج آورده می شود</w:t>
      </w:r>
      <w:bookmarkEnd w:id="73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گوشت حیوانات حلال گوشت،مانند ماهی،مرغ،گوسفند و گاو که توسط دولت از کشورهای غیر اسلامی آورده می‌شود،با توجه به اینکه هنگام ذبح نام خدا برده نمی‌شود و حیوان رو به قبله نیست،آیا حلال است؟اگر بلامانع است چرا وقتی در آن کشور با چنین گوشتی مواجه می‌شویم حکم به حرمت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گوشتهایی که فعلا توسط دولت وارد می‌شود با نظارت و دخالت مسلمان که دولت فرستاده ذبح می‌شود،لذا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در آن کشورها به دست خودشان ذبح می‌شود محکوم به حرمت است،مگر احراز شود ذابح مسلمان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خصوص ماهی اگر احراز شود فلس‌دار بوده و بدانید یا اطمینان پیدا کنید زنده از آب گرفته شده و بیرون آب جان داده،یا اینکه در تور ماهیگیر در آب مرده حلال است،گرچه گیرنده آن مسلمان نباشد</w:t>
      </w:r>
      <w:r>
        <w:rPr>
          <w:rFonts w:eastAsia="IRNazanin" w:cs="IRNazanin"/>
          <w:color w:val="111111"/>
          <w:sz w:val="28"/>
          <w:szCs w:val="28"/>
          <w:rtl w:val="true"/>
          <w:lang w:bidi="fa-IR"/>
        </w:rPr>
        <w:t>.</w:t>
      </w:r>
    </w:p>
    <w:p>
      <w:pPr>
        <w:pStyle w:val="Heading3"/>
        <w:numPr>
          <w:ilvl w:val="2"/>
          <w:numId w:val="1"/>
        </w:numPr>
        <w:rPr/>
      </w:pPr>
      <w:bookmarkStart w:id="734" w:name="__RefHeading___Toc5377644_211673320"/>
      <w:bookmarkStart w:id="735" w:name="_Toc274"/>
      <w:bookmarkEnd w:id="734"/>
      <w:r>
        <w:rPr>
          <w:rtl w:val="true"/>
        </w:rPr>
        <w:t>مسائل متفرقۀ ذبح</w:t>
      </w:r>
      <w:bookmarkEnd w:id="7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حیوان حلال گوشت را قبل از ذبح می‌توان توسط آمپول یا چیز دیگر بی‌حس کرد،تا احساس درد کمتر داشته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اهلی که به علتی ذبحش ممکن نیست،یعنی وسیلۀ سر بریدن مانند چاقو نباشد،آیا می‌توان آن را با تیر تیز مثل شکار صحرایی بزنیم؟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وسیله همان تیر تیز رگهای چهارگانه را قطع کنند،با حفظ سایر شرایط لازم حلال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حیوان درنده‌ای قسمتی از حیوان اهلی را خورده باشد،چه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نمرده باشد و آن را ذبح شرعی کنند،خوردن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غیر مسلمان بگوید این گوشت ذبح اسلامی شده،آیا می‌توان پذیرفت؟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بازار مسلمانها خریداری شده باشد،کافی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نفر مسلمان ولی نه چندان مورد اعتماد مدعی شود که گوشت ذبح اسلامی شده،آیا می‌توان پذیرفت؟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پذیرفت</w:t>
      </w:r>
      <w:r>
        <w:rPr>
          <w:rFonts w:eastAsia="IRNazanin" w:cs="IRNazanin"/>
          <w:color w:val="111111"/>
          <w:sz w:val="28"/>
          <w:szCs w:val="28"/>
          <w:rtl w:val="true"/>
          <w:lang w:bidi="fa-IR"/>
        </w:rPr>
        <w:t>.</w:t>
      </w:r>
      <w:bookmarkStart w:id="736" w:name="pg625_7479"/>
    </w:p>
    <w:p>
      <w:pPr>
        <w:pStyle w:val="Heading2"/>
        <w:numPr>
          <w:ilvl w:val="1"/>
          <w:numId w:val="1"/>
        </w:numPr>
        <w:rPr/>
      </w:pPr>
      <w:bookmarkStart w:id="737" w:name="__RefHeading___Toc5377646_211673320"/>
      <w:bookmarkStart w:id="738" w:name="_Toc275"/>
      <w:bookmarkEnd w:id="736"/>
      <w:bookmarkEnd w:id="737"/>
      <w:r>
        <w:rPr>
          <w:rtl w:val="true"/>
        </w:rPr>
        <w:t>خوردنیها و آشامیدنیها</w:t>
      </w:r>
      <w:bookmarkEnd w:id="738"/>
    </w:p>
    <w:p>
      <w:pPr>
        <w:pStyle w:val="Heading3"/>
        <w:numPr>
          <w:ilvl w:val="2"/>
          <w:numId w:val="1"/>
        </w:numPr>
        <w:rPr/>
      </w:pPr>
      <w:bookmarkStart w:id="739" w:name="__RefHeading___Toc5377648_211673320"/>
      <w:bookmarkStart w:id="740" w:name="_Toc276"/>
      <w:bookmarkEnd w:id="739"/>
      <w:r>
        <w:rPr>
          <w:rtl w:val="true"/>
        </w:rPr>
        <w:t>گوشتهای حلال و حرام</w:t>
      </w:r>
      <w:bookmarkEnd w:id="7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گوشت خرگوش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ماهی در تور صیادی در زیر آب بمیرد،حلال است یا حرام؟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مناطق نوعی صید ماهی رایج است که در کنار رودخانه یعنی آنجایی که آب هست ولی خیلی کم است و بعضی از انواع ماهیان حلال گوشت در آنجا تخم‌گذاری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یا ظرف دیگری را زیر خاک می‌کنند،به شکلی که دهانۀ حلب مساوی است با سطح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ماهیان هنگام تخمگذاری درون ظرف می‌ریزند و نمی‌توانند بیرون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ماهی‌ها ممکن است درون این ظرف بمیرند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حضرت مستطاب عالی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این ماهیها از جهت حلّیت و حرمت چه می‌باشد؟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حلال بودن،حکم آن ماهیهایی که می‌میرند چه می‌باشد؟در ضمن این نوع صید تقریبا می‌توان گفت رایج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حلبی یا ظرف را به قصد صید ماهی می‌گذارند،به نظر این جانب ماهیهایی که درون آب می‌ریزند اگر چه در آب ظرف هم بمیرند همه حلال هستند</w:t>
      </w:r>
      <w:r>
        <w:rPr>
          <w:rFonts w:eastAsia="IRNazanin" w:cs="IRNazanin"/>
          <w:color w:val="111111"/>
          <w:sz w:val="28"/>
          <w:szCs w:val="28"/>
          <w:rtl w:val="true"/>
          <w:lang w:bidi="fa-IR"/>
        </w:rPr>
        <w:t>.</w:t>
      </w:r>
      <w:bookmarkStart w:id="741" w:name="pg625_7481"/>
    </w:p>
    <w:p>
      <w:pPr>
        <w:pStyle w:val="BookText"/>
        <w:rPr/>
      </w:pPr>
      <w:bookmarkEnd w:id="74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دیگری از صید که رایج است این است که اگر رودخانه دو شط باشد یعنی دو خط جریان داشته باشد و آب را از یکی از این دو شط به دیگری برگردانند به شکلی که آب شط مذکور خشک شود و ماهیها در خشکی واقع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 اولا آیا این نوع صید از حیث شرعی جایز است؟و ثانیا در صورت جایز بودن اگر ماهیها پیش از دسترسی به آنها بمیرند،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ماهیهایی که در شط وارد می‌شوند اگر زنده از آب گرفته شوند یا در تور ماهیگیری اگر چه در آب بمیرند حلال هستند،اما آنچه داخل شط می‌میرند حلال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ماهی‌ها از لحاظ اشکال در حلیت و حرمت فرق می‌کنند؟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فلس‌دار حلال است به هر شکل و از هر نوعی باشد،و غیر فلس‌دار حرام است به هر شکل و نوعی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با گاو وطی کند،گوساله‌هایی که از آن بوجود می‌آیند چه حکمی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گوساله‌هایی که بعد از وطی از آن به عمل آیند بنابر احتیاط واجب حرامند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قبل،اگر هنگام وطی گاو حمل داشته است،آیا حمل و بچه در شکم او نیز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خیر،حرام نیست و فقط گوساله‌ای که نطفه‌اش بعد از وطی منعقد شود بنابر احتیاط واجب حرام است</w:t>
      </w:r>
      <w:r>
        <w:rPr>
          <w:rFonts w:eastAsia="IRNazanin" w:cs="IRNazanin"/>
          <w:color w:val="111111"/>
          <w:sz w:val="28"/>
          <w:szCs w:val="28"/>
          <w:rtl w:val="true"/>
          <w:lang w:bidi="fa-IR"/>
        </w:rPr>
        <w:t>.</w:t>
      </w:r>
    </w:p>
    <w:p>
      <w:pPr>
        <w:pStyle w:val="Heading3"/>
        <w:numPr>
          <w:ilvl w:val="2"/>
          <w:numId w:val="1"/>
        </w:numPr>
        <w:rPr/>
      </w:pPr>
      <w:bookmarkStart w:id="742" w:name="__RefHeading___Toc5377650_211673320"/>
      <w:bookmarkStart w:id="743" w:name="_Toc277"/>
      <w:bookmarkEnd w:id="742"/>
      <w:r>
        <w:rPr>
          <w:rtl w:val="true"/>
        </w:rPr>
        <w:t>غذای اهل کتاب</w:t>
      </w:r>
      <w:bookmarkEnd w:id="7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خوردن غذای اهل کتاب جایز است؟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گوشت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گوشتی که غیر مسلمان آن را ذبح کرده باشد جایز نیست</w:t>
      </w:r>
      <w:r>
        <w:rPr>
          <w:rFonts w:eastAsia="IRNazanin" w:cs="IRNazanin"/>
          <w:color w:val="111111"/>
          <w:sz w:val="28"/>
          <w:szCs w:val="28"/>
          <w:rtl w:val="true"/>
          <w:lang w:bidi="fa-IR"/>
        </w:rPr>
        <w:t>.</w:t>
      </w:r>
      <w:bookmarkStart w:id="744" w:name="pg625_7483"/>
    </w:p>
    <w:p>
      <w:pPr>
        <w:pStyle w:val="BookText"/>
        <w:rPr/>
      </w:pPr>
      <w:bookmarkEnd w:id="74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غذا خوردن با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مسیحی،یهودی،زردشتی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مشرک نبودن پاک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غذای آنان محکوم به طهارت و حلال است</w:t>
      </w:r>
      <w:r>
        <w:rPr>
          <w:rFonts w:eastAsia="IRNazanin" w:cs="IRNazanin"/>
          <w:color w:val="111111"/>
          <w:sz w:val="28"/>
          <w:szCs w:val="28"/>
          <w:rtl w:val="true"/>
          <w:lang w:bidi="fa-IR"/>
        </w:rPr>
        <w:t>.</w:t>
      </w:r>
    </w:p>
    <w:p>
      <w:pPr>
        <w:pStyle w:val="Heading3"/>
        <w:numPr>
          <w:ilvl w:val="2"/>
          <w:numId w:val="1"/>
        </w:numPr>
        <w:rPr/>
      </w:pPr>
      <w:bookmarkStart w:id="745" w:name="__RefHeading___Toc5377652_211673320"/>
      <w:bookmarkStart w:id="746" w:name="_Toc278"/>
      <w:bookmarkEnd w:id="745"/>
      <w:r>
        <w:rPr>
          <w:rtl w:val="true"/>
        </w:rPr>
        <w:t>مسائل متفرقۀ خوردن و آشامیدن</w:t>
      </w:r>
      <w:bookmarkEnd w:id="74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که نیم‌خوردۀ بچه باشد یا به نحو دیگر در سفره ریخته می‌شود،اگر برای پرندگان بیرون بریزیم،آیا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 که اسراف نباشد،مانعی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می‌شود میوۀ شاخۀ درخت همسایه را که وارد خانۀ دیگری شده مصرف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بوتۀ گوجه‌فرنگی جهت تقویت کود انسانی یا شراب بدهند،آیا تأثیر در حلیّت گوجه‌فرنگی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مقداری از خاک که در بازار به نام تربت مطهر امام حسین علیه السّلام به فروش می‌رسد،چه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مریض به قصد شفا بخورد،مانعی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حضرتعالی در ارتباط با استعمال دخانیات تریاک و مواد مخدر و سیگار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تریاک و مواد مخدر،اگر زمینۀ اعتیاد داشته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سیگار را بهتر آن است که شروع نکند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مقداری انگور جهت سرکه شدن در ظرفی بریزیم و هر بار مقداری انگور به آن اضافه کنیم در صورتی که انگورهای قبلی به اصطلاح جوش آمده باشد،آیا سرکه پاک</w:t>
      </w:r>
    </w:p>
    <w:p>
      <w:pPr>
        <w:pStyle w:val="BookText"/>
        <w:rPr/>
      </w:pPr>
      <w:r>
        <w:rPr>
          <w:rFonts w:ascii="IRNazanin" w:hAnsi="IRNazanin" w:eastAsia="IRNazanin"/>
          <w:color w:val="111111"/>
          <w:sz w:val="28"/>
          <w:sz w:val="28"/>
          <w:szCs w:val="28"/>
          <w:rtl w:val="true"/>
          <w:lang w:bidi="fa-IR"/>
        </w:rPr>
        <w:t>است یا حرام؟و پختن کشمش به همراه غذا حکمش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سرکه شدن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 کردن کشمش و جوش آمدن آن در غذا موجب حرمت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مشغول خوردن غذا است اگر در بین ظرف غذا فضله موش پیدا کند آیا لازم است که به باقی افراد خانواده بگوید یا نه،و همینطور گفتن به میهمان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اطلاع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غذا دادن به آنها مستند به این فرد باشد،مثل صاحب منزل و کسی که غذا را جلوی مهمان می‌گذارد،که در این صورت باید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رفتن به مزارع و باغات بزرگ و کوچک،لطفا حکم موارد ذیل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محصول آنها و همچنین آبهای جاری آن چه بصورت قنات و چشمه و یا چاه که بوسیله‌ای آب آن را خارج می‌کنند،وضو گرفتن و غسل و تیمّم و شستن لباس و مصرف خوردن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در راههای عمومی و یا خصوصی که با بعضی از مزارع و باغها برخورد می‌شود عنوان حق المارّه و همچنین میوه درختهایی که در بعضی اماکن و راهها و دیوار باغ بیرون آمده و یا روی زمین ریخته و یا گاهی در جوی آب بدست می‌آید،حکمش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مزارع و باغهایی که مالک خصوصی دارد به هیچ وجه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است استفاده از میوۀ آنها و چاه آب یا قنات یا چشمه‌ای که در آنها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استفاده از نهرهای بزرگ که ملک شخصی نباشد و یا اگر هم باشد این مقدار تصرف معمول است و علم به رضایت مالک وجود دارد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حق المارّه را هم این جانب تجویز نمی‌کنم،لذا مصرف آنها جایز نیست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در مواردی که احراز شود مالک آنها از آنها اعراض کرده است</w:t>
      </w:r>
      <w:r>
        <w:rPr>
          <w:rFonts w:eastAsia="IRNazanin" w:cs="IRNazanin"/>
          <w:color w:val="111111"/>
          <w:sz w:val="28"/>
          <w:szCs w:val="28"/>
          <w:rtl w:val="true"/>
          <w:lang w:bidi="fa-IR"/>
        </w:rPr>
        <w:t>.</w:t>
      </w:r>
      <w:bookmarkStart w:id="747" w:name="pg625_7487"/>
    </w:p>
    <w:p>
      <w:pPr>
        <w:pStyle w:val="Heading2"/>
        <w:numPr>
          <w:ilvl w:val="1"/>
          <w:numId w:val="1"/>
        </w:numPr>
        <w:rPr/>
      </w:pPr>
      <w:bookmarkStart w:id="748" w:name="__RefHeading___Toc5377654_211673320"/>
      <w:bookmarkStart w:id="749" w:name="_Toc279"/>
      <w:bookmarkEnd w:id="747"/>
      <w:bookmarkEnd w:id="748"/>
      <w:r>
        <w:rPr>
          <w:rtl w:val="true"/>
        </w:rPr>
        <w:t>غصب و سرقت</w:t>
      </w:r>
      <w:bookmarkEnd w:id="749"/>
    </w:p>
    <w:p>
      <w:pPr>
        <w:pStyle w:val="Heading3"/>
        <w:numPr>
          <w:ilvl w:val="2"/>
          <w:numId w:val="1"/>
        </w:numPr>
        <w:rPr/>
      </w:pPr>
      <w:bookmarkStart w:id="750" w:name="__RefHeading___Toc5377656_211673320"/>
      <w:bookmarkStart w:id="751" w:name="_Toc280"/>
      <w:bookmarkEnd w:id="750"/>
      <w:r>
        <w:rPr>
          <w:rtl w:val="true"/>
        </w:rPr>
        <w:t>خرید مال غصبی با علم به غصب</w:t>
      </w:r>
      <w:bookmarkEnd w:id="7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قوانین موجود،خرید مال مسروقه جرم است،آیا می‌توان خریدار اموال مسروقه را محکوم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بلی،اگر ثابت شود که کسی با علم به مسروقه بودن مال و علم به عدم جواز خرید آن،آن را خریده،حاکم می‌تواند به هر مقدار که صلاح دانست،او را تعزیر کند</w:t>
      </w:r>
      <w:r>
        <w:rPr>
          <w:rFonts w:eastAsia="IRNazanin" w:cs="IRNazanin"/>
          <w:color w:val="111111"/>
          <w:sz w:val="28"/>
          <w:szCs w:val="28"/>
          <w:rtl w:val="true"/>
          <w:lang w:bidi="fa-IR"/>
        </w:rPr>
        <w:t>.</w:t>
      </w:r>
    </w:p>
    <w:p>
      <w:pPr>
        <w:pStyle w:val="Heading3"/>
        <w:numPr>
          <w:ilvl w:val="2"/>
          <w:numId w:val="1"/>
        </w:numPr>
        <w:rPr/>
      </w:pPr>
      <w:bookmarkStart w:id="752" w:name="__RefHeading___Toc5377658_211673320"/>
      <w:bookmarkStart w:id="753" w:name="_Toc281"/>
      <w:bookmarkEnd w:id="752"/>
      <w:r>
        <w:rPr>
          <w:rtl w:val="true"/>
        </w:rPr>
        <w:t>سرقت در کودکی</w:t>
      </w:r>
      <w:bookmarkEnd w:id="7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کودکی چیزی را از کسی بردارد،بعد از اینکه بالغ شد،وظیفۀ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اختیار صاحبش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سال پیش کودکی یک وسیلۀ زیبا را که جلب توجه می‌کرد از مغازه‌ای برداشته و الآن که بزرگ شده می‌خواهد آن را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هنوز هم آن وسیله هست ولی یکی از قسمتهایش گمشده،از طرفی احتمال می‌دهد صاحب مغازه عوض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چیست؟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تحقیق کند،چنانچه صاحب مغازه و یا فرزندان وی را پیدا</w:t>
      </w:r>
      <w:bookmarkStart w:id="754" w:name="pg625_7489"/>
    </w:p>
    <w:p>
      <w:pPr>
        <w:pStyle w:val="BookText"/>
        <w:rPr/>
      </w:pPr>
      <w:bookmarkEnd w:id="754"/>
      <w:r>
        <w:rPr>
          <w:rFonts w:ascii="IRNazanin" w:hAnsi="IRNazanin" w:eastAsia="IRNazanin"/>
          <w:color w:val="111111"/>
          <w:sz w:val="28"/>
          <w:sz w:val="28"/>
          <w:szCs w:val="28"/>
          <w:rtl w:val="true"/>
          <w:lang w:bidi="fa-IR"/>
        </w:rPr>
        <w:t>کرد،باید با آنها مطرح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موفق نشد طبق قیمت روز برای او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بچه‌ای به ملاحظۀ ندانستن احکام،چیزی را سرقت کند بعد از بلوغ و فهمیدن وظیفۀ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عین آن مال موجود است باید آن را به صاحبش برگرداند و در صورتی که موجود نباشد،مثل یا قیمت آن را باید به وی بپردازد</w:t>
      </w:r>
      <w:r>
        <w:rPr>
          <w:rFonts w:eastAsia="IRNazanin" w:cs="IRNazanin"/>
          <w:color w:val="111111"/>
          <w:sz w:val="28"/>
          <w:szCs w:val="28"/>
          <w:rtl w:val="true"/>
          <w:lang w:bidi="fa-IR"/>
        </w:rPr>
        <w:t>.</w:t>
      </w:r>
    </w:p>
    <w:p>
      <w:pPr>
        <w:pStyle w:val="Heading3"/>
        <w:numPr>
          <w:ilvl w:val="2"/>
          <w:numId w:val="1"/>
        </w:numPr>
        <w:rPr/>
      </w:pPr>
      <w:bookmarkStart w:id="755" w:name="__RefHeading___Toc5377660_211673320"/>
      <w:bookmarkStart w:id="756" w:name="_Toc282"/>
      <w:bookmarkEnd w:id="755"/>
      <w:r>
        <w:rPr>
          <w:rtl w:val="true"/>
        </w:rPr>
        <w:t>املاک اصلاحات ارضی</w:t>
      </w:r>
      <w:bookmarkEnd w:id="7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زمینهایی که در زمان طاغوت به عنوان اصلاحات ارضی بین کشاورزان تقسیم شده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اوّلی این است که تصرف در ملک دیگری،بدون رضایت او غصب 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ظاهرا در زمان حضرت امام رحمه اللّه به عنوان حکم ثانوی اجازه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همۀ تصرفات در آن جایز است</w:t>
      </w:r>
      <w:r>
        <w:rPr>
          <w:rFonts w:eastAsia="IRNazanin" w:cs="IRNazanin"/>
          <w:color w:val="111111"/>
          <w:sz w:val="28"/>
          <w:szCs w:val="28"/>
          <w:rtl w:val="true"/>
          <w:lang w:bidi="fa-IR"/>
        </w:rPr>
        <w:t>.</w:t>
      </w:r>
    </w:p>
    <w:p>
      <w:pPr>
        <w:pStyle w:val="Heading3"/>
        <w:numPr>
          <w:ilvl w:val="2"/>
          <w:numId w:val="1"/>
        </w:numPr>
        <w:rPr/>
      </w:pPr>
      <w:bookmarkStart w:id="757" w:name="__RefHeading___Toc5377662_211673320"/>
      <w:bookmarkStart w:id="758" w:name="_Toc283"/>
      <w:bookmarkEnd w:id="757"/>
      <w:r>
        <w:rPr>
          <w:rtl w:val="true"/>
        </w:rPr>
        <w:t>ملاک قیمت در مال مغصوب</w:t>
      </w:r>
      <w:bookmarkEnd w:id="75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جنسی را از کسی غصب و تلف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پشیمان شود و بخواهد عوض آن را بدهد،آیا قیمت زمان تلف را بپردازد یا زمان پرداخت؟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روز ادا را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در ادای مال مغصوب با اختلاف قیمت وقت غصب و زمان پرداخت،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 مغصوب مثلی بوده،باید مثل همان را به صاحبش بدهد، هر چند قیمت آن زیاد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مال قیمی بوده،باید قیمت روزی را که می‌خواهد بپردازد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معلوم نیست با مصالحه رضایت او را حاصل کند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سارقی به سرقت اعتراف کرده،ولی دسترسی به اصل مال ندارد،آیا باید</w:t>
      </w:r>
      <w:bookmarkStart w:id="759" w:name="pg625_7491"/>
    </w:p>
    <w:p>
      <w:pPr>
        <w:pStyle w:val="BookText"/>
        <w:rPr/>
      </w:pPr>
      <w:bookmarkEnd w:id="759"/>
      <w:r>
        <w:rPr>
          <w:rFonts w:ascii="IRNazanin" w:hAnsi="IRNazanin" w:eastAsia="IRNazanin"/>
          <w:color w:val="111111"/>
          <w:sz w:val="28"/>
          <w:sz w:val="28"/>
          <w:szCs w:val="28"/>
          <w:rtl w:val="true"/>
          <w:lang w:bidi="fa-IR"/>
        </w:rPr>
        <w:t>قیمت آن را به نرخ روز سرقت پرداخت کند یا به نرخ روز ادا؟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عین مال مسروقه تلف شده یا در دسترس نیست،قیمت یوم الاداء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اصرار زیاد ماشین بنده را به امانت تحویل گرفته که حد اکثر تا فردا ظهر تحویل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ماشین تصادف کرده،و از بیمه خسارت وارده را یکصد و سی هزار تومان تحویل گرفته و به دروغ به بنده وانمود کرده که بیشتر از سی هزار تومان نگرفته است من هم با توجه به این مبلغ و از جهت عاطفی و اخلاقی،سخت نگرفته و ماشین را که به صورت ناقص تعمیر شده بود از ایشان تحویل گرفتم،امّا بعدا متوجه شدم که مبلغ واقعی یکصد و سی هزار تومان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طرف مدّعی است آن مبلغ حلال و روزی‌شان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بفرمایید حق با چه کسی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ماشین به جای یک روز و نصف حدود نه روز معطل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شرکت بیمه پول را برای خسارت ماشین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برداشتن مقداری از آن توسط فرد واسطه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به شما بدهد</w:t>
      </w:r>
      <w:r>
        <w:rPr>
          <w:rFonts w:eastAsia="IRNazanin" w:cs="IRNazanin"/>
          <w:color w:val="111111"/>
          <w:sz w:val="28"/>
          <w:szCs w:val="28"/>
          <w:rtl w:val="true"/>
          <w:lang w:bidi="fa-IR"/>
        </w:rPr>
        <w:t>.</w:t>
      </w:r>
    </w:p>
    <w:p>
      <w:pPr>
        <w:pStyle w:val="Heading3"/>
        <w:numPr>
          <w:ilvl w:val="2"/>
          <w:numId w:val="1"/>
        </w:numPr>
        <w:rPr/>
      </w:pPr>
      <w:bookmarkStart w:id="760" w:name="__RefHeading___Toc5377664_211673320"/>
      <w:bookmarkStart w:id="761" w:name="_Toc284"/>
      <w:bookmarkEnd w:id="760"/>
      <w:r>
        <w:rPr>
          <w:rtl w:val="true"/>
        </w:rPr>
        <w:t>مسائل متفرقۀ غصب</w:t>
      </w:r>
      <w:bookmarkEnd w:id="76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استخراج معدن از باغ و مزرعۀ شخصی،بدون اجازۀ مالک آن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مال مالک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استخراج آن بدون اذن مالک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استخراج تماما مال مالک زمین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شرایط فعلی جمهوری اسلامی ایران،تابع مقررات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به حد نصاب برسد،خمس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افرادی از جمله پدر خود چیزی را به سرقت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متوجه بدی عمل شده و چون چیزی نداشته،از مال مربوط به پدر مابقی دیون را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پدر حلالیت می‌گیرد و او را به نحوی راضی می‌کند،آیا این پرداخت باعث برائت ذمه می‌شود؟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سؤال،اگر پدر خریدوفروشی را که با مال او انجام شده</w:t>
      </w:r>
    </w:p>
    <w:p>
      <w:pPr>
        <w:pStyle w:val="BookText"/>
        <w:rPr/>
      </w:pPr>
      <w:r>
        <w:rPr>
          <w:rFonts w:ascii="IRNazanin" w:hAnsi="IRNazanin" w:eastAsia="IRNazanin"/>
          <w:color w:val="111111"/>
          <w:sz w:val="28"/>
          <w:sz w:val="28"/>
          <w:szCs w:val="28"/>
          <w:rtl w:val="true"/>
          <w:lang w:bidi="fa-IR"/>
        </w:rPr>
        <w:t>امضا کند،بطوری که تصرفات آن شخص و ادای دیونش از طرف پدر امضا شود، ان شاء اللّه بری الذمه شده و توبه هم که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لنا و لکم 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چندین سال قبل به ملک شخصی تجاوز کرده و تصرف عدوانی کرده است،صاحب ملک موضوع را به دادگاه ارجاع داده و پس از سالها محاکمه،بالأخره شخص متصرّف حاضر شده که اجارۀ سالهای قبل را بپردازد و ملک در تصرف او باشد ولی صاحب زمین راضی به این کار نیست و در اثر بیکاری خود و فرزندانش می‌خواهد خودش در آن کشت و زرع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اسلام رضایت طرفین شرط است و صاحب زمین در این مدت راضی نبوده و نیست،لذا متمنی است بفرمایید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ملک به صاحب آن بر می‌گردد؟یا اینکه باید در دست متجاوز باشد و او اجرت آن را بپردازد؟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چند سال کارهایی که در آن زمین از قبیل خواندن نماز و غیره انجام داده حلال بوده یا حرام؟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باید ملک را به صاحب آن برگرداند و از این به بعد هم حق تصرف در آن را ندارد مگر با رضایت صاحب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علم به غصبیت در آنجا نماز خوانده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 به عنوان جهیزیّه زن به شوهر سپرده شده و پس از مطالبه آن را نمی‌دهد،آیا احکام ودیعه و امانتداری در این مورد جاری است یا احکام غصب؟</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عنوان امانت سپرده شده و پس از مطالبه پس نمی‌دهد،در حکم غصب است</w:t>
      </w:r>
      <w:r>
        <w:rPr>
          <w:rFonts w:eastAsia="IRNazanin" w:cs="IRNazanin"/>
          <w:color w:val="111111"/>
          <w:sz w:val="28"/>
          <w:szCs w:val="28"/>
          <w:rtl w:val="true"/>
          <w:lang w:bidi="fa-IR"/>
        </w:rPr>
        <w:t>.</w:t>
      </w:r>
      <w:bookmarkStart w:id="762" w:name="pg625_7495"/>
    </w:p>
    <w:p>
      <w:pPr>
        <w:pStyle w:val="Heading2"/>
        <w:numPr>
          <w:ilvl w:val="1"/>
          <w:numId w:val="1"/>
        </w:numPr>
        <w:rPr/>
      </w:pPr>
      <w:bookmarkStart w:id="763" w:name="__RefHeading___Toc5377666_211673320"/>
      <w:bookmarkStart w:id="764" w:name="_Toc285"/>
      <w:bookmarkEnd w:id="762"/>
      <w:bookmarkEnd w:id="763"/>
      <w:r>
        <w:rPr>
          <w:rtl w:val="true"/>
        </w:rPr>
        <w:t>احیای موات</w:t>
      </w:r>
      <w:bookmarkEnd w:id="764"/>
    </w:p>
    <w:p>
      <w:pPr>
        <w:pStyle w:val="Heading3"/>
        <w:numPr>
          <w:ilvl w:val="2"/>
          <w:numId w:val="1"/>
        </w:numPr>
        <w:rPr/>
      </w:pPr>
      <w:bookmarkStart w:id="765" w:name="__RefHeading___Toc5377668_211673320"/>
      <w:bookmarkStart w:id="766" w:name="_Toc286"/>
      <w:bookmarkEnd w:id="765"/>
      <w:r>
        <w:rPr>
          <w:rtl w:val="true"/>
        </w:rPr>
        <w:t>اشاره</w:t>
      </w:r>
      <w:bookmarkEnd w:id="7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زمینی است که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قبل،کشاورزانی در این زمین کشاورزی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تقریبا بیست سال بدون کشت و زرع ماند،و به صورت موات در آمده و حدود پنج سال قبل شخصی با اجاره و اجازۀ از مالکین اولی و اصلی در زمین مزبور،یک حلقه چاه عمیق زده و زمین را احیا می‌کند زارعین بیست سال قبل که در طول این مدت زمین را ترک کرده بودند،آیا حقی در زمین احیا شده دارند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قبلا زارعین،زمین را به احیاء مالک شده‌اند یا خریده‌اند،تا اعراض نکرده‌اند به ملکیت آنها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انباری از شخصی خریده‌ام،بالای آن انبار،زمینی بوده که آباد نبوده و این جانب نیروی جوانی خود را در آباد کردن آنجا به کار گرفته‌ام،پس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پسرهای فروشندۀ انبار می‌گویند زمینی که شما گرفته‌اید مال ما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مجاورت خرمن ما می‌باشد،در این باره دستور اسلام را بیان 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موات بوده و حریم ملک دیگری نبوده و شما آن را احیای کرده‌اید، مالک شده‌اید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مراتع و چراگاهها را که چندین سال مورد استفاده قرار گرفته است،احیا کرد؟</w:t>
      </w:r>
      <w:bookmarkStart w:id="767" w:name="pg625_7497"/>
    </w:p>
    <w:p>
      <w:pPr>
        <w:pStyle w:val="BookText"/>
        <w:rPr/>
      </w:pPr>
      <w:bookmarkEnd w:id="767"/>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جمهوری اسلامی ایران این امور تابع مقررات موجود است،و باید از سازمان مراتع مجوز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شخص می‌تواند جلوی عبور راه عام مراتع را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خاص نمی‌تواند این کار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 تابع مقررات سازمان مراتع می‌باشد</w:t>
      </w:r>
      <w:r>
        <w:rPr>
          <w:rFonts w:eastAsia="IRNazanin" w:cs="IRNazanin"/>
          <w:color w:val="111111"/>
          <w:sz w:val="28"/>
          <w:szCs w:val="28"/>
          <w:rtl w:val="true"/>
          <w:lang w:bidi="fa-IR"/>
        </w:rPr>
        <w:t>.</w:t>
      </w:r>
    </w:p>
    <w:p>
      <w:pPr>
        <w:pStyle w:val="Heading3"/>
        <w:numPr>
          <w:ilvl w:val="2"/>
          <w:numId w:val="1"/>
        </w:numPr>
        <w:rPr/>
      </w:pPr>
      <w:bookmarkStart w:id="768" w:name="__RefHeading___Toc5377670_211673320"/>
      <w:bookmarkStart w:id="769" w:name="_Toc287"/>
      <w:bookmarkEnd w:id="768"/>
      <w:r>
        <w:rPr>
          <w:rtl w:val="true"/>
        </w:rPr>
        <w:t>حیازت و تحجیر</w:t>
      </w:r>
      <w:bookmarkEnd w:id="7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مقداری زمین در جای معینی خریدم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بعد دور آن را سنگ‌چین نموده و روی آن نخود دیم کاشتم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سابق آن را ملی اعلام کرد،آیا شرعا من مالک آن زمین هستم؟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خصوصیات مذکور،مالک شرعی شما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چندین سال زحمت،آبی از چاه برای زراعت بیرون آورده‌ام،آیا این آب جزء انفال است یا متعلق به خودم؟و آیا می‌توانم وقف کنم؟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اینکه محل چاه از اراضی موات بوده و به قصد تملک حیازت کرده و حفر چاه کرده‌اید،آن چاه متعلق به شما است و وقف آن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مدتها قبل زمین مواتی را تحجیر می‌کنند و بعد از حفر چاه و نصب موتور آب پشیمان می‌شوند و محل را رها کرده و می‌روند،بعدها چند نفر از اهالی،همانجا را تصرف و احیا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باغ درست می‌کنند یا خانه می‌سازند،آیا کسانی که قبلا علامتگذاری کرده‌اند روی این زمینها حقی دارند؟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کلی مسأله این است که حفر چاه تحجیر است و موجب حق اولویّت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پس از تحجیر زمین را مدتی طولانی مهمل و معطل گذاشتند،حق اولویت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می‌توانند آن را تصرف و احیا کنند ولی در این فرض احتیاط این است که با اجازۀ حاکم شرع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فرض سؤال،ظاهرا حق اولویت آقایان ساقط شده و مردمی که زمین را تصرف و احیا</w:t>
      </w:r>
      <w:bookmarkStart w:id="770" w:name="pg625_7499"/>
    </w:p>
    <w:p>
      <w:pPr>
        <w:pStyle w:val="BookText"/>
        <w:rPr/>
      </w:pPr>
      <w:bookmarkEnd w:id="770"/>
      <w:r>
        <w:rPr>
          <w:rFonts w:ascii="IRNazanin" w:hAnsi="IRNazanin" w:eastAsia="IRNazanin"/>
          <w:color w:val="111111"/>
          <w:sz w:val="28"/>
          <w:sz w:val="28"/>
          <w:szCs w:val="28"/>
          <w:rtl w:val="true"/>
          <w:lang w:bidi="fa-IR"/>
        </w:rPr>
        <w:t>کرده‌اند اگر با اجازۀ حاکم شرع بوده،فعلا مالک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با اجازه نبوده ولی فعلا مسئولان مربوطه عمل آنان را امضا کرده و منع نکرده‌اند،اشکالی ندارد و زمینها ملک احیا کنندگان است</w:t>
      </w:r>
      <w:r>
        <w:rPr>
          <w:rFonts w:eastAsia="IRNazanin" w:cs="IRNazanin"/>
          <w:color w:val="111111"/>
          <w:sz w:val="28"/>
          <w:szCs w:val="28"/>
          <w:rtl w:val="true"/>
          <w:lang w:bidi="fa-IR"/>
        </w:rPr>
        <w:t>.</w:t>
      </w:r>
    </w:p>
    <w:p>
      <w:pPr>
        <w:pStyle w:val="Heading3"/>
        <w:numPr>
          <w:ilvl w:val="2"/>
          <w:numId w:val="1"/>
        </w:numPr>
        <w:rPr/>
      </w:pPr>
      <w:bookmarkStart w:id="771" w:name="__RefHeading___Toc5377672_211673320"/>
      <w:bookmarkStart w:id="772" w:name="_Toc288"/>
      <w:bookmarkEnd w:id="771"/>
      <w:r>
        <w:rPr>
          <w:rtl w:val="true"/>
        </w:rPr>
        <w:t>حریم</w:t>
      </w:r>
      <w:bookmarkEnd w:id="7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زمین موات نهری ایجاد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صاحبان زمینهای اطراف،زمینهای تا کنار نهر را احیا کرده و درخت کاشته‌اند،اکنون ادعای حریم برای زمینهای خود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آن را مشروحا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حریم نهری که در زمینهای موات بالأصل احداث شده،به مقداری است که عادتا و عرفا برای ریختن گل‌ولای و رفت و آمد در دو طرف آن مورد حاجت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زاید بر آن حریم محسوب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جهت فرقی بین زمین نرم و غیره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تصرف دیگران در این مقدار از حریم تصرف غاصبانه است و مالک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تصرف در خارج از این مقدار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حریم زمین مزروعی اگر در اراضی موات بالأصل احیا شده،به مقداری است که عرفا و عادتا برای استفاده از آنها مورد نیاز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مقدار حریم تابع مقدار زمین مزروعی و ملک احیا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مزرعه توسعه داشته باشد قهرا حریم بیشتری لازم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مزرعه کم باشد حریم کمتری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تعیین مقدار حریم به نظر عرف و عادت هر محلی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تصرف دیگران در این مقدار جایز نیست و مالک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خارج این مقدار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اختلاف وجود دارد به حاکم شرع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می‌خواهند برای منطقه‌ای جوی آب بسازند،اما اهالی منطقۀ همجوار می‌گویند چون محل جوی آب در حریم زمینهای ما قرار گرفته،حق ندارید جوی آب را بسازید،حکم آن را بیان فرمایید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جزء حریم آنها باشد،چنین حقی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دامنۀ کوه یا تپه خانه می‌سازند،آیا حق دارند از احیای زمین‌های بالاتر از خانۀ خودشان در دامنۀ کوه یا تپه،به عنوان حریم ممانعت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مزاحمت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ساکنان قدیمی حدود صد و پنجاه خانوار می‌باشند و 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بتدریج در این منطقه زمین خریدند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چراگاه و حریم این منطقه تا بحال بین ساکنان قدیمی تقسیم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خانوارهایی که در این منطقه زمین خریده‌اند مدّعی هستند که چراگاه و حریم و منافع دیگر منطقه بین ما هم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قدیمی مدّعی هستند که شما تعدادتان بیشتر از ما است،اگر تقسیم کنیم برای ما چیزی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آنهایی که در این منطقه زمین خریده‌اند،در چراگاه و حریم شریک هستند یا خیر؟در صورت شریک بودن، آیا به اندازۀ زمینی که خریده‌اند در حریم و چراگاه سهم دارند یا در بین چهار صد و پنجاه بالتساوی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خرید زمین از طرف افراد غیر منطقه هنوز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مازاد بر احتیاج ساکنان قدیمی بین ساکنان جدید تقسیم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قریه و روستا مرتع و چراگاه عمومی ساکنان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هیچ‌کس حق تملک و فروش آنها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استفاده از آنها تابع حق استفاده از خود روستا و قریه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حق مزاحمت بعض دیگر را ندارند، بنابراین در فرض سؤال،عموم ساکنان فعلی روستا نسبت به حریم و مرتع مساوی‌اند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فرقی بین ساکنان قبلی و فعلی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است که از صدها سال قبل،به نام اجداد و پدران اهل یک قریه بوده و استفاده می‌شده است،و در حال حاضر هم در اختیار و تصرّف اهل قریۀ مذکور طبق اسناد می‌باشد،مدتی است چند نفر از قریۀ دیگر بدون هیچ‌گونه مجوّز شرعی و قانونی آب را بسته و از مسیر اصلی آن را منحرف کرده‌اند،استدعا دارم نسبت به حلیّت و حرمت این عمل، فتوای خود را بیان فرمایید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مذکور اختصاص دارد به کسانی که از قدیم الایّام در کنار و پایین آن باغ یا مزرعه یا آبادی،به حساب استفاده از آن آب احداث کرده‌اند و دیگران</w:t>
      </w:r>
    </w:p>
    <w:p>
      <w:pPr>
        <w:pStyle w:val="BookText"/>
        <w:rPr/>
      </w:pPr>
      <w:r>
        <w:rPr>
          <w:rFonts w:ascii="IRNazanin" w:hAnsi="IRNazanin" w:eastAsia="IRNazanin"/>
          <w:color w:val="111111"/>
          <w:sz w:val="28"/>
          <w:sz w:val="28"/>
          <w:szCs w:val="28"/>
          <w:rtl w:val="true"/>
          <w:lang w:bidi="fa-IR"/>
        </w:rPr>
        <w:t>حق ندارند بدون اجازۀ صاحبان آن املاک،مسیر آب مذکور را تغییر دهند،و یا اینکه از آن آب به مقداری بردارند که از حاجت اهالی سابق کم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فرموده‌اید که حریم ده را کسی مالک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اکثر دهات و قصبات که اول کوچک بوده و به تدریج زمینهای اطراف آنها را که موات بوده گرفته و خانه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فعلا زمینهای مواتی که متصل به دیوار دهات و قصبات است و بلامانع است می‌گیرند و خانه می‌سازند،آیا متصرفان حریم،مالک اینگونه زمینها شده‌اند؟یا اینکه غصب است یا حکم دیگری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احداث قریه،مزرعه احداث شده و قریه در زمین محیاة ایجاد شده است،قریه حریم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در اراضی موات احداث شده باشد حریم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در حریم خانه بسازند و می‌توانند به مقدار حریم رها کنند و بعد از آن خانه بنا کنند و اگر در حریم بسازند،حکم غصب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حضرت عالی در مورد زمینهای موات تحجیرشدۀ اطراف روستاها چیست؟آیا تحجیرکنندگان می‌توانند زمینهای مزبور را احیای کنند؟و تصرف آنها در زمینهای مزبور جایز است یا خیر؟و در ضمن آیا معاملۀ زمینهای تحجیرشده‌ای که خریدوفروش شده‌اند،صحیح است یا باطل</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موات بالاصل بوده و حریم نبوده،با وجود شرایط تحجیر آن صحیح است و تحجیرکننده می‌تواند آن را احیا کند،و یا حق تحجیر خود را در مقابل عوض منتقل به دیگری کند</w:t>
      </w:r>
      <w:r>
        <w:rPr>
          <w:rFonts w:eastAsia="IRNazanin" w:cs="IRNazanin"/>
          <w:color w:val="111111"/>
          <w:sz w:val="28"/>
          <w:szCs w:val="28"/>
          <w:rtl w:val="true"/>
          <w:lang w:bidi="fa-IR"/>
        </w:rPr>
        <w:t>.</w:t>
      </w:r>
      <w:bookmarkStart w:id="773" w:name="pg625_7505"/>
    </w:p>
    <w:p>
      <w:pPr>
        <w:pStyle w:val="Heading2"/>
        <w:numPr>
          <w:ilvl w:val="1"/>
          <w:numId w:val="1"/>
        </w:numPr>
        <w:rPr/>
      </w:pPr>
      <w:bookmarkStart w:id="774" w:name="__RefHeading___Toc5377674_211673320"/>
      <w:bookmarkStart w:id="775" w:name="_Toc289"/>
      <w:bookmarkEnd w:id="773"/>
      <w:bookmarkEnd w:id="774"/>
      <w:r>
        <w:rPr>
          <w:rtl w:val="true"/>
        </w:rPr>
        <w:t>مشترکات</w:t>
      </w:r>
      <w:bookmarkEnd w:id="77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رفت و آمد و سایر تصرفات آقایان اهل علم به قراء معلوم الحال و استفاده از آبهای انهار،جهت نشر احکام مقدسۀ اسلام را اجازه می‌فرمایید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در مرافق عمومی و اراضی وسیعه مانع ندارد،و از انهار کبار نیز استفاده به مقدار متعارف مانع ندارد و در منازل اشخاص با عدم علم به غصبیّت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مغازه‌ها برای عرضۀ بیشتر،قسمتی از اجناس مغازه‌شان را در کنار پیاده‌رو یا خیابان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برخی از دستفروشان گاری دستی یا چرخ یا وانت‌بار و امثال آن را در محل عبور مردم در پیاده‌رو یا کنار خیابان یا کوچه مستقر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این کار مغایر با مقرّرات شهرداری باشد یا مزاحم عبور مردم یا موجب سدّ معبر شود، از نظر شرعی چه حکمی دارد؟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مذکور جایز نیست</w:t>
      </w:r>
      <w:r>
        <w:rPr>
          <w:rFonts w:eastAsia="IRNazanin" w:cs="IRNazanin"/>
          <w:color w:val="111111"/>
          <w:sz w:val="28"/>
          <w:szCs w:val="28"/>
          <w:rtl w:val="true"/>
          <w:lang w:bidi="fa-IR"/>
        </w:rPr>
        <w:t>.</w:t>
      </w:r>
      <w:bookmarkStart w:id="776" w:name="pg625_7507"/>
    </w:p>
    <w:p>
      <w:pPr>
        <w:pStyle w:val="Heading2"/>
        <w:numPr>
          <w:ilvl w:val="1"/>
          <w:numId w:val="1"/>
        </w:numPr>
        <w:rPr/>
      </w:pPr>
      <w:bookmarkStart w:id="777" w:name="__RefHeading___Toc5377676_211673320"/>
      <w:bookmarkStart w:id="778" w:name="_Toc290"/>
      <w:bookmarkEnd w:id="776"/>
      <w:bookmarkEnd w:id="777"/>
      <w:r>
        <w:rPr>
          <w:rtl w:val="true"/>
        </w:rPr>
        <w:t>مجهول المالک</w:t>
      </w:r>
      <w:bookmarkEnd w:id="77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سرپرست یک گروه فعالیتهای علمی بودم که مدتی پیش کار گروه تعطیل شد و وسایلی از آنان در دست من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وظیفۀ این جانب نسبت به آن وسایل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افراد را می‌شناسید باید با آنها مطرح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راهی برای شناسایی آنها نداشته باشید،به قیمت روز بفروشید و به نیت صاحب واقعی آنها صدقه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به کسی بدهکار باشد،ولی هرچه جستجو می‌کند او را پیدا نمی‌کند،آیا می‌تواند از طرف او صدقه بدهد،یا در صندوق صدقات بیندازد،یا به دست خادم مسجدی که می‌گوید من فقیر را می‌شناسم و به او می‌دهم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دستیابی به طلبکار خود مأیوس شد،آن را به نیت صاحبش صدقه دهد به فقیر و بنابر احتیاط لازم از مجتهد جامع الشرائط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جایی برای سؤالهای بعد باقی نمی‌ماند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اوایل پیروزی انقلاب اسلامی فروشگاه تعاونی از سهام مردم در محلی تشکیل و سالها مورد استفادۀ سهامداران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حدود چهار سال پیش به علل نارساییها تعطیل و منحل‌شدۀ و وجوه مربوط به سهامداران بر اساس مدارک به آنها مسترد</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صاحبان سهام در مدت چهار سال برای استرداد و بازپس گرفتن حق خود مراجعه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بارها به آدرس آنان مراجعه شده،ولی اغلب آنان تغییر منزل داده و آثاری از آنان به دست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مبلغ سیصد هزار تومان در دست هیأت امنا مانده،تکلیف چیست؟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اطلاع به صاحبان وجوه بطور کلی مأیوس باشید،مبلغ مزبور را به نیت آنها به فقرا صدقه دهید،ان شاء اللّه موفق و مؤید باشید</w:t>
      </w:r>
      <w:r>
        <w:rPr>
          <w:rFonts w:eastAsia="IRNazanin" w:cs="IRNazanin"/>
          <w:color w:val="111111"/>
          <w:sz w:val="28"/>
          <w:szCs w:val="28"/>
          <w:rtl w:val="true"/>
          <w:lang w:bidi="fa-IR"/>
        </w:rPr>
        <w:t>.</w:t>
      </w:r>
      <w:bookmarkStart w:id="779" w:name="pg625_7511"/>
    </w:p>
    <w:p>
      <w:pPr>
        <w:pStyle w:val="Heading2"/>
        <w:numPr>
          <w:ilvl w:val="1"/>
          <w:numId w:val="1"/>
        </w:numPr>
        <w:rPr/>
      </w:pPr>
      <w:bookmarkStart w:id="780" w:name="__RefHeading___Toc5377678_211673320"/>
      <w:bookmarkStart w:id="781" w:name="_Toc291"/>
      <w:bookmarkEnd w:id="779"/>
      <w:bookmarkEnd w:id="780"/>
      <w:r>
        <w:rPr>
          <w:rtl w:val="true"/>
        </w:rPr>
        <w:t>چیزی که انسان پیدا می کند</w:t>
      </w:r>
      <w:bookmarkEnd w:id="78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پیش خدمت یکی از دوستان در یکی از اماکن مقدّسه نشسته بودم که چند نفر وارد شدند و گفتند دستبند طلایی پیدا کرده‌اند و دفتر اشیای گمشده نیز تعطیل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حال به من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به متصدی دفتر و چند نفر خدمه جریان را گفتم و بالأخره کسی سراغش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شخصی که در دفتر نزدش نشسته بودم به قدری محتاج است که گاهی به ده یا صد تومان نیازمند می‌شود و دارای دو فرزند و یک زن است و هم اکنون در منزل پدر عیالش به سختی زندگی می‌کند،آیا اجازه هست آن را از طرف صاحبش بفروشم و به ایشان بدهم؟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طلا را به نیت صاحب واقعی‌اش،به شخص مزبور به عنوان صدقه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اجناس و وسایل قیمتی که در سرزمینهای غیر اسلامی پیدا می‌شود،اگر مورد احتیاج افراد مسلمان،باشد 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بطور کلی از شناخت صاحبان آنها مأیوس باشند،مجازند خودشان تصرف کنند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چوپان 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بیابان اشیایی قدیمی شبیه به سکه به همراه دو انگشتر پیدا کردم که بعدا معلوم شد قدمت هزار و چهار صدساله دارند و نیروی</w:t>
      </w:r>
    </w:p>
    <w:p>
      <w:pPr>
        <w:pStyle w:val="BookText"/>
        <w:rPr/>
      </w:pPr>
      <w:r>
        <w:rPr>
          <w:rFonts w:ascii="IRNazanin" w:hAnsi="IRNazanin" w:eastAsia="IRNazanin"/>
          <w:color w:val="111111"/>
          <w:sz w:val="28"/>
          <w:sz w:val="28"/>
          <w:szCs w:val="28"/>
          <w:rtl w:val="true"/>
          <w:lang w:bidi="fa-IR"/>
        </w:rPr>
        <w:t>انتظامی سکه‌ها را از من گرفته و ضبط کردند،آیا چنین حقی را دارند؟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 یافته شده ظاهرا حکم گنج را دارد،و شرعا متعلق به یابنده است و لازم است خمس آن را طبق احکام خمس گنج بدهد ولی اگر مقررات جمهوری اسلامی ایجاب می‌کند که آنها را به نفع عموم و به عنوان اشیای عتیقه ضبط و نگهداری کنند،مخالفت یابنده و ادعای روی آنها جایز نیست</w:t>
      </w:r>
      <w:r>
        <w:rPr>
          <w:rFonts w:eastAsia="IRNazanin" w:cs="IRNazanin"/>
          <w:color w:val="111111"/>
          <w:sz w:val="28"/>
          <w:szCs w:val="28"/>
          <w:rtl w:val="true"/>
          <w:lang w:bidi="fa-IR"/>
        </w:rPr>
        <w:t>.</w:t>
      </w:r>
      <w:bookmarkStart w:id="782" w:name="pg625_7515"/>
    </w:p>
    <w:p>
      <w:pPr>
        <w:pStyle w:val="Heading2"/>
        <w:numPr>
          <w:ilvl w:val="1"/>
          <w:numId w:val="1"/>
        </w:numPr>
        <w:rPr/>
      </w:pPr>
      <w:bookmarkStart w:id="783" w:name="__RefHeading___Toc5377680_211673320"/>
      <w:bookmarkStart w:id="784" w:name="_Toc292"/>
      <w:bookmarkEnd w:id="782"/>
      <w:bookmarkEnd w:id="783"/>
      <w:r>
        <w:rPr>
          <w:rtl w:val="true"/>
        </w:rPr>
        <w:t>مسائلی پیرامون حق</w:t>
      </w:r>
      <w:bookmarkEnd w:id="784"/>
    </w:p>
    <w:p>
      <w:pPr>
        <w:pStyle w:val="Heading3"/>
        <w:numPr>
          <w:ilvl w:val="2"/>
          <w:numId w:val="1"/>
        </w:numPr>
        <w:rPr/>
      </w:pPr>
      <w:bookmarkStart w:id="785" w:name="__RefHeading___Toc5377682_211673320"/>
      <w:bookmarkStart w:id="786" w:name="_Toc293"/>
      <w:bookmarkEnd w:id="785"/>
      <w:r>
        <w:rPr>
          <w:rtl w:val="true"/>
        </w:rPr>
        <w:t>گرفتن نوبت دیگران</w:t>
      </w:r>
      <w:bookmarkEnd w:id="78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رودخانه در روستا برای آبیاری زمینها به نوبت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بدون رعایت نوبت از آن استفاده کند،آیا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دارد،و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زراعتی که با آب غیر نوبتی در مسألۀ قبل رشد یافته است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آن زراعت حرام نیست</w:t>
      </w:r>
      <w:r>
        <w:rPr>
          <w:rFonts w:eastAsia="IRNazanin" w:cs="IRNazanin"/>
          <w:color w:val="111111"/>
          <w:sz w:val="28"/>
          <w:szCs w:val="28"/>
          <w:rtl w:val="true"/>
          <w:lang w:bidi="fa-IR"/>
        </w:rPr>
        <w:t>.</w:t>
      </w:r>
    </w:p>
    <w:p>
      <w:pPr>
        <w:pStyle w:val="Heading3"/>
        <w:numPr>
          <w:ilvl w:val="2"/>
          <w:numId w:val="1"/>
        </w:numPr>
        <w:rPr/>
      </w:pPr>
      <w:bookmarkStart w:id="787" w:name="__RefHeading___Toc5377684_211673320"/>
      <w:bookmarkStart w:id="788" w:name="_Toc294"/>
      <w:bookmarkEnd w:id="787"/>
      <w:r>
        <w:rPr>
          <w:rtl w:val="true"/>
        </w:rPr>
        <w:t>خریدوفروش حق</w:t>
      </w:r>
      <w:bookmarkEnd w:id="78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کشاورزان می‌توانند حق آب خود را بفروشند؟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فروش را در قسمتی که ذی حق هستند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فروختن عناوین حقوقی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 صدور،کد بازرگانی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 دیگر شرعا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اینها مالیت ندارد خریدوفروش آنها جایز نیست و باطل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در صورتی که مخالف مقررات موجود نباشد،پول گرفتن برای رفع ید از آنها مانعی ندارد</w:t>
      </w:r>
      <w:r>
        <w:rPr>
          <w:rFonts w:eastAsia="IRNazanin" w:cs="IRNazanin"/>
          <w:color w:val="111111"/>
          <w:sz w:val="28"/>
          <w:szCs w:val="28"/>
          <w:rtl w:val="true"/>
          <w:lang w:bidi="fa-IR"/>
        </w:rPr>
        <w:t>.</w:t>
      </w:r>
      <w:bookmarkStart w:id="789" w:name="pg625_7516"/>
    </w:p>
    <w:p>
      <w:pPr>
        <w:pStyle w:val="Heading3"/>
        <w:numPr>
          <w:ilvl w:val="2"/>
          <w:numId w:val="1"/>
        </w:numPr>
        <w:rPr/>
      </w:pPr>
      <w:bookmarkStart w:id="790" w:name="__RefHeading___Toc5377686_211673320"/>
      <w:bookmarkStart w:id="791" w:name="_Toc295"/>
      <w:bookmarkEnd w:id="789"/>
      <w:bookmarkEnd w:id="790"/>
      <w:r>
        <w:rPr>
          <w:rtl w:val="true"/>
        </w:rPr>
        <w:t>آیا جواز استفاده از چیزی موجب اثبات حق است؟</w:t>
      </w:r>
      <w:bookmarkEnd w:id="7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اتومبیلم دست راننده‌ای بود که با آن کار می‌کرد و نصف درآمد آن را به من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بعد از چند سال تصمیم دارم اتومبیل را بفروشم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 می‌گوید من هم شریک هستم چون چند سال زحمت کشیده‌ام،آیا وی در اصل قیمت حق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 در فرض سؤال،هیچ حقی نسبت به ماشین و قیمت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رودخانه‌ای از قدیم بین کشاورزان تقسیم می‌شده است،آیا این تقسیم حقی برای آنها ایجاد می‌کند،به طوری که دیگران حق استفاده از آب رودخانه را نداشته 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برای کشاورزان ایجاد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اندازۀ نیاز و احتیاج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مازاد حقی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قناتی است در روستایی،مشترک بین دو دسته از اهالی،به علّت آمدن سیل قابل استفادۀ کامل نیست و احتیاج به لایروبی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حاضر شده‌اند و دسته‌ای همکاری نمی‌کنند،آیا اینان حق چنین چیزی را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سؤال،افراد مزبور نمی‌توانند مانع از لایروبی قنات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طریق اصلحی در کار باشد</w:t>
      </w:r>
      <w:r>
        <w:rPr>
          <w:rFonts w:eastAsia="IRNazanin" w:cs="IRNazanin"/>
          <w:color w:val="111111"/>
          <w:sz w:val="28"/>
          <w:szCs w:val="28"/>
          <w:rtl w:val="true"/>
          <w:lang w:bidi="fa-IR"/>
        </w:rPr>
        <w:t>.</w:t>
      </w:r>
    </w:p>
    <w:p>
      <w:pPr>
        <w:pStyle w:val="Heading3"/>
        <w:numPr>
          <w:ilvl w:val="2"/>
          <w:numId w:val="1"/>
        </w:numPr>
        <w:rPr/>
      </w:pPr>
      <w:bookmarkStart w:id="792" w:name="__RefHeading___Toc5377688_211673320"/>
      <w:bookmarkStart w:id="793" w:name="_Toc296"/>
      <w:bookmarkEnd w:id="792"/>
      <w:r>
        <w:rPr>
          <w:rtl w:val="true"/>
        </w:rPr>
        <w:t>حق تألیف کتاب و حق تکثیر نوار و فیلم</w:t>
      </w:r>
      <w:bookmarkEnd w:id="79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معروفی سوره یا آیاتی از قرآن را با صوت زیبا می‌خوانند و آن را بر روی نوار کاست یا ویدئو ضبط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قاری می‌تواند امتیاز آن را خریدوفروش کند یا خیر؟و آیا دیگران در موقع تکثیر لازم است از او اجازه بگیرند؟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اینها حقوق عقلائیّه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شارع ردعی از آنها ندارد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نقشۀ قالی را اجاره کرده‌ام،برای اینکه در یک قالی از آن استفاده کنم،آیا جایز است بدون اجازۀ مالک از روی آن نقشه نمونه‌برداری کنم،بطوری که ضرری به نقشه وارد</w:t>
      </w:r>
      <w:bookmarkStart w:id="794" w:name="pg625_7518"/>
    </w:p>
    <w:p>
      <w:pPr>
        <w:pStyle w:val="BookText"/>
        <w:rPr/>
      </w:pPr>
      <w:bookmarkEnd w:id="794"/>
      <w:r>
        <w:rPr>
          <w:rFonts w:ascii="IRNazanin" w:hAnsi="IRNazanin" w:eastAsia="IRNazanin"/>
          <w:color w:val="111111"/>
          <w:sz w:val="28"/>
          <w:sz w:val="28"/>
          <w:szCs w:val="28"/>
          <w:rtl w:val="true"/>
          <w:lang w:bidi="fa-IR"/>
        </w:rPr>
        <w:t>نشود؟و آیا اگر در مدّت اجاره همان نقشه را جهت استفادۀ دو قالی به کار ببرم،چه حکمی پیدا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مورد اجاره و خصوصیات مذکوره در آن جایز نیست</w:t>
      </w:r>
      <w:r>
        <w:rPr>
          <w:rFonts w:eastAsia="IRNazanin" w:cs="IRNazanin"/>
          <w:color w:val="111111"/>
          <w:sz w:val="28"/>
          <w:szCs w:val="28"/>
          <w:rtl w:val="true"/>
          <w:lang w:bidi="fa-IR"/>
        </w:rPr>
        <w:t>.</w:t>
      </w:r>
    </w:p>
    <w:p>
      <w:pPr>
        <w:pStyle w:val="Heading3"/>
        <w:numPr>
          <w:ilvl w:val="2"/>
          <w:numId w:val="1"/>
        </w:numPr>
        <w:rPr/>
      </w:pPr>
      <w:bookmarkStart w:id="795" w:name="__RefHeading___Toc5377690_211673320"/>
      <w:bookmarkStart w:id="796" w:name="_Toc297"/>
      <w:bookmarkEnd w:id="795"/>
      <w:r>
        <w:rPr>
          <w:rtl w:val="true"/>
        </w:rPr>
        <w:t>مسائل متفرقۀ حقوق</w:t>
      </w:r>
      <w:bookmarkEnd w:id="79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جنگ تنها سه ماه موفق شدم به جبهه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با کمک یکی از برادران سپاه که از سابق با من آشنایی داشت،گواهی مربوط به حضور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دریافت کردم و به ادارۀ خود دادم که بابت آن یک گروه حقوقی به من اضافه شده و مقداری حقوق بیشتر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نیاز زیادی که به آن دارم،آیا گرفتن آن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حقوق مربوط به شش ماه جبهه باشد و شما واجد این شرط نباشید،نمی‌توانید آن را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نحو ممکن لازم است به آنها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داشتن مجوز گرفتن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امنای شهرک،پولی که از مردم گرفته بودند برای دریافت زمین به حساب بانک گذاشته و سود آن را بدون اطلاع و کسب رضایت صاحبان آن،برای ساختن ادارات شهرک و بیمارستان مصرف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صرف این پول در این موارد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پولها به صورت امانت در دست هیأت امنا بوده،سود حاصله مربوط به صاحبان پول است و با عدم رضایت آنها صرف در امور دیگر،اگر چه مؤسسۀ عام المنفعه می‌باشد،جایز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پمپ آبی جهت آب کشیدن برای حمام عمومی خریداری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حمام قدیمی بوده مخروبه شده و جدیدا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می‌گویند پمپ را بفروشند و برای خرید مصالح آب مشروب مصرف کنند و دیگران عقیده دارند پول آن را صرف احتیاجات حمام جدید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چیست؟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مفروض سؤال،عمل به طریق دوّم اقرب است که به مصرف احتیاجات حمام جدید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همسایۀ ما روی منزل خود دو طبقۀ دیگر ساخته است،امّا به بهانۀ این که یک متر حیاط خلوت به طرف حیاط ما دارد،در هر دو طبقه شیشه‌های پنجره را ساده انداخته‌اند که کاملا بر حیاط ما اشراف دارد و آرامش را از ما سلب کرده‌اند،آیا همسایه چنین حقی را دارند یا نه؟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در ملک خودش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چنانچه ساده بودن شیشه‌ها موجب مزاحمت همسایه است،باید طوری عمل کنند که مزاحمت مرتفع شود</w:t>
      </w:r>
      <w:r>
        <w:rPr>
          <w:rFonts w:eastAsia="IRNazanin" w:cs="IRNazanin"/>
          <w:color w:val="111111"/>
          <w:sz w:val="28"/>
          <w:szCs w:val="28"/>
          <w:rtl w:val="true"/>
          <w:lang w:bidi="fa-IR"/>
        </w:rPr>
        <w:t>.</w:t>
      </w:r>
      <w:bookmarkStart w:id="797" w:name="pg625_7522"/>
    </w:p>
    <w:p>
      <w:pPr>
        <w:pStyle w:val="Heading2"/>
        <w:numPr>
          <w:ilvl w:val="1"/>
          <w:numId w:val="1"/>
        </w:numPr>
        <w:rPr/>
      </w:pPr>
      <w:bookmarkStart w:id="798" w:name="__RefHeading___Toc5377692_211673320"/>
      <w:bookmarkStart w:id="799" w:name="_Toc298"/>
      <w:bookmarkEnd w:id="797"/>
      <w:bookmarkEnd w:id="798"/>
      <w:r>
        <w:rPr>
          <w:rtl w:val="true"/>
        </w:rPr>
        <w:t>ازدواج</w:t>
      </w:r>
      <w:bookmarkEnd w:id="799"/>
    </w:p>
    <w:p>
      <w:pPr>
        <w:pStyle w:val="Heading3"/>
        <w:numPr>
          <w:ilvl w:val="2"/>
          <w:numId w:val="1"/>
        </w:numPr>
        <w:rPr/>
      </w:pPr>
      <w:bookmarkStart w:id="800" w:name="__RefHeading___Toc5377694_211673320"/>
      <w:bookmarkStart w:id="801" w:name="_Toc299"/>
      <w:bookmarkEnd w:id="800"/>
      <w:r>
        <w:rPr>
          <w:rtl w:val="true"/>
        </w:rPr>
        <w:t>صیغۀ عقد نکاح</w:t>
      </w:r>
      <w:bookmarkEnd w:id="80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بین زن و مردی بدون اجرای صیغه،به قصد علقه زوجیّت،عمل زناشویی صورت گیرد،حکم فرزندان و نکاح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صحیحی واقع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جهل ولد عنوان ولد شبهه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مانند سایر عقود در نکاح نیز قائل به معاطات شد؟علّت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علّت مربوط به فقه استدلالی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انشاء عملی در نکاح متصور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فعلی همان معاطات است 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شیعه‌ام و در کشوری هستم که عالم شیعه نیست،آیا عقد را اهل تسنّن بخوانند یا اینکه رضایت طرفین کافی است؟</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عقد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رضایت طرفین کفایت نمی‌کند و حتما لازم نیست عاقد شیعه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جواز متعه،اهل کتاب در کشورهای غربی،آیا صیغه عقد باید به زبان عربی خوانده شود،یا همان توافق بین دو نفر بر زمان و مهریه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متعۀ اهل کتاب مانعی ندارد و صیغۀ عقد باید به عربی صحیح خوانده شود و اگر خود مرد و زن نتوانند صیغه را به عربی بخوانند،چنانچه ممکن باشد احتیاط واجب آن است که کسی را که می‌تواند به عربی صحیح بخواند وکیل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ممکن نباشد،خودشان می‌توانند به غیر عربی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باید لفظی بگویند که معنی زوّجت و قبلت را بفهماند و هدیه هم به عنوان مهریه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فردی به علت ندانستن حکم،ازدواج معاطاتی کرده باشد،وظیفه‌اش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بلافاصله از هم جدا شوند و در صورت تمایل می‌توانند صیغۀ ازدواج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عاقد از شرایط نکاح و معنای صیغه،آگاهی نداشته باشد،آیا عقد نکاح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معنای صیغۀ نکاح و قصد انشا را نداند،نکاح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سواد خواندن و نوشتن داشته باشد و هنگام عقد خواندن،قصد انشاء کند،آیا می‌تواند صیغه را جاری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از خصوصیّات و شرایط عقد،اطّلاع داشته باشد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محلاّت ایران،مشاهده می‌شود که اهالی،پایبند به عقاید مذهبی نیستند و مسائل دینی را بلد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امر ازدواج و موضوع عقد به تراضی بین زن و مرد،اکتفا می‌کنند و قباله‌ای درست می‌کنند و در محضر در دفتری ثبت می‌کنند و پس از عروسی و امر زناشویی اگر به اهل علم و عالمی رسیدند،صیغۀ عقد را جاری می‌کنند و این</w:t>
      </w:r>
      <w:bookmarkStart w:id="802" w:name="pg625_7526"/>
    </w:p>
    <w:p>
      <w:pPr>
        <w:pStyle w:val="BookText"/>
        <w:rPr/>
      </w:pPr>
      <w:bookmarkEnd w:id="802"/>
      <w:r>
        <w:rPr>
          <w:rFonts w:ascii="IRNazanin" w:hAnsi="IRNazanin" w:eastAsia="IRNazanin"/>
          <w:color w:val="111111"/>
          <w:sz w:val="28"/>
          <w:sz w:val="28"/>
          <w:szCs w:val="28"/>
          <w:rtl w:val="true"/>
          <w:lang w:bidi="fa-IR"/>
        </w:rPr>
        <w:t>سیرۀ مستمرّۀ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تراضی بین زن و مرد،ایجاد علقۀ زوجیّت می‌کند یا نه،و نظیر عقد معاطاتی می‌شود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تراضی و معاطات،در نکاح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زوجین، جاهل به حکم بوده‌اند و خیال کرده‌اند که مجرّد تراضی،کافی در زوجیّت و جواز وطی است،اولاد آنها حکم اولاد حلال‌زاده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می‌دانستند که ازدواج،موقوف به اجرای صیغۀ عقد است،هر چند به لفظ فارسی باشد و بدون عقد،عمل زناشویی انجام داده‌اند،اولاد آنها حکم اولاد زنا را دارند</w:t>
      </w:r>
      <w:r>
        <w:rPr>
          <w:rFonts w:eastAsia="IRNazanin" w:cs="IRNazanin"/>
          <w:color w:val="111111"/>
          <w:sz w:val="28"/>
          <w:szCs w:val="28"/>
          <w:rtl w:val="true"/>
          <w:lang w:bidi="fa-IR"/>
        </w:rPr>
        <w:t>.</w:t>
      </w:r>
    </w:p>
    <w:p>
      <w:pPr>
        <w:pStyle w:val="Heading3"/>
        <w:numPr>
          <w:ilvl w:val="2"/>
          <w:numId w:val="1"/>
        </w:numPr>
        <w:rPr/>
      </w:pPr>
      <w:bookmarkStart w:id="803" w:name="__RefHeading___Toc5377696_211673320"/>
      <w:bookmarkStart w:id="804" w:name="_Toc300"/>
      <w:bookmarkEnd w:id="803"/>
      <w:r>
        <w:rPr>
          <w:rtl w:val="true"/>
        </w:rPr>
        <w:t>اولیای عقد</w:t>
      </w:r>
      <w:bookmarkEnd w:id="80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اذن پدر در ازدواج دختر باکره،شرط است؟و آیا فرقی بین ازدواج دائم و موقّت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واجب،اذن پدر در مورد باکره شرط است و در این جهت فرقی بین ازدواج دائم و موقّت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فوت کند،آیا مادر می‌تواند اجازۀ صیغۀ دخترش را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پدر دارای پدر باشد حقّ اجازه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نیاز به اجازۀ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که شوهر کرده و قبل از دخول،طلاق خلع گرفته است،اگر بخواهد به عقد موقّت پسری درآید،آیا صحیح است که پسر شخصا با موافقت دختر صیغۀ عقد را بدون اجازۀ پدر جاری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 آن است که از پدر دختر،اذن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دسترسی به پدر و جدّ پدری وجود نداشته باشد،آیا اذن آنها ساقط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دختر رشیده باشد و احتیاج به شوهر کردن داشته باشد، در فرض فوق نیاز به اذن نیست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در اثر زنا بکارتش از بین رفته باشد،آیا برای ازدواج موقّت اجازه</w:t>
      </w:r>
      <w:bookmarkStart w:id="805" w:name="pg625_7528"/>
    </w:p>
    <w:p>
      <w:pPr>
        <w:pStyle w:val="BookText"/>
        <w:rPr/>
      </w:pPr>
      <w:bookmarkEnd w:id="805"/>
      <w:r>
        <w:rPr>
          <w:rFonts w:ascii="IRNazanin" w:hAnsi="IRNazanin" w:eastAsia="IRNazanin"/>
          <w:color w:val="111111"/>
          <w:sz w:val="28"/>
          <w:sz w:val="28"/>
          <w:szCs w:val="28"/>
          <w:rtl w:val="true"/>
          <w:lang w:bidi="fa-IR"/>
        </w:rPr>
        <w:t>گرفتن از پدرش لازم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و جدّ پدری،نسبت به ازدواج دختر با شخص خاصّی مخالفت کنند و دختر تمایل به ازدواج با او داشته باشد،آیا اذن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مورد نظر شرعا و عرفا کفو او باشد و مخالفت پدر و جدّ پدری بدون دلیل قانع‌کننده باشد،اجازۀ آنها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نابالغی را پدر به عقد کسی در آورده است،بعد از بلوغ می‌خواهد با شخص دیگری ازدواج کند،و پدر هم راضی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فسخ عقد اوّل با شخص دوّم؛ازدواج کرده است و دخول هم صورت گرفته،وظیفه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عقد اوّل با در نظر گرفتن مصلحت دختر نابالغ انجام شده است، دختر بعد از بلوغ حق ندارد آن را به هم بزند و در این صورت عقد دوم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فرض سؤال که دخول محقق شده شوهر دوّم حرمت ابدی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عقد اول بدون در نظر گرفتن مصلحت دختر نابالغ واقع شده باشد آن عقد باطل بوده،و در این صورت عقد دوّم صحیح است و دختر زوجۀ شوهر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قبل از بلوغ توسط پدر به مردی عقد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بلوغ حاضر به زندگی با او نیست،زیرا در گروهی داخل گردیده که قائل به کفر شیعه هستند و ترس دارد از ضرر جانی،تکلیف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مفروضه که نکاح دختر مصلحت نداشته و یا علاوه بر آنکه مصلحت نداشته موجب مفسده و فتنه نیز می‌باشد نکاح باطل است و دختر می‌تواند ازدواج کند</w:t>
      </w:r>
      <w:r>
        <w:rPr>
          <w:rFonts w:eastAsia="IRNazanin" w:cs="IRNazanin"/>
          <w:color w:val="111111"/>
          <w:sz w:val="28"/>
          <w:szCs w:val="28"/>
          <w:rtl w:val="true"/>
          <w:lang w:bidi="fa-IR"/>
        </w:rPr>
        <w:t>.</w:t>
      </w:r>
    </w:p>
    <w:p>
      <w:pPr>
        <w:pStyle w:val="Heading3"/>
        <w:numPr>
          <w:ilvl w:val="2"/>
          <w:numId w:val="1"/>
        </w:numPr>
        <w:rPr/>
      </w:pPr>
      <w:bookmarkStart w:id="806" w:name="__RefHeading___Toc5377698_211673320"/>
      <w:bookmarkStart w:id="807" w:name="_Toc301"/>
      <w:bookmarkEnd w:id="806"/>
      <w:r>
        <w:rPr>
          <w:rtl w:val="true"/>
        </w:rPr>
        <w:t>لزوم رضایت طرفین در عقد نکاح</w:t>
      </w:r>
      <w:bookmarkEnd w:id="80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دختر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به مرد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بدون مشورت او نامزد کرده و مبلغی را از بستگان مرد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عقد دختر مخالفت کرده،ولی پدر با تهدید و کتک</w:t>
      </w:r>
    </w:p>
    <w:p>
      <w:pPr>
        <w:pStyle w:val="BookText"/>
        <w:rPr/>
      </w:pPr>
      <w:r>
        <w:rPr>
          <w:rFonts w:ascii="IRNazanin" w:hAnsi="IRNazanin" w:eastAsia="IRNazanin"/>
          <w:color w:val="111111"/>
          <w:sz w:val="28"/>
          <w:sz w:val="28"/>
          <w:szCs w:val="28"/>
          <w:rtl w:val="true"/>
          <w:lang w:bidi="fa-IR"/>
        </w:rPr>
        <w:t>او را مجبور به عقد کرده،عاقد هم طرفداری از پدر کرده و با گرفتن بله بطور جبر و اکراه صیغه را جاری کرده است،حکم چنین عقدی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قضیّه شخصیّه اطلاع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عقد نکاح بدون اذن و رضایت دختر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هم اگر از روی اکراه باشد اثر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عقد مذکور بدون رضایت دختر بوده و یا قبول او با اکراه بوده عقد صحیح نیست،و احتیاج به طلاق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پدر دختر از بستگان پسر گرفته است باید برگرداند و اگر در خصوصیات ذکر شده نزاع و اختلاف باشد محتاج به مرافعه شرعیه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دختر بالغه و رشیده به اجبار به صورتی که قطعا راضی نیست،چه حکمی دارد؟آیا پدر شرعا می‌تواند چنین کاری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ازدواج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دیگران نمی‌توانند دختر را اجبار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فوق اگر زوجه بعد از چند سال به این ازدواج راضی شود،چه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عقد نکاح را مجدّدا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فوق حکم فرزندانی که از این ازدواج پیدا شده‌اند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زوجین فکر می‌کرده‌اند ازدواج مزبور صحیح است اولاد آنها در حکم حلال‌زاده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عقدی که با نظریه مادر و بدون رضایت پسر واقع شده،چه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صحت عقد ازدواج رضایت پسر است نه دلخواه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داشتم با اکراه شوهر رفته حتی من هم بخاطر ترس از جانم مجبور به امضا و موافقت شدم،این عقد چگونه است؟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اجباری و اکراهی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در مورد شما اکراهی بوده یا نه،باید از طریق دادگاه روشن شود</w:t>
      </w:r>
      <w:r>
        <w:rPr>
          <w:rFonts w:eastAsia="IRNazanin" w:cs="IRNazanin"/>
          <w:color w:val="111111"/>
          <w:sz w:val="28"/>
          <w:szCs w:val="28"/>
          <w:rtl w:val="true"/>
          <w:lang w:bidi="fa-IR"/>
        </w:rPr>
        <w:t>.</w:t>
      </w:r>
      <w:bookmarkStart w:id="808" w:name="pg625_7531"/>
    </w:p>
    <w:p>
      <w:pPr>
        <w:pStyle w:val="Heading3"/>
        <w:numPr>
          <w:ilvl w:val="2"/>
          <w:numId w:val="1"/>
        </w:numPr>
        <w:rPr/>
      </w:pPr>
      <w:bookmarkStart w:id="809" w:name="__RefHeading___Toc5377700_211673320"/>
      <w:bookmarkStart w:id="810" w:name="_Toc302"/>
      <w:bookmarkEnd w:id="808"/>
      <w:bookmarkEnd w:id="809"/>
      <w:r>
        <w:rPr>
          <w:rtl w:val="true"/>
        </w:rPr>
        <w:t>محارم سببی</w:t>
      </w:r>
      <w:bookmarkEnd w:id="81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پدر محرم انسان است در صورتی که زن جوان هم باشد؟مادر زن پدر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پدر محرم است،ولی مادر او محرم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محارم سببی مانند مادر زن و ربیبه بعد از قطع سبب بازهم محرمند؟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محرمیّت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زن خود را طلاق دهد و زن با دیگری ازدواج کند و از او دختری پیدا کند،آیا این دختر بر مرد اول محرم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شوهر اوّل دخول کرده باشد به زوجۀ خود،دختر او به وی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با زنی ازدواج کند و او از شوهر قبلی دارای دختری باشد و به حدّ بلوغ برسد آیا بر این مرد محرم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دخول به زوجه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جهل به مسأله،با دو خواهر ازدواج کرده است و فعلا با آگاهی از مسأله،زن دوم را رها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زناشویی با خواهر دوم زنا محسوب می‌شود؟و اگر زن راضی باشد،زانیه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بلی،زنا محسوب می‌شود و زن هم زانیه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مرد زنای محصنه است و برای زن زنای محصنه نیست،چون شوهر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دو زن دارد،دختر زن اول خود را که دختر خودش نیز هست به عقد برادر زن دوم خود در می‌آورد،آیا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Heading3"/>
        <w:numPr>
          <w:ilvl w:val="2"/>
          <w:numId w:val="1"/>
        </w:numPr>
        <w:rPr/>
      </w:pPr>
      <w:bookmarkStart w:id="811" w:name="__RefHeading___Toc5377702_211673320"/>
      <w:bookmarkStart w:id="812" w:name="_Toc303"/>
      <w:bookmarkEnd w:id="811"/>
      <w:r>
        <w:rPr>
          <w:rtl w:val="true"/>
        </w:rPr>
        <w:t>مواردی که موجب حرمت ابدی می شود</w:t>
      </w:r>
      <w:bookmarkEnd w:id="81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پسر بچه‌ای وطی کرده و خواهر او 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فهمیده بر او</w:t>
      </w:r>
    </w:p>
    <w:p>
      <w:pPr>
        <w:pStyle w:val="BookText"/>
        <w:rPr/>
      </w:pPr>
      <w:r>
        <w:rPr>
          <w:rFonts w:ascii="IRNazanin" w:hAnsi="IRNazanin" w:eastAsia="IRNazanin"/>
          <w:color w:val="111111"/>
          <w:sz w:val="28"/>
          <w:sz w:val="28"/>
          <w:szCs w:val="28"/>
          <w:rtl w:val="true"/>
          <w:lang w:bidi="fa-IR"/>
        </w:rPr>
        <w:t>حرام بوده،ولی نمی‌داند این کار قبل از بلوغ بوده یا بعد،دستور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ظاهرا شک در بلوغ و عدم بلوغ واطی وجود دارد، موجب حرمت ابدی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فعلا دارای همسر و چهار فرزند می‌باشم و متدین هم هستم،ولی در زمان طفولیت با برادر همسرم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شرایط بد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لواط کرده‌ام،در موقع ازدواج هم ملتفت بودم ولی به خاطر مادرم قبول کردم و فعلا بسیار ناراحتم،بفرمایید تکلیفم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ظاهرا شما واطی بوده‌اید،اگر یقین به دخول ندارید،یا شکّ در بلوغ خود در وقت وطی دارید همسر شما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یقین یا اطمینان دارید که دخول بعد از بلوغ شما محقق شده است در حالی که برادر همسر شما در آن زمان غیر بالغ بوده در این صورت همسر شما حرام است و باید از او جدا شوید و طلاق هم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دارای دو زن باشد،آیا داماد یکی از این زنها به زن دیگر آن مرد محرم است،فرزندان داماد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دامادها فقط به مادر زن خودشان محرمند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فرزندان،چه بدون واسطه و چه با واسطه به هر دو زن محرمند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به زوجیّت مردی در آید و از شوهر سابق خود پسری داشته باشد،آیا این پسر به زن دیگر این مرد محرم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دختر ربیبه مثل خود ربیبه محرم است؟دختر ربیب و دختر پسر زن،چه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محرم هستند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را قبل از تولد از دست دادم و مادرم ازدواج مجدد کرد و من با ناپدری بزرگ شدم و تا به حال در کنار هم بوده‌ایم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ازدواج کرده‌ام و دختری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همسر و</w:t>
      </w:r>
    </w:p>
    <w:p>
      <w:pPr>
        <w:pStyle w:val="BookText"/>
        <w:rPr/>
      </w:pPr>
      <w:r>
        <w:rPr>
          <w:rFonts w:ascii="IRNazanin" w:hAnsi="IRNazanin" w:eastAsia="IRNazanin"/>
          <w:color w:val="111111"/>
          <w:sz w:val="28"/>
          <w:sz w:val="28"/>
          <w:szCs w:val="28"/>
          <w:rtl w:val="true"/>
          <w:lang w:bidi="fa-IR"/>
        </w:rPr>
        <w:t>دخترم با ناپدری من محرم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ناپدری شما به همسر شما نامحرم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دختر شما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شوهری بچه‌دار نمی‌شوند و قصد دارند بچه دیگران را بزرگ کنند ولی اگر دختر باشد بعدا به مرد نامحرم و اگر پسر باشد به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حکم ربیبه اینجا جریان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ربیبه را ندارد،ولی چنانچه شوهر پدر داشته باشد و دختر صغیره را با اذن ولی او یا حاکم شرع مثلا یک ساعت به ازدواج موقت وی در آورند و این امر به مصلحت دختر صغیره باشد،به شوهر محرم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صیغۀ عقد می‌تواند صرفا به قصد محرم شدن باشد نه لذّت بردن؟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نامزد جوانی بوده است و برای رعایت مسائل شرعی صیغه عقد خوانده بودند و با هم خلوت می‌کرده‌اند و جوان از راه دبر با دختر نزدیکی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بعد از مدتی از هم جدا می‌شوند و دختر که جاهل بوده و نمی‌دانسته این آمیزش هم عده دارد، در زمان عدۀ شرعی،به عقد دائم جوان دیگری در آمده و فعلا بعد از چند سال زندگی متوجه شده است،حکم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از راه دبر نزدیکی شده و عقد در عدّه واقع شده و دخول هم انجام شده است،این زن بر زوج دوم،حرام مؤبد است،بلی اگر جاهل بوده‌اند و عقد در عده واقع شده امّا دخول بعد از انقضای عدّه صورت گرفته است،حرمت ابدی بنابر احتیاط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می‌توانید در این مسأله به مجتهد دیگر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زنی را به عقد موقت خود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یک سال متوجه می‌شوند که زن در هنگام عقد در عدۀ وفات شوهر خود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عقدشان باطل بوده است،فعلا بعد از چند ماه می‌خواهند با هم ازدواج دائم کنند،آیا جایز است؟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سؤال،این زن بر آن مرد حرام شده و دیگر نمی‌تواند با او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است دختری را به عقد خود درآورده‌ام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یک سال به توضیح المسائل امام قدس سرّه مراجعه و متوجه بطلان آن گردیده‌ام،آیا وظیفه حفظ آبرو است یا فسخ عقد؟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ازدواج باطل شد،حفظ آبرو و امثال آن مجوّزی برای ادامۀ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زنا با زن شوهردار،موجب حرمت ابدی می‌شود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حرمت ابدی در زنای با زن شوهردار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با زنی ازدواج کند و پسر همان مرد با دختر این زن که از شوهر قبلی است ازدواج کند،آیا صحیح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پدر و پسر می‌توانند با دو خواهر ازدواج کنند،پسر یک خواهر را و پدر خواهر دیگر را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به عقد جوانی در آمده و پس از گذشت یک سال از عقد آنان،بدون اینکه عروسی صورت گیرد،به علت رفتار غیر اسلامی زوج از او تقاضای طلاق می‌کند که با مخالفت زوج مواجه می‌شود،دختر نیز بدون طلاق گرفتن،از منزل فرار می‌کند و با جوان دیگری که خبر از وضعیت این دختر نداشته ازدواج می‌کند،در ضمن،شوهر دوم هنوز از قضیه زن خود مطلع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وظیفۀ این زن که بدون طلاق از زوج اول با دومی ازدواج کرده و دارای دو فرزند می‌باشد،چیست؟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سؤال،زن بر این مرد حرام مؤبد است و باید بدون طلاق از او جدا شود و چون نمی‌دانسته که زن شوهردار،نمی‌تواند به عقد مرد دیگری در آید،لذا دو بچه ملحق به آنان و حکم ولد حلال را دارند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زن دیوانه‌ای دارد و می‌خواهد با دختر خواهر یا دختر برادر آن زن</w:t>
      </w:r>
      <w:bookmarkStart w:id="813" w:name="pg625_7539"/>
    </w:p>
    <w:p>
      <w:pPr>
        <w:pStyle w:val="BookText"/>
        <w:rPr/>
      </w:pPr>
      <w:bookmarkEnd w:id="813"/>
      <w:r>
        <w:rPr>
          <w:rFonts w:ascii="IRNazanin" w:hAnsi="IRNazanin" w:eastAsia="IRNazanin"/>
          <w:color w:val="111111"/>
          <w:sz w:val="28"/>
          <w:sz w:val="28"/>
          <w:szCs w:val="28"/>
          <w:rtl w:val="true"/>
          <w:lang w:bidi="fa-IR"/>
        </w:rPr>
        <w:t>ازدواج کند،آیا اجازه ولیّ او یا حاکم شرع به جای اجازۀ زوجه کفایت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کفایت می‌کند،ولی احتیاط این است که او را طلاق دهد و پس از انقضای عدّۀ وی،دختر خواهر یا دختر برادر او را بگیرد و پس از آن اگر مایل بود،زن دیوانه را مجدّدا با اجازۀ ولیّ شرعی وی برای خود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زن دیوانه‌ای دارد و با دختر خواهر آن زن به اعتقاد اینکه اشکال شرعی ندارد ازدواج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اذن خاله در تزویج با دختر خواهر شرط است و با توجه به دیوانه بودن خاله،آیا راهی برای صحت ازدواج دوم هست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عقد فضولی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اگر ولیّ شرعی زن دیوانه،آن را به ولایت از طرف زن اجازه کند بی‌اشکال است و احتیاط این است که طبق حکم مسأله قبل عمل شود</w:t>
      </w:r>
      <w:r>
        <w:rPr>
          <w:rFonts w:eastAsia="IRNazanin" w:cs="IRNazanin"/>
          <w:color w:val="111111"/>
          <w:sz w:val="28"/>
          <w:szCs w:val="28"/>
          <w:rtl w:val="true"/>
          <w:lang w:bidi="fa-IR"/>
        </w:rPr>
        <w:t>.</w:t>
      </w:r>
    </w:p>
    <w:p>
      <w:pPr>
        <w:pStyle w:val="Heading3"/>
        <w:numPr>
          <w:ilvl w:val="2"/>
          <w:numId w:val="1"/>
        </w:numPr>
        <w:rPr/>
      </w:pPr>
      <w:bookmarkStart w:id="814" w:name="__RefHeading___Toc5377704_211673320"/>
      <w:bookmarkStart w:id="815" w:name="_Toc304"/>
      <w:bookmarkEnd w:id="814"/>
      <w:r>
        <w:rPr>
          <w:rtl w:val="true"/>
        </w:rPr>
        <w:t>محارم رضاعی</w:t>
      </w:r>
      <w:bookmarkEnd w:id="81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هستم که دختر خواندۀ خود را مدت یک هفته تمام شیر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او را به عقد فرزندم درآورم؟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دختر خواهر رضاعی بر انسان محرم است،حکم ازدواج با او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خواهرزاده رضاعی محرم است و ازدواج با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ازدواج موقت با دختر شیرخواره برای ایجاد محرمیت با زن برادر،آیا این ازدواج باید به مصلحت دختر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بلی،باید به مصلحت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مهریه‌ای که برای او قرار می‌دهد به مصلحت او باشد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دختری چند سال پیش،به احتمال قوی به علت خوردن شیر مادران همدیگر،برادر و خواهر رضاعی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یا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پسر می‌خواهد با خواهر همان دختر ازدواج کند،آیا این ازدواج جایز است یا خیر؟</w:t>
      </w:r>
      <w:bookmarkStart w:id="816" w:name="pg625_7541"/>
    </w:p>
    <w:p>
      <w:pPr>
        <w:pStyle w:val="BookText"/>
        <w:rPr/>
      </w:pPr>
      <w:bookmarkEnd w:id="81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در باب محرمیت به وسیله شیر خوردن،اگر یقین یا اطمینان پیدا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محرمیت حاصل نمی‌شود و ازدواج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بلی اگر پسر به مقداری که رضاع محقق شود از زنی شیر بخورد، نمی‌تواند با فرزندان آن زن ازدواج کند</w:t>
      </w:r>
      <w:r>
        <w:rPr>
          <w:rFonts w:eastAsia="IRNazanin" w:cs="IRNazanin"/>
          <w:color w:val="111111"/>
          <w:sz w:val="28"/>
          <w:szCs w:val="28"/>
          <w:rtl w:val="true"/>
          <w:lang w:bidi="fa-IR"/>
        </w:rPr>
        <w:t>.</w:t>
      </w:r>
    </w:p>
    <w:p>
      <w:pPr>
        <w:pStyle w:val="Heading3"/>
        <w:numPr>
          <w:ilvl w:val="2"/>
          <w:numId w:val="1"/>
        </w:numPr>
        <w:rPr/>
      </w:pPr>
      <w:bookmarkStart w:id="817" w:name="__RefHeading___Toc5377706_211673320"/>
      <w:bookmarkStart w:id="818" w:name="_Toc305"/>
      <w:bookmarkEnd w:id="817"/>
      <w:r>
        <w:rPr>
          <w:rtl w:val="true"/>
        </w:rPr>
        <w:t>ازدواج با اهل کتاب و فرقه های دیگر</w:t>
      </w:r>
      <w:bookmarkEnd w:id="81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در کشور کفر مشغول تحصیل باشد و نتواند با زن مسلمانی ازدواج کند،آیا با زن کافره می‌توان ازدواج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 با زنهای کافره کتابیه،مانعی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 نفر مسلمان شیعه می‌تواند از خانواده‌ای که موسوم به اهل حق می‌باشند زن بگیرند و یا به آنها زن بدهد،با وصف آنکه صیغۀ عقد ازدواج بوسیله یک نفر شیعه خوانده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نعوذ باللّه حضرت علی علیه السّلام را خدا بدانند یا منکر معاد باشند یا منکر یکی از ضروریات دین مثل نماز یا روزه باشند کافر و نجس می‌باشند و زن دادن یا زن گرفتن از ایشان جایز نیست</w:t>
      </w:r>
      <w:r>
        <w:rPr>
          <w:rFonts w:eastAsia="IRNazanin" w:cs="IRNazanin"/>
          <w:color w:val="111111"/>
          <w:sz w:val="28"/>
          <w:szCs w:val="28"/>
          <w:rtl w:val="true"/>
          <w:lang w:bidi="fa-IR"/>
        </w:rPr>
        <w:t>.</w:t>
      </w:r>
    </w:p>
    <w:p>
      <w:pPr>
        <w:pStyle w:val="Heading3"/>
        <w:numPr>
          <w:ilvl w:val="2"/>
          <w:numId w:val="1"/>
        </w:numPr>
        <w:rPr/>
      </w:pPr>
      <w:bookmarkStart w:id="819" w:name="__RefHeading___Toc5377708_211673320"/>
      <w:bookmarkStart w:id="820" w:name="_Toc306"/>
      <w:bookmarkEnd w:id="819"/>
      <w:r>
        <w:rPr>
          <w:rtl w:val="true"/>
        </w:rPr>
        <w:t>مهریه</w:t>
      </w:r>
      <w:bookmarkEnd w:id="8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مهریۀ خانمی شصت سکۀ بهار آزادی بوده است،چند سال قبل زن مطالبه کرده،و هر سکه به دوازده هزار تومان قیمت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زوج نپرداخته،حال آیا زوج مکلّف به دادن شصت سکه است یا باید قیمت آن را بدهد؟و اگر باید قیمت را بدهد،قیمت چه زمانی را؟آیا آن روز که قیمت‌گذاری شده یا قیمت روز ادا را؟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یا خود شصت سکۀ بهار آزادی پرداخت شود،یا قیمت روز مطالبه،مگر آنکه قبلا بین آنها مصالحه‌ای روی قیمت شده باشد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شوهر مهریه عروس را قبول کند،آیا بر او واجب می‌شود یا بر عهدۀ شوهر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بمیرد مهریه ساقط می‌شود یا از مال او باید بدهند یا به عهدۀ شوهر انتقال</w:t>
      </w:r>
    </w:p>
    <w:p>
      <w:pPr>
        <w:pStyle w:val="BookText"/>
        <w:rPr/>
      </w:pPr>
      <w:r>
        <w:rPr>
          <w:rFonts w:ascii="IRNazanin" w:hAnsi="IRNazanin" w:eastAsia="IRNazanin"/>
          <w:color w:val="111111"/>
          <w:sz w:val="28"/>
          <w:sz w:val="28"/>
          <w:szCs w:val="28"/>
          <w:rtl w:val="true"/>
          <w:lang w:bidi="fa-IR"/>
        </w:rPr>
        <w:t>پیدا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عهدۀ پدر شوهر است و حکم سایر دیون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مهریۀ زن،یک جلد کلام اللّه باشد،آیا هنگام طلاق همان را به زن باید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قرآنی که مهر قرار داده شده،باید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 که در عقد ازدواج در سالها قبل تعیین شده و اکنون ارزش پول کاسته شده به چه میزان بر ذمّه زوج ثابت است؟این سؤال در مورد هر نوع دین دیگر نیز جاری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مقداری که در ابتدا بر ذمّه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شدن ارزش آن یعنی قدرت خرید نقشی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پول از مثلیات است نه قیمیّات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رسمی برای زوجه حین العقد مبلغی صداق جهت ازدواج دائم تعیین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گذشتن زمانی زوجه از زوج خود در شرایط نامساعدی مبلغی اسناد رسمی بعنوان افزایش مهریه که در سند قید شده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بفرمایید هرگاه زیادی مهریه قابل مطالبه نباشد،آیا در حکم بذل زوجه است و شرعا زوجه می‌تواند بعنوان رجوع به بذل خود آن را مطالبه کند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 بر آنچه در عقد ذکر شده حق مطالبه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به یکی از عقود لازمه زوج متعهد شده باشد آن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مقابل چیزی که مالیت دارد تعهد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مهرنامه مهریه خانمی به این صورت ذکر شده است و ظاهرا عقد هم بر این معنی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بیست مثقال طلا به قیمت ده هزار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سؤال این است که آیا مهریه بیست مثقال طلا است یا ده هزار تومان؟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از تعیین مقدار طلا آن است که مهریه همان مقدار طلا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قیمت میزان نیست بنابراین فعلا همان مقدار طلا بر ذمۀ زوج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بخواهد قیمت طلا را بدهد،باید قیمت فعلی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در اثر زنا حامله شده است و ادعا می‌کند که مکره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 زانی منکر است،آیا زانیه مستحق مهر المثل می‌باشد؟آیا حد زنای اکراهی بر زانی جاری می‌شود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نتواند اکراه را اثبات کند،می‌تواند مرد را قسم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 قسم را به او رد کند و او قسم بخورد حکم اکراه نسبت به حق او جاری می‌شود؛ یعنی استحقاق مهر المثل را دارد و حد نمی‌خورد،ولی بر مرد حد اکراه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از شوهر خود طلاق خلعی گرفته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عدّه رجوع انجام گرفته و با توافق هم مهریّۀ جدیدی معیّن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نظر شرعی ایرادی بر مهریۀ جدید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مهریه و مقدار آن تغییرناپذیر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مفروض سؤال،زن می‌تواند در مقابل رجوع در بذل که زمینۀ جواز رجوع شوهر را آماده می‌کند چیزی مطالبه کند،به عنوان مصالحه یا هبه یا امثال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نحو که زن بگوید در مقابل رجوع در بذل فلان مقدار به یکی از عناوین فوق به من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عقد متعه شوهر نصف مدت را می‌بخشد،آیا مهر هم تقسیط می‌شود یا همۀ مهریه را باید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تحقّق دخول،تمام مهر را باید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 تقسیط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زن بعد از عقد و قبل از دخول خود را آتش بزند و خودکشی کند،آیا تمام مهر را می‌برد یا نصف را؟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این جانب ورثه زن می‌توانند تمام مهر را مطالبه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زنی به خانۀ شوهر آمده و پس از مدت کمی خانۀ شوهر را بدون جهت و اجازۀ شوهر ترک کند و به خانه پدرش برود و دیگر حاضر به آمدن به خانه شوهر نباشد و تقاضای طلاق کند،آیا حقی به مهریه دارد یا نه؟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عروسی زن تمام مهر را مالک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شوهر آن را</w:t>
      </w:r>
    </w:p>
    <w:p>
      <w:pPr>
        <w:pStyle w:val="BookText"/>
        <w:rPr/>
      </w:pPr>
      <w:r>
        <w:rPr>
          <w:rFonts w:ascii="IRNazanin" w:hAnsi="IRNazanin" w:eastAsia="IRNazanin"/>
          <w:color w:val="111111"/>
          <w:sz w:val="28"/>
          <w:sz w:val="28"/>
          <w:szCs w:val="28"/>
          <w:rtl w:val="true"/>
          <w:lang w:bidi="fa-IR"/>
        </w:rPr>
        <w:t>تأدیه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زن تقاضای طلاق کند چون امر طلاق با مرد است و توافق کنند که مرد در مقابل بذل تمام یا قسمتی از آن،زن را مطلقه به طلاق کند،جایز و بی‌اشکال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مهریۀ خانمی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قبل،ازدواج کرده،در قباله و مهرنامه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ذکر شده و عقد بر این اساس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می‌گوید،مهریۀ من،نیم دانگ آب و زمین بوده است و چون مشکل ثبتی داشت به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تبدیل شد،و حال شوهر باید آب و زمین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زوج این را قبول دارد و می‌گوید مهر شما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است نه آب و زمین، آیا زن حق دارد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مهریه بگیرد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این جانب پول دارای ارزش اعتباری مستقل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پشتوانه دلیل این نیست که ارزش پول با آن مقایسه شود و با زیاد و کم شدن قدرت خرید تفاوت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کلام پول از مثلیات است،و در مثلیات ترقی و تنزّل قیمت مطرح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بطور کلی از مالیت و اعتبار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مورد سؤال،آنچه در نهایت شرعا و قانونا مهریه واقع شده و عقد روی آن خوانده شده مبلغ دو هزار تومان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بیان فوق زوج بیش از این مبلغ مدیون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عقد روی آب و منزل خوانده شده بود و در آن زمان قیمت آنها دو هزار تومان محاسبه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زوج آب و خانه را مدیون بود نه چیز دیگر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مناسب است زوج رضایت همسر را تحصیل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پدر داماد می‌تواند مهریۀ عروس خود را مستقیما به عهده بگیرد و بپردازد؟ یا باید مهریه را به پسر خود ببخشد و پسر خودش مهریه را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طریق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پدر داماد می‌تواند ملکی یا مالی از اموال خود را مستقیما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ابتدا به فرزند خود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 عروس خود قرار دهد؟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می‌تواند،ولی بهتر است ابتدا آن را تملیک داماد کند و داماد خود</w:t>
      </w:r>
      <w:bookmarkStart w:id="821" w:name="pg625_7550"/>
    </w:p>
    <w:p>
      <w:pPr>
        <w:pStyle w:val="BookText"/>
        <w:rPr/>
      </w:pPr>
      <w:bookmarkEnd w:id="821"/>
      <w:r>
        <w:rPr>
          <w:rFonts w:ascii="IRNazanin" w:hAnsi="IRNazanin" w:eastAsia="IRNazanin"/>
          <w:color w:val="111111"/>
          <w:sz w:val="28"/>
          <w:sz w:val="28"/>
          <w:szCs w:val="28"/>
          <w:rtl w:val="true"/>
          <w:lang w:bidi="fa-IR"/>
        </w:rPr>
        <w:t>آن را صداق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می‌تواند در عقد ازدواج شرط کند که داماد علاوه بر مهریه مقداری پول هم به پدر یا مادر عروس بدهد؟و آیا چنین شرطی لازم الوفا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مزبور جایز و لازم الوفا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شیربها که در بعضی بلاد مرسوم است جزء مهریه می‌باشد،که اگر طلاق قبل از دخول صورت گرفت،پرداخت نصف آن لازم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شیربها جزئی از مهریه در نظر گرفته شده که بایستی نقدا پرداخت شود،به طلاق قبل از دخول تنصیف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غیر از مهریه و غیر از شرط در ضمن عقد باشد،دادن آن بر مرد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فرض که داده باشد،مادامی‌که عینش موجود است می‌تواند بنابر تفصیلی که در مسأله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آمد،پس بگیرد</w:t>
      </w:r>
      <w:r>
        <w:rPr>
          <w:rFonts w:eastAsia="IRNazanin" w:cs="IRNazanin"/>
          <w:color w:val="111111"/>
          <w:sz w:val="28"/>
          <w:szCs w:val="28"/>
          <w:rtl w:val="true"/>
          <w:lang w:bidi="fa-IR"/>
        </w:rPr>
        <w:t>.</w:t>
      </w:r>
    </w:p>
    <w:p>
      <w:pPr>
        <w:pStyle w:val="Heading3"/>
        <w:numPr>
          <w:ilvl w:val="2"/>
          <w:numId w:val="1"/>
        </w:numPr>
        <w:rPr/>
      </w:pPr>
      <w:bookmarkStart w:id="822" w:name="__RefHeading___Toc5377710_211673320"/>
      <w:bookmarkStart w:id="823" w:name="_Toc307"/>
      <w:bookmarkEnd w:id="822"/>
      <w:r>
        <w:rPr>
          <w:rtl w:val="true"/>
        </w:rPr>
        <w:t>شیربها</w:t>
      </w:r>
      <w:bookmarkEnd w:id="8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مرسوم است داماد مقداری پول به عنوان شیربها به خانوادۀ عروس می‌دهد و آنان پول را جهیزیه می‌خرند و به عروس می‌دهند،آیا این لوازم شرعا متعلق به عروس است یا داماد؟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سؤال،اگر داماد شیربها را بعنوان پیش‌کشی و هبه داده است و از طرف عروس با آن جهیزیه خریده‌اند،جهیزیه متعلق به عروس است نه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هدیه نکرده بلکه داده است که جهیزیه بخرند و همراه عروس کنند،در این صورت متعلق به داماد است و چون شهرها و محلّها فرق می‌کنند،لذا اگر شبهه در بین هست به عرف و عادت محل مراجعه و طبق آن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اینکه با مصالحه رضایت یکدیگر را تحصیل کنید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بخواهد طلاق بگیرد،آیا شوهر می‌تواند شیربهایی را که به پدر زن خود داده،پس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شیربها را به پدر زن مصالحه نکرده باشد،بلکه بخشیده باشد و عین آن وجود داشته باشد،شوهر می‌تواند استرداد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شیربها که متعارف است می‌گیرند،به این نحو است که کسی می‌آید به خواستگاری دختر شخصی،آن شخص قبول می‌کند به شرط اینکه مثلا هزار تومان پول نقد و دو قطعه فرش یا اجناس دیگر به عنوان شیربها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است که اینها را مادر یا برادر یا عمو یا غیر اینها می‌گیرند،آیا گرفتن آن حلال است؟و پس از عقد چنانچه زوج پشیمان شود، آیا پس گرفتن آن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و گرفتن شیربها اگر به عنوان جعاله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این مال را به پدر یا به برادر دختر می‌دهد که واسطه شود و رضایت او را حاصل کند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عقد،زوج حق استرجاع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مجرد پیشکشی و هبه به پدر زوجه و یا عمو و برادر او باشد حلال است،و مادام که عین آن باقی است می‌تواند استرجاع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زوج آن را به رضایت و طیب نفس نمی‌دهد،بلکه برای اینکه 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زوجه راضی به تزویج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از ازدواج نشود،حرام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ازدواج،پدر یا اقوام عروس علاوه بر مهریه،پول زیادی به عنوانهای مختلف،مثل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جعاله،شیربها،مهر حاضر،پدر وکیلی،تهیه جهیزیه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حکم آن را بیان 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عناوین مختلف غیر از مهریه و زاید بر آن گرفته می‌شود،چند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عنوان جعاله،اخذ شود،شرعا اشکال ندارد و حلال است و زوج هم بعدا حق رجوع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جلب رضایت پدر دختر،یا جلب رضایت خود دختر می‌پردازد،گرفتن آن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زوج بخواهد می‌تواند آن را تا وقتی موجود است،پس بگیرد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پسر و دختر راضی به ازدواج باشند و پدر هم اصل ازدواج را اجازه دهد ولی مبلغی را با زور و اجبار به عنوان اینکه رسم است،از زوج بگیرد گرفتن</w:t>
      </w:r>
      <w:bookmarkStart w:id="824" w:name="pg625_7553"/>
    </w:p>
    <w:p>
      <w:pPr>
        <w:pStyle w:val="BookText"/>
        <w:rPr/>
      </w:pPr>
      <w:bookmarkEnd w:id="824"/>
      <w:r>
        <w:rPr>
          <w:rFonts w:ascii="IRNazanin" w:hAnsi="IRNazanin" w:eastAsia="IRNazanin"/>
          <w:color w:val="111111"/>
          <w:sz w:val="28"/>
          <w:sz w:val="28"/>
          <w:szCs w:val="28"/>
          <w:rtl w:val="true"/>
          <w:lang w:bidi="fa-IR"/>
        </w:rPr>
        <w:t>آن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آن را به زوج پس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اگر تلف شده باشد باید مثل آن را پس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بلی،اگر پول را جهت تهیه جهیزیه بگیرد و با آن جهیزیه تهیه کند،و همراه دختر به منزل زوج بفرستد،با رضایت زوج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جهیزیه به مقداری که از این پول تهیه شده،ملک زوج است</w:t>
      </w:r>
      <w:r>
        <w:rPr>
          <w:rFonts w:eastAsia="IRNazanin" w:cs="IRNazanin"/>
          <w:color w:val="111111"/>
          <w:sz w:val="28"/>
          <w:szCs w:val="28"/>
          <w:rtl w:val="true"/>
          <w:lang w:bidi="fa-IR"/>
        </w:rPr>
        <w:t>.</w:t>
      </w:r>
    </w:p>
    <w:p>
      <w:pPr>
        <w:pStyle w:val="Heading3"/>
        <w:numPr>
          <w:ilvl w:val="2"/>
          <w:numId w:val="1"/>
        </w:numPr>
        <w:rPr/>
      </w:pPr>
      <w:bookmarkStart w:id="825" w:name="__RefHeading___Toc5377712_211673320"/>
      <w:bookmarkStart w:id="826" w:name="_Toc308"/>
      <w:bookmarkEnd w:id="825"/>
      <w:r>
        <w:rPr>
          <w:rtl w:val="true"/>
        </w:rPr>
        <w:t>تدلیس و فریب</w:t>
      </w:r>
      <w:bookmarkEnd w:id="82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 این است که زن یا مرد را طوری توصیف کنند که موجب گول خوردن و اشتباه طرف دیگر در امر ازدواج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عیبهای او را نگویند یا صفاتی را برای او ذکر کنند که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بگویند دکتر است یا مغازه‌دار است یا در فلان شرکت با فلان مقدار حقوق کار می‌کند یا فلان سمت اداری را دارد که اگر این اوصاف را نمی‌گفتند یا عیوب او را می‌گفتند،طرف مقابل راضی به این ازدواج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تدلیس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تدلیس به اخفای عیبهایی باشد که موجب فسخ عقد می‌گردد، طرف مقابل می‌تواند نکاح را فسخ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به اخفای آن عیبها نباشد،بلکه به اخفای عیوب دیگر یا ابراز صفات کمال باشد،در صورتی که حق فسخ پیدا می‌شود که امور مذکوره،به نحو شرط در ضمن عقد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قبلا از این امور صحبت شده،عقد مبنی بر این امور خوانده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طرف زوجه اظهاراتی شود که موجب تدلیس و فریب زوج گردد و عقد بر طبق آن جاری گردد،آیا مهر المسمّی به گردن او است یا مهر المثل؟</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دخول محقق شده باشد،و شوهر اختیار کند استمرار زوجیت را،لازم است مهر المسمّی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اختیار فسخ،زن استحقاق مهر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ازدواج با دختری تدلیس کرده و خود را عوضی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خود را دکتر یا مهندس معرفی کرده،که اگر خود را اینگونه معرفی نمی‌کرد حتما دختر راضی نمی‌شد،آیا به خاطر ندانستن موضوع،برای دختر اختیار فسخ عقد هست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در عقد ازدواج شرط دکتر یا مهندس بودن زوج شده باشد،یا به نحوی توصیف کرده که عقد مبنی بر آن وصف واقع شده،که به منزلۀ شرط ضمنی بوده،و بعد تخلف وصف ظاهر و واضح شده است،زن اختیار فسخ عقد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قبل از دخول فسخ کند،حق مهر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از دخول فسخ کند،حق مهر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عنوان داشتن شغل معین،زنی را به عقد دائم خود در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معلوم شده که زمان عقد و بعد از عقد دارای شغل معین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مورد هم از موارد تدلیس محسوب می‌گردد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مسأله،اثبات خیار برای زوجه،به این نحو تدلیس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اطرافیان دختر بعضی از عیوب دختر را مثل پیسی،سوختگی، کچلی،بیان نکنند،آیا به مجرد نگفتن تدلیس می‌باشد؟و شوهر حق پیدا می‌کند عقد را فسخ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نگفتن عیب تدلیس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ازدواج تدلیس صورت گیرد،ولی زوج ازدواج را به امید برطرف شدن عیب فسخ نکند،و بعد ناچار شود زن را طلاق دهد،آیا می‌تواند در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یا تمام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مدلس رجوع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سؤال،استقرار نصف یا تمام مهریه مستند به خودش می‌باشد و حق رجوع به مدلّس را ندارد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دیوانه شده است و همسر او عقد را فسخ نکرده است،ولی حال که شوهر بهبودی یافته،آیا همسرش حق دارد با ادعای اینکه نمی‌دانسته می‌تواند عقد را فسخ</w:t>
      </w:r>
      <w:bookmarkStart w:id="827" w:name="pg625_7558"/>
    </w:p>
    <w:p>
      <w:pPr>
        <w:pStyle w:val="BookText"/>
        <w:rPr/>
      </w:pPr>
      <w:bookmarkEnd w:id="827"/>
      <w:r>
        <w:rPr>
          <w:rFonts w:ascii="IRNazanin" w:hAnsi="IRNazanin" w:eastAsia="IRNazanin"/>
          <w:color w:val="111111"/>
          <w:sz w:val="28"/>
          <w:sz w:val="28"/>
          <w:szCs w:val="28"/>
          <w:rtl w:val="true"/>
          <w:lang w:bidi="fa-IR"/>
        </w:rPr>
        <w:t>کند،فعلا عقد را فسخ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رفع عیب،فسخ کردن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دارای عیب قرن است،اما با عمل جراحی می‌توان رفع عیب کرد،آیا شوهر در این صورت هم می‌تواند عقد را فسخ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رفع عیب حق فسخ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فسخ نکرده باشد،بعد از رفع عیب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هنگام ازدواج می‌گوید که قبلا ازدواج نکرده است و زن به گمان و به اعتقاد این عنوان قبول و اجازه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معلوم می‌شود که قبلا زنی داشته و او را طلاق داده است،آیا زن در این صورت حق فسخ پیدا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مزبور،زن حق فسخ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در ازدواج تدلیس کرد،بعد زوج متوجه شد و نکاح را فسخ کرد،آیا باید مهر دختر را بدهد یا لازم نیست؟و اگر داد آیا می‌تواند به مدلّس رجوع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دخول نکاح را فسخ کند،لازم نیست مهر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بعد از دخول فسخ کند در صورتی که مدلّس خود زن باشد،لازم نیست مهر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مدلس غیر زن باشد،باید مهریه زن را کاملا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می‌تواند به مدلس رجوع کند</w:t>
      </w:r>
      <w:r>
        <w:rPr>
          <w:rFonts w:eastAsia="IRNazanin" w:cs="IRNazanin"/>
          <w:color w:val="111111"/>
          <w:sz w:val="28"/>
          <w:szCs w:val="28"/>
          <w:rtl w:val="true"/>
          <w:lang w:bidi="fa-IR"/>
        </w:rPr>
        <w:t>.</w:t>
      </w:r>
    </w:p>
    <w:p>
      <w:pPr>
        <w:pStyle w:val="Heading3"/>
        <w:numPr>
          <w:ilvl w:val="2"/>
          <w:numId w:val="1"/>
        </w:numPr>
        <w:rPr/>
      </w:pPr>
      <w:bookmarkStart w:id="828" w:name="__RefHeading___Toc5377714_211673320"/>
      <w:bookmarkStart w:id="829" w:name="_Toc309"/>
      <w:bookmarkEnd w:id="828"/>
      <w:r>
        <w:rPr>
          <w:rtl w:val="true"/>
        </w:rPr>
        <w:t>عیوب موجب فسخ</w:t>
      </w:r>
      <w:bookmarkEnd w:id="82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دختر نابالغ خود را به عقد پسری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بلوغ دختر متوجه می‌شود که پسر قبل از ازدواج،یعنی بعد از تولد دیوانه بوده است،آیا دختر می‌تواند عقد را فسخ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بلی،در فرض سؤال دختر می‌تواند عقد را فسخ کند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خانمی است که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جهت جنون زوج بلاتکلیف مانده و شوهر وی نه مخارج او را می‌دهد و نه طلاق،وظیفۀ ایشان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جنون شوهر مسلم باشد،زوجه می‌تواند نکاح را فسخ کند،و نیازی به طلاق زوج یا ولیّ 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قبل از ازدواج به بیماری روانی مبتلا بوده و هنگام ازدواج آن را مخفی کرده است،آیا شوهر بعد از آگاهی می‌تواند نکاح را فسخ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ثابت شود که بیماری جنون است و مرد هم هیچ اطلاعی نداشته، می‌تواند نکاح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فوق،آیا شوهر با فسخ می‌تواند ادعای خسارت کند و مخارج خود را از زن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فرقی بین جنون ادواری و جنون دائمی در فرض فوق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 پیش ازدواج کردم و حدود چند ماه پیش مطلع شدم همسر این جانب مبتلا به بیماری صرع از نوع ارثی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ازدواج آن را به اطلاع من و خانواده‌ام نرسانیده‌اند و پس از ازدواج در اثر روشن شدن آن به خاطر مریضی می‌خواهم از حق فسخ عقد خودم استفاده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حکم شرعی مسأله را بیان 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حق فسخ در مسأله </w:t>
      </w: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صرع از مواردی نیست که زوج یا زوجه حق فسخ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نمی‌توانید عقد را بهم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امر طلاق با زوج است و می‌توانید طبق شرایط و ضوابط آن اقدام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ازدواج معلوم شود که شوهر بدون خصیتین بوده است،آیا زن حق فسخ عقد را دارد؟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این باشد که بیضتین او را کشیده‌اند یا کوبیده‌اند یا اصلا نداشته باشد،زن حق دارد عقد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عقد و قبل از دخول متوجه شدم که دختری به صورت مادرزادی یک پستان ندارد،من از ازدواج امتناع کردم و می‌خواهم نکاح را فسخ کنم،اما او راضی نبوده و نیمی از مهر خود را می‌خواهد،آیا من می‌توانم نکاح را فسخ کنم؟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مزبور از موارد فسخ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در عقد شرط نشده و به صورت توصیف هم نیامده و از عیوب مجوّز فسخ هم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را طلاق دهید باید نصف مهر او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به عقد کسی 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عقد معلوم شده دارای عیبی است که مانع از دخول است و شوهر فورا و بدون هیچ گونه تصرفی نکاح را فسخ کرده،آیا به زن مهر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سؤال،مهریه ساقط است و دختر حق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شوهری سه سال است با یکدیگر ازدواج نموده و اولادی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مراجعۀ به دکتر معلوم شده است که زوجه عقیم است و به احتمال یک درصد با عمل جراحی امکان دارد صاحب فرزند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زوج بخواهد به واسطۀ عقیم بودن زن،این عقد را به هم بزند،آیا می‌تواند یا خیر؟و آیا عقیم بودن از جملۀ عیوبی است که موجب فسخ نکاح می‌شود یا نه؟با این وصف در مورد مهر چگونه عمل می‌شود،تمام مهر را زوجه می‌برد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 بودن از عیوب موجب خیار برای مرد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بخواهد می‌تواند زن را طلاق دهد و اگر طلاق قبل از دخول باشد،باید نصف مهر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از دخول باشد،باید تمام مهر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به عقد مردی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مدتی معلوم شده خانوادۀ دختر دچار عقب افتادگی ذهنی و بیماریهایی مانند انحراف چشم تا حدّ کوری و سنگینی گوش تا حدّ کری هستند و دختر قبلا دچار سکته شده،آیا چنین عیوبی موجب فسخ است؟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عیوبی که موجب فسخ عقد می‌شود در توضیح المسائل،مسأله </w:t>
      </w: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عیوبی که در سؤال ذکر شده،در صورتی موجب حق فسخ عقد است که در ضمن عقد شرط عدم عیب خاص یا مطلق عیب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زوجه</w:t>
      </w:r>
    </w:p>
    <w:p>
      <w:pPr>
        <w:pStyle w:val="BookText"/>
        <w:rPr/>
      </w:pPr>
      <w:r>
        <w:rPr>
          <w:rFonts w:ascii="IRNazanin" w:hAnsi="IRNazanin" w:eastAsia="IRNazanin"/>
          <w:color w:val="111111"/>
          <w:sz w:val="28"/>
          <w:sz w:val="28"/>
          <w:szCs w:val="28"/>
          <w:rtl w:val="true"/>
          <w:lang w:bidi="fa-IR"/>
        </w:rPr>
        <w:t>به وصف سلامت از عیب توصیف شده،و قبل از عقد در مقام گفتگو دختری سالم معرفی شده و عقد مبنی بر آن واقع شده باشد که در این صورت مرد می‌تواند عقد را فسخ کند در غیر این صورت حق فسخ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می‌تواند او را طلاق بدهد و در صورت طلاق اگر نزدیکی نشده،زن نصف مهر را طلبکار است و خلاصه عقد شرعا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زوج پس از عروسی دچار کسالت مغزی و روانی بشود،آیا می‌توان نکاح را فسخ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سؤال،اگر کسالت مغزی و روانی زوج به سر حد جنون رسیده است،بطوری که اوقات نماز را تشخیص نمی‌دهد،زوجه اختیار فسخ دارد و نیازی به طلاق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اختیار فسخ فوری است که اگر با علم به جنون زوج،فسخ را تأخیر انداخت،خیار فسخ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از جهت جهل به مسأله فسخ نکرده،هر وقت علم به خیار فسخ پیدا کرد،می‌تواند فورا فسخ کند،و رجوع به حاکم و مرجع تقلید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این صورت زوجه می‌تواند بدون مراجعه،عقد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مورد سؤال که نزدیکی و دخول واقع شده،تمام مهر بر عهدۀ خود زوج است که اگر دارد باید بدهد و اگر ندارد کسی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پدر زوج،مهر را به ذمه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 این جانب فلج است و بدون اطلاع دختر از این مطلب،او را به عقد من درآوردند و فعلا که متوجه شده به هیچ وجه حاضر به زندگی با من نیست،آیا دختر می‌تواند نکاح را فسخ کند؟و آیا من می‌توانم به هیچ عنوان او را طلاق ندهم؟در هر صورت وضع مهریه او چطور است؟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عقد،مرد توصیف به صحت و سلامت شده باشد،و عقد مبنی بر آن واقع شده باشد،زن حق فسخ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قبل از دخول باشد نسبت به مهریه حقی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شرط نشده باشد زن حق فسخ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چنانچه در حق او ظلم و بی‌انصافی می‌شود بهتر است او را طلاق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زوج یا زوجه حق فسخ عقد را دارند،آیا فسخ طلاق حساب می‌شود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فسخ،به طلاق احتیاجی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فسخ،طلاق محسوب نمی‌شود و احکام طلاق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حکم طلاق سوم را ندارد که پس از آن احتیاج به محلّل باشد و در موقع فسخ کردن،لازم نیست از حیض و نفاس پاک باشد و نیز حضور عدلین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فسخ عقد برای زوج یا زوجه جایز است،آیا اجازۀ حاکم شرع لازم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سؤال،اجازه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در موردی که عنّین بودن مرد ثابت شود،مراجعه به حاکم شرع لازم است تا برای صبر کردن زن مدتی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رجوع به حاکم و قرار دادن مدت،هر وقت مدت تمام شد و در تمام مدت مذکور مرد قادر به نزدیکی با زن نبود،زن می‌تواند بدون مراجعه به حاکم شرع عقد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عیوبی که به واسطۀ آنها می‌شود عقد نکاح را فسخ کرد،به چه چیز ثابت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اقرار صاحب عیب،یا شهادت دادن دو مرد عادل به اقرار او،و نیز شهادت دو مرد عادل به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عیوب باطنۀ زن به چه چیز ثابت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دادن چهار زن عادله یا اقرار خود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قبل از ازدواج قدرت بر وطی داشته است،از بدو ازدواج عاجز شده است،آیا احکام عنن را دارد؟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وطی زوجۀ دیگر نیز عاجز باشد،زوجۀ فعلی حق فسخ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پس از مراجعه به حاکم شرع و رعایت آنچه که در مسأله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بیان شده است</w:t>
      </w:r>
      <w:r>
        <w:rPr>
          <w:rFonts w:eastAsia="IRNazanin" w:cs="IRNazanin"/>
          <w:color w:val="111111"/>
          <w:sz w:val="28"/>
          <w:szCs w:val="28"/>
          <w:rtl w:val="true"/>
          <w:lang w:bidi="fa-IR"/>
        </w:rPr>
        <w:t>.</w:t>
      </w:r>
      <w:bookmarkStart w:id="830" w:name="pg625_7568"/>
    </w:p>
    <w:p>
      <w:pPr>
        <w:pStyle w:val="BookText"/>
        <w:rPr/>
      </w:pPr>
      <w:bookmarkEnd w:id="83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مدت یک سال مهلت به فرد عنین زوجه از تمکین خودداری کند،آیا بعد از اتمام مدت زوجه حق فسخ دارد یا باید مدت بیشتری تمدید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اقرار زوج یا غیر آن ثابت شود که با فرض تمکین قدرت بر وطی نداشته،زوجه می‌تواند فسخ کند وگرنه باید تجدید مهلت شود</w:t>
      </w:r>
      <w:r>
        <w:rPr>
          <w:rFonts w:eastAsia="IRNazanin" w:cs="IRNazanin"/>
          <w:color w:val="111111"/>
          <w:sz w:val="28"/>
          <w:szCs w:val="28"/>
          <w:rtl w:val="true"/>
          <w:lang w:bidi="fa-IR"/>
        </w:rPr>
        <w:t>.</w:t>
      </w:r>
    </w:p>
    <w:p>
      <w:pPr>
        <w:pStyle w:val="Heading3"/>
        <w:numPr>
          <w:ilvl w:val="2"/>
          <w:numId w:val="1"/>
        </w:numPr>
        <w:rPr/>
      </w:pPr>
      <w:bookmarkStart w:id="831" w:name="__RefHeading___Toc5377716_211673320"/>
      <w:bookmarkStart w:id="832" w:name="_Toc310"/>
      <w:bookmarkEnd w:id="831"/>
      <w:r>
        <w:rPr>
          <w:rtl w:val="true"/>
        </w:rPr>
        <w:t>شرط ضمن عقد نکاح</w:t>
      </w:r>
      <w:bookmarkEnd w:id="83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عقد،زوجه شرط می‌کند به اینکه زوج حق ندارد بدون رضایت زوجه او را مثلا از شهر مقدس قم به جای دیگر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ازدواج زوجه با رضایت خودش با زوج رفته در روستا زندگی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به قم برگشته و می‌گوید که من نمی‌توانم در جای دیگر زندگی کنم و از زوج می‌خواهد که محل سکونت و مایحتاج وی را در قم تأمین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هم می‌گوید که باید بروند در روستا زندگی کنند،آیا زوجه می‌تواند از رفتن به روستا استنکاف کرده و مسکن و مخارج در قم را از زوج مطالبه کند؟یا اینکه پس از رفتن وی از قم به خارج قم،حق قبلی از بین می‌رود؟به عبارت دیگر آیا با رفتن زوجه از قم به خارج قم حق اختیار مسکن وی ساقط می‌شود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زوجه از شرط ضمن عقد چشم‌پوشی کرده و با رضایت خود عملا حق اختیار مسکن خود را اسقاط کرده،دیگر نمی‌تواند از رفتن استنکاف و سرپیچی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عقد نکاح مشروط به باکره بودن دختر باشد،در صورت باکره نبودن دختر، آیا شوهر حق فسخ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بلی،قابل فسخ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را شوهر دادم مشروط بر اینکه او را از قم بیرون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شوهر بر خلاف شرط او را از قم به شهر دیگر برد و زمانی که به او اعتراض کردم،دختر را رها کرد و نفقه هم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بر طبق شرط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تمکین زوجه،لازم است نفقه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عقدنامه‌ها دو بند زیر ذکر شده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&gt;</w:t>
      </w:r>
      <w:r>
        <w:rPr>
          <w:rFonts w:eastAsia="Times New Roman" w:cs="Times New Roman" w:ascii="Times New Roman" w:hAnsi="Times New Roman"/>
          <w:color w:val="111111"/>
          <w:sz w:val="28"/>
          <w:szCs w:val="28"/>
          <w:lang w:val="en-US" w:bidi="en-US"/>
        </w:rPr>
        <w:t>CSCS</w:t>
      </w:r>
    </w:p>
    <w:p>
      <w:pPr>
        <w:pStyle w:val="BookText"/>
        <w:rPr/>
      </w:pPr>
      <w:r>
        <w:rPr>
          <w:rFonts w:ascii="IRNazanin" w:hAnsi="IRNazanin" w:eastAsia="IRNazanin"/>
          <w:color w:val="111111"/>
          <w:sz w:val="28"/>
          <w:sz w:val="28"/>
          <w:szCs w:val="28"/>
          <w:rtl w:val="true"/>
          <w:lang w:bidi="fa-IR"/>
        </w:rPr>
        <w:t>زوجیت باقی است،برای زوجه محفوظ است و قابل به هم زدن و عزل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با توافق 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زوج می‌تواند در ضمن عقد نکاح،زوجۀ خود را وکیل کند که اگر ازدواج مجدد کرد یا نفقۀ او را مثلا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نداد،خود را مطلقه کند؟و آیا چنین وکالتی صحیح است؟بر فرض صحت آیا قابل عزل می‌باشد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نحو شرط نتیجه شرط شده که زن،وکیل باشد،این وکالت صحیح است و قابل عزل نیست،به این صورت که زن در وقت اجرای صیغۀ عقد، بگوید من خودم را به شرط اینکه وکیل بلاعزل در طلاق باشم،به زوجیت تو در آوردم؛و مرد هم قبول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شرطی لازم و غیر قابل عزل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وکیل زن نیز به وکالت از زن،صیغه را به نحو مذکور اجرا کند،همین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دختری را بنابر باکره بودن و با مهریۀ معمولی زنان باکره عقد کرده، ولی شرط در ضمن عقد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معلوم شده که باکره نبوده است،حکم آن را بیان 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سؤال،زوج حق فسخ عقد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تفاوت ما بین مهر دختر باکره و غیر باکره از مهر دختر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مبتلا به صرع یا بیماریهای دیگر است که ذاتا مجوز فسخ نکاح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خود را به شرط سلامتی به عقد دیگری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زوج بعد از دخول متوجه شود،آیا حق فسخ دارد؟و در صورت فسخ،آیا باید مهریه زوجه را بدهد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به شرط سلامتی ازدواج کرده و بعد معلوم شده که قبل از عقد مبتلا به صرع بوده است،زوج حق فسخ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خود زن شرط سلامت کرده بوده،اگر زوج فسخ کند،زن استحقاق مهریه ندارد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که بیماری صرع داشته است،بدون اطلاع دادن به شوهر ازدواج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بعد از اطلاع روی مسائل عاطفی،اعتراض نمی‌کند و راضی می‌شود و دخول</w:t>
      </w:r>
    </w:p>
    <w:p>
      <w:pPr>
        <w:pStyle w:val="BookText"/>
        <w:rPr/>
      </w:pPr>
      <w:r>
        <w:rPr>
          <w:rFonts w:ascii="IRNazanin" w:hAnsi="IRNazanin" w:eastAsia="IRNazanin"/>
          <w:color w:val="111111"/>
          <w:sz w:val="28"/>
          <w:sz w:val="28"/>
          <w:szCs w:val="28"/>
          <w:rtl w:val="true"/>
          <w:lang w:bidi="fa-IR"/>
        </w:rPr>
        <w:t>هم صورت می‌گیرد،بعد از مدتی که شوهر می‌بیند ادامه زندگی مشکل است،می‌خواهد عقد را فسخ کند،آیا حق دارد یا خیر؟و اگر طلاق دهد باید مهریه او را بدهد یا خیر؟و آیا می‌تواند در مهریه به پدر و مادر دختر رجوع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بعد از توجه به مرض،تصمیم به ادامۀ زندگی گرفته و دخول هم واقع شده است،حق فسخ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را طلاق داد،تمام مهریه را باید به زوجه بدهد و حق رجوع به پدر و مادر او را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ادعا می‌کند که زوجه و بستگان وی قبل از عقد در توصیف زوجه گفته‌اند سال پنجم ابتدایی را خوانده است و پس از وقوع عقد و گذشت چند سال از زندگی،زوج متوجه می‌شود که زوجه در امتحان سال پنجم مردود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زعم خودش که خلاف وصف بوده حق فسخ دارد،لذا عقد را فسخ کرده و حدود بیست روز پس از عقد،مجددا زوجه را به عقد انقطاعی،زن خود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هم تصدیق می‌کند که گفته است سال پنجم ابتدایی را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 که من خوانده بودم و همان را هم گفته و صحبت از مدرک به میان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زوج حق فسخ را داشته یا نه؟و آیا با فسخ انجام شده،زوجه از زوجیت وی بیرون رفته و با عقد موقت زوجیت انقطاعی برقرار شده است یا زوجیت دائم از بین نرفته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در صورتی که قبل از عقد دختر به صفت کمالی توصیف شده،و عقد مبنیّا بر آن واقع شده که به منزلۀ شرط ضمنی بوده و بعد کشف خلاف شده است،زوج حق فسخ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در مورد سؤال،عقد مبنی بر آن صفت واقع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اثبات حق فسخ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ظاهر مورد سؤال این است که دختر و بستگان او حرفی از داشتن مدرک نزده و فقط گفته‌اند سال پنجم را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معلومات او به مقدار سال پنجم بوده بر خلاف توصیف نبوده،و حق فسخ در بین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فرض سؤال،فسخ عقد بی‌وجه و بی‌اثر بوده و زوجۀ همچنان زوجه دائمی آن شخص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دختری ازدواج کرده،سپس معلوم شده به این دختر دخول شده است ولی پرده بکارت حالت کششی داشته پاره نشده است،آیا زوج حق فسخ دارد؟</w:t>
      </w:r>
      <w:bookmarkStart w:id="833" w:name="pg625_7577"/>
    </w:p>
    <w:p>
      <w:pPr>
        <w:pStyle w:val="BookText"/>
        <w:rPr/>
      </w:pPr>
      <w:bookmarkEnd w:id="83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بکارت از صفات کمال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آن در سه صورت موجب حق فسخ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عقد،باکره بودن شرط شده باشد،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اجرای صیغۀ عقد،دختر با صفت بکارت توصیف شده باشد،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خواستگاری و در گفتگوهای تعیین مهر دختر را به عنوان باکره معرفی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 بر اساس همان گفتگوها واقع شود و دختر و ولیّ او سکوت کنند و حرفی از عدم بکارت نزنند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سه صورت اگر کشف خلاف شد،زوج حق فسخ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سه صورت اگر کشف خلاف شد زوج حق فسخ ندارد،هر چند که در عرف باکره نبودن عیب محسوب شود،یا زوج گمان و حتی اعتقاد به باکره بودن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موضوع فسخ در مورد سؤال،خصوص پردۀ بکارت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هر جهت پرده بکارت محفوظ باشد،حق فسخ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دختری ازدواج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عروسی معلوم شده دختر قبل از این با شخصی ازدواج کرده و طلاق گرفته است،آیا زوج حق فسخ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ازدواج قبلی موجب حق فسخ نمی‌شود،چه دخول شده باشد چه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با زنی به شرط بکارت ازدواج کند و زن ثیّبه در آید،در این صورت، آیا از مهر چیزی کم می‌شود یا نه و نیز عقد فسخ می‌گردد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شرط بکارت کرده،اگر معلوم شود که قبل از عقد باکره نبوده،شوهر اختیار دارد عقد را فسخ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فسخ عقد اگر دخول نکرده، زن چیزی بابت مهر حق ندارد و اگر بعد از دخول فسخ کند و یا فسخ نکند و زندگی را ادامه دهد باید مهر زن را بدهد منتهی حق دارد به نسبت تفاوت مهر ثیبه بودن و باکره بودن چنین زنی،از مهر المسمی کسر کند</w:t>
      </w:r>
      <w:r>
        <w:rPr>
          <w:rFonts w:eastAsia="IRNazanin" w:cs="IRNazanin"/>
          <w:color w:val="111111"/>
          <w:sz w:val="28"/>
          <w:szCs w:val="28"/>
          <w:rtl w:val="true"/>
          <w:lang w:bidi="fa-IR"/>
        </w:rPr>
        <w:t>.</w:t>
      </w:r>
    </w:p>
    <w:p>
      <w:pPr>
        <w:pStyle w:val="Heading3"/>
        <w:numPr>
          <w:ilvl w:val="2"/>
          <w:numId w:val="1"/>
        </w:numPr>
        <w:rPr/>
      </w:pPr>
      <w:bookmarkStart w:id="834" w:name="__RefHeading___Toc5377718_211673320"/>
      <w:bookmarkStart w:id="835" w:name="_Toc311"/>
      <w:bookmarkEnd w:id="834"/>
      <w:r>
        <w:rPr>
          <w:rtl w:val="true"/>
        </w:rPr>
        <w:t>راههای محرمیت فرزند خوانده</w:t>
      </w:r>
      <w:bookmarkEnd w:id="83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طریقۀ محرمیت کودکانی که به عنوان فرزند نگهداری می‌شوند،چگونه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کودک،دختر شیرخواره باشد،از راههای زیر بین او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محرمیت ایجاد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همسر انسان را بخورد،که در این صورت دختر رضاعی مرد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مادر مرد را بخورد،که در این صورت خواهر رضاعی مرد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خواهر مرد را بخورد،که دختر خواهر رضاعی مرد می‌شود و یا شیر دختر خواهر مرد را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زن برادر مرد را بخورد،که دختر برادر رضاعی او می‌شود و یا شیر دختر برادر او را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شیرخوار نباشد یا اگر شیرخوار است،افراد مذکور وجود ندارند می‌توان بوسیلۀ صیغۀ نکاح موقت بین دختر و پدر مرد یا پدر بزرگ او محرمیت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این دختر،زن بابای مرد می‌شود،ولی باید توجه داشت که اگر دختر نابالغ باشد نکاح مذکور باید به اذن ولیّ شرعی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نبودن ولیّ،باید از مجتهد جامع الشرائط اذن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صورت نباید صیغۀ محرمیت برای دختر بچه مفسده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رعایت مصلحت او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اگر دختر بالغ باشد اذن پدر یا جد پدری به احتیاط واجب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کودک پسر و شیرخوار باشد،از راههای زیر می‌توان بین او 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محرمیت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همان زن را بخورد،که فرزند رضاعی او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مادر زن را بخورد،که برادر رضاعی زن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خواهر زن را بخورد،که پسر خواهر رضاعی زن می‌شود یا شیر دختر خواهر زن را بخورد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زن برادر زن را بخورد،که پسر برادر رضاعی زن می‌شود یا شیر دختر برادر زن را بخورد</w:t>
      </w:r>
      <w:r>
        <w:rPr>
          <w:rFonts w:eastAsia="IRNazanin" w:cs="IRNazanin"/>
          <w:color w:val="111111"/>
          <w:sz w:val="28"/>
          <w:szCs w:val="28"/>
          <w:rtl w:val="true"/>
          <w:lang w:bidi="fa-IR"/>
        </w:rPr>
        <w:t>.</w:t>
      </w:r>
      <w:bookmarkStart w:id="836" w:name="pg625_7581"/>
    </w:p>
    <w:p>
      <w:pPr>
        <w:pStyle w:val="BookText"/>
        <w:rPr/>
      </w:pPr>
      <w:bookmarkEnd w:id="836"/>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پسر شیرخوار نباشد و مادر خوانده،مادر بدون شوهر داشته باشد و او را به عقد دائم یا موقت پسر در آورند،پس از دخول به او مادر خوانده،ربیبۀ او می‌شود و به او محرم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راههای دیگری هم وجود دارد،که فعلا محل ذکر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فرزند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نوزادی را از بنیاد حمایت مادران و نوزادان به عنوان فرزندی گرفته و او را حسن نامگذاری و به همین اسم شناسنامه گرفته‌ام در صورتی که پدر و مادر کودک معلوم نیست،از نظر شرع مقدس اسلام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 فرزند غیر به خود،و بعنوان فرزندی،شناسنامه برای او گرفتن،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شناسنامه موجب اشتباه در مسائل شرعی از قبیل توارث و محرم و نامحرمی،گرچه در آینده بشود،لازم است آن را باطل کنید</w:t>
      </w:r>
      <w:r>
        <w:rPr>
          <w:rFonts w:eastAsia="IRNazanin" w:cs="IRNazanin"/>
          <w:color w:val="111111"/>
          <w:sz w:val="28"/>
          <w:szCs w:val="28"/>
          <w:rtl w:val="true"/>
          <w:lang w:bidi="fa-IR"/>
        </w:rPr>
        <w:t>.</w:t>
      </w:r>
    </w:p>
    <w:p>
      <w:pPr>
        <w:pStyle w:val="Heading3"/>
        <w:numPr>
          <w:ilvl w:val="2"/>
          <w:numId w:val="1"/>
        </w:numPr>
        <w:rPr/>
      </w:pPr>
      <w:bookmarkStart w:id="837" w:name="__RefHeading___Toc5377720_211673320"/>
      <w:bookmarkStart w:id="838" w:name="_Toc312"/>
      <w:bookmarkEnd w:id="837"/>
      <w:r>
        <w:rPr>
          <w:rtl w:val="true"/>
        </w:rPr>
        <w:t>ازدواج موقت</w:t>
      </w:r>
      <w:bookmarkEnd w:id="8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ازدواج موقت با مجوسیة جایز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ازدواج موقت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صحیح است و حکم عقد دائم را پیدا می‌کند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صحیح است و حکم عقد دائم را پیدا نمی‌کند،چون ممکن است مدت را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دختری را صیغه کرده و با وی آمیزش کرده و دختر حامله شده است، آیا می‌تواند مدت صیغه را ببخشد و در زمان حمل آن دختر را به عقد دائم خود در آورد؟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می‌تواند مدت باقیمانده را ببخشد و در زمان حمل او را برای خود به عقد دائم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در فرض سؤال مانع عقد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ازدواج موقت،اذن پدر شرط است یا نه؟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بلی،در صورتی که دختر باکره باشد،به احتیاط واجب اذن پدر لازم است</w:t>
      </w:r>
      <w:r>
        <w:rPr>
          <w:rFonts w:eastAsia="IRNazanin" w:cs="IRNazanin"/>
          <w:color w:val="111111"/>
          <w:sz w:val="28"/>
          <w:szCs w:val="28"/>
          <w:rtl w:val="true"/>
          <w:lang w:bidi="fa-IR"/>
        </w:rPr>
        <w:t>.</w:t>
      </w:r>
      <w:bookmarkStart w:id="839" w:name="pg625_7583"/>
    </w:p>
    <w:p>
      <w:pPr>
        <w:pStyle w:val="BookText"/>
        <w:rPr/>
      </w:pPr>
      <w:bookmarkEnd w:id="83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دختر بچۀ خود را که قابل تمتع نیست به مدت کوتاهی به منظور محرم شدن مادر آن بچه به داماد،به عقد انقطاعی وی درآورد،آیا مادر آن بچه به آن شخص محرم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کودک مصلحت داشته باشد،مانعی ندارد و محرم می‌شوند</w:t>
      </w:r>
      <w:r>
        <w:rPr>
          <w:rFonts w:eastAsia="IRNazanin" w:cs="IRNazanin"/>
          <w:color w:val="111111"/>
          <w:sz w:val="28"/>
          <w:szCs w:val="28"/>
          <w:rtl w:val="true"/>
          <w:lang w:bidi="fa-IR"/>
        </w:rPr>
        <w:t>.</w:t>
      </w:r>
    </w:p>
    <w:p>
      <w:pPr>
        <w:pStyle w:val="Heading3"/>
        <w:numPr>
          <w:ilvl w:val="2"/>
          <w:numId w:val="1"/>
        </w:numPr>
        <w:rPr/>
      </w:pPr>
      <w:bookmarkStart w:id="840" w:name="__RefHeading___Toc5377722_211673320"/>
      <w:bookmarkStart w:id="841" w:name="_Toc313"/>
      <w:bookmarkEnd w:id="840"/>
      <w:r>
        <w:rPr>
          <w:rtl w:val="true"/>
        </w:rPr>
        <w:t>دعاوی زوجین</w:t>
      </w:r>
      <w:bookmarkEnd w:id="84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ادعا می‌کند فلان زن به عقد او در آمده است،و زن منکر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دعوی شخص عاقد را احضار کرده‌اند،او نیز منکر می‌شود،ولی بعدا می‌گوید به علت ترس انکار کردم چون ناموس از اهم مسائل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بعد از مدت دو سال،اگر بخواهد شوهر کند،آیا محتاج به طلاق است؟در صورتی که مدّعی او را طلاق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سؤال،اگر زن یقین دارد شرعا زن آن شخص نشده و به عقد او در نیامده است می‌تواند شوهر کند و نیاز به طلاق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می‌گوید ازدواج دائمی کرده‌ام و مرد می‌گوید ازدواج انقطاعی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 بیّنه هم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کدام مقدم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عقد با قسم خوردن مدعی دوام محکوم به دوام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آنکه خلاف آن شرعا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به شخصی اجازه داده که او را به عقد دائمی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زن را به عقد انقطاعی به مدت پنج سال یا ده سال صیغه کرد و به آن زن هم تذکر نداد و چند اولاد هم از ایشان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زن مطلع شد که عقد انقطاعی بوده است،لطفا حکم مسأله را بیان 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سؤال،اگر زن بعد از اینکه متوجه شد که عقد انقطاعی بوده، به آن رضایت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اصل عقد فضولی بوده و رضایت کاشف از صحت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آنها حلال‌زاده است و تا پایان مدت می‌توانند با هم زندگی کنند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زن بعد از اطلاع اجازه نداد،عقد باطل است و باید فورا از همدیگر جدا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اولاد نسبت به مادر،اولاد شبهه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همدیگر ارث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bookmarkStart w:id="842" w:name="pg625_7585"/>
    </w:p>
    <w:p>
      <w:pPr>
        <w:pStyle w:val="BookText"/>
        <w:rPr/>
      </w:pPr>
      <w:bookmarkEnd w:id="842"/>
      <w:r>
        <w:rPr>
          <w:rFonts w:ascii="IRNazanin" w:hAnsi="IRNazanin" w:eastAsia="IRNazanin"/>
          <w:color w:val="111111"/>
          <w:sz w:val="28"/>
          <w:sz w:val="28"/>
          <w:szCs w:val="28"/>
          <w:rtl w:val="true"/>
          <w:lang w:bidi="fa-IR"/>
        </w:rPr>
        <w:t>نسبت به مرد،پس اگر او عقد را صحیح می‌دانسته و به اعتقاد اینکه زن به او حلال است مقاربت می‌کرده،فرزندان نسبت به او نیز اولاد شبهه هستند و از همدیگر ارث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می‌دانسته که عقد باطل بوده است،اولاد نسبت به او ولد زنا هستند و از همدیگر 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زوجین در اصل عقد اتفاق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زوج می‌گوید عقد منقطع است و زوجه ادعای دائم بودن عقد را دارد،قول کدامیک مسموع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مدعی دوام با خوردن سوگند مقدم است</w:t>
      </w:r>
      <w:r>
        <w:rPr>
          <w:rFonts w:eastAsia="IRNazanin" w:cs="IRNazanin"/>
          <w:color w:val="111111"/>
          <w:sz w:val="28"/>
          <w:szCs w:val="28"/>
          <w:rtl w:val="true"/>
          <w:lang w:bidi="fa-IR"/>
        </w:rPr>
        <w:t>.</w:t>
      </w:r>
    </w:p>
    <w:p>
      <w:pPr>
        <w:pStyle w:val="Heading3"/>
        <w:numPr>
          <w:ilvl w:val="2"/>
          <w:numId w:val="1"/>
        </w:numPr>
        <w:rPr/>
      </w:pPr>
      <w:bookmarkStart w:id="843" w:name="__RefHeading___Toc5377724_211673320"/>
      <w:bookmarkStart w:id="844" w:name="_Toc314"/>
      <w:bookmarkEnd w:id="843"/>
      <w:r>
        <w:rPr>
          <w:rtl w:val="true"/>
        </w:rPr>
        <w:t>احکام اولاد</w:t>
      </w:r>
      <w:bookmarkEnd w:id="84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 پدر،آیا مادر در قبال حضانت فرزندان صغیر می‌تواند از جدّ پدری مطالبۀ اجرت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در مقابل حضانت،چیزی استحقاق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همسرش را به خاطر انحراف اخلاقی طلاق داده است و دختر سه ساله‌ای دارد که حضانت آن به عهدۀ زن است،آیا این زن می‌تواند حضانت دختر را به عهده داشته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خوف انحراف در دختر وجود داشته باشد،حق حضانت مادر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کودکی ختنه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 اثر سهل‌انگاری و عدم دقت ختنه‌کننده،نیمی از حشفه مغلّف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در هنگام نعوظ،آلت کاملا از غلاف خارج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مستدعی است تکلیف شرعی این شخص را معین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غلفه به قدری است که مانع صدق مختون بودن است،گرچه در بعضی حالات،واجب است خود را ختنه کند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 حق حضانت خود را اسقاط می‌کند و سپس پشیمان می‌گردد،آیا می‌تواند مجددا حق خود را مطالبه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است و احوط آن است که به مصالحه حل اختلاف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اگر حق قسم یا حق نفقۀ خود را اسقاط کرد و بعد پشیمان شد،آیا می‌تواند آن را مطالبه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حقوق گذشته اسقاط و شوهر را برئ الذمه کرده،پشیمانی سودی ندارد،و نمی‌تواند مطالبه کند،ولی نسبت به آینده می‌تواند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مادر حق حضانت شرعی دارد،آیا می‌تواند بدون اجازۀ پدر کودکان،آنها را به مسافرت ببرد یا حتی در شهرهای دیگر سکنا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مادامی‌که حق حضانت مادر باقی است،می‌تواند فرزندان خود را به مسافرت ببرد،و یا در هر شهری که مناسب بداند اقامت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حاکم و قاضی می‌تواند پدر یا مادر ممتنع از حضانت را مجبور سازد که به حق الحضانة عمل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حق الحضانة در آن مقدار که فقط حق من له الحضانة است،قابل الزام و اجبار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صاحب حق می‌تواند از حق خود بگذرد و از حضانت صرف نظر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نسبت به حق فرزند در تر و خشک کردن وی و در تربیت و نگهداری و حفظ او اگر من علیه الحق امتناع ورزد،حاکم شرع می‌تواند او را به رعایت حق فرزند ملزم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پدر واجب است که خواندن و نوشتن را به فرزندان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دختر چه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بلی،به مقدار ضروری لازم است و بر پدر واجب است که احکام دین و مسائل شرعی مورد ابتلای فرزندان خود را به آنان یاد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با واسطه و گرفتن معلم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بچه‌ای را که سر راه گذاشته بوده‌اند بر می‌دارد و بزرگ می‌کند،بعد از چند سال زن و مردی آمده و اظهار می‌دارند که کودک بچۀ آنها بوده است و آن فرد انکار</w:t>
      </w:r>
    </w:p>
    <w:p>
      <w:pPr>
        <w:pStyle w:val="BookText"/>
        <w:rPr/>
      </w:pPr>
      <w:r>
        <w:rPr>
          <w:rFonts w:ascii="IRNazanin" w:hAnsi="IRNazanin" w:eastAsia="IRNazanin"/>
          <w:color w:val="111111"/>
          <w:sz w:val="28"/>
          <w:sz w:val="28"/>
          <w:szCs w:val="28"/>
          <w:rtl w:val="true"/>
          <w:lang w:bidi="fa-IR"/>
        </w:rPr>
        <w:t>می‌کند،آیا می‌توان بدون بینه کودک را گرفته و به زن و مرد مدعی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مرقوم،اگر بچه صغیر و غیر بالغ باشد با اقرار جدّی و صریح زن و مرد،نسبت ثابت می‌شود و نیاز به بیّنه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بچه در زمان اقرار زن و مرد بالغ باشد،ثبوت نسبت به اقرار زن و مرد منوط به این است که بچه آنها را تصدیق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بیوه و بدون شوهر حمل برداشته و سپس ضمن عمل سقط جنین،زن و جنین شش‌ماهه‌اش هر دو فوت کرده‌اند و معلوم نیست که حمل از نکاح بوده است یا از زنا، لطفا بفرمایید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حکم ولد حلال را دارد یا ولد زنا؟ضمنا یادآور می‌شود که زن مدعی نکاح نبوده و در ایام حاملگی خائف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ولد زنا شمردن،آیا بچه‌های آن زن شرعا خواهر و برادر آن جنین محسوب می‌شوند و نسب حاصل می‌شود یا نه؟از جهت احکام نکاح و توارث حکم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سؤال،با توجه به اینکه با طرق شرعیه زنا ثابت نشده است، نمی‌توان گفت جنین احکام ولد زنا را دارد و محتمل است از ازدواج موقت یا جذب منی بوده باشد و خوف زن دلیل بر زنا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نوعا ازدواج موقت ناشایست تلقی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ادعای نکاح دلیل عدم آن اگر چه بنحو موقت نمی‌شود،بنابراین محلی برای طرح سؤال بعدی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بطور کلی آنچه که مورد اتفاق است این است که بین ولد زنا و زانی و اقارب زانی توارثی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نسبت به زانیة و اقارب او مسأله محل خلاف است،و احوط تصالح می‌باشد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بلی،ظاهر این است که بین اولاد ولد زنا و زانی نسب وجود دارد،و لذا از جهت نکاح،ظاهر این است که موضوع حرمت نکاح اعم از نسب شرعی و غیر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ولد زنا متکون از زانی و زانیة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لغة و عرفا ولد بر او صدق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مزاوجت بین آنان حرام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بین ولد زنا و فرزندان زانی و زانیه احکام اخوت مترتب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احکام سایر اقربا،مثل عم و خال و غیرهما نیز مترتب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 یکی از محارم نسبی خویش عنفا زنا کرده است،آیا طفل حاصله نسبت به مادر ولد شبهه حساب می‌شود یا خیر؟مستندا ذکر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 از ولد شبهه موردی است که وطی به ظن حلال بودن انجام شود و در مکرهه مسلّما حد جاری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اینکه ولد ولد شبهه باشد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تفصیل الشریعة،کتاب الحدود،ص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،ملاک در شبهه بودن را ظن به اباحۀ وطی بیان کرده‌ام و نیز در صفحۀ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اکراه بر زنا عنوان و حقیقت زنا را مرتفع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ظاهر جواهر الکلام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،این است که اختیار،شرط در حد است،نه در تحقق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اشتبهت علیه اجنبیة،فظنها زوجته فوطئها،لحق به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همین مطلب را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تحریر الوسیله مسأله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احکام اولاد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الوطء بشبهة کما اذا وطأ اجنبیة بظن انها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منهاج،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بوطء الشبهة الوطء غیر المستحق مع بناء الواطی علی استحقاقه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مجموع کلمات گذشته و ظاهر روایات وارده در کتاب حدود که حد را از مکرهه اسقاط کرده است،معلوم می‌شود که در صورت علم به حرمت، شبهه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حدّ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در جواهر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مبسوط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استکره امرأة علی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حدّ علیها،لأنها لیست بزانیة و علیه الحد،لأنه 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صاحب جواهر رحمه اللّه در همین جلد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لحوق الأولاد فقد یقضی به ایضا بعض ما سمعته من تعریف الشبهة،و قاعدة اللحوق بأشرف الأبوین،فی ما لو فرض الإکراه فی احدهما دون الآخر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شبهة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لم یحضرنی الآن من النصوص المعتبرة ما یدل علیه بالخصوص</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حکم به ولد زنا کردن طفل در مورد سؤال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به ولد شبهه کردن او اشکل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جهت فرقی بین محارم و غیر محارم بنظر نرسید</w:t>
      </w:r>
      <w:r>
        <w:rPr>
          <w:rFonts w:eastAsia="IRNazanin" w:cs="IRNazanin"/>
          <w:color w:val="111111"/>
          <w:sz w:val="28"/>
          <w:szCs w:val="28"/>
          <w:rtl w:val="true"/>
          <w:lang w:bidi="fa-IR"/>
        </w:rPr>
        <w:t>.</w:t>
      </w:r>
      <w:bookmarkStart w:id="845" w:name="pg625_7593"/>
    </w:p>
    <w:p>
      <w:pPr>
        <w:pStyle w:val="BookText"/>
        <w:rPr/>
      </w:pPr>
      <w:bookmarkEnd w:id="845"/>
      <w:r>
        <w:rPr>
          <w:rFonts w:ascii="IRNazanin" w:hAnsi="IRNazanin" w:eastAsia="IRNazanin"/>
          <w:color w:val="111111"/>
          <w:sz w:val="28"/>
          <w:sz w:val="28"/>
          <w:szCs w:val="28"/>
          <w:rtl w:val="true"/>
          <w:lang w:bidi="fa-IR"/>
        </w:rPr>
        <w:t>ضمنا ولد شبهه و ولد زنا در احکام محرم و نامحرمی و نکاح فرقی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مسأله توارث فرق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نسبت به مادر محل تأمل است،که احوط تصالح است</w:t>
      </w:r>
      <w:r>
        <w:rPr>
          <w:rFonts w:eastAsia="IRNazanin" w:cs="IRNazanin"/>
          <w:color w:val="111111"/>
          <w:sz w:val="28"/>
          <w:szCs w:val="28"/>
          <w:rtl w:val="true"/>
          <w:lang w:bidi="fa-IR"/>
        </w:rPr>
        <w:t>.</w:t>
      </w:r>
    </w:p>
    <w:p>
      <w:pPr>
        <w:pStyle w:val="Heading3"/>
        <w:numPr>
          <w:ilvl w:val="2"/>
          <w:numId w:val="1"/>
        </w:numPr>
        <w:rPr/>
      </w:pPr>
      <w:bookmarkStart w:id="846" w:name="__RefHeading___Toc5377726_211673320"/>
      <w:bookmarkStart w:id="847" w:name="_Toc315"/>
      <w:bookmarkEnd w:id="846"/>
      <w:r>
        <w:rPr>
          <w:rtl w:val="true"/>
        </w:rPr>
        <w:t>مسائل متفرقۀ ازدواج</w:t>
      </w:r>
      <w:bookmarkEnd w:id="84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حضرتعالی در مناسک حج فرموده‌اید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نیاز به ازدواج دارد بطوری که ترک آن سبب مرض یا ضرر یا مشقّت گردد و برای آن پول لازم باشد در صورتی مستطیع می‌شود که علاوه بر مخارج حجّ مصارف ازدواج هم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آیا فرزند شخصی را که به حد بلوغ رسیده شامل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شامل می‌شود،به این معنی که اگر شخصی پسر یا دختری دارد که نیاز به ازدواج دارند و ترک آن موجب ضرر یا مشقت یا به حرام افتادن آنان می‌شود لازم است اول مخارج ازدواج آنان را طبق شأن و متعارف،تأمین کند، پس از آن اگر مصارف حج را داشت مستطیع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شرطبندی بین زن و شوهر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شرطبندی که در آن برد و باخت باشد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خصوص سبق و رمایه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بعد از متارکۀ زندگی،مدتی جهیزیه‌اش در منزل شوهر بوده است حال هنگام تحویل ادعا می‌کند که مقداری از جهیزیۀ او کم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شوهر می‌گوید من به آن دست نزده‌ام و اگر کم شده خود زن یا اقوام او برده‌اند،قول کدامیک مقدم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ضامن جهیزیه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زن به مرافعۀ شرعیّه ثابت کند که شوهر جهیزیه را بدون اذن زن تلف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ازدواج مردان کهن سال با دختران جوان جایز است؟</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ازدواجهای مذکور شرعا مانعی ندارد،ولی به هیچ وجه مصلحت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است اولیای دختران،مصلحت آنان را مراعات کنند</w:t>
      </w:r>
      <w:r>
        <w:rPr>
          <w:rFonts w:eastAsia="IRNazanin" w:cs="IRNazanin"/>
          <w:color w:val="111111"/>
          <w:sz w:val="28"/>
          <w:szCs w:val="28"/>
          <w:rtl w:val="true"/>
          <w:lang w:bidi="fa-IR"/>
        </w:rPr>
        <w:t>.</w:t>
      </w:r>
      <w:bookmarkStart w:id="848" w:name="pg625_7595"/>
    </w:p>
    <w:p>
      <w:pPr>
        <w:pStyle w:val="BookText"/>
        <w:rPr/>
      </w:pPr>
      <w:bookmarkEnd w:id="84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 کسی به هیچ وجه قادر بر ازدواج نباشد،یعنی همیشه در امور زندگی با شکست مواجه شده و اختلالاتی در بدنش بوجود آید،آیا به همین جهت می‌تواند با دارو یا عمل جرّاحی رجولیت خود را از بین ببرد؟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رجولیّت،به هیچ وجه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دختر شیعه به شوهر سنّی داده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از این کار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اگر محتاج همسر باشد،و پدر به فکر او نباشد،آیا می‌تواند بدون اذن او در اموالش تصرف کند و زن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اموال پدر بدون اذن پدر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مواردی لازم است پدر توسط افرادی نصیحت شود تا آماده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ازدواج قول زن در مورد فوت شوهر و یا پاک بودن حجت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زن در رابطه با فوت شوهر و یا پاک بودن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شرعا می‌شود روی حرف زنان بی‌بندوبار در پاک بودن از حیض و نداشتن شوهر و انقضای عده حساب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در ادعایش متهم نباشد،گفتارش مورد قبول است</w:t>
      </w:r>
      <w:r>
        <w:rPr>
          <w:rFonts w:eastAsia="IRNazanin" w:cs="IRNazanin"/>
          <w:color w:val="111111"/>
          <w:sz w:val="28"/>
          <w:szCs w:val="28"/>
          <w:rtl w:val="true"/>
          <w:lang w:bidi="fa-IR"/>
        </w:rPr>
        <w:t>.</w:t>
      </w:r>
    </w:p>
    <w:p>
      <w:pPr>
        <w:pStyle w:val="Heading3"/>
        <w:numPr>
          <w:ilvl w:val="2"/>
          <w:numId w:val="1"/>
        </w:numPr>
        <w:rPr/>
      </w:pPr>
      <w:bookmarkStart w:id="849" w:name="__RefHeading___Toc5377728_211673320"/>
      <w:bookmarkStart w:id="850" w:name="_Toc316"/>
      <w:bookmarkEnd w:id="849"/>
      <w:r>
        <w:rPr>
          <w:rtl w:val="true"/>
        </w:rPr>
        <w:t>ازدواج دو فامیل</w:t>
      </w:r>
      <w:bookmarkEnd w:id="85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نظر مبارک را در رابطه با ازدواج دو فامیل بیان فرمایید؟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خصوص این مسأله روایت معتبری به نظر نرسیده است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قول مرد در مورد اینکه همسر خود را طلاق داده است بدون بینه،قبول است یا نیاز به بینه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مرد در ترتیب آثار طلاق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زوجه یا دیگری علم به کذب مرد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باید عالم مطابق علم خود عمل کند هر چند در ظاهر اگر حاکم مطابق اقرار زوج حکم کرده،نمی‌تواند حکم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زوجین اصل طلاق را قبول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ادعا می‌کند که طلاق خلع است،ولی زوج مدعی رجعی بودن طلاق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مستدعی است بفرمایید قول چه کسی مسموع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مدعی طلاق رجعی با قسم خوردن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زوجین در اصل طلاق اتفاق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می‌گوید طلاق دوم است و طلاق رجعی است،ولی زوجه می‌گوید طلاق سوم است و بائن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کدامیک مسموع است؟</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مدعی طلاق رجعی با خوردن قسم مقدم است</w:t>
      </w:r>
      <w:r>
        <w:rPr>
          <w:rFonts w:eastAsia="IRNazanin" w:cs="IRNazanin"/>
          <w:color w:val="111111"/>
          <w:sz w:val="28"/>
          <w:szCs w:val="28"/>
          <w:rtl w:val="true"/>
          <w:lang w:bidi="fa-IR"/>
        </w:rPr>
        <w:t>.</w:t>
      </w:r>
      <w:bookmarkStart w:id="851" w:name="pg625_7599"/>
    </w:p>
    <w:p>
      <w:pPr>
        <w:pStyle w:val="Heading2"/>
        <w:numPr>
          <w:ilvl w:val="1"/>
          <w:numId w:val="1"/>
        </w:numPr>
        <w:rPr/>
      </w:pPr>
      <w:bookmarkStart w:id="852" w:name="__RefHeading___Toc5377730_211673320"/>
      <w:bookmarkStart w:id="853" w:name="_Toc317"/>
      <w:bookmarkEnd w:id="851"/>
      <w:bookmarkEnd w:id="852"/>
      <w:r>
        <w:rPr>
          <w:rtl w:val="true"/>
        </w:rPr>
        <w:t>طلاق</w:t>
      </w:r>
      <w:bookmarkEnd w:id="853"/>
    </w:p>
    <w:p>
      <w:pPr>
        <w:pStyle w:val="Heading3"/>
        <w:numPr>
          <w:ilvl w:val="2"/>
          <w:numId w:val="1"/>
        </w:numPr>
        <w:rPr/>
      </w:pPr>
      <w:bookmarkStart w:id="854" w:name="__RefHeading___Toc5377732_211673320"/>
      <w:bookmarkStart w:id="855" w:name="_Toc318"/>
      <w:bookmarkEnd w:id="854"/>
      <w:r>
        <w:rPr>
          <w:rtl w:val="true"/>
        </w:rPr>
        <w:t>صیغۀ طلاق</w:t>
      </w:r>
      <w:bookmarkEnd w:id="85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صیغۀ طلاق،آیا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مذکورات در سؤال،مجزی نیست و باید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زوجه از طرف زوج وکالت در مطلقه کردن خود داشته باشد و بخواهد خودش اجرای صیغه کند،باید چه بگوید؟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طالق</w:t>
      </w:r>
      <w:r>
        <w:rPr>
          <w:rFonts w:eastAsia="IRNazanin" w:cs="IRNazanin"/>
          <w:color w:val="111111"/>
          <w:sz w:val="28"/>
          <w:szCs w:val="28"/>
          <w:rtl w:val="true"/>
          <w:lang w:bidi="fa-IR"/>
        </w:rPr>
        <w:t>).</w:t>
      </w:r>
    </w:p>
    <w:p>
      <w:pPr>
        <w:pStyle w:val="Heading3"/>
        <w:numPr>
          <w:ilvl w:val="2"/>
          <w:numId w:val="1"/>
        </w:numPr>
        <w:rPr/>
      </w:pPr>
      <w:bookmarkStart w:id="856" w:name="__RefHeading___Toc5377734_211673320"/>
      <w:bookmarkStart w:id="857" w:name="_Toc319"/>
      <w:bookmarkEnd w:id="856"/>
      <w:r>
        <w:rPr>
          <w:rtl w:val="true"/>
        </w:rPr>
        <w:t>شرایط صحت طلاق</w:t>
      </w:r>
      <w:bookmarkEnd w:id="8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عدالت عادلهایی که شاهد طلاق می‌شوند،آیا حسن ظاهر کافی است یا احراز عدالت واقعی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ظاهر،کافی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بعدا کشف خلاف شود؛طلاق باطل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لازم است که عدلین در طلاق،زبان عربی را بدانند و به معنای الفاظ واقف باشند یا لازم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قدر بدانند که انشاء صیغۀ طلاق می‌کنند،کفایت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را وکیل کرده‌ام تا همسرم را طلاق دهد و نمی‌دانم دو شاهد عادل لازم در طلاق واقعا عادل بوده‌اند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شما خصوصیات دو شاهد عادل را بدانید و گفته شخص طلاق دهنده که مورد اعتماد شما بوده و به او وکالت داده‌اید،برای شما حجت است،مگر اینکه علم به خلاف پیدا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شما دو شاهد را بشناسید و اعتقاد به عدالت آنان نداشته باشید،جواز ترتیب آثار طلاق برای شما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قبل با کسی ازدواج کردم و بعد از مدتی در حال حیض،طلاق گرفتم،بعد از گذشت عده،چون نمی‌دانستم طلاق در حال حیض صحیح نیست،دو مرتبه ازدواج کردم و فعلا یک بچه دارم،لطفا مرا راهنمایی کنید و حکم شرعی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در حال حیض باطل است و شما همسر شرعی شوهر اول خود می‌باشید؛ولی چون معتقد بوده‌اید که طلاق صحیح است و بعد از عده،ازدواج کرده‌اید،مرتکب عمل حرامی نشده‌اید و بچه شما در حکم حلال‌زاده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ازدواج دوم باطل است و باید هرچه سریعتر از شوهر دوم خود جدا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ضمن عقد ازدواج،یا عقد لازم دیگر،زوج زوجۀ خود را وکیل در طلاق کند،آیا این وکالت قابل عزل می‌باشد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نحو شرط نتیجه،شرط شده که زن وکیل باشد،این وکالت قابل عزل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که جراحی کرده و رحمش را خارج کرده‌اند،عادت ماهانه ندارد و خونی هم نمی‌بیند،بفرمایید زمان طهر غیر مواقعۀ او،جهت اجرای صیغۀ طلاق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سؤال،سه ماه پس از آخرین مواقعه،می‌توانند صیغۀ طلاق را جاری کنند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طلاق حامل،لازم است آثار حمل ظاهر شده باشد یا با علم به حمل،</w:t>
      </w:r>
      <w:bookmarkStart w:id="858" w:name="pg625_7603"/>
    </w:p>
    <w:p>
      <w:pPr>
        <w:pStyle w:val="BookText"/>
        <w:rPr/>
      </w:pPr>
      <w:bookmarkEnd w:id="858"/>
      <w:r>
        <w:rPr>
          <w:rFonts w:ascii="IRNazanin" w:hAnsi="IRNazanin" w:eastAsia="IRNazanin"/>
          <w:color w:val="111111"/>
          <w:sz w:val="28"/>
          <w:sz w:val="28"/>
          <w:szCs w:val="28"/>
          <w:rtl w:val="true"/>
          <w:lang w:bidi="fa-IR"/>
        </w:rPr>
        <w:t>کفایت می‌کند،اگر چه آثار حمل ظاهر نشده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سؤال،وجود حمل در حین طلاق در طهر مواقعه،در صحت طلاق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آثار آن ظاهر نشده باشد</w:t>
      </w:r>
      <w:r>
        <w:rPr>
          <w:rFonts w:eastAsia="IRNazanin" w:cs="IRNazanin"/>
          <w:color w:val="111111"/>
          <w:sz w:val="28"/>
          <w:szCs w:val="28"/>
          <w:rtl w:val="true"/>
          <w:lang w:bidi="fa-IR"/>
        </w:rPr>
        <w:t>.</w:t>
      </w:r>
    </w:p>
    <w:p>
      <w:pPr>
        <w:pStyle w:val="Heading3"/>
        <w:numPr>
          <w:ilvl w:val="2"/>
          <w:numId w:val="1"/>
        </w:numPr>
        <w:rPr/>
      </w:pPr>
      <w:bookmarkStart w:id="859" w:name="__RefHeading___Toc5377736_211673320"/>
      <w:bookmarkStart w:id="860" w:name="_Toc320"/>
      <w:bookmarkEnd w:id="859"/>
      <w:r>
        <w:rPr>
          <w:rtl w:val="true"/>
        </w:rPr>
        <w:t>طلاق با حکم حاکم شرع</w:t>
      </w:r>
      <w:bookmarkEnd w:id="86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شوهر این جانب به خاطر ناراحتی خانوادگی،مدت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ما کناره‌گیری کرده و نامه داده است که منتظر من نباشید،و شما را هم طلاق نمی‌دهم و من هم به دادگاه مراجعه کردم و آنها مرا طلاق دادند،آیا بعد از انقضای عده،می‌توانم شوهر کنم؟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دادگاه طلاق داده باشد،پس از انقضای عدّه می‌توانید شوهر اختیار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دو هفته بعد از ازدواج به منزل پدرش برگشته و حاضر به بازگشت به منزل شوهرش نیست و شوهر هم از روی عناد،حاضر به طلاق نمی‌شود و دختر نیز به هیچ وجه حاضر به زندگی با او نیست،آیا در این گونه موارد حاکم شرع و وکلای او مجاز به اجرای صیغۀ طلاق،برای نجات زندگی دختر هستند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احراز شود ادامه زوجیت با زوج مزبور همراه با عسر و حرج شدید است و زوج از دادن طلاق،امتناع ورزد و حتی اجبار به طلاق،ممکن نباشد،در این صورت حاکم شرع یا نمایندگان وی می‌توانند طلاق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زن و شوهری اختلاف شدید واقع شده،به حدی که به دادگاه کشیده شد، و حکم به مطلقه شدن در مقابل مهر،صادر گردیده است و شوهر به خارج فرار کرده،آیا زن می‌تواند در غیاب مرد،خود را مطلقه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از مراجعت وی به ایران مأیوس باشند؛دادگاه می‌تواند وی را طلاق دهد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سردفتر می‌باشم،خانمی مراجعه کرده که با بخشیدن مهریۀ خود و نفقه در ایام عده،طلاق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از دیوان عالی کشور حکم طلاق را</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شوهر وی به هیچ وجه رضایت نمی‌دهد،آیا طلاق دادن زن شرعا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سؤال،ظاهرا دیوان عالی کشور که حکم طلاق را صادر کرده و برای شما محرز شد که حکم صادره از ناحیه دیوان عالی کشور است،معلوم می‌شود که بعنوان حاکم شرع،چنین حکمی را صادر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شما می‌توانید طبق همان حکم و نوشته با رعایت شرایط طلاق،صیغۀ طلاق را جاری کنید اگر چه شوهر معترض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طلاقی که حاکم بالإجبار در مورد زوجه شخصی می‌دهد،آیا رجعی است؟آیا بائن که زوج حق رجوع نداشته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طلاق حاکم و یا طلاقی که به اجبار زوج تحقق پیدا می‌کند،از نظر رجعی بودن و نبودن با طلاقهای دیگر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عیال خود را اذیّت می‌کند و نفقه نمی‌دهد و از دادن طلاق خودداری می‌کند،آیا آن زن می‌تواند شوهر دیگر اختیار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سؤال،زن باید به حاکم شرع رجوع کند و یا به هر طریق ممکن،حقوق و نفقۀ خود را از شوهر بگیرد؛ولی به هیچ وجه نمی‌تواند بدون طلاق،به دیگری شوهر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زن شوهردار اگر شوهر دیگر بکند زانیه خواهد بود و احکام زنا بر او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از شوهر خود اکراه شدید دارد و مهریۀ خود را می‌بخشد تا طلاق خلع جاری شود؛ولی شوهر حتّی به مازاد بر مهر قبول نمی‌کند،تکلیف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ثابت شود ادامۀ زندگی برای زن همراه با عسر و حرج شدید است،حاکم شرع می‌تواند طلاق خلعی مزبور را انجام دهد،اگر چه شوهر راضی نباشد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بعد از سه ماه زندگی با یک زن،حدود چهار سال است که به جمهوری روسیه رفته و در این مدّت نفقۀ زن را هم نداده است،هیچ شرطی در خصوص عدم نفقه و رفتن به مسافرت و مدت آن در ضمن عقد نوشته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چند بار وکیل خود را</w:t>
      </w:r>
    </w:p>
    <w:p>
      <w:pPr>
        <w:pStyle w:val="BookText"/>
        <w:rPr/>
      </w:pPr>
      <w:r>
        <w:rPr>
          <w:rFonts w:ascii="IRNazanin" w:hAnsi="IRNazanin" w:eastAsia="IRNazanin"/>
          <w:color w:val="111111"/>
          <w:sz w:val="28"/>
          <w:sz w:val="28"/>
          <w:szCs w:val="28"/>
          <w:rtl w:val="true"/>
          <w:lang w:bidi="fa-IR"/>
        </w:rPr>
        <w:t>فرستاده و اعلان کرده است که حاضر به طلاق است،ولی مرد هیچ توجّهی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حاکم شرع در جمهوری آذربایجان باعث شده است که زن بعد از چهار سال،بدون نفقه سر بار خانواده پدری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 این وضع که مرد به خارج از کشور رفته است و هیچ نفقه‌ای هم حاضر نیست بدهد و حتّی در خصوص طلاق نیز اقدامی نمی‌کند،آیا زن می‌تواند طلاق بگیرد یا نه؟و نحوۀ طلاق گرفتن زن در حالی که مرد حاضر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زوج حاضر به نفقه دادن نیست و طلاق هم نمی‌دهد و حاکم شرع نیز در آن جمهوری وجود ندارد،زن می‌تواند به نمایندۀ حاکم شرع مراجعه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از طرف مجتهد جامع الشرائط،مجاز در تصدی امور حسبیّه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جمهوری چنین افرادی وجود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به زوج اخطار کند و او را ملزم به پرداخت نفقه یا طلاق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حاضر نشد و از پرداخت نفقه و طلاق امتناع کرد و یا اصلا امکان دسترسی و اخطار به او نبود و امکان انفاق از مال او هم نبود،در این صورت زن را به تقاضای خودش،مطلقه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مطلقه شدن و گذشتن عدۀ طلاق،به هر کس مایل بود می‌تواند شوهر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مسأله فرقی بین حاضر و غایب بودن زوج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ملاک رعایت امور مذکوره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مفقود الأثر احکام خاصی دارد که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حاکم شرع می‌تواند مرد را مجبور به طلاق دادن زنش کند؟یا اینکه خودش زن را مطلقه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بلی،اگر حاکم،مجتهد جامع الشرائط باشد،در بعضی از موارد که صلاح دانست،می‌تواند زوج را وادار به طلاق کند و چنانچه زوج،حاضر به طلاق نشد،حاکم خودش زن را مطلقه می‌کند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مدّت شانزده سال است که در کشور ایران می‌باشد و زن و بچّه‌اش در افغانستان بدون سرپرست بسر می‌برند و پدر زنش آمده هرچه اصرار می‌کند حاضر به بازگشت نمی‌شود،آیا پدر زن می‌تواند که شرعا طلاق دخترش را بگیرد؟یا او را اجبار به بازگشت کند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زوج حاضر به نفقه دادن نیست،زن می‌تواند به حاکم شرع مراجعه کند،تا او به زوج اخطار کند و او را ملزم به پرداخت نفقه یا طلاق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حاضر نشد و از پرداخت نفقه و طلاق امتناع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زن را به تقاضای خودش مطلقه می‌کند و پس از مطلقه شدن و گذشتن عدّۀ طلاق،به هر کس مایل بود می‌تواند شوهر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جهت اشتغال به کار در کویت،از منزل خارج و در دریا اسیر نیروهای عراقی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 که از غیبت او می‌گذرد،زنش که اطلاعی از او نداشته جهت تعیین تکلیف و طلاق به دادگاه مراجعه و بعد از گذشت مدّت شش سال از روزی که شوهرش از منزل خارج شده،به موجب حکم دادگاه مطلقه می‌گردد و با رعایت عدّۀ شرعی به عقد ازدواج دیگری در می‌آید،که صاحب یک فرزند نیز می‌شود؛بعد از آزادی اسرا،شوهر بانوی مزبور پیدا می‌شود ولی زن مزبور مجدّدا تقاضای طلاق می‌کند و دادگاه حکم طلاق از همسر اوّل را صادر،و زن در دفترخانه مطلّقه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زن می‌تواند با شوهر دومش که دارای فرزندی نیز او هست ازدواج کند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دادگاه شرعی و با رعایت شرایط طلاق او را طلاق داده است، و بعد از انقضای عده،شوهر رفته است،پس از آمدن شوهر اوّل،وی حقی ندارد و زن به زوجیت شوهر دوم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شوهر دوم وی را مطلقه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که نفقۀ همسر خود را نمی‌دهد و او را مورد ایذاء و اذیت قرار می‌دهد و حاضر به طلاق دادن او حتی طلاق خلع نمی‌باشد،آیا می‌شود او را مجبور به طلاق دادن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طلاق با شوهر است و حاکم شرع می‌تواند در صورت مطالبۀ زوجه،شوهر را وادارد که حقوق زن را داد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موارد حاکم شرع می‌تواند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عقد به زوجه وکالت می‌دهند که در بعضی موارد خود را مطلقه کند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مطلقه کردن آیا مستحق مهر است یا خیر؟و آیا طلاق رجعی می‌شود یا بائن؟و در</w:t>
      </w:r>
      <w:bookmarkStart w:id="861" w:name="pg625_7611"/>
    </w:p>
    <w:p>
      <w:pPr>
        <w:pStyle w:val="BookText"/>
        <w:rPr/>
      </w:pPr>
      <w:bookmarkEnd w:id="861"/>
      <w:r>
        <w:rPr>
          <w:rFonts w:ascii="IRNazanin" w:hAnsi="IRNazanin" w:eastAsia="IRNazanin"/>
          <w:color w:val="111111"/>
          <w:sz w:val="28"/>
          <w:sz w:val="28"/>
          <w:szCs w:val="28"/>
          <w:rtl w:val="true"/>
          <w:lang w:bidi="fa-IR"/>
        </w:rPr>
        <w:t>هر صورت آیا زوج می‌تواند در عده رجوع کند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زوجه مدخول بها بوده،تمام مهریه و اگر مدخول بها نبوده،نصف مهریه بعد از طلاق باید داده شود و طلاق رجعی با شرط بائن نمی‌شود و چنانچه طلاق رجعی بوده شوهر می‌تواند در عدّه رجوع کند،هر چند بدون رضایت 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شروط مذکوره که به موجب آن زن وکیل است خود را طلاق دهد در موردی است که زوج،همسر دیگری اختیار کند،حال اگر زوج در اثر عدم تمکین زوجه و با رأی دادگاه اقدام به ازدواج مجدد کند،آیا زوجه می‌تواند با توجه به وکالت خود،خود را مطلقه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این شرط،منصرف به موردی است که ازدواج دوّم به این علل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فرض مذکور،زن نمی‌تواند خود را طلاق دهد</w:t>
      </w:r>
      <w:r>
        <w:rPr>
          <w:rFonts w:eastAsia="IRNazanin" w:cs="IRNazanin"/>
          <w:color w:val="111111"/>
          <w:sz w:val="28"/>
          <w:szCs w:val="28"/>
          <w:rtl w:val="true"/>
          <w:lang w:bidi="fa-IR"/>
        </w:rPr>
        <w:t>.</w:t>
      </w:r>
    </w:p>
    <w:p>
      <w:pPr>
        <w:pStyle w:val="Heading3"/>
        <w:numPr>
          <w:ilvl w:val="2"/>
          <w:numId w:val="1"/>
        </w:numPr>
        <w:rPr/>
      </w:pPr>
      <w:bookmarkStart w:id="862" w:name="__RefHeading___Toc5377738_211673320"/>
      <w:bookmarkStart w:id="863" w:name="_Toc321"/>
      <w:bookmarkEnd w:id="862"/>
      <w:r>
        <w:rPr>
          <w:rtl w:val="true"/>
        </w:rPr>
        <w:t>مفقود شدن شوهر</w:t>
      </w:r>
      <w:bookmarkEnd w:id="86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خانمی مفقود شده و یقین حاصل کردیم که کشته شده است،آیا می‌توان با اجازۀ مرجع تقلید زن را طلاق داد و ازدواج دیگری بکند؟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یقین حاصل شده که شخص از دنیا رفته،زن نیاز به طلاق ندارد،بلکه پس از عدۀ وفات،می‌تواند ازدواج کند و اگر یقین یا اطمینان حاصل نشده باشد،لازم است به حاکم شرع مراجعه شود و در این صورت برنامۀ خاصی دارد که حاکم پیاده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همسر خود را رها کرده؛مدت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خارج می‌رود و همسرش با تبانی چند نفر با شهادت دروغ که شوهر او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مفقود شده است،باعث می‌شود که فرد عالمی او را طلاق می‌دهد و بعد از عده،با کسی ازدواج می‌کند حال شوهر اول برگشته است،حکم او را بیان کنید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سؤال،عقد دوم باطل است و زن،همسر شوهر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جانب اهل افغانستان می‌باشم،از مدت حکومت کمونیسم شوهرم مفقود شد و بعد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تفحص،هیچ‌گونه اطلاعی پیدا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علمای منطقه و وکیل مرحوم حضرت امام قدس سرّه مراجعه و با درخواست طلاق،مطلقه‌ام کردند و عدّه نگهداشتم و بعد از یک سال صبر و شوهر کردم،آیا این ازدواج خلاف شرع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القاعده،علمای منطقه و نمایندۀ حضرت امام قدس سرّه همۀ جوانب مسأله را رعایت کرده و طلاق داده‌اند؛لذا طلاق صحیح و در نتیجه ازدواج بعدی شما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سربازی پنج سال است که ناپدید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زنش به پدر شوهر می‌گوید یا پیدایش کنید یا طلاقم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وکالتی از حاکم نداشتند جبرا طلاق دادند و او شوهر کرد و بعد معلوم شد شوهرش زنده است،این ازدواج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شرایط رعایت نشده باشد،ازدواج دوّم باطل است و وطی دوّمی، وطی شبهه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فحص از شوهر مفقود الاثر،آیا اعلان در جراید و وسایل ارتباط جمعی مثل رادیو،کفایت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سؤال،اعلان در جراید و رادیو و ارائۀ عکس شخص مفقود، و درخواست از کسانی که از او خبر دارند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عسر و حرج باعث جواز طلاق،برای حاکم می‌شود؟مخصوصا اگر غیبت به وسیلۀ رفتن و فرار کردن خود زوج می‌باشد؛یا موردی که منفقی نیست که نفقۀ زوجه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زوجه برای نداشتن شوهر در حرج است،نه از جهت نفقه،بطوری که در صبر کردن معرضیت فساد است؛حاکم پس از گذشت مدت چهار سال می‌تواند طلاق بدهد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مدتی است شوهرش،مفقود شده و هیچ‌گونه اطلاعی از او در دست نیست،آیا می‌تواند خود را مطلقه کرده و با شخص دیگری ازدواج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یقین به فوت او پیدا کرده،عدۀ وفات بگیرد و پس از آن می‌تواند شوهر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یقین به فوت همسر خود ندارد،ولی از ترس وقوع در فساد و نابسامانی زندگی و یا نداشتن زندگی و یا نداشتن نفقه،نمی‌تواند در بلاتکلیفی بسر برد،در این صورت نیز مجاز است به حاکم شرع مراجعه کند و درخواست طلاق کند و بعد از بررسی و حصول شرائط حاکم او را طلاق دهد و پس از طلاق،احتیاطا عدۀ وفات گرفته و پس از آن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زنی مفقود الاثر شده و زن علم به فوت او پیدا کرده و ازدواج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شوهر اول برگشته،حکم زن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زن باید از شوهر دوم جدا شود و به شوهر اول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شوهر دوم با او نزدیکی کرده باشد،باید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از شوهرم هیچ اطلاعی نداشتم؛بعد از جستجوی بسیار،یقین به فوت او پیدا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مدت هفت الی هشت ماه،با فردی ازدواج موقت نمودم؛و در این ازدواج یک دختر هم پیدا کردم،و بعد با گرفتن طلاق رسمی از دادگاه،به ازدواج دائم همان مرد در آمدم،آیا این ازدواج من صحیح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قضیۀ مورد سؤال اطلاع ندارم،ولی حکم کلی مسأله این است که اگر زن بین خود و خدا یقین کند که شوهرش فوت شده است،بعد از گذشتن عدّه وفات می‌تواند شوهر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 فرقی بین ازدواج موقت و دائم نیست و کسی هم حق اعتراض به او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شما یقین به فوت شوهر خود پیدا کرده‌اید و پس از آن اقلا چهار ماه و ده روز گذشته و بعد از آن ازدواج موقت یا دائم کرده‌اید،ازدواج شما شرعا صحیح و بی‌اشکال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این جانب بعد از یک ماه زندگی با من منزل را ترک کرده و تا به حال مراجعه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مدتها بدنبال او گشتم،ولی اثری از او پیدا نکردم،با وجود اینکه جوان هستم و بدون شوهر ممکن است به فساد کشیده شوم و کسی هم نیست نفقه من را بدهد و راهی هم برای امرار معاش ندارم،وظیفه من را مشخص کنید؟</w:t>
      </w:r>
      <w:bookmarkStart w:id="864" w:name="pg625_7617"/>
    </w:p>
    <w:p>
      <w:pPr>
        <w:pStyle w:val="BookText"/>
        <w:rPr/>
      </w:pPr>
      <w:bookmarkEnd w:id="86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زوج را پیدا نکرده‌اید،و امکان دستیابی به زوج هم نیست و به هیچ وجه نمی‌توانید حتی با نامه به وی اخطار کنید و امکان تأمین نفقه از مال او نیست،شما می‌توانید به حاکم شرع مراجعه کنید و خود را مطلقه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طلاق عدّه نگهدارید که احتیاط این است عدّه وفات نگهدارید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طلاق چهار ماه و ده روز صبر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گذشتن عدّه،ازدواج شما اشکال ندارد</w:t>
      </w:r>
      <w:r>
        <w:rPr>
          <w:rFonts w:eastAsia="IRNazanin" w:cs="IRNazanin"/>
          <w:color w:val="111111"/>
          <w:sz w:val="28"/>
          <w:szCs w:val="28"/>
          <w:rtl w:val="true"/>
          <w:lang w:bidi="fa-IR"/>
        </w:rPr>
        <w:t>.</w:t>
      </w:r>
    </w:p>
    <w:p>
      <w:pPr>
        <w:pStyle w:val="Heading3"/>
        <w:numPr>
          <w:ilvl w:val="2"/>
          <w:numId w:val="1"/>
        </w:numPr>
        <w:rPr/>
      </w:pPr>
      <w:bookmarkStart w:id="865" w:name="__RefHeading___Toc5377740_211673320"/>
      <w:bookmarkStart w:id="866" w:name="_Toc322"/>
      <w:bookmarkEnd w:id="865"/>
      <w:r>
        <w:rPr>
          <w:rtl w:val="true"/>
        </w:rPr>
        <w:t>رجوع</w:t>
      </w:r>
      <w:bookmarkEnd w:id="8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با همسرم متارکه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خارج شدن از محضر طلاق حدود نیم ساعت درباره مسائل گوناگون صحبت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حالت و گفتگو مصداق رجوع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گفتگو کافی نیست،بلکه به نظر این جانب تحقق رجوع،به کارهایی مثل لمس و تقبیل،اگر به قصد رجوع نباشد،مشکل است،بلی اگر مواقعه انجام شود،رجوع محقق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قصد رجوع هم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با بذل مهر طلاق می‌گیرد و قبل از تمام شدن عدّه،از بذل رجوع می‌کند، مرد با علم به اینکه حق دارد رجوع کند،رجوع نکرده تا عدّه منقضی می‌شود،آیا حق مهر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سؤال،زن حق مهر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کسی را وکیل کرده که همسرش را طلاق دهد و همسر برای اینکه زوج،دیگر حق رجوع نداشته باشد،مهر خود را بذل کرده تا طلاق مبارات انجام شود و وکیل با کسب رضایت موکل خود طلاق مبارات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فرض مسأله حق رجوع برای زوج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طلاق مبارات مانند طلاق خلع،اگر زن در بذل خود در عده رجوع کند،زوج می‌تواند در طلاق رجوع کند و الاّ حق رجوع ندارد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زن،در زمان عدّۀ طلاق،رجوع به یک هزار تومان که بنا شده بود بدهد</w:t>
      </w:r>
      <w:bookmarkStart w:id="867" w:name="pg625_7618"/>
    </w:p>
    <w:p>
      <w:pPr>
        <w:pStyle w:val="BookText"/>
        <w:rPr/>
      </w:pPr>
      <w:bookmarkEnd w:id="867"/>
      <w:r>
        <w:rPr>
          <w:rFonts w:ascii="IRNazanin" w:hAnsi="IRNazanin" w:eastAsia="IRNazanin"/>
          <w:color w:val="111111"/>
          <w:sz w:val="28"/>
          <w:sz w:val="28"/>
          <w:szCs w:val="28"/>
          <w:rtl w:val="true"/>
          <w:lang w:bidi="fa-IR"/>
        </w:rPr>
        <w:t>و نداده،کرده است و شوهر هم رجوع کرده،آیا این رجوع صحیح است یا نه؟حکم شرعی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بلی،بر فرض وقوع طلاق خلع،اگر زن در بین عدّه،از بخشش خود برگردد؛شوهر می‌تواند رجوع کند و بدون عقد دوباره او را زن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رجوع به صرف کتابت تحقق پیدا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قصد رجوع بنویسد،ظاهرا رجوع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نگاه شهوی به زوجه در طلاق رجعی،رجوع محسوب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رجوع محسوب شود،اگر قصد رجوع کرده باشد</w:t>
      </w:r>
      <w:r>
        <w:rPr>
          <w:rFonts w:eastAsia="IRNazanin" w:cs="IRNazanin"/>
          <w:color w:val="111111"/>
          <w:sz w:val="28"/>
          <w:szCs w:val="28"/>
          <w:rtl w:val="true"/>
          <w:lang w:bidi="fa-IR"/>
        </w:rPr>
        <w:t>.</w:t>
      </w:r>
    </w:p>
    <w:p>
      <w:pPr>
        <w:pStyle w:val="Heading3"/>
        <w:numPr>
          <w:ilvl w:val="2"/>
          <w:numId w:val="1"/>
        </w:numPr>
        <w:rPr/>
      </w:pPr>
      <w:bookmarkStart w:id="868" w:name="__RefHeading___Toc5377742_211673320"/>
      <w:bookmarkStart w:id="869" w:name="_Toc323"/>
      <w:bookmarkEnd w:id="868"/>
      <w:r>
        <w:rPr>
          <w:rtl w:val="true"/>
        </w:rPr>
        <w:t>طلاق خلع</w:t>
      </w:r>
      <w:bookmarkEnd w:id="8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در طلاق خلع مهریۀ خود را که در ذمۀ شوهر بوده به عنوان بذل،اسقاط کرده است،آیا این زن می‌تواند در عده به 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 ساقط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به اعیان،معلوم نیست و لذا می‌تواند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طلاق خلع که قبل از دخول صورت گرفته است،تمام مهر بذل شده است آیا زوج حق دارد نصف مهر را مطالبه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در این صورت حق دارد مطالبه کند مگر اینکه بذل،نسبت به مقدار مهری باشد که زن استحقاق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کلیه حقوق خود را از مهریه و جهیزیه گرفته است؛و طلاق گرفته،ولی در ضمن طلاق قرار شده که هزار تومان به زوج بدهد،آیا این طلاق رجعی است یا خلع؟</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خلع،در موردی است که زن از شوهرش ناراضی است و مهریه یا مال دیگر خود را به او می‌بخشد که طلاقش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صیغۀ طلاق به این مضمون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 در مقابل چیزی که بخشیده رها و مطلقه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خالعتها علی ما بذلت هی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مسأله </w:t>
      </w:r>
      <w:r>
        <w:rPr>
          <w:rFonts w:eastAsia="IRNazanin" w:cs="IRNazanin"/>
          <w:color w:val="111111"/>
          <w:sz w:val="28"/>
          <w:szCs w:val="28"/>
          <w:lang w:bidi="fa-IR"/>
        </w:rPr>
        <w:t>2597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 چیزی نبخشد یا صیغۀ طلاق به این مضمون و عبارت واقع نشود</w:t>
      </w:r>
      <w:bookmarkStart w:id="870" w:name="pg625_7620"/>
    </w:p>
    <w:p>
      <w:pPr>
        <w:pStyle w:val="BookText"/>
        <w:rPr/>
      </w:pPr>
      <w:bookmarkEnd w:id="870"/>
      <w:r>
        <w:rPr>
          <w:rFonts w:ascii="IRNazanin" w:hAnsi="IRNazanin" w:eastAsia="IRNazanin"/>
          <w:color w:val="111111"/>
          <w:sz w:val="28"/>
          <w:sz w:val="28"/>
          <w:szCs w:val="28"/>
          <w:rtl w:val="true"/>
          <w:lang w:bidi="fa-IR"/>
        </w:rPr>
        <w:t>طلاق رجعی است نه 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سؤال،ظاهرا بخشش واقع نشده و صرف بنا و قرار بخشش،بوده است که اگر چنین بوده،طلاق واقع شده رجعی است نه خلع</w:t>
      </w:r>
      <w:r>
        <w:rPr>
          <w:rFonts w:eastAsia="IRNazanin" w:cs="IRNazanin"/>
          <w:color w:val="111111"/>
          <w:sz w:val="28"/>
          <w:szCs w:val="28"/>
          <w:rtl w:val="true"/>
          <w:lang w:bidi="fa-IR"/>
        </w:rPr>
        <w:t>.</w:t>
      </w:r>
    </w:p>
    <w:p>
      <w:pPr>
        <w:pStyle w:val="Heading3"/>
        <w:numPr>
          <w:ilvl w:val="2"/>
          <w:numId w:val="1"/>
        </w:numPr>
        <w:rPr/>
      </w:pPr>
      <w:bookmarkStart w:id="871" w:name="__RefHeading___Toc5377744_211673320"/>
      <w:bookmarkStart w:id="872" w:name="_Toc324"/>
      <w:bookmarkEnd w:id="871"/>
      <w:r>
        <w:rPr>
          <w:rtl w:val="true"/>
        </w:rPr>
        <w:t>عدّه</w:t>
      </w:r>
      <w:bookmarkEnd w:id="8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در ازدواج موقت،مطمئن است که حامله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رحم او را خارج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باید عده نگه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سن زنانی باشد که حیض می‌بیند،باید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در ایام عدۀ طلاق،لازم است در خانۀ شوهر بماند؟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طلاق رجعی شوهر نمی‌تواند او را از خانه بیرون کند همانطور که زن نمی‌تواند از خانه شوهر خارج شود و در طلاق خلع اگر به بذل رجوع کند، طلاق رجعی می‌شود</w:t>
      </w:r>
      <w:r>
        <w:rPr>
          <w:rFonts w:eastAsia="IRNazanin" w:cs="IRNazanin"/>
          <w:color w:val="111111"/>
          <w:sz w:val="28"/>
          <w:szCs w:val="28"/>
          <w:rtl w:val="true"/>
          <w:lang w:bidi="fa-IR"/>
        </w:rPr>
        <w:t>.</w:t>
      </w:r>
    </w:p>
    <w:p>
      <w:pPr>
        <w:pStyle w:val="Heading3"/>
        <w:numPr>
          <w:ilvl w:val="2"/>
          <w:numId w:val="1"/>
        </w:numPr>
        <w:rPr/>
      </w:pPr>
      <w:bookmarkStart w:id="873" w:name="__RefHeading___Toc5377746_211673320"/>
      <w:bookmarkStart w:id="874" w:name="_Toc325"/>
      <w:bookmarkEnd w:id="873"/>
      <w:r>
        <w:rPr>
          <w:rtl w:val="true"/>
        </w:rPr>
        <w:t>ظهار،ایلاء</w:t>
      </w:r>
      <w:bookmarkEnd w:id="8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قرآن را بر سر شوهر زده و گفته از این به بعد برادر من هستید،آیا بر این مرد حرام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بر شوهر،حرام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قسم بخورد که با همسرش نزدیکی نکند،آیا بر این قسم اثری مترتب می‌شود؟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قسم با شرایط خاص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کتب فقهی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باشد در صورتی که مرد با همسر خود نزدیکی کند،باید کفارۀ مخالفت با قسم را پرداخت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همسر خود مراجعه نکند،همسر می‌تواند به حاکم شرع مراجعه کند و حاکم مرد را چهار ماه مهلت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چهار ماه به همسر خود مراجعه نکرد حاکم او را مجبور بر یکی از دو امر می‌کند یا رجوع و یا طلاق،و اگر هیچ‌کدام را نپذیرفت مأکل و مشرب را بر او تنگ می‌گیرد تا یکی از آن دو را اختیار کند و اگر امتناع کرد حاکم او را طلاق می‌دهد</w:t>
      </w:r>
      <w:r>
        <w:rPr>
          <w:rFonts w:eastAsia="IRNazanin" w:cs="IRNazanin"/>
          <w:color w:val="111111"/>
          <w:sz w:val="28"/>
          <w:szCs w:val="28"/>
          <w:rtl w:val="true"/>
          <w:lang w:bidi="fa-IR"/>
        </w:rPr>
        <w:t>.</w:t>
      </w:r>
      <w:bookmarkStart w:id="875" w:name="pg625_7622"/>
    </w:p>
    <w:p>
      <w:pPr>
        <w:pStyle w:val="Heading3"/>
        <w:numPr>
          <w:ilvl w:val="2"/>
          <w:numId w:val="1"/>
        </w:numPr>
        <w:rPr/>
      </w:pPr>
      <w:bookmarkStart w:id="876" w:name="__RefHeading___Toc5377748_211673320"/>
      <w:bookmarkStart w:id="877" w:name="_Toc326"/>
      <w:bookmarkEnd w:id="875"/>
      <w:bookmarkEnd w:id="876"/>
      <w:r>
        <w:rPr>
          <w:rtl w:val="true"/>
        </w:rPr>
        <w:t>مسائل متفرقۀ طلاق</w:t>
      </w:r>
      <w:bookmarkEnd w:id="8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زوج با زوجۀ خود بر خلاف امساک به معروف رفتار کند و حاضر به طلاق هم نشود،آیا در صورت درخواست طلاق توسط زوجه از دادگاه،دادگاه می‌تواند زوج را محکوم به تطلیق زوجه‌اش کند و در صورت امتناع،خود طلاق بدهد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با رسیدگی کامل،احراز شود که با رعایت حقوق زوج از طرف زوجه و عدم نشوز او با تمکین از مرد،زوج امساک به معروف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شرع او را ملزم به یکی از دو امر از امساک به معروف یا تسریح به احسان، می‌کند و در صورت امتناع،زوجه را به تقاضای خودش،مطلقه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یا مادر به فرزند بگویند زنت را طلاق بده؛آیا باید اطاعت امر ایشان کرد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مخالفت امر آنها موجب اذیت و بحد عقوق نرسد؛ طلاق دادن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ادعا کند که من مطلقه می‌باشم،آیا قولش بدون بیّنه،قبول می‌شود یا نه؟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بلی،بدون بیّنه قبول می‌شود</w:t>
      </w:r>
      <w:r>
        <w:rPr>
          <w:rFonts w:eastAsia="IRNazanin" w:cs="IRNazanin"/>
          <w:color w:val="111111"/>
          <w:sz w:val="28"/>
          <w:szCs w:val="28"/>
          <w:rtl w:val="true"/>
          <w:lang w:bidi="fa-IR"/>
        </w:rPr>
        <w:t>.</w:t>
      </w:r>
      <w:bookmarkStart w:id="878" w:name="pg625_7624"/>
    </w:p>
    <w:p>
      <w:pPr>
        <w:pStyle w:val="Heading2"/>
        <w:numPr>
          <w:ilvl w:val="1"/>
          <w:numId w:val="1"/>
        </w:numPr>
        <w:rPr/>
      </w:pPr>
      <w:bookmarkStart w:id="879" w:name="__RefHeading___Toc5377750_211673320"/>
      <w:bookmarkStart w:id="880" w:name="_Toc327"/>
      <w:bookmarkEnd w:id="878"/>
      <w:bookmarkEnd w:id="879"/>
      <w:r>
        <w:rPr>
          <w:rtl w:val="true"/>
        </w:rPr>
        <w:t>احکام خانواده</w:t>
      </w:r>
      <w:bookmarkEnd w:id="880"/>
    </w:p>
    <w:p>
      <w:pPr>
        <w:pStyle w:val="Heading3"/>
        <w:numPr>
          <w:ilvl w:val="2"/>
          <w:numId w:val="1"/>
        </w:numPr>
        <w:rPr/>
      </w:pPr>
      <w:bookmarkStart w:id="881" w:name="__RefHeading___Toc5377752_211673320"/>
      <w:bookmarkStart w:id="882" w:name="_Toc328"/>
      <w:bookmarkEnd w:id="881"/>
      <w:r>
        <w:rPr>
          <w:rtl w:val="true"/>
        </w:rPr>
        <w:t>خروج زن از منزل</w:t>
      </w:r>
      <w:bookmarkEnd w:id="88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حکم شرعی خروج زوجه دائم،از منزل را بیان کنید و دلیل و فلسفه آن را ذکر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منابع فقهی،لازم است زوجۀ به عقد دائم،جهت خروج از منزل رضایت زوج را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قانون کلی موارد زیر استثنا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منزل برای کسب معارف اعتقادی بمقدار لازم و ضروری و همینطور برای فراگیری وظایف شرعی الزامی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برای معالجۀ بیماری،چنانچه امکان درمان در منزل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برای فرار از ضررهای جانی و مالی و عرضی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برای انجام واجبات عینی که موقوف بر خروج از منزل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سفر حج،شرکت در انتخابات و یا نجات نفس محترمه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ماندن در منزل،توأم با عسر و حرج غیر قابل تحمل باشد،خروج جایز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ضمن عقد نکاح انتخاب مسکن و اشتغال به مشاغل اداری به زوجه محوّل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شرط در ضمن عقد،برای خود سلب</w:t>
      </w:r>
    </w:p>
    <w:p>
      <w:pPr>
        <w:pStyle w:val="BookText"/>
        <w:rPr/>
      </w:pPr>
      <w:r>
        <w:rPr>
          <w:rFonts w:ascii="IRNazanin" w:hAnsi="IRNazanin" w:eastAsia="IRNazanin"/>
          <w:color w:val="111111"/>
          <w:sz w:val="28"/>
          <w:sz w:val="28"/>
          <w:szCs w:val="28"/>
          <w:rtl w:val="true"/>
          <w:lang w:bidi="fa-IR"/>
        </w:rPr>
        <w:t>محدودیت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برای تأمین معاش،چنانچه شوهر او قادر به آن نباشد یا از انفاق سرپیچی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منزل برای تظلّم و دادخواهی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موارد جایز نیست زن بدون اذن شوهر از منزل خارج شود و دلیل این مطلب عبارت از آیۀ شریفۀ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روایاتی که صاحب کتاب وسائل الشیعة در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؛نقل کرده است،و دلالت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تخرج من بیتها الا باذنه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آگاهی از فلسفۀ لزوم پیروی زن از شوهر،در خروج از منزل و امثال آن نیاز به بیان مقدماتی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امامیه عقیده دارند که احکام شرعیه،ناشی از ملاکات و اهدافی است که از آنها تعبیر به مصالح و مفاسد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بایدها بر اساس جلب مصلحت و نبایدها برای فرار از مفاسد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و مفاسد،منحصر به امور مادی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اساس جهان‌بینی اسلامی عمدتا برای تأمین مصالح معنوی و سعادت اخروی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تشخیص ملاکات احکام اتکای ما بر 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 بی‌نهایت الهی سرچشمه می‌گیرد و هیچ‌گونه خطا و اشتباه در آن تصور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ما اجمالا می‌دانیم که هر دستوری،دارای ملاک مناسب است؛هرچند از شناخت تفصیلی آن عاجز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ازدواجهای دائم،هزینۀ زندگی بر عهدۀ شوهر است،که شرح آن در کتابهای فقهی مسطور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تحقیقات روانشناسان و تجربه تاریخی،مردان نوعا موجودی هستند که قدرت آنها در تحمل مشکلات و برخورد با ناملایمات بیشتر</w:t>
      </w:r>
    </w:p>
    <w:p>
      <w:pPr>
        <w:pStyle w:val="BookText"/>
        <w:rPr/>
      </w:pPr>
      <w:r>
        <w:rPr>
          <w:rFonts w:ascii="IRNazanin" w:hAnsi="IRNazanin" w:eastAsia="IRNazanin"/>
          <w:color w:val="111111"/>
          <w:sz w:val="28"/>
          <w:sz w:val="28"/>
          <w:szCs w:val="28"/>
          <w:rtl w:val="true"/>
          <w:lang w:bidi="fa-IR"/>
        </w:rPr>
        <w:t>از 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تشریع قوانین اسلامی،معیار وجود نوعی،ملاکات است نه موارد استثنایی،البته این جهت در مصوبات پارلمانی نیز مورد توجه عقلا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اهداف تربیتی،تحکیم مبانی نظام خانواده است که اساس تمام نظامهای اجتماعی است و چون این نظام هم مانند سایر نظامها،نیاز به مدیر دارد، اسلام از میان اعضای خانواده،شوهر را که تحمل او در مشکلات بیشتر است انتخاب کرده،و هزینه زندگی و مسئولیت فرزندان را در بسیاری از موارد به عهدۀ او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حضانت فرزندان را تا مدت محدودی برای مادر که از عواطف زیادتر برخوردار است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امور هفت‌گانه می‌توان گفت که تحصیل رضایت شوهر در خروج از منزل بر اساس مدیریت شوهر و در قبال پرداخت هزینۀ همسر،و تحکیم نظام خانواده و حفظ حقوق حقۀ مردان و فرزندان است و ثمرات این مدیریت در برتری نظام خانوادگی افراد متدین،بر سایر خانواده‌ها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برای انتقام و اذیت کردن زن خود به او اجازه ندهد که از منزل خارج شود،آیا زن باید اطاعت کند؟مثلا همیشه اجازه می‌داده به محلی برود؛ولی حالا برای انتقام اجازه نمی‌دهد؟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گرفتن و اذیت کردن مرد،بر خلاف کرامت انسانی است و مناسب اخلاق اسلامی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به هر جهت اجازۀ خروج نداد،بر زن است که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با تحصیلات عالیه و تخصص در امور مختلف،می‌خواهد در ادارات یا کارخانه مشغول به کار شود و از تخصص خود استفاده کند؛اما شوهر او مخالفت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منع شوهر جایز است؟آیا زن مدیون هزینه‌هایی که از بیت المال،خروج تحصیل او شده نیست؟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اشتغال نوعا ملازم با خروج از منزل و صرف ساعاتی از وقت می‌باشد،لذا شوهر می‌تواند منع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زن مدیون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تعهدی نسبت به اشتغال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شوهری همسر خود را از شرکت در انتخابات و خروج از منزل برای این کار منع کند،آیا زن می‌تواند بدون اذن او از منزل خارج شده و در انتخابات شرکت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واجب عینی،اذن شوهر به هیچ وجه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کارمند با زن کارمندی ازدواج می‌کند؛پس از ازدواج،شوهر رضایت به ادامۀ کارمندی همسرش نمی‌دهد،با توجه به این که زن در زمان ازدواج کارمند بوده،آیا شوهر حقی دارد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سؤال،چنانچه زوج می‌دانسته که زوجه اجیر است و با این حال اقدام به ازدواج کرده،حق ممانعت از ادامۀ کار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محل سکونت فقط با انتخاب شوهر تعیین می‌گردد،یا این که زن می‌تواند از قبول سکونت در محل مورد نظر شوهر،خودداری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تعیین محل سکونت با زوج است،مگر این که در ضمن عقد نکاح این حق برای زوجه شرط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در یکی از ادارات شغلی دارد،به شرط ادامۀ شغل،با مردی ازدواج کرده و زوج هم این شرط را پذیرفته است،آیا بعد از ازدواج زوج می‌تواند از ادامۀ شغل زوجه ممانعت کند یا نه؟و اگر قبل از ازدواج،شاغل نباشد،ولی بعد از ازدواج شغلی اختیار کند و زوج هم مانع نشود،آیا بعد از مدتی می‌تواند مانع از ادامۀ شغل زوجه شود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اول،زوج نمی‌تواند مانع ادامۀ شغل زوجۀ خود شود و همچنین در فرض دوم که زوج متوجه بوده و مانع نشده،تا مدت قرارداد تمام نشود،زوج نمی‌تواند مانع از ادامۀ شغل او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که احسان به والدین واجب است،اگر شوهر اجازه رفتن به منزل آنها را ندهد،آیا می‌شود،بدون اذن او به منزل والدین رفت؟</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می‌تواند زن را از رفتن به خانۀ پدر منع کند،امّا نمی‌تواند از</w:t>
      </w:r>
      <w:bookmarkStart w:id="883" w:name="pg625_7632"/>
    </w:p>
    <w:p>
      <w:pPr>
        <w:pStyle w:val="BookText"/>
        <w:rPr/>
      </w:pPr>
      <w:bookmarkEnd w:id="883"/>
      <w:r>
        <w:rPr>
          <w:rFonts w:ascii="IRNazanin" w:hAnsi="IRNazanin" w:eastAsia="IRNazanin"/>
          <w:color w:val="111111"/>
          <w:sz w:val="28"/>
          <w:sz w:val="28"/>
          <w:szCs w:val="28"/>
          <w:rtl w:val="true"/>
          <w:lang w:bidi="fa-IR"/>
        </w:rPr>
        <w:t>احسان به وی منع کند،چون احسان اعم از رفتن به خانۀ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از شوهر خود اجازۀ رفتن به محلّی را گرفت،آیا می‌تواند به محلّ دیگر برود؟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رضایت شوهر نسبت به محلّ دیگر محرز باشد،می‌تواند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می‌تواند بدون اجازۀ شوهر،برای فراگیری مسائل شرعی یا مسجد یا نماز جمعه یا مجالس مذهبی از خانه خارج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فراگیری مسائل شرعی،از واجبات زن باشد و راهی برای فراگیری ندارد جز به خروج از منزل،و مفسده‌ای نداشته باشد؛به قدر ضرورت و به اندازه واجب می‌تواند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مسجد و غیره بدون اجازه نمی‌تواند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اذن شوهر برای خروج از منزل،در هر خروج باید احراز شود؟یا همین که بداند راضی است می‌تواند خارج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اطمینان به اجازه و رضایت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زنش را از رفتن به مسجد یا نماز یا مجالس مذهبی نهی کند،اگر زن مخالفت کرده و برود،نمازش در این مکانها چگونه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 حرام است برود و اگر رفت با عدم رضایت شوهر،نماز خواندن با لباسی که مال شوهر است و راضی نیست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خوشبو کردن زنان خودشان را،هنگام رفتن به عروسی و جشن و احساس آن توسط مردان اجنبی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موجب تهییج مرد اجنبی شود،جایز نیست</w:t>
      </w:r>
      <w:r>
        <w:rPr>
          <w:rFonts w:eastAsia="IRNazanin" w:cs="IRNazanin"/>
          <w:color w:val="111111"/>
          <w:sz w:val="28"/>
          <w:szCs w:val="28"/>
          <w:rtl w:val="true"/>
          <w:lang w:bidi="fa-IR"/>
        </w:rPr>
        <w:t>.</w:t>
      </w:r>
    </w:p>
    <w:p>
      <w:pPr>
        <w:pStyle w:val="Heading3"/>
        <w:numPr>
          <w:ilvl w:val="2"/>
          <w:numId w:val="1"/>
        </w:numPr>
        <w:rPr/>
      </w:pPr>
      <w:bookmarkStart w:id="884" w:name="__RefHeading___Toc5377754_211673320"/>
      <w:bookmarkStart w:id="885" w:name="_Toc329"/>
      <w:bookmarkEnd w:id="884"/>
      <w:r>
        <w:rPr>
          <w:rtl w:val="true"/>
        </w:rPr>
        <w:t>کار کردن زن در خانه</w:t>
      </w:r>
      <w:bookmarkEnd w:id="88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می‌تواند در مقابل کارهایی چون آشپزی و نظافت که در منزل انجام</w:t>
      </w:r>
    </w:p>
    <w:p>
      <w:pPr>
        <w:pStyle w:val="BookText"/>
        <w:rPr/>
      </w:pPr>
      <w:r>
        <w:rPr>
          <w:rFonts w:ascii="IRNazanin" w:hAnsi="IRNazanin" w:eastAsia="IRNazanin"/>
          <w:color w:val="111111"/>
          <w:sz w:val="28"/>
          <w:sz w:val="28"/>
          <w:szCs w:val="28"/>
          <w:rtl w:val="true"/>
          <w:lang w:bidi="fa-IR"/>
        </w:rPr>
        <w:t>می‌دهد،مزد طلب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مزد طلب کند،ولی سزاوار است زن و مرد در امور زندگی با یکدیگر همکاری داشته باشند،که پیوند زناشویی و نظام خانواده،استحکام بیشتری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 معمول است که زن کارهای خانه را انجام می‌دهد،آیا می‌توان گفت زن و شوهر با توجه به این عرف،به صورت ارتکازی،عقد را به این مبنا انجام می‌دهند که زوجه در منزل کار کند؟لذا زوجه جهت انجام کارهای منزل،آیا مزدی طلبکار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زحمات و کارهایی را که زوجه در خانه شوهر انجام داده است،اگر به دستور شوهر بوده و قصد مجانی بودن و تبرّع نکرده،حق مطالبه اجرت المثل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صرف عرف بلد و ارتکاز موجب عدم استحقاق اجرت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عقد مبینا علیها واقع شده صرف تخیّل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چند سال قبل در خانۀ شوهر،علاوه بر انجام امور خانه‌داری،فرش هم می‌بافته و قیمت آن صرف در معاش و خرید لوازم خانه و تعمیرات خانه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جهیزیه‌ای با پول شیربها که قبلا از شوهر گرفته،به خانۀ شوهر برده است،که بعضی از آنها فروخته شده،و بعضی مستهلک شده و از بین رفته،فعلا شوهرش می‌خواهد او را طلاق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مزبور،حقی دارد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سؤال،اموالی که ملک زن بوده،اگر شوهر بدون اذن او فروخته و صرف در تعمیر خانه یا لوازم دیگر کرده،ضامن است و فرقی در این نیست که از جهیزیه فروخته باشد یا از اموال دیگر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زن به شوهر اذن داده که اموال او را بفروشد،و چیزی را برای خود بخرد،یا مال او در اثر استعمال از بین رفته باشد،شوهر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فرشی که برای شوهر بافته،اگر به قصد مجانی بوده،حق مطالبۀ اجرت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امر شوهر و به عنوان اخذ اجرت یافته است،استحقاق اجرت دارد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زوجۀ خودش را مطلقه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که جریان طلاق پیش بیاید،</w:t>
      </w:r>
      <w:bookmarkStart w:id="886" w:name="pg625_7636"/>
    </w:p>
    <w:p>
      <w:pPr>
        <w:pStyle w:val="BookText"/>
        <w:rPr/>
      </w:pPr>
      <w:bookmarkEnd w:id="886"/>
      <w:r>
        <w:rPr>
          <w:rFonts w:ascii="IRNazanin" w:hAnsi="IRNazanin" w:eastAsia="IRNazanin"/>
          <w:color w:val="111111"/>
          <w:sz w:val="28"/>
          <w:sz w:val="28"/>
          <w:szCs w:val="28"/>
          <w:rtl w:val="true"/>
          <w:lang w:bidi="fa-IR"/>
        </w:rPr>
        <w:t>زوجه را مطابق عرف محلی جهت کارگری شالیزار،به کار واداشته است،بفرمائید آیا دست مزد زوجه،به زوج تعلق می‌گیرد یا به زوجه؟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کار،زوجه متعلق به خود زوجه است و به زوج مربوط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به او بخشیده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با اجازۀ شوهر جهت مردم بطور مزدی قالی بافته،آیا این مزد قالی به شوهر می‌رسد،یا مال خود زن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قالی‌بافی،ملک خود قالی‌باف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جهیزیه‌ای که پدر به دخترش داده،آیا می‌تواند پس بگیرد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جهیزیه را تملیک دختر خود کرده،یا به او بخشیده است؛ چنانچه ظاهرا یکی از این دو است،دیگر نمی‌تواند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کارمندی است که با اجازۀ شوهر کار می‌کند و حقوق می‌گیرد،آیا می‌تواند حقوق خود را بدون اجازۀ شوهر مصرف کند،یا صدقه دهد،یا هدیه به کسی بدهد،یا در تمام این موارد،اجازۀ شوهر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 زن در اموال خودش جایز و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شوهر نهی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در نذر،نذر زن بدون اجازه شوهر باطل است و لازم است با اجازۀ شوهر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همسرش را طلاق داده است،زن می‌گوید خدمات من در خانه تبرعی نبوده،لذا مطالبۀ اجرت المثل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ادعای زن مسموع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قضیّۀ مورد سؤال اطلاع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بطور کلی اگر زن به تقاضا و دستور شوهر کار کرده،و قصد تبرع و مجانی نداشته است،حق اجرت المثل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ادّعای زن مسموع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بیّنه بر خلاف اقامه شود</w:t>
      </w:r>
      <w:r>
        <w:rPr>
          <w:rFonts w:eastAsia="IRNazanin" w:cs="IRNazanin"/>
          <w:color w:val="111111"/>
          <w:sz w:val="28"/>
          <w:szCs w:val="28"/>
          <w:rtl w:val="true"/>
          <w:lang w:bidi="fa-IR"/>
        </w:rPr>
        <w:t>.</w:t>
      </w:r>
    </w:p>
    <w:p>
      <w:pPr>
        <w:pStyle w:val="Heading3"/>
        <w:numPr>
          <w:ilvl w:val="2"/>
          <w:numId w:val="1"/>
        </w:numPr>
        <w:rPr/>
      </w:pPr>
      <w:bookmarkStart w:id="887" w:name="__RefHeading___Toc5377756_211673320"/>
      <w:bookmarkStart w:id="888" w:name="_Toc330"/>
      <w:bookmarkEnd w:id="887"/>
      <w:r>
        <w:rPr>
          <w:rtl w:val="true"/>
        </w:rPr>
        <w:t>احکام مقاربت</w:t>
      </w:r>
      <w:bookmarkEnd w:id="888"/>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استحاضه نیز از نظر روابط زناشویی،حکم حیض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خیر،حکم حیض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حرمت نزدیکی علی الإطلاق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بلکه اگر مستحاضه،غسلهای واجب خود را انجام دهد؛نزدیکی شوهر با او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وطی در دبر زوجه از نظر شرع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ضرر معتنی به نداشته باشد و زن راضی باشد،کراهت شدیده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پیامبر صلّی اللّه علیه و آله که وطی در دبر زنان امت من بر مردان امتم حرام است،آیا صحت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فقهی معمولا روایات مختلف وارد شده و تحقیق دربارۀ آنها شأن فقیه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فقهی حکم همان است که در مسأله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کردن رو به قبله یا پشت به قبله و همینطور صحبت کردن در حال جماع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 در دبر زن حائض،چه حکمی دارد؟و آیا کفاره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ضرر معتنی به نداشته باشد و زن راضی باشد،کراهت شدیده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پزشکان مردی را از عمل زناشویی منع کنند،آیا زن حق دارد مرد را وادار به این کار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گفته پزشک اطمینان حاصل شد که عمل زناشویی مستلزم ضرر معتد به برای مرد است؛نباید او را وادار به این عمل کند و همچنین است عکس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شوهری زنش را در مدت حیض،مجبور به تمکین کرد،حکمش چیست؟</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اجبار به حدی برسد که از زوجه سلب اختیار شود،تکلیفی متوجه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در زمان حیض،شوهر خود را مجبور به انجام روابط زناشویی کند، 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مجبور کردن زن،شوهر خود را به طوری که از وی سلب اختیار شود،عادتا بعید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 فرض تحقق چنین امری،مرد گناه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کفاره آن را بنابر احتیاط،طبق مسأله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بپردازد،و در هر حال کفاره به عهده زن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و شوهر در زمان حرمت روابط زناشویی می‌توانند دیگر استمتاعات را از یکدیگر بگیرند؟اگر چه انزال صورت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بخواهد به مسافرتی بیش از چهار ماه برود،آیا باید از همسرش اجازه بگیرد؟و اگر زن اجازه نداد مسافرت او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گرفتن از همسر فی نفسه،لازم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زن هر چهار ماه یک بار حق مواقعه دارد،لذا در فرض سؤال لازم است اجازه بگیرد که در حقیقت به معنای طلب اسقاط حقش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بدون اجازه سفر کرد در صورتی که سفر او به قصد ادا نکردن حق زوجه و ترک واجب باشد،سفر او معصیت و حرام است و باید نماز را تمام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اگر به این قصد نباشد،حرام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در این صورت احوط جمع بین قصر و اتمام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در خصوص سفر واجب تکلیف ساقط است و نیز در سفرهای ضروری عرفی مثل سفر تجارت یا زیارت یا تحصیل علم و نحو آنها تکلیف ساقط است و سفر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شوهر با آلت مصنوعی یا با چیز دیگری غیر از جسدش همسر خود را از لحاظ جنسی اشباع کند؟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و هر جای بدن،مانعی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غیر جسد هرچه باشد، جایز نیست</w:t>
      </w:r>
      <w:r>
        <w:rPr>
          <w:rFonts w:eastAsia="IRNazanin" w:cs="IRNazanin"/>
          <w:color w:val="111111"/>
          <w:sz w:val="28"/>
          <w:szCs w:val="28"/>
          <w:rtl w:val="true"/>
          <w:lang w:bidi="fa-IR"/>
        </w:rPr>
        <w:t>.</w:t>
      </w:r>
      <w:bookmarkStart w:id="889" w:name="pg625_7642"/>
    </w:p>
    <w:p>
      <w:pPr>
        <w:pStyle w:val="Heading3"/>
        <w:numPr>
          <w:ilvl w:val="2"/>
          <w:numId w:val="1"/>
        </w:numPr>
        <w:rPr/>
      </w:pPr>
      <w:bookmarkStart w:id="890" w:name="__RefHeading___Toc5377758_211673320"/>
      <w:bookmarkStart w:id="891" w:name="_Toc331"/>
      <w:bookmarkEnd w:id="889"/>
      <w:bookmarkEnd w:id="890"/>
      <w:r>
        <w:rPr>
          <w:rtl w:val="true"/>
        </w:rPr>
        <w:t>تمکین،اطاعت،نشوز</w:t>
      </w:r>
      <w:bookmarkEnd w:id="8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چند مرتبه تمکین نکردن،زن ناشزه </w:t>
      </w:r>
      <w:r>
        <w:rPr>
          <w:rStyle w:val="FootnoteAnchor"/>
          <w:rtl w:val="true"/>
        </w:rPr>
        <w:footnoteReference w:id="21"/>
      </w: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حتی اگر برای یک مرتبه بدون عذر از استمتاع شوهر،جلوگیری کند؛ناشزه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در روابط زناشویی افراط می‌کند که برای سلامتی زن یا شوهر مضر می‌باشد،آیا زن می‌تواند تمکین نکند؟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زن ضرر داشته باشد،می‌تواند تمکین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حفظ سلامتی خود،عدم تمکین لازم است؛اما اگر ضرر متوجه شوهر است؛نمی‌تواند تمکین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دارای ضعف شدید بدنی باشد و توان تمکین نداشته باشد؛می‌تواند تمکین نکند؟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غیر قابل تحمل و بیماری،مسقط تکلیف است و زن می‌تواند تمکین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به خانه شوهر رفته است و سایر استمتاعات صورت گرفته و تنها ازالۀ بکارت نشده است و حال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 نمی‌کنم تا مهر مرا کامل بپردازی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ثابت شود از اول قصدش مطالبه مهر بوده،آیا حق امتناع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بلی؛می‌تواند از تمکین ممانعت کند تا مهریّه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زنی که با افراد نامحرم ارتباط نامشروع دارد ناشزه محسوب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خیر،ناشزه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ناشزه حامله باشد،آیا از جهت حمل استحقاق نفقه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سؤال،زوجه نفقه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حامله باشد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نفقۀ زوجه مشروط به تمکین است یا مشروط به عدم تحقق نشوز؟</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چیزی که اطاعت زوج لازم است،در صورت مخالفت نشوز محقق و نفقه ساقط می‌شود،مگر در زوجۀ صغیرۀ غیر قابل استمتاع که نفقۀ او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نشوز دربارۀ او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زوجۀ غیر مدخوله،همانطور که می‌تواند تمکین نکند تا مهریّۀ خود را بگیرد،آیا می‌تواند تمکین نکند تا اجازۀ ادامۀ تحصیل،یا غیره را بگیرد؟ولی سخنی از گرفتن مهر نگوید؟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کردن تمکین به غیر ادای مهریه که قبول آن بر زوج واجب نیست،جایز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تمکین زوجۀ غیر مدخوله،برای اخذ مهریه منحصر به دخول است؟یا شامل سایر استمتاعات و خروج از منزل هم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سایر استمتاعات نیز می‌تواند ممانعت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نسبت به خروج از خانه ظاهرا استیذان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چه صورتی ناشزه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بدون اذن شوهر از خانه خارج شود یا خود را برای لذتهای جنسی در مواقعی که شوهر می‌خواهد،بدون عذر شرعی مثل ایام عادت در اختیار او قرار ندهد،و از موجبات نفرت مرد پرهیز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حکم نشوز در مورد مرد نیز تحقق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بلی،مرد هم اگر حقوق واجب زن را از قبیل نفقه،و همخوابی رعایت نکرد و امتناع کرد،ناشز می‌شود و زن می‌تواند به حاکم شرع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خانمی بدون اجازۀ شوهر از منزل خارج شده تکلیف او از لحاظ نماز و روزه چیست،آیا او ناشزه می‌شود؟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لباسی که شوهر در اختیار او گذاشته نماز بخواند،چنانچه شوهر راضی نباشد نمازش باطل است،ولی روزۀ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مخالفت کردن امر زوج در هر باب موجب نشوز است یا مخصوص است به امر وقاع؟</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امر زوج به عدم تمکین و عدم ازالۀ منفّرات و مضاد با تمتع، بلکه ترک تنظیف و تزیین با مطالبۀ زوج،و بیرون رفتن از خانه بدون اذن زوج، نشوز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مردی بخواهد علی رغم کراهت،با زوجۀ خود از دبر نزدیکی کند،آیا زوجه می‌تواند امتناع کند و تمکین نکند؟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بلی،می‌تواند تمکین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دلیلی نداریم که تمکین کردن نسبت به هر استمتاع جایزی،لازم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 چند بار تمکین نکردن به عمل زناشویی ناشز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شوهر نمی‌تواند بدون عذر،از قبیل خوف ضرر یا سفر ضروری و امثال آن،نزدیکی با زوجه خود را بیش از چهار ماه 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بیشتر از چهار ماه ترک کرد،ناشز می‌شود،اما اگر ترک تمکین در کمتر از چهار ماه موجب وقوع زن در حرج یا خوف وقوع وی در حرام باشد،احتیاط آن است که به مقدار رفع این امور تمکین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مهریه زوج حالّ باشد،می‌فرمایید که زوجه می‌تواند از ایفای وظایفی که در مقابل شوهر دارد خودداری کند تا مهر به وی تسلیم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صورتی که عروسی واقع شده و زوجه به خانه زوج رفته و خود را تسلیم زوج کرده ولی زوج قادر به مقاربت نشده است،باز زوجه می‌تواند پس از آن مهریه را به شرح مذکور مطالبه کند و قبل از تسلیم مهریه از ایفای وظایف خودداری کند؟یا اینکه حق استنکاف با تسلیم تام از بین می‌رود و فقط زوجه حق مطالبه مهریه را دارد؟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بلی،در فرض سؤال که مهر حالّ بوده،زوجه می‌تواند از ایفای وظایف مربوطه خودداری کند تا تمام مهر خود را بگیرد و تا دخول محقق نشده حق مطالبه مهر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پس از دخول اگر چه یک بار باشد،دیگر نمی‌تواند تمکین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به زن امر کند،فلان شکل برایش آرایش کند،یا فلان لباس را در منزل بپوشد و یا به نحو خاصی نظافت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باید اطاعت کند؟با توجه به این که زن باید منافیات را از خود دور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زن از شوهر در امور مربوط به استمتاعات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مذکوره اگر در این راستا باشد یا ترک آنها موجب نفرت شود،باید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خانمی ببیند شوهر او چشم‌چرانی می‌کند و با زنهای نامحرم بیش از او گرم می‌گیرد،آیا می‌تواند برای متوجه کردن او به این عمل زشتش،تا مدتی به او تمکین نکند؟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 نکردن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رعایت مراتب و شرایط نهی از منکر،نهی از منکر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به همسرش اجازه ندهد به فیلمهای خاصی نگاه کند،با این که منافی عفت نیست،آیا بدون قصد ریبه می‌تواند نگاه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نگاه کردن منافی حقوق شوهر نباشد و مفسده‌ای همراه نداشته باشد،اجازه ندادن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به همسرش بگوید نباید با فلان شخص مثلا مادر،خواهر،برادر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آمد کنی،آیا زن می‌تواند آنان را به منزل دعوت کند؟اگر به نام زن باشد چطور و چنانچه به اسم شوهر بود،چه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منافات با حقوق مرد داشته باشد یا منزل شخصی شوهر باشد یا مشترک،زن شرعا حق دعوت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اگر ملک شخصی زن است و فرش و اثاث البیت مال شوهر یا عوارض دیگری داشته باشد که با حقوق شوهر منافی است،حق دعوت ندارد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که عقد شده و تاکنون عروسی نکرده است،آیا بیرون رفتن او باید با اجازه پدر باشد یا با اجازه شوهر؟و نفقۀ او با کیست؟</w:t>
      </w:r>
      <w:bookmarkStart w:id="892" w:name="pg625_7650"/>
    </w:p>
    <w:p>
      <w:pPr>
        <w:pStyle w:val="BookText"/>
        <w:rPr/>
      </w:pPr>
      <w:bookmarkEnd w:id="89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رفتن او از خانه بدون اجازۀ شوهر خلاف احتیاط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نفقه اگر حاضر به تمکین و رفتن به خانۀ شوهر است و شوهر کوتاهی می‌کند، نفقۀ او به عهدۀ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ناشزه‌ای با ترک منزل بدون اجازۀ شوهر درخواست کرده که مهر خود را بگیرد و چون شوهر نقدا نمی‌تواند بپردازد،می‌گوید به صورت قسطی در چند سال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 اصرار دارد که شوهرش منزل مسکونی خود را بفروشد و مهریه او را بدهد،آیا بر مرد لازم است خانه را فروخته و مهریه او را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شوهر قدرت بر پرداخت مهریه را ندارد،باید به او مهلت داد و در فرض سؤال منزل مسکونی از مستثنیات دین است و توقیف و فروش آن جایز نیست و اگر اختلاف وجود دارد به دادگاه مراجعه شود</w:t>
      </w:r>
      <w:r>
        <w:rPr>
          <w:rFonts w:eastAsia="IRNazanin" w:cs="IRNazanin"/>
          <w:color w:val="111111"/>
          <w:sz w:val="28"/>
          <w:szCs w:val="28"/>
          <w:rtl w:val="true"/>
          <w:lang w:bidi="fa-IR"/>
        </w:rPr>
        <w:t>.</w:t>
      </w:r>
    </w:p>
    <w:p>
      <w:pPr>
        <w:pStyle w:val="Heading3"/>
        <w:numPr>
          <w:ilvl w:val="2"/>
          <w:numId w:val="1"/>
        </w:numPr>
        <w:rPr/>
      </w:pPr>
      <w:bookmarkStart w:id="893" w:name="__RefHeading___Toc5377760_211673320"/>
      <w:bookmarkStart w:id="894" w:name="_Toc332"/>
      <w:bookmarkEnd w:id="893"/>
      <w:r>
        <w:rPr>
          <w:rtl w:val="true"/>
        </w:rPr>
        <w:t>نفقه و مخارج زن و فرزند</w:t>
      </w:r>
      <w:bookmarkEnd w:id="89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تا به حال در روستا زندگی می‌کرده است و فرزندان وی هم در روستا زندگی می‌کنند به شهر آمده و از فرزندان خود،نفقۀ مناسب با شهر را طلب می‌کند،حکم آن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نفقۀ مادر در صورت توان فرزند و فقر مادر لازم است و در فرض سؤال،اگر فرزند توان مالی ندارد،تکلیفی ندارد و اگر توان دارد و مادر فقیر است،باید نفقه را مطابق شأن مادر بدهد،یعنی اگر شأن فعلی مادر این است که در شهر زندگی کند،مثل اینکه همه یا اکثر فرزندان و فامیل او در شهر زندگی می‌کنند و عرفا شأن او هم این است که در شهر زندگی کند،باید نفقۀ شهر را به او بدهد،ولی اگر چنین نیست،باید همان نفقه روستا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حاضر نشود با شوهر به منزل وی برود و بدون اجازۀ شوهر در خانۀ پدر بماند،آیا حق نفقه دارد؟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نفقۀ زوجۀ دائمه وقتی بر شوهر واجب است که از او اطاعت کند و در امور مربوط به زناشویی بدون عذر شرعی سرپیچی نکند،و اگر</w:t>
      </w:r>
    </w:p>
    <w:p>
      <w:pPr>
        <w:pStyle w:val="BookText"/>
        <w:rPr/>
      </w:pPr>
      <w:r>
        <w:rPr>
          <w:rFonts w:ascii="IRNazanin" w:hAnsi="IRNazanin" w:eastAsia="IRNazanin"/>
          <w:color w:val="111111"/>
          <w:sz w:val="28"/>
          <w:sz w:val="28"/>
          <w:szCs w:val="28"/>
          <w:rtl w:val="true"/>
          <w:lang w:bidi="fa-IR"/>
        </w:rPr>
        <w:t>بدون اذن از خانه خارج شد،نفقه‌اش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زوجه‌ای با مراجعه به دادگاه تقاضای نفقه و مهریه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زوج را برای ادای توضیحات احضار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در دادگاه اعلام کرده که نفقه در قبال تمکین است و نامبرده فعلا منکوحه غیر مدخوله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توجه به عرف متعارف ایران که چند ماهی زوجین بصورت نامزد می‌مانند زوجه حق مطالبه نفقه در مدت زمان نامزدی دارد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زوجه حاضر به تمکین نبوده،استحقاق نفقه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با دختر عموی خود ازدواج کرده بعد به جهت اختلاف وی را طلاق می‌دهد،آیا علاوه بر مهریه،مخارج لباس و نفقۀ بعد از عقد و قبل از زفاف به عهدۀ زوج می‌آید؟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عقد آمادگی برای هرگونه استمتاع داشته،لباس و نفقه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غیر این صورت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می‌تواند مخارج روزهای آینده را از شوهر مطالبه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می‌تواند مخارج روزهای گذشته را که مرد نپرداخته و زن از پول خود یا پس‌انداز مخارج روزهای قبل خرج کرده،از شوهر طلب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نفقۀ زن از دیون است که به عهدۀ مرد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نپرداخته می‌تواند مطالبه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پس‌انداز مال شوهر بوده و خرج کرده حق مطالبۀ مجدد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حقش رسیده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زن از شوهر خود مطالبۀ منزل جدا کند و بگوید در منزلی که پدر و مادر شوهر باشند حاضر به زندگی نیستم،آیا بر شوهر لازم است که به خواستۀ زن خود جامۀ عمل بپوشد یا خیر؟در صورتی که مرد به خواستۀ زن جامۀ عمل نپوشاند و زن هم حاضر به زندگی نشود و به منزل پدرش برود و بگوید تا منزل جداگانه تهیه نکنی به خانه‌ات</w:t>
      </w:r>
    </w:p>
    <w:p>
      <w:pPr>
        <w:pStyle w:val="BookText"/>
        <w:rPr/>
      </w:pPr>
      <w:r>
        <w:rPr>
          <w:rFonts w:ascii="IRNazanin" w:hAnsi="IRNazanin" w:eastAsia="IRNazanin"/>
          <w:color w:val="111111"/>
          <w:sz w:val="28"/>
          <w:sz w:val="28"/>
          <w:szCs w:val="28"/>
          <w:rtl w:val="true"/>
          <w:lang w:bidi="fa-IR"/>
        </w:rPr>
        <w:t>نمی‌آیم،آیا زن ناشزه می‌شود؟در صورتی که زوج تمکن مالی نداشته باشد و قادر به جدا کردن منزل نباشد،وظیفه‌اش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قضیۀ شخصیه اطلاع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بر شوهر واجب است مسکن مناسب با شأن زن و متعارف محل تهیه کند و منزل جداگانه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که داشتن منزل جداگانه از شئون آن 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عیال گرفته و بعد از ازدواج معلوم شده که چند سال قبل از ازدواج عیال نامبرده مبتلا به مرضی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خواستگاری هم زوج نمی‌دانسته که این مرض را دارد،حال احتیاج به عمل جراحی و مخارج زیادی می‌باشد،آیا مخارج درمان چنین مرضی به عهدۀ زوج است یا به عهدۀ زوجه؟و بر فرض این که به عهدۀ زوج باشد،آیا در صورت عدم اقدام زوج به معالجه،می‌تواند او را اجبار کند یا خیر و همچنین اگر به عهدۀ زوجه باشد،آیا زوج می‌تواند او را اجبار به معالجه کند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معالجۀ زوجه به مقدار متعارف بر عهدۀ زوج است و زاید بر آن به عهدۀ خود زوجه است و در این مسأله فرقی بین مریضی قبل از ازدواج و بعد از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سزاوار است که زوج کوتاهی نکند،خصوصا اگر زن توان مالی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مقدار متعارف،زوجه حق دارد زوج را الزام کند و در زاید بر متعارف که بر عهدۀ خود زوجه است،زوج حق الزام ندارد،مگر از باب امر به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حق دارد از زندگی در خانه‌ای که در آنجا پدر شوهر و مادر شوهر زندگی می‌کنند امتناع و درخواست منزل جداگانه بکند؟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بر شوهر واجب است مسکن مناسب به شأن زن و متعارف محل،تهیه کند و منزل جداگانه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داشتن منزل جداگانه از شئون آن زن باشد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اولاد قدرت بر کسب و کار داشته باشند و دنبال کار نروند،آیا در این فرض نفقۀ آنان بر پدر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 انفاق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صورتی انفاق بر فرزندان واجب است که فقیر باشند و کسانی که قدرت بر کسب و کار دارند و کار نمی‌کنند،فقیر محسوب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خانمی ماهانه از شوهرش برای مخارج تغذیۀ خانواده پول می‌گیرد و هر ماه مقداری را پس‌انداز می‌کند آیا می‌تواند بدون اذن شوهر برای خودش یا بچه‌ها با این پول لباس یا چیز دیگری بخرد؟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ماهانه را تملیک او کرده و اختیار مصرف را به او داده است، می‌تواند لباس و غیره بگیرد و نیز اگر ماهانه نفقۀ واجب خود زن است که به او داده،اختیار با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نسبت به مخارجی که برای بچه‌ها داده زن چنین اختیاری ندارد،مگر از پدر آنان اذن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 می‌تواند پولهایی را که زن با صرفه‌جویی در مخارج خانه پس‌انداز کرده،از زن طلب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النفقه زن بوده و به مقدار متعارف و به عنوان حق النفقه به او داده است،و زن از مخارج خود کم گذاشته،حق پس گرفتن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زیادتر داده یا به عنوان دیگر داده و کم گذاشته است،مثلا مصرف بچه‌ها نکرده،می‌تواند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زن بدون اجازۀ شوهر دست در جیب او کرده و برای مخارج خانه یا فرزندان پولی را بردارد؟در فرض اینکه شوهر نفقه می‌پردازد و یا نمی‌پردازد؟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نفقه را می‌پردازد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دوّم می‌تواند بدون اجازۀ شوهر نفقۀ خود را از مال او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بدون اجازۀ شوهر از مال او بردارد و می‌داند رضایت وی را،یا احتمال می‌دهد،چه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احراز رضایت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صورت احتمال جایز نیست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از پولی که شوهر برای مخارج خانه می‌دهد مجلس روضه یا ختم</w:t>
      </w:r>
    </w:p>
    <w:p>
      <w:pPr>
        <w:pStyle w:val="BookText"/>
        <w:rPr/>
      </w:pPr>
      <w:r>
        <w:rPr>
          <w:rFonts w:ascii="IRNazanin" w:hAnsi="IRNazanin" w:eastAsia="IRNazanin"/>
          <w:color w:val="111111"/>
          <w:sz w:val="28"/>
          <w:sz w:val="28"/>
          <w:szCs w:val="28"/>
          <w:rtl w:val="true"/>
          <w:lang w:bidi="fa-IR"/>
        </w:rPr>
        <w:t>انعام و امثال اینها را بگیرد،آیا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پول را تملیک او کرده و اختیار مصرف آن را به زن داده یا بداند راضی است،مانعی ندارد وگرنه جایز نیست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مریض است و هر ماه چند هزار تومان خرج دارو و دکتر او می‌شود و شوهر او هم به همین علت چندین هزار تومان قرض دارد و این خانم زمینی دارد که یک میلیون تومان ارزش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شوهر می‌تواند بابت مخارجی که کرده است از قیمت زمین خانم کسر کند؟و آیا خانم با چنین وضعی مستطیع بوده و حج بر او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شوهر پولی که پرداخته به قصد مجانیت و رایگان نبوده، می‌تواند از همسر خود مطالبه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اگر بتواند با فروش زمین به مکه برود و مشکلی در زندگی نداشته باشد و نیاز به همراه داشتن کسی در سفر نداشته باشد، حج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به سبب آتش‌سوزی در خانه شوهر،در بیمارستان بستری و سپس فوت شده است،آیا هزینۀ بیمارستان او بر عهدۀ شوهر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هزینۀ بیمارستان به عهدۀ شوهر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مخارج را بدون خواهش زن انجام داده و قصد قرض نداشته است،نمی‌تواند از مال او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منزل شوهر خود را بی‌اجازۀ شوهر ترک کرده و تمکین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معلوم شد که علت این بود که شوهر او را اذیت می‌کرده و کتک می‌زده و موجبات شکنجۀ روحی او را فراهم می‌کرده است،آیا در این فرض حق مطالبۀ نفقۀ خود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 و کتک زدن هر کس خصوصا زوجه انسان کار زشت و حرامی است و کتک زدن در مواردی موجب دیه می‌شود؛در هر صورت نفقۀ زن در صورت عدم تمکین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زوج بواسطۀ اذیت کردن و کتک زدن امکان تمکین زوجه را از بین برده و او مضطر به ترک منزل شده است مستحق نفقه می‌باشد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بعد از طلاق پسر خود را که بیش از دو سال داشته به مدت دو سال نزد</w:t>
      </w:r>
    </w:p>
    <w:p>
      <w:pPr>
        <w:pStyle w:val="BookText"/>
        <w:rPr/>
      </w:pPr>
      <w:r>
        <w:rPr>
          <w:rFonts w:ascii="IRNazanin" w:hAnsi="IRNazanin" w:eastAsia="IRNazanin"/>
          <w:color w:val="111111"/>
          <w:sz w:val="28"/>
          <w:sz w:val="28"/>
          <w:szCs w:val="28"/>
          <w:rtl w:val="true"/>
          <w:lang w:bidi="fa-IR"/>
        </w:rPr>
        <w:t>خود نگه داشته است و فعلا که پدر بچه می‌خواهد بچه را بگیرد می‌گوید باید مخارج دوساله بچه را بدهی تا او را تحویل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مادر حق مطالبۀ نفقۀ گذشتۀ کودک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شوهر نفقۀ فرزند خود را نپرداخته معصیت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مادر حق مطالبۀ نفقۀ گذشتۀ فرزند خود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ناشزه‌ای که بدون اجازۀ شوهر منزل شوهر را ترک کرده است،دختر دو سالۀ خود را همراه خود برده است و نسبت به ملاقات پدر با او محدودیت قائل می‌شود،آیا جایز است این زن چنین کاری بکند؟و آیا در این حال نفقه دختر بر مرد است و زن می‌تواند مطالبه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کلی مسأله این است که مادر نسبت به تربیت و نگهداری دختر بچه تا هفت سالگی بر پدر حق تقدم دارد و جایز نیست پدر در این مدت بچه را از مادرش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مادر حق محدود کردن ملاقات پدر و دختر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نفقۀ بچه بر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ملزم نیست آن را به صورت نقدی یا غیر نقدی تحویل مادر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حق مطالبه و درخواست نفقۀ کودک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پرداخت نفقۀ ولد الزنا بر پدر عرفی واجب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بلی،بعید نیست نفقه بر زانی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ولایت و حضانت ولد الزنا با پدر عرفی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سؤال،ظاهرا ولایت و سرپرستی ولد با پدر عرفی و زانی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صورتی که پسر باشد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اگر دختر باشد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حق حضانت با مادر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با پدر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نفقۀ زندانی بر عهدۀ چه کسی است؟بیت المال یا خود افراد؟آیا تمکن مالی و عدم آن،نوع جرم،قدرت و توان بر کار و غیر آن،حدود و تعزیری بودن،فرقی در تأمین نفقۀ وی دارد یا خیر؟افراد واجب النفقۀ زندانی چطور؟</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در مواردی که زندان کردن شخص مشروع باشد و خود شخص تمکن تأمین نفقۀ خود را دارد،وجهی برای پرداخت نفقۀ او از بیت المال</w:t>
      </w:r>
      <w:bookmarkStart w:id="895" w:name="pg625_7662"/>
    </w:p>
    <w:p>
      <w:pPr>
        <w:pStyle w:val="BookText"/>
        <w:rPr/>
      </w:pPr>
      <w:bookmarkEnd w:id="895"/>
      <w:r>
        <w:rPr>
          <w:rFonts w:ascii="IRNazanin" w:hAnsi="IRNazanin" w:eastAsia="IRNazanin"/>
          <w:color w:val="111111"/>
          <w:sz w:val="28"/>
          <w:sz w:val="28"/>
          <w:szCs w:val="28"/>
          <w:rtl w:val="true"/>
          <w:lang w:bidi="fa-IR"/>
        </w:rPr>
        <w:t>مسلمانان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فقیر باشد و زندانی شدن او مانع تهیۀ معاش خود و عائله‌اش شده،حکم او حکم سایر فقرا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نفقۀ او و عائله‌اش از بیت المال تأمین می‌شود و خلاصه مقتضای قاعده این است که نفقۀ هر کس به عهده خودش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مورد زندانی باید تفصیل داد بین غنی و فقیر،که فقیر به جهت فقر از بیت المال تأمین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در موردی که زندانی متهم شده و هنوز جرم او به اثبات نرسیده تا قبل از ثبوت جرم نفقه‌اش بر بیت المال است چون زندانی شدن او به لحاظ مصالح نظام و عامه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ظاهرا مصلحت حکومت ایجاب می‌کند که فرقی بین زندانیان نگذارد و یا مصلحت نباشد که نفقه زندانی از خارج تأمین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روایاتی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وسائل،کتاب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نفقۀ محکوم به حبس ابد و سارق و مرتد از بیت المال تأمین می‌شود،ولی ظاهر این موارد همان موارد فقر زندانی است،لذا اقوی همان تفصیل می‌باشد</w:t>
      </w:r>
      <w:r>
        <w:rPr>
          <w:rFonts w:eastAsia="IRNazanin" w:cs="IRNazanin"/>
          <w:color w:val="111111"/>
          <w:sz w:val="28"/>
          <w:szCs w:val="28"/>
          <w:rtl w:val="true"/>
          <w:lang w:bidi="fa-IR"/>
        </w:rPr>
        <w:t>.</w:t>
      </w:r>
    </w:p>
    <w:p>
      <w:pPr>
        <w:pStyle w:val="Heading3"/>
        <w:numPr>
          <w:ilvl w:val="2"/>
          <w:numId w:val="1"/>
        </w:numPr>
        <w:rPr/>
      </w:pPr>
      <w:bookmarkStart w:id="896" w:name="__RefHeading___Toc5377762_211673320"/>
      <w:bookmarkStart w:id="897" w:name="_Toc333"/>
      <w:bookmarkEnd w:id="896"/>
      <w:r>
        <w:rPr>
          <w:rtl w:val="true"/>
        </w:rPr>
        <w:t>پوشش زن و مرد</w:t>
      </w:r>
      <w:bookmarkEnd w:id="89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استفاده از مقنعه و مانتو و روسری بهتر است یا چادر؟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چادر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هستم دوست دارم مانتو و روسری بپوشم،اما شوهرم می‌گوید باید چادر بپوشی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من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شوهر را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 دکتری هستم و در بعضی بخشهای بیمارستان با وجود نامحرم باید چادر خود را بردارم،که ناچار حجاب کمتر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بفرمایید تکلیف من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مسئولان مجوّز عدم رعایت پوشش به مقدار واجب نمی‌شود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موافقت آنان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توجه به لزوم و اهمیت تحصیل و تخصّص در رشته مامایی،در صورتی که ضرورت یعنی ناچاری اقتضا کرد،به مقدار ضرورت از پوشش واجب خود بکاهید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صورت نگاه عمدی نامحرم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ضرورت پزشکی و حفظ جان مسلمانان گرچه در آینده متوقف بر تحصیل و</w:t>
      </w:r>
    </w:p>
    <w:p>
      <w:pPr>
        <w:pStyle w:val="BookText"/>
        <w:rPr/>
      </w:pPr>
      <w:r>
        <w:rPr>
          <w:rFonts w:ascii="IRNazanin" w:hAnsi="IRNazanin" w:eastAsia="IRNazanin"/>
          <w:color w:val="111111"/>
          <w:sz w:val="28"/>
          <w:sz w:val="28"/>
          <w:szCs w:val="28"/>
          <w:rtl w:val="true"/>
          <w:lang w:bidi="fa-IR"/>
        </w:rPr>
        <w:t>آموزش فعلی باشد،ارتکاب فعل حرام،مثل نگاه کردن زن به بدن مرد نامحرم و امثال آن به قدر ضرورت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زن در مقابل زن چه مقدار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واجب پوشاندن عورتین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مازاد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برخی از زنها فکر می‌کنند که حتی به عورت زن دیگر می‌توانند نظر کنند و یا ستر عورت واجب نیست،اشتباه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زنان و مردان محرم که رعایت ستر را نسبت به یکدیگر نمی‌کنند مرتکب حرام می‌شوند؟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مواضعی را که معمولا از محارم پنهان نمی‌کنند نپوشانند،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صورت و دستها تا مچ و روی پاها برای زن در نماز واجب است یا نه؟و در صورت واجب نبودن اگر زن بداند مرد اجنبی بقصد ریبه و شهوت به او نگاه می‌کند، آیا ستر آنها بر او واجب می‌شود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نامحرمی نباشد پوشاندن آنها در نماز واجب نیست،و در صورت علم به نگاه 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حال نماز و چه در غیر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روی پا لازم است،و بنابر احتیاط صورت و دستها را نیز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موی ابرو گرفتن،سرمه کشیدن،ساعت مخصوص بستن،انگشتر و عینک زیبا زدن،برای خانمها زینت محسوب می‌شود،که پوشش آنها لازم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آنچه عرفا زینت محسوب می‌شود،پوشش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لباسهایی که حجم بدن در آنها پیداست،اگر چه پوست بدن پیدا نباشد،در خارج از منزل چه حکمی دارد؟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مهیج نباشد و مفسده هم نداشته باشد،و زینت هم محسوب نشود،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 می‌تواند زن را مجبور به زدن پوشیه یا پوشیدن لباس خاصّی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ملاحظه حفظ عفت و عصمت او باشد و یا نهی از پوشیدن لباس خاصی بکند،که پوشیدن آن محرک شهوت دیگران و موجب انحراف افراد و بی‌حیایی و بی‌حجابی است،لازم است مرد او را موعظه و نصیحت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زن است که نصایح او را گوش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لباس شهرت چیست؟و آیا چادر سفیدی که موجب انگشت‌نما شدن شود از مصادیق لباس شهرت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لباس شهرت لباسی است که عرفا زننده باشد و از جهت زننده بودن انگشت‌نما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مناسب زیّ و شأن شخص،از حیث جنس یا رنگ یا نوع دوخت و امثال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می‌تواند بدون پوشش نزد برادر شوهر ظاهر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شوهر مانند سایر مردهای اجنبی،نامحرم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جوراب تنها برای خانمها در صورتی که چادر داشته باشند،چه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جوراب بشره را بپوشاند و مفسده نداشته 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اشخاصی در یک خانه و یک طبقۀ عمارت می‌باشند،با اینکه فامیل هستند نامحرم نیز هستند،ولی هیچ‌گونه خطری از جهت ریبه و غیر از آن در کار نیست و همیشه با هم نشست و برخاست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لحاظ خورد و خواب و خرید لوازم منزل مخلوط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صورت باز و از حیث حجاب محجوب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این حیث برایشان دشوار است، آیا ترخیصی هست؟یا مثل خارج منزل وظیفۀ نامحرم که اجنبیه باید از اجنبی مستور باشد، در اینجا هم جاری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بر تفاوت حکم بین غیر محارم بنظر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خواهر،مادر،عمه،خالۀ ولد الزنا با او محرم می‌باشند یا خیر؟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بلی،همه اینها محرم می‌باشند</w:t>
      </w:r>
      <w:r>
        <w:rPr>
          <w:rFonts w:eastAsia="IRNazanin" w:cs="IRNazanin"/>
          <w:color w:val="111111"/>
          <w:sz w:val="28"/>
          <w:szCs w:val="28"/>
          <w:rtl w:val="true"/>
          <w:lang w:bidi="fa-IR"/>
        </w:rPr>
        <w:t>.</w:t>
      </w:r>
      <w:bookmarkStart w:id="898" w:name="pg625_7668"/>
    </w:p>
    <w:p>
      <w:pPr>
        <w:pStyle w:val="Heading3"/>
        <w:numPr>
          <w:ilvl w:val="2"/>
          <w:numId w:val="1"/>
        </w:numPr>
        <w:rPr/>
      </w:pPr>
      <w:bookmarkStart w:id="899" w:name="__RefHeading___Toc5377764_211673320"/>
      <w:bookmarkStart w:id="900" w:name="_Toc334"/>
      <w:bookmarkEnd w:id="898"/>
      <w:bookmarkEnd w:id="899"/>
      <w:r>
        <w:rPr>
          <w:rtl w:val="true"/>
        </w:rPr>
        <w:t>نظر به نامحرم و گفتگو و تماس با او</w:t>
      </w:r>
      <w:bookmarkEnd w:id="90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یک خانم مسلمان متدین در مراکز آموزشی و دانشکده‌ها جهت تعلیم و تعلّم چه صورت دارد؟در صورتی که اکثر اساتید مردند و در کلاسها اغلب خانمها حجاب ندارند؟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حجاب و اکتفا به مقدار ضروری از نگاه و صحبت،مانعی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رعایت دیگران برای کسی که رعایت می‌کند،اشکالی بوجود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ممالک مسألۀ محرم و نامحرم چندان مورد اهمیت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روستانشینان،مثلا زن خود را از برادر شوهر حفظ نمی‌کند و او را به منزلۀ برادر واقعی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متقابلا او هم وی را خواهر خویش می‌داند و چه بسا مصافحه می‌کنند یا همدیگر را می‌بوسند یا دختر عمو و دختر دایی با پسرخاله یا عموزاده مصافحه و روبوسی می‌کنند،این عمل چون از روی سادگی و بدون قصد ریبه می‌باشد آیا اشکال دارد؟و بر فرض محذور داشتن،از روی پارچه 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موارد فوق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است از روی پارچه نیز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محیط دانشگاههای کشورهای غربی هنگام برخورد با اساتید زن یا دانشجویان دختر،ناگزیر از مصافحه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حمل بر سوء ادب دانشجویان مسلمان می‌شود،تکلیف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به آنها تفهیم کنید که عدم مصافحه با زن اجنبی ناشی از سوء ادب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معلول عقیدۀ اسلامی و تعهد به احکام آن است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کردن مرد با زن نامحرم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توأم با قصد لذت و شهوت نباشد،مانعی ندارد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علاقه‌مند به دختری است جهت ازدواج،و چون تمکن مالی ندارد و</w:t>
      </w:r>
      <w:bookmarkStart w:id="901" w:name="pg625_7670"/>
    </w:p>
    <w:p>
      <w:pPr>
        <w:pStyle w:val="BookText"/>
        <w:rPr/>
      </w:pPr>
      <w:bookmarkEnd w:id="901"/>
      <w:r>
        <w:rPr>
          <w:rFonts w:ascii="IRNazanin" w:hAnsi="IRNazanin" w:eastAsia="IRNazanin"/>
          <w:color w:val="111111"/>
          <w:sz w:val="28"/>
          <w:sz w:val="28"/>
          <w:szCs w:val="28"/>
          <w:rtl w:val="true"/>
          <w:lang w:bidi="fa-IR"/>
        </w:rPr>
        <w:t>حیاء مانع است پدر و مادر را در جریان بگذارد،آیا می‌تواند با او صحبت کند یا بنویسد که خواهان ازدواج با او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به او فی نفسه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موجب مفسده یا متهم شدن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خانه چند برادر با خانوادۀ خود زندگی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حسب اتفاق برادر به زن برادر نگاه و گاهی هم شوخی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عادی بودن این جریان،حکم مسأله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زن نامحرم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زن برادر باشد و در یک جا زندگی کنند و مزاح و شوخی توأم با قصد لذت جایز نیست</w:t>
      </w:r>
      <w:r>
        <w:rPr>
          <w:rFonts w:eastAsia="IRNazanin" w:cs="IRNazanin"/>
          <w:color w:val="111111"/>
          <w:sz w:val="28"/>
          <w:szCs w:val="28"/>
          <w:rtl w:val="true"/>
          <w:lang w:bidi="fa-IR"/>
        </w:rPr>
        <w:t>.</w:t>
      </w:r>
    </w:p>
    <w:p>
      <w:pPr>
        <w:pStyle w:val="Heading3"/>
        <w:numPr>
          <w:ilvl w:val="2"/>
          <w:numId w:val="1"/>
        </w:numPr>
        <w:rPr/>
      </w:pPr>
      <w:bookmarkStart w:id="902" w:name="__RefHeading___Toc5377766_211673320"/>
      <w:bookmarkStart w:id="903" w:name="_Toc335"/>
      <w:bookmarkEnd w:id="902"/>
      <w:r>
        <w:rPr>
          <w:rtl w:val="true"/>
        </w:rPr>
        <w:t>گوش دادن به آواز و تلاوت زنان نامحرم</w:t>
      </w:r>
      <w:bookmarkEnd w:id="90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صدای زنان نامحرم به هنگام تلاوت قرآن از طریق نوار ضبط صوت جایز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موجب تهییج شود،اشکال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شنیدن صدای زن در مورد قرآن،سرود،همخوانی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قصد ریبه </w:t>
      </w:r>
      <w:r>
        <w:rPr>
          <w:rStyle w:val="FootnoteAnchor"/>
          <w:rtl w:val="true"/>
        </w:rPr>
        <w:footnoteReference w:id="23"/>
      </w:r>
      <w:r>
        <w:rPr>
          <w:rFonts w:ascii="IRNazanin" w:hAnsi="IRNazanin" w:eastAsia="IRNazanin"/>
          <w:color w:val="111111"/>
          <w:sz w:val="28"/>
          <w:sz w:val="28"/>
          <w:szCs w:val="28"/>
          <w:rtl w:val="true"/>
          <w:lang w:bidi="fa-IR"/>
        </w:rPr>
        <w:t>و التذاذ باشد جایز نیست و الاّ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معلم مرد،صدای زن نامحرم را به هنگام تلاوت قرآن با لحن،در امر آموزش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بهتر،بلکه لازم است در آموزش از آموزگاران زن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فرادادن به خوانندۀ زن اگر باعث تحریک نشود،چگونه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 به دکلمه زن که از صدای جمهوری اسلامی پخش می‌شود</w:t>
      </w:r>
      <w:bookmarkStart w:id="904" w:name="pg625_7672"/>
    </w:p>
    <w:p>
      <w:pPr>
        <w:pStyle w:val="BookText"/>
        <w:rPr/>
      </w:pPr>
      <w:bookmarkEnd w:id="904"/>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عنوان غنا نداشته باشد و محرک نیز نباشد،مانعی ندارد</w:t>
      </w:r>
      <w:r>
        <w:rPr>
          <w:rFonts w:eastAsia="IRNazanin" w:cs="IRNazanin"/>
          <w:color w:val="111111"/>
          <w:sz w:val="28"/>
          <w:szCs w:val="28"/>
          <w:rtl w:val="true"/>
          <w:lang w:bidi="fa-IR"/>
        </w:rPr>
        <w:t>.</w:t>
      </w:r>
    </w:p>
    <w:p>
      <w:pPr>
        <w:pStyle w:val="Heading3"/>
        <w:numPr>
          <w:ilvl w:val="2"/>
          <w:numId w:val="1"/>
        </w:numPr>
        <w:rPr/>
      </w:pPr>
      <w:bookmarkStart w:id="905" w:name="__RefHeading___Toc5377768_211673320"/>
      <w:bookmarkStart w:id="906" w:name="_Toc336"/>
      <w:bookmarkEnd w:id="905"/>
      <w:r>
        <w:rPr>
          <w:rtl w:val="true"/>
        </w:rPr>
        <w:t>فیلم و عکس نامحرم</w:t>
      </w:r>
      <w:bookmarkEnd w:id="90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زنان غیر مسلمان در تلویزیون که پوشش مناسب و کافی ندارند،آیا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قصد ریبه و لذّت نباشد،مانعی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حضرتعالی پیرامون فیلمهای تحریک‌آمیز که از سیمای جمهوری اسلامی پخش می‌شود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 کردن فیلم‌های محرّک،جایز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کردن به تصویر زنان جوان و آرایش کرده در فیلمهای سینمایی که از تلویزیون پخش می‌شود چه حکمی دارد؟فیلم‌های خارجی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شناخته شده باشند و یا موجب تهییج شود،اشکال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فیلمهای مستهجن و ماهواره‌ای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فیلمهای فوق که به منظور انحراف تدارک دیده شده،جایز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بانوان می‌توانند عکسهایی را که بدون پوشش گرفته‌اند،به دوستانشان هدیه بدهند؟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اطمینان داشته باشند در اختیار مرد اجنبی قرار نمی‌گیرد،مانعی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کسانی که به کشورهای خارجی سفر می‌کنند و با عکسهای سکسی مواجه می‌گردند چیست؟</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به آنها اجتناب کنند</w:t>
      </w:r>
      <w:r>
        <w:rPr>
          <w:rFonts w:eastAsia="IRNazanin" w:cs="IRNazanin"/>
          <w:color w:val="111111"/>
          <w:sz w:val="28"/>
          <w:szCs w:val="28"/>
          <w:rtl w:val="true"/>
          <w:lang w:bidi="fa-IR"/>
        </w:rPr>
        <w:t>.</w:t>
      </w:r>
      <w:bookmarkStart w:id="907" w:name="pg625_7674"/>
    </w:p>
    <w:p>
      <w:pPr>
        <w:pStyle w:val="BookText"/>
        <w:rPr/>
      </w:pPr>
      <w:bookmarkEnd w:id="90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عکس از بانوان بدون پوشش اسلامی در صورتی که عکس‌گیرنده، محرم و ظاهر کنندۀ فیلم نامحرم است،آیا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مفروض سؤال،گرفتن عکس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کردن در صورتی که صاحب عکس ناشناخته باشد و احتمال مفسده در کار نباشد،مانعی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جایز نبودن عکس گرفتن بدون پوشش،آیا بر مرد واجب است همسرش را از این عمل بازدارد؟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 نهی از منکر است</w:t>
      </w:r>
      <w:r>
        <w:rPr>
          <w:rFonts w:eastAsia="IRNazanin" w:cs="IRNazanin"/>
          <w:color w:val="111111"/>
          <w:sz w:val="28"/>
          <w:szCs w:val="28"/>
          <w:rtl w:val="true"/>
          <w:lang w:bidi="fa-IR"/>
        </w:rPr>
        <w:t>.</w:t>
      </w:r>
    </w:p>
    <w:p>
      <w:pPr>
        <w:pStyle w:val="Heading3"/>
        <w:numPr>
          <w:ilvl w:val="2"/>
          <w:numId w:val="1"/>
        </w:numPr>
        <w:rPr/>
      </w:pPr>
      <w:bookmarkStart w:id="908" w:name="__RefHeading___Toc5377770_211673320"/>
      <w:bookmarkStart w:id="909" w:name="_Toc337"/>
      <w:bookmarkEnd w:id="908"/>
      <w:r>
        <w:rPr>
          <w:rtl w:val="true"/>
        </w:rPr>
        <w:t>دست زدن و رقص</w:t>
      </w:r>
      <w:bookmarkEnd w:id="90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زدن و کف زدن به جهت شادی در عروسی یا برای تشویق یا برای اعیاد و میلاد معصومین علیهم السّلام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کف زدن در مساجد و حسینیه‌ها و اماکن مقدس،اگر عرفا هتک باشد جایز نیست،و در غیر آنها هم با توجّه به اینکه در طول تاریخ اسلام و تشیع،شعار مسلمانان ذکر صلوات بوده است،خصوصا در مجالسی که به نام و یاد ائمه علیهم السّلام تشکیل شده،لذا مناسب است مسلمانان احساسات و علائق مذهبی خویش را با فرستادن صلوات ابراز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زدن در مجالس جشن عروسی و غیره چه حکمی دارد؟اگر همراه با دست به قابلمه و طشت زده شود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اینکه مجلس لهو و لعب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زن برای زن و رقص مرد برای مرد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رقص نوعا منشأ فساد و از بین رفتن حیاء است و احتیاط در ترک رقص و عدم حضور در مجلس رقص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زن در مقابل شوهر چه حکمی دارد؟</w:t>
      </w:r>
      <w:bookmarkStart w:id="910" w:name="pg625_7676"/>
    </w:p>
    <w:p>
      <w:pPr>
        <w:pStyle w:val="BookText"/>
        <w:rPr/>
      </w:pPr>
      <w:bookmarkEnd w:id="91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نشستن زن در تالارها و مجالس عروسی چیست؟در صورتی که خانمی مشغول رقص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در عدم حضور در مجلس رقص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در محلّ ما موقعی که خانمها دور هم جمع می‌شوند،برای سرگرمی بدون غنا و آواز،دایره و دف می‌زنند و کف و دست افشانی می‌کنند،حکم شرعی را مرقوم 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و دست زدن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دایره و دف اجتناب نمایید</w:t>
      </w:r>
      <w:r>
        <w:rPr>
          <w:rFonts w:eastAsia="IRNazanin" w:cs="IRNazanin"/>
          <w:color w:val="111111"/>
          <w:sz w:val="28"/>
          <w:szCs w:val="28"/>
          <w:rtl w:val="true"/>
          <w:lang w:bidi="fa-IR"/>
        </w:rPr>
        <w:t>.</w:t>
      </w:r>
    </w:p>
    <w:p>
      <w:pPr>
        <w:pStyle w:val="Heading3"/>
        <w:numPr>
          <w:ilvl w:val="2"/>
          <w:numId w:val="1"/>
        </w:numPr>
        <w:rPr/>
      </w:pPr>
      <w:bookmarkStart w:id="911" w:name="__RefHeading___Toc5377772_211673320"/>
      <w:bookmarkStart w:id="912" w:name="_Toc338"/>
      <w:bookmarkEnd w:id="911"/>
      <w:r>
        <w:rPr>
          <w:rtl w:val="true"/>
        </w:rPr>
        <w:t>ارتداد یا اعتقادات فاسد زن یا شوهر</w:t>
      </w:r>
      <w:bookmarkEnd w:id="91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نسبت به ائمۀ اطهار علیهم السّلام و عزاداری اهانت می‌کند،آیا مرتد شده و زن وی از او جدا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ناصبی شود،یعنی دشمنی با اهل بیت علیهم السّلام را جزء وظایف دینی خود بداند،مرتد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او خودبخود از او جدا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یا شوهر با اینکه منکر نماز نیست،اما نماز نمی‌خواند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می‌شود با او زندگی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امر به معروف و نهی از منکر را ادامه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بهایی خود را شیعۀ دوازده امامی معرفی کرده و با یک دختر شیعه ازدواج دائمی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کشف خلاف شده،وظیفه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بهایی بودن زوج برای زوجه محرز شده باشد،باید بلافاصله از او جدا شود و بودن نزد بهایی حرام است و محتاج به طلاق نیست و پس از منقضی شدن عدّه،می‌تواند بدون طلاق با مرد مسلمان ازدواج کند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در خانۀ شوهر آزادی کافی در انجام واجبات ندارد،فقط شوهرش چند</w:t>
      </w:r>
      <w:bookmarkStart w:id="913" w:name="pg625_7678"/>
    </w:p>
    <w:p>
      <w:pPr>
        <w:pStyle w:val="BookText"/>
        <w:rPr/>
      </w:pPr>
      <w:bookmarkEnd w:id="913"/>
      <w:r>
        <w:rPr>
          <w:rFonts w:ascii="IRNazanin" w:hAnsi="IRNazanin" w:eastAsia="IRNazanin"/>
          <w:color w:val="111111"/>
          <w:sz w:val="28"/>
          <w:sz w:val="28"/>
          <w:szCs w:val="28"/>
          <w:rtl w:val="true"/>
          <w:lang w:bidi="fa-IR"/>
        </w:rPr>
        <w:t>روزی از ماه مبارک رمضان را روزه می‌گیرد و نماز می‌خواند و بقیه سال را بدون عذر نماز نمی‌خواند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همسرش بعد از مراحل امر به معروف و نهی از منکر و عدم تأثیر چیست؟ آیا حق جدایی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حق منع همسر از انجام واجبات را ندارد و زن باید واجبات را انجام دهد و لو با مخالفت شوهر مواجه شود و اگر نمی‌گذارد باید به دادگاه شرعی مراجعه کند و از او شکایت کند و حتی حاکم شرع در برخی اوقات می‌تواند حکم به طلاق دهد</w:t>
      </w:r>
      <w:r>
        <w:rPr>
          <w:rFonts w:eastAsia="IRNazanin" w:cs="IRNazanin"/>
          <w:color w:val="111111"/>
          <w:sz w:val="28"/>
          <w:szCs w:val="28"/>
          <w:rtl w:val="true"/>
          <w:lang w:bidi="fa-IR"/>
        </w:rPr>
        <w:t>.</w:t>
      </w:r>
    </w:p>
    <w:p>
      <w:pPr>
        <w:pStyle w:val="Heading3"/>
        <w:numPr>
          <w:ilvl w:val="2"/>
          <w:numId w:val="1"/>
        </w:numPr>
        <w:rPr/>
      </w:pPr>
      <w:bookmarkStart w:id="914" w:name="__RefHeading___Toc5377774_211673320"/>
      <w:bookmarkStart w:id="915" w:name="_Toc339"/>
      <w:bookmarkEnd w:id="914"/>
      <w:r>
        <w:rPr>
          <w:rtl w:val="true"/>
        </w:rPr>
        <w:t>کنترل جمعیت و جلوگیری از بارداری</w:t>
      </w:r>
      <w:bookmarkEnd w:id="91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لزوم کنترل جمعیت،آیا بستن لوله‌های رحم در خانمها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مدت موقّت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مجرای تناسلی مرد و زن برای عقیم شدن،چه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رگ و عقیم شدن نقص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نیست انسان خود را عقیم و ناقص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کنترل موالید راههای دیگر هست،مثل عزل نطفه و غیره که شرعا بی‌اشکال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طور است نسبت به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بستن لوله‌ها به نحو موقت با رعایت مسائل محرم و نامحرمی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اسلام موافق با رشد جمعیت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موافق با رشد جمعیت است از نظر این که آمار مسلمانان هرچه بیشتر باشد دلیل بر عظمت و قدرت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برخی از شرایط خاص به عنوان آن شرایط موافق با رشد جمعیت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گذاشتن دستگاه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DUI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درون رحم برای جلوگیری از بارداری جایز است؟</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جلوگیری از حمل با رضایت زن و شوهر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w:t>
      </w:r>
      <w:bookmarkStart w:id="916" w:name="pg625_7680"/>
    </w:p>
    <w:p>
      <w:pPr>
        <w:pStyle w:val="BookText"/>
        <w:rPr/>
      </w:pPr>
      <w:bookmarkEnd w:id="916"/>
      <w:r>
        <w:rPr>
          <w:rFonts w:ascii="IRNazanin" w:hAnsi="IRNazanin" w:eastAsia="IRNazanin"/>
          <w:color w:val="111111"/>
          <w:sz w:val="28"/>
          <w:sz w:val="28"/>
          <w:szCs w:val="28"/>
          <w:rtl w:val="true"/>
          <w:lang w:bidi="fa-IR"/>
        </w:rPr>
        <w:t>مستلزم نظر غیر به عورت زن است اشکال دارد،اگر چه دکتری که این کار را انجام می‌دهد 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نمی‌دانسته که گذاشتن دستگاه درون رحم اگر مستلزم نظر به عورتین باشد جایز نیست و این کار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فهمیده است آیا باید آن را بیرون بیاورد؟با توجه به این که اگر آن را خارج نکند مجبور است هر چند وقت یک بار برای معاینه نزد دکتر برود و این مستلزم نگاه غیر به عورتین اوست؟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کردن آن بالفعل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زمانی که بیرون نیاوردن آن ملازم با نگاه غیر به عورتین او باشد،لازم است آن را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دکترها به خانمی بگویند در صورتی که حامله شوی برایت خطر جانی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زن می‌تواند لوله‌های رحم خود را ببندد؟اگر چه مستلزم عقیم شدن دائم،یا مستلزم نگاه غیر به عورتین باشد؟آیا این از مصادیق اضطرار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متخصّص بگوید و از گفتۀ او اطمینان حاصل شود،مانعی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 غیر در حدّ اضطرار و ناچاری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که زن بدون اذن و رضایت شوهر خود،کاری کند که حامله نشود،مثل این که قرص مصرف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ضرر زیاد نداشته باشد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شوهرش راضی نباشد</w:t>
      </w:r>
      <w:r>
        <w:rPr>
          <w:rFonts w:eastAsia="IRNazanin" w:cs="IRNazanin"/>
          <w:color w:val="111111"/>
          <w:sz w:val="28"/>
          <w:szCs w:val="28"/>
          <w:rtl w:val="true"/>
          <w:lang w:bidi="fa-IR"/>
        </w:rPr>
        <w:t>.</w:t>
      </w:r>
    </w:p>
    <w:p>
      <w:pPr>
        <w:pStyle w:val="Heading3"/>
        <w:numPr>
          <w:ilvl w:val="2"/>
          <w:numId w:val="1"/>
        </w:numPr>
        <w:rPr/>
      </w:pPr>
      <w:bookmarkStart w:id="917" w:name="__RefHeading___Toc5377776_211673320"/>
      <w:bookmarkStart w:id="918" w:name="_Toc340"/>
      <w:bookmarkEnd w:id="917"/>
      <w:r>
        <w:rPr>
          <w:rtl w:val="true"/>
        </w:rPr>
        <w:t>کورتاژ</w:t>
      </w:r>
      <w:r>
        <w:rPr>
          <w:rtl w:val="true"/>
        </w:rPr>
        <w:t>(</w:t>
      </w:r>
      <w:r>
        <w:rPr>
          <w:rtl w:val="true"/>
        </w:rPr>
        <w:t xml:space="preserve">سقط جنین </w:t>
      </w:r>
      <w:r>
        <w:rPr>
          <w:rtl w:val="true"/>
        </w:rPr>
        <w:t>)</w:t>
      </w:r>
      <w:bookmarkEnd w:id="918"/>
    </w:p>
    <w:p>
      <w:pPr>
        <w:pStyle w:val="BookText"/>
        <w:rPr/>
      </w:pP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اسلام در مورد سقط جنین چیست؟</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جنین جایز نیست،مگر این که در جان مادر در معرض خطر باشد یا بقای جنین منجر به بیماری غیر قابل تحمل مادر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احراز یکی از این دو امر،اسقاط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و شوهر مجتمعا جنین را اسقاط کنند،آیا دیه تنصیف شده و یا اینکه به بقیۀ وارث می‌رسد؟و آیا دیه را در هر حال باید بدهند و یا در صورت طلب ورّاث و یا حاکم؟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به سایر وراث می‌رسد،اگر چه لامحاله طبقه بعدی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نیازی به حکم حاکم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مواردی که اسقاط حمل در آن موارد اشکال ندارد،بیان 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حمل در موارد زیر بلامانع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طبق تشخیص پزشک متخصص و مورد اطمینان بقای جنین موجب مرگ جنین و مادر،هر دو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جنین سقط شود،مادر زنده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ولوج روح نشده است و طبق تشخیص پزشک متخصص و مورد اطمینان بقای حمل برای مادر خطر جانی دارد،یا مستلزم ضرر و درد غیر قابل تحمل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ولوج روح نشده و زن حامل اطمینان دارد که بدون اسقاط حمل، مورد اذیت و آزار روحی یا جسمی غیر قابل تحمل قرار می‌گیرد و در عسر و حرج شدید واقع می‌شود،در این صورت نیز اسقاط بعید نیست که 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تمام این موارد اگر اسقاط کرد،دیه دارد،که بر عهده اسقاطکننده است و اگر سقط بعد از ولوج روح باشد علاوه بر دیه کفاره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آبستن به طبیب مراجعه کند و طبیب او را سقط جنین کند،آیا طبیب قصاص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خیر،بلکه محکوم به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با دستگاههای مجهّز تشخیص می‌دهند که جنین چه وضعیتی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متوجه شدند که جنین مرده به دنیا می‌آید یا بعد از چند روز می‌میرد،آیا اجازه دارند که جنین را سقط کنند؟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حصول یقین و قطع به مسأله بعید است و بر فرض حصول قطع نیز،سقط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پزشکان متخصص دو نظریه در رابطه با دستگاه درونی رحم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D.U.I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ممانعت از انعقاد نطفه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انعقاد نطفه موجب دفع نطفه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سؤال،تکلیف در دو مورد زیر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آن در صورت شک بین دو نظریه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آن در صورت تبعیت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شک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موجب عقیم شدن دائمی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بدانند که موجب دفع نطفه می‌شود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عقیم کردن بانوان که در زایمانهای قبلی فرزندان ناقص الخلقه و یا دارای بیماری 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و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آورده‌اند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ناقص الخلقه بودن نوزاد قبلی یا بیماری ارثی مجوز عقیم کردن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محرز باشد که زایمانهای بعدی ملازم با عسر و حرج شدید و غیر قابل تحمل است،مانعی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بستن لوله‌های رحم منجر به قطع حاملگی می‌شود و ایجاد زمینه برای امکان آبستنی مجدد،مستلزم عمل جراحی میکروسکوپیک و دقیق است که در مراکز مجهز امکان‌پذیر است،و شانس حاملگی مجدد در بهترین مراکز دنیا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شرایط فوق،آیا بستن لوله‌های رحم در بانوان سالم مجاز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سؤال،چنین مواردی حکم عقیم شدن دائمی محسوب می‌شود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بیمارانی که حاملگی برای آنان خطر جانی دارد و امکان بهبود وضع جسمی و روانی آنان از نظر مساعد شدن حاملگی در آینده هم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ضرورتهای پزشکی ایجاب می‌کند هیچ‌گاه یا حتی الامکان حامله نشوند،آیا قطع دائم حاملگی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سؤال،مانعی ندارد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سقط درمانی در مورد مادرانی که بیماری پیشرفته‌ای دارند و ادامۀ حاملگی</w:t>
      </w:r>
    </w:p>
    <w:p>
      <w:pPr>
        <w:pStyle w:val="BookText"/>
        <w:rPr/>
      </w:pPr>
      <w:r>
        <w:rPr>
          <w:rFonts w:ascii="IRNazanin" w:hAnsi="IRNazanin" w:eastAsia="IRNazanin"/>
          <w:color w:val="111111"/>
          <w:sz w:val="28"/>
          <w:sz w:val="28"/>
          <w:szCs w:val="28"/>
          <w:rtl w:val="true"/>
          <w:lang w:bidi="fa-IR"/>
        </w:rPr>
        <w:t>برای مادر خطر جانی در پی دارد،در دو فرض سن جنین قبل و بعد از چهارماهگی مجاز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جنین قبل از چهارماهگی مجاز است،ولی نسبت به بعد از چهارماهگی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مادران بیماری که ادامه حاملگی با حیات مادر مغایرت پیدا می‌کند و جنین از نظر سنی در وضعیتی است که امکان ادامۀ حیات وی،خارج از رحم مادر وجود ندارد و بعد از مرگ مادر او هم فوت خواهد نمود،آیا می‌توان به منظور نجات جان یک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حاملگی خاتمه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سؤال،اسقاط آن به منظور حفظ جان مادر،مانعی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زنی که مبتلا به جنون است آبستن شود،با توجه به امکان انتقال بیماری روانی به جنین و همچنین عدم امکان مراقبت بیمار از فرزند خود،آیا سقط جنین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امکان انتقال بیماری به جنین و یا عدم امکان مراقبت بیمار از فرزند خود،مجوز سقط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دکترها به خانمی بگویند بچه‌ای که در رحم دارد از لحاظ ذهنی یا بدنی عقب مانده خواهد بود،آیا زن می‌تواند او را کورتاژ کند یا کاری کند که بچه بیفتد؟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حفاظت از بچه در رحم واجب است؟یعنی مادر باید تمام شرایط لازم جهت حفظ و سلامتی بچه را فراهم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شرایط متعارف و معمول را فراهم و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حاملگی برای خانمی ضرر داشته باشد،آیا می‌تواند جنین خود را قبل از هفتۀ سوم کورتاژ کند؟</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دمیده شدن روح انسانی جایز نیست،و در غیر این صورت</w:t>
      </w:r>
      <w:bookmarkStart w:id="919" w:name="pg625_7688"/>
    </w:p>
    <w:p>
      <w:pPr>
        <w:pStyle w:val="BookText"/>
        <w:rPr/>
      </w:pPr>
      <w:bookmarkEnd w:id="919"/>
      <w:r>
        <w:rPr>
          <w:rFonts w:ascii="IRNazanin" w:hAnsi="IRNazanin" w:eastAsia="IRNazanin"/>
          <w:color w:val="111111"/>
          <w:sz w:val="28"/>
          <w:sz w:val="28"/>
          <w:szCs w:val="28"/>
          <w:rtl w:val="true"/>
          <w:lang w:bidi="fa-IR"/>
        </w:rPr>
        <w:t>اگر بقای حمل خطر جانی برای مادر داشته باشد،یا مستلزم درد غیر قابل تحمل برای مادر بشود،اسقاط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نسبت به دیۀ آن با پدر جنین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مادری برای سقط بچه‌اش کاری انجام ندهد،ولی با مراعات نکردن موارد لازم و تهیه نکردن شرایط لازم برای حفظ جنین،باعث سقط بچه بشود،آیا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سقط بچه مستند به او 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دکترها بگویند در صورتی که زن کورتاژ نکند،در هنگام تولد یا زن می‌میرد یا بچه،آیا می‌توان جنین را قبل از تولد سقط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اگر از گفتۀ پزشک متخصّص اطمینان حاصل شود، کورتاژ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 ضد حاملگی که در هفتۀ اول بعد از آمیزش می‌خورند،اگر حامله باشد جنین را سقط می‌کند ولی اگر حامله نباشد اثری ندارد،استفاده از این دارو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علم به حامله بودن خود ندارد،مانعی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پزشک مسلمان می‌تواند جنین زن کافری را در صورتی که پدر آن هم کافر باشد،سقط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جنین کافر که والدین او هر دو کافر باشند،مانعی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متخصص تشخیص دهد که جنین ناقص الخلقه می‌باشد،آیا می‌توان آن را سقط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نیست،مگر در موارد ضرورت</w:t>
      </w:r>
      <w:r>
        <w:rPr>
          <w:rFonts w:eastAsia="IRNazanin" w:cs="IRNazanin"/>
          <w:color w:val="111111"/>
          <w:sz w:val="28"/>
          <w:szCs w:val="28"/>
          <w:rtl w:val="true"/>
          <w:lang w:bidi="fa-IR"/>
        </w:rPr>
        <w:t>.</w:t>
      </w:r>
    </w:p>
    <w:p>
      <w:pPr>
        <w:pStyle w:val="Heading3"/>
        <w:numPr>
          <w:ilvl w:val="2"/>
          <w:numId w:val="1"/>
        </w:numPr>
        <w:rPr/>
      </w:pPr>
      <w:bookmarkStart w:id="920" w:name="__RefHeading___Toc5377778_211673320"/>
      <w:bookmarkStart w:id="921" w:name="_Toc341"/>
      <w:bookmarkEnd w:id="920"/>
      <w:r>
        <w:rPr>
          <w:rtl w:val="true"/>
        </w:rPr>
        <w:t>صلۀ رحم</w:t>
      </w:r>
      <w:bookmarkEnd w:id="9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 به چه مقدار و چگونه محقق می‌شود؟آیا در این مسأله رفتن به خانۀ اقوام لازم است با این که گاهی مستلزم عسر و حرج یا کار حرامی می‌باشد؟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صلۀ رحم رفتن به خانۀ اقوام لازم نیست و کمترین مرتبۀ آن،سلام</w:t>
      </w:r>
    </w:p>
    <w:p>
      <w:pPr>
        <w:pStyle w:val="BookText"/>
        <w:rPr/>
      </w:pPr>
      <w:r>
        <w:rPr>
          <w:rFonts w:ascii="IRNazanin" w:hAnsi="IRNazanin" w:eastAsia="IRNazanin"/>
          <w:color w:val="111111"/>
          <w:sz w:val="28"/>
          <w:sz w:val="28"/>
          <w:szCs w:val="28"/>
          <w:rtl w:val="true"/>
          <w:lang w:bidi="fa-IR"/>
        </w:rPr>
        <w:t>کردن و احوال‌پرسی و دلجویی کردن از آنها است اگر چه به منزل آنها نرود و در راه یا با تلفن این کار را بکند،البته این حد اقل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بهتر است در مواقعی که مشکلی نیست به این مقدار اکتفا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امیر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ارحامکم و لو بالتسلیم</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خویشاوندان زن از ارحام شوهر محسوب می‌شوند،که صله با آنان واجب باشد یا خیر؟و همین‌طور خویشاوندان شوهر از ارحام زن محسوب می‌شوند یا خیر؟</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خیر،خویشاوندان زن یا شوهر جزء ارحام دیگری نمی‌باشند</w:t>
      </w:r>
      <w:r>
        <w:rPr>
          <w:rFonts w:eastAsia="IRNazanin" w:cs="IRNazanin"/>
          <w:color w:val="111111"/>
          <w:sz w:val="28"/>
          <w:szCs w:val="28"/>
          <w:rtl w:val="true"/>
          <w:lang w:bidi="fa-IR"/>
        </w:rPr>
        <w:t>.</w:t>
      </w:r>
      <w:bookmarkStart w:id="922" w:name="pg625_7691"/>
    </w:p>
    <w:p>
      <w:pPr>
        <w:pStyle w:val="Heading2"/>
        <w:numPr>
          <w:ilvl w:val="1"/>
          <w:numId w:val="1"/>
        </w:numPr>
        <w:rPr/>
      </w:pPr>
      <w:bookmarkStart w:id="923" w:name="__RefHeading___Toc5377780_211673320"/>
      <w:bookmarkStart w:id="924" w:name="_Toc342"/>
      <w:bookmarkEnd w:id="922"/>
      <w:bookmarkEnd w:id="923"/>
      <w:r>
        <w:rPr>
          <w:rtl w:val="true"/>
        </w:rPr>
        <w:t>ارث</w:t>
      </w:r>
      <w:bookmarkEnd w:id="924"/>
    </w:p>
    <w:p>
      <w:pPr>
        <w:pStyle w:val="Heading3"/>
        <w:numPr>
          <w:ilvl w:val="2"/>
          <w:numId w:val="1"/>
        </w:numPr>
        <w:rPr/>
      </w:pPr>
      <w:bookmarkStart w:id="925" w:name="__RefHeading___Toc5377782_211673320"/>
      <w:bookmarkStart w:id="926" w:name="_Toc343"/>
      <w:bookmarkEnd w:id="925"/>
      <w:r>
        <w:rPr>
          <w:rtl w:val="true"/>
        </w:rPr>
        <w:t>اگر میت دارای زن و فرزند باشد</w:t>
      </w:r>
      <w:bookmarkEnd w:id="92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فوت کرده است و اموالی مثل باغ،ساختمان،زمین مزروعی و پول نقد از او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ورثۀ او هنگام فوت چند پسر و دختر است با یک زن دائم که از این زن فرزندی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بفرمایید سهم الارث هر کدام چه مقدار می‌باشد؟و همسر وی از چه چیزهایی ارث می‌برد؟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همسر متوفی</w:t>
      </w:r>
      <w:r>
        <w:rPr>
          <w:rFonts w:eastAsia="IRNazanin" w:cs="IRNazanin"/>
          <w:color w:val="111111"/>
          <w:sz w:val="28"/>
          <w:szCs w:val="28"/>
          <w:rtl w:val="true"/>
          <w:lang w:bidi="fa-IR"/>
        </w:rPr>
        <w:t>&gt;</w:t>
      </w:r>
      <w:r>
        <w:rPr>
          <w:rFonts w:eastAsia="Times New Roman" w:cs="Times New Roman" w:ascii="Times New Roman" w:hAnsi="Times New Roman"/>
          <w:color w:val="111111"/>
          <w:sz w:val="28"/>
          <w:szCs w:val="28"/>
          <w:lang w:val="en-US" w:bidi="en-US"/>
        </w:rPr>
        <w:t>CS</w:t>
      </w:r>
      <w:bookmarkStart w:id="927" w:name="pg625_7693"/>
    </w:p>
    <w:p>
      <w:pPr>
        <w:pStyle w:val="Heading3"/>
        <w:numPr>
          <w:ilvl w:val="2"/>
          <w:numId w:val="1"/>
        </w:numPr>
        <w:rPr/>
      </w:pPr>
      <w:bookmarkStart w:id="928" w:name="__RefHeading___Toc5377784_211673320"/>
      <w:bookmarkStart w:id="929" w:name="_Toc344"/>
      <w:bookmarkEnd w:id="927"/>
      <w:bookmarkEnd w:id="928"/>
      <w:r>
        <w:rPr>
          <w:rtl w:val="true"/>
        </w:rPr>
        <w:t>ارث زوجین</w:t>
      </w:r>
      <w:bookmarkEnd w:id="92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دنیا رفته و غیر از زوجه‌اش وارث دیگری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اموال او چگونه است؟</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:&gt;</w:t>
      </w:r>
      <w:r>
        <w:rPr>
          <w:rFonts w:eastAsia="Times New Roman" w:cs="Times New Roman" w:ascii="Times New Roman" w:hAnsi="Times New Roman"/>
          <w:color w:val="111111"/>
          <w:sz w:val="28"/>
          <w:szCs w:val="28"/>
          <w:lang w:val="en-US" w:bidi="en-US"/>
        </w:rPr>
        <w:t>CSCS</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از اصل چاه و آبی که به تدریج از آن استخراج می‌شود ارث نمی‌برد؛ولی از قیمت موتور آب و لوله‌های نصب شده و ساختمان موتورخانه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از میوۀ درختهایی که از قیمت آن ارث می‌برد سهم می‌برد،یا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میوه‌هایی که در زمان فوت وجود دارد ارث می‌برد،ولی از میوه‌هایی که بعدا پیدا می‌شود،ارث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ورثه می‌تواند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هوایی و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الارث زوجه را بدون رضایت زوجه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زوجۀ مقتول آیا از عین زمین یا ساختمان که به عنوان دیه و خون‌بها داده شده است،ارث می‌برد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بلی،از عین آن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سی سال قبل با فوت شوهرش مالک یک هشتم اعیانی تعدادی درخت گردو و متفرقه در دو پلاک زمین مشجّر گردیده،و در این مدت حاضر به تقویم و دریافت بهای سهم الارث خود نشده،و هر ساله یک هشتم از محصول سردرختی را برده است،متمنی است در موارد ذیل حکم شرعی را بیان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نحوۀ تقویم اشجار و پرداخت بهای یک هشتم اعیانی به چه طریق می‌باشد؟آیا درختها به قیمت زنده که در محلّ خود باقی بماند باید قیمت شود،یا قیمت درختی که باید ریخته شود؟و نیز زمینی که درخت در فضای آن قرار دارد،مشمول یک هشتم خواهد بود یا خیر؟</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مذکور می‌تواند از فروش سهم یک هشتم امتناع کند،و به مالکیّت خود ادامه دهد،که در نتیجه هرگونه عمران و غرس اشجار دیگر در زمین متوقف باشد،و هر ساله یک هشتم از محصول را ببرد،یا باید به قیمت عادله بفروشد؟و اگر حاضر برای فروش نشود تکلیف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خانم مالک بهای یک هشتم اعیانی درختها به قیمت امروز است که نموّ بیشتری نموده،یا قیمت سی سال قبل که شوهرش فوت کرده؟</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سؤال،با فرض وجود ولد برای شوهر،زوجه یک هشتم از اموال منقول و یک هشتم از قیمت بنا و اشجار را به قیمت روز موت زوج،از زوج خود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هنگام موت شوهر اشجار بهره و ثمرۀ موجودی داشته باشد،از عین آن بهره و ثمره نیز یک هشتم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از بهره و ثمرۀ سالهای بعد بکلّی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ورثۀ میّت رضایت ندهند باید عوض هرچه را که برده به ورثه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ورثه،در آن زمان،قیمت اشجار و بنا را به زن نداده باشند،الآن باید قیمت همان روز را بدهند،نه قیمت امروز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اشجار آن روز نیز با قیمت آن روز با فرض بقا،قیمت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زمین را نباید قیمت کرد،چون زوجه از زمین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عینا و نه قیمتا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مالک یک هشتم عین اشجار نیست،تا اختیار فروش در دست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او یک هشتم از قیمت اشجار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امتناع از گرفتن قیمت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قیمت همان سی سال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 زن شوهردار رابطۀ نامشروع داشته و عمل منافی عفّت انجام می‌داده،این زانی و زانیه شوهر را می‌کشند،و شبانه نعش او را مفقود می‌کنند،پس از اقرار و اعتراف زانی و زانیه،زن محکوم به حبس ابد می‌شود،آیا این زن که ممسک در انجام قتل بوده و محکوم به حبس ابد شده،از مال شوهر مقتول ارث می‌برد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مسأله،اگر زن شریک در قتل بوده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شریک نبوده و فقط نگاه داشته،بنابر احتیاط واجب یا سایر ورّاث در سهم الارث تصالح کنند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اثر تصادف با ماشین فوت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رانندۀ ماشین خودش صاحب ماشین است با رضایت ورثه،وجهی بعنوان خون‌بهای مقتول داده است،آیا زن هم نسبت به هشت یک خود،از این وجه،حق دارد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بلی،زن نیز از دیه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فوت کرده و وارثان او عبارتند از همسر و مادر و چند پسر و دختر، لطفا در میراث آنها بفرمایید اول سهم الارث همسر جدا می‌شود یا سهم الارث مادر؟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تقدمی در بین نیست و سهم الارث همسر متوفی</w:t>
      </w:r>
      <w:r>
        <w:rPr>
          <w:rFonts w:eastAsia="IRNazanin" w:cs="IRNazanin"/>
          <w:color w:val="111111"/>
          <w:sz w:val="28"/>
          <w:szCs w:val="28"/>
          <w:rtl w:val="true"/>
          <w:lang w:bidi="fa-IR"/>
        </w:rPr>
        <w:t>&gt;</w:t>
      </w:r>
      <w:r>
        <w:rPr>
          <w:rFonts w:eastAsia="Times New Roman" w:cs="Times New Roman" w:ascii="Times New Roman" w:hAnsi="Times New Roman"/>
          <w:color w:val="111111"/>
          <w:sz w:val="28"/>
          <w:szCs w:val="28"/>
          <w:lang w:val="en-US" w:bidi="en-US"/>
        </w:rPr>
        <w:t>CSCS</w:t>
      </w:r>
      <w:bookmarkStart w:id="930" w:name="pg625_7702"/>
    </w:p>
    <w:p>
      <w:pPr>
        <w:pStyle w:val="BookText"/>
        <w:rPr/>
      </w:pPr>
      <w:bookmarkEnd w:id="930"/>
      <w:r>
        <w:rPr>
          <w:rFonts w:ascii="IRNazanin" w:hAnsi="IRNazanin" w:eastAsia="IRNazanin"/>
          <w:color w:val="111111"/>
          <w:sz w:val="28"/>
          <w:sz w:val="28"/>
          <w:szCs w:val="28"/>
          <w:rtl w:val="true"/>
          <w:lang w:bidi="fa-IR"/>
        </w:rPr>
        <w:t>عمه است و در فرض سؤال فرقی بین ابوینی و ابی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با بودن عمه و عموی ابوینی،عمه و عموی ابی،ارث نمی‌برد و نیز با بودن دایی و خاله ابوینی، دایی و خاله اربی ارث نمی‌برد</w:t>
      </w:r>
      <w:r>
        <w:rPr>
          <w:rFonts w:eastAsia="IRNazanin" w:cs="IRNazanin"/>
          <w:color w:val="111111"/>
          <w:sz w:val="28"/>
          <w:szCs w:val="28"/>
          <w:rtl w:val="true"/>
          <w:lang w:bidi="fa-IR"/>
        </w:rPr>
        <w:t>.</w:t>
      </w:r>
    </w:p>
    <w:p>
      <w:pPr>
        <w:pStyle w:val="Heading3"/>
        <w:numPr>
          <w:ilvl w:val="2"/>
          <w:numId w:val="1"/>
        </w:numPr>
        <w:rPr/>
      </w:pPr>
      <w:bookmarkStart w:id="931" w:name="__RefHeading___Toc5377786_211673320"/>
      <w:bookmarkStart w:id="932" w:name="_Toc345"/>
      <w:bookmarkEnd w:id="931"/>
      <w:r>
        <w:rPr>
          <w:rtl w:val="true"/>
        </w:rPr>
        <w:t>ارث کسانی که تقدیم و تأخیر فوت آنها معلوم نیست</w:t>
      </w:r>
      <w:bookmarkEnd w:id="93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به همراه مادر و همسر خود در سانحۀ رانندگی فوت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نیست فوت کدامیک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مادر زید دارای دو پسر و یک دختر دیگر می‌باشد،و همسر او نیز دارای پدر و مادر است،و از زید و همسرش نیز یک دختر باقی مانده است،کیفیت ارث بردن آنها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ترکۀ مادر بین چهار فرزندش تقسیم شده و سهم زید به دخترش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زید بین مادر و همسر و فرزندش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مادر به سه فرزندش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همسر نیز به دختر و پدر و مادرش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اموالی که همسر قبل از سانحه داشته،بین شوهر و دختر و پدر و مادرش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فرزندی داشتم که صاحب زن و سه فرزند بود که در اثر سانحه از بین رفتند و هیچ‌کس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یک منزل مسکونی و اثاثیۀ منزل و مبلغ دوازده میلیون ریال که بابت بیمۀ عمرش که در شرکت کار می‌کرد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مبلغ ده میلیون ریال خرج گردیده،که از جمله مقداری بدهی داشته که از اموال مرحوم پرداخت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بفرمایید پدر و مادر زن مرحوم از اموال مرحوم ارث می‌برند یا خیر؟</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یک از قیمت هوایی منزل مزبور و پول بیمه عمر،از طریق زن به پدر و مادر او می‌رسد و همینطور</w:t>
      </w:r>
      <w:r>
        <w:rPr>
          <w:rFonts w:eastAsia="IRNazanin" w:cs="IRNazanin"/>
          <w:color w:val="111111"/>
          <w:sz w:val="28"/>
          <w:szCs w:val="28"/>
          <w:rtl w:val="true"/>
          <w:lang w:bidi="fa-IR"/>
        </w:rPr>
        <w:t>&gt;</w:t>
      </w:r>
      <w:r>
        <w:rPr>
          <w:rFonts w:eastAsia="Times New Roman" w:cs="Times New Roman" w:ascii="Times New Roman" w:hAnsi="Times New Roman"/>
          <w:color w:val="111111"/>
          <w:sz w:val="28"/>
          <w:szCs w:val="28"/>
          <w:lang w:val="en-US" w:bidi="en-US"/>
        </w:rPr>
        <w:t>CS</w:t>
      </w:r>
    </w:p>
    <w:p>
      <w:pPr>
        <w:pStyle w:val="BookText"/>
        <w:rPr/>
      </w:pPr>
      <w:r>
        <w:rPr>
          <w:rFonts w:ascii="IRNazanin" w:hAnsi="IRNazanin" w:eastAsia="IRNazanin"/>
          <w:color w:val="111111"/>
          <w:sz w:val="28"/>
          <w:sz w:val="28"/>
          <w:szCs w:val="28"/>
          <w:rtl w:val="true"/>
          <w:lang w:bidi="fa-IR"/>
        </w:rPr>
        <w:t>نسبتی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سؤال،اموال کودک که در حال حیات داشته است،سه قسمت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قسمت که سهم الارث مادر او می‌شده به اجداد مادری او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قسمت آن که سهم الارث پدر است به عمو و عمه‌های پدری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آنچه که در این حادثه به عنوان خون‌بها به کودک تعلق می‌گیرد،سه قسمت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نسبت تقسیم،و سهم مادر به اجداد مادری و سهم پدر به عمو و عمه‌های پدری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سهم الارث کودک که از اموال و خونبهای پدر و مادرش به او تعلق می‌گیرد،تماما به اجداد مادری او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باید فرض شود که پدر و مادر او قبل از او فوت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ارث به طبقۀ دوم می‌رسد که اجداد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وجود اجداد مادری نوبت به عمو و عمه که طبقه سوم هستند،نمی‌رسد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تصادف سه عضو یک خانواده،یعنی زن و شوهر و تنها فرزند آنها در آن واحد از دنیا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پدر و مادر زن و برادران شوهر در قید حیات هستند،بیان بفرمایید سهم الارث این افراد را؟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یقین دارند که افراد مذکور در آن واحد و در یک لحظه فوت شده‌اند و احتمال تقدم و تأخر نمی‌دهند،در این فرض وارث شوهر برادران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وارث خانم متوفات و بچه،پدر و مادر خانم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 و مادر علاوه بر مهریۀ دخترشان،تمام دارایی و اموال دختر و نوۀ دختری خود را نیز به ارث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یقین پیدا کردن به اینکه فوت افراد در چنین حوادثی همزمان و در یک لحظه واقع شده،مشکل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علم و یقین به تقارن و همزمان بودن فوت حاصل نشود،حکم غرقی و مهدوم علیهم را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همراه زن و سه فرزندش در یک تصادف فوت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 مرد و هم همسر او پدر و مادر دارند و فرزند دیگری هم ندارند،حکم تقسیم ارث را بین والدین اینها بیان فرمایید؟</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تقدم و تأخر فوت معلوم نیست و وارث آنها</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منحصر به پدر و مادر زوج و پدر و مادر زوجه است،اموالی که زوج در حال حیات داشته،که بیمۀ عمر نیز از اموال زوج محسوب می‌شود،پس از ادای دیون او و مهریۀ زوجه‌اش</w:t>
      </w:r>
      <w:r>
        <w:rPr>
          <w:rFonts w:eastAsia="IRNazanin" w:cs="IRNazanin"/>
          <w:color w:val="111111"/>
          <w:sz w:val="28"/>
          <w:szCs w:val="28"/>
          <w:rtl w:val="true"/>
          <w:lang w:bidi="fa-IR"/>
        </w:rPr>
        <w:t>&gt;</w:t>
      </w:r>
      <w:r>
        <w:rPr>
          <w:rFonts w:eastAsia="Times New Roman" w:cs="Times New Roman" w:ascii="Times New Roman" w:hAnsi="Times New Roman"/>
          <w:color w:val="111111"/>
          <w:sz w:val="28"/>
          <w:szCs w:val="28"/>
          <w:lang w:val="en-US" w:bidi="en-US"/>
        </w:rPr>
        <w:t>CSCSCSCSCSCSCS</w:t>
      </w:r>
      <w:r>
        <w:rPr>
          <w:rFonts w:eastAsia="Times New Roman" w:cs="Times New Roman" w:ascii="Times New Roman" w:hAnsi="Times New Roman"/>
          <w:color w:val="111111"/>
          <w:sz w:val="28"/>
          <w:szCs w:val="28"/>
          <w:rtl w:val="true"/>
          <w:lang w:val="en-US" w:bidi="en-US"/>
        </w:rPr>
        <w:t xml:space="preserve">&lt; </w:t>
      </w:r>
      <w:r>
        <w:rPr>
          <w:rFonts w:ascii="IRNazanin" w:hAnsi="IRNazanin" w:eastAsia="IRNazanin"/>
          <w:color w:val="111111"/>
          <w:sz w:val="28"/>
          <w:sz w:val="28"/>
          <w:szCs w:val="28"/>
          <w:rtl w:val="true"/>
          <w:lang w:bidi="fa-IR"/>
        </w:rPr>
        <w:t>به پدر و مادر خود زوجه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بقیۀ آن اثلاثا بین پدر و مادر زوج و زوجه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&gt;</w:t>
      </w:r>
      <w:r>
        <w:rPr>
          <w:rFonts w:eastAsia="Times New Roman" w:cs="Times New Roman" w:ascii="Times New Roman" w:hAnsi="Times New Roman"/>
          <w:color w:val="111111"/>
          <w:sz w:val="28"/>
          <w:szCs w:val="28"/>
          <w:lang w:val="en-US" w:bidi="en-US"/>
        </w:rPr>
        <w:t>CSCSCS</w:t>
      </w:r>
      <w:r>
        <w:rPr>
          <w:rFonts w:eastAsia="Times New Roman" w:cs="Times New Roman" w:ascii="Times New Roman" w:hAnsi="Times New Roman"/>
          <w:color w:val="111111"/>
          <w:sz w:val="28"/>
          <w:szCs w:val="28"/>
          <w:rtl w:val="true"/>
          <w:lang w:val="en-US" w:bidi="en-US"/>
        </w:rPr>
        <w:t xml:space="preserve">&lt; </w:t>
      </w:r>
      <w:r>
        <w:rPr>
          <w:rFonts w:ascii="IRNazanin" w:hAnsi="IRNazanin" w:eastAsia="IRNazanin"/>
          <w:color w:val="111111"/>
          <w:sz w:val="28"/>
          <w:sz w:val="28"/>
          <w:szCs w:val="28"/>
          <w:rtl w:val="true"/>
          <w:lang w:bidi="fa-IR"/>
        </w:rPr>
        <w:t>به مادر زوج و</w:t>
      </w:r>
      <w:r>
        <w:rPr>
          <w:rFonts w:eastAsia="IRNazanin" w:cs="IRNazanin"/>
          <w:color w:val="111111"/>
          <w:sz w:val="28"/>
          <w:szCs w:val="28"/>
          <w:rtl w:val="true"/>
          <w:lang w:bidi="fa-IR"/>
        </w:rPr>
        <w:t>&gt;</w:t>
      </w:r>
      <w:r>
        <w:rPr>
          <w:rFonts w:eastAsia="Times New Roman" w:cs="Times New Roman" w:ascii="Times New Roman" w:hAnsi="Times New Roman"/>
          <w:color w:val="111111"/>
          <w:sz w:val="28"/>
          <w:szCs w:val="28"/>
          <w:lang w:val="en-US" w:bidi="en-US"/>
        </w:rPr>
        <w:t>CSCS</w:t>
      </w:r>
      <w:r>
        <w:rPr>
          <w:rFonts w:eastAsia="Times New Roman" w:cs="Times New Roman" w:ascii="Times New Roman" w:hAnsi="Times New Roman"/>
          <w:color w:val="111111"/>
          <w:sz w:val="28"/>
          <w:szCs w:val="28"/>
          <w:rtl w:val="true"/>
          <w:lang w:val="en-US" w:bidi="en-US"/>
        </w:rPr>
        <w:t xml:space="preserve">&lt; </w:t>
      </w:r>
      <w:r>
        <w:rPr>
          <w:rFonts w:ascii="IRNazanin" w:hAnsi="IRNazanin" w:eastAsia="IRNazanin"/>
          <w:color w:val="111111"/>
          <w:sz w:val="28"/>
          <w:sz w:val="28"/>
          <w:szCs w:val="28"/>
          <w:rtl w:val="true"/>
          <w:lang w:bidi="fa-IR"/>
        </w:rPr>
        <w:t>به مادر زوج و</w:t>
      </w:r>
      <w:r>
        <w:rPr>
          <w:rFonts w:eastAsia="IRNazanin" w:cs="IRNazanin"/>
          <w:color w:val="111111"/>
          <w:sz w:val="28"/>
          <w:szCs w:val="28"/>
          <w:rtl w:val="true"/>
          <w:lang w:bidi="fa-IR"/>
        </w:rPr>
        <w:t>&gt;</w:t>
      </w:r>
      <w:r>
        <w:rPr>
          <w:rFonts w:eastAsia="Times New Roman" w:cs="Times New Roman" w:ascii="Times New Roman" w:hAnsi="Times New Roman"/>
          <w:color w:val="111111"/>
          <w:sz w:val="28"/>
          <w:szCs w:val="28"/>
          <w:lang w:val="en-US" w:bidi="en-US"/>
        </w:rPr>
        <w:t>CS</w:t>
      </w:r>
      <w:bookmarkStart w:id="933" w:name="pg625_7708"/>
    </w:p>
    <w:p>
      <w:pPr>
        <w:pStyle w:val="BookText"/>
        <w:rPr/>
      </w:pPr>
      <w:bookmarkEnd w:id="933"/>
      <w:r>
        <w:rPr>
          <w:rFonts w:ascii="IRNazanin" w:hAnsi="IRNazanin" w:eastAsia="IRNazanin"/>
          <w:color w:val="111111"/>
          <w:sz w:val="28"/>
          <w:sz w:val="28"/>
          <w:szCs w:val="28"/>
          <w:rtl w:val="true"/>
          <w:lang w:bidi="fa-IR"/>
        </w:rPr>
        <w:t>وی بگیرند؟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فوت آن فرد همه ورثه از آن ارث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بدون اذن ورثه دیگر در آن سکونت کرده،آنها حق مطالبۀ مال الاجاره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 یک شخص سه برادر بوده‌اند،که یکی بالغ و دو نفر دیگر صغیر بوده‌اند، و برادر بالغ کل زمین موروثی را فروخته است،آیا این بیع صحیح است؟آیا حق شفعه برای برادران در مال برادر کبیر ثابت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 بالغ از ناحیۀ حاکم شرع قیم دو برادر خود بوده و رعایت مصلحت دو برادر را کرده است،معامله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معامله نسبت به سهم دو برادر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شفعه در فرض سؤال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مهریه زوجه پس از ادای تمام دیون متوفّی تأدیه می‌شود یا قبل از آنها داده می‌شود؟و آیا زوجه قبل از تقسیم ترکه زوج متوفّی حق سکونت در خانه او را دارد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زوجه حکم سایر دیون متوفّی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ترکه او وافی باشد باید از اصل ترکه اخراج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وافی نباشد باید ترکۀ او به نسبت دیونش در بین طلبکارها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زوجه بدون توافق ورثۀ زوج حق ادامۀ سکونت در خانه زوج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ورثه هم بنابر احتیاط واجب قبل از ادای سهم الارث زوجه از قیمت هوایی ساختمان،بدون رضایت زوجه حق تصرف در خانه را ندارد</w:t>
      </w:r>
      <w:r>
        <w:rPr>
          <w:rFonts w:eastAsia="IRNazanin" w:cs="IRNazanin"/>
          <w:color w:val="111111"/>
          <w:sz w:val="28"/>
          <w:szCs w:val="28"/>
          <w:rtl w:val="true"/>
          <w:lang w:bidi="fa-IR"/>
        </w:rPr>
        <w:t>.</w:t>
      </w:r>
    </w:p>
    <w:p>
      <w:pPr>
        <w:pStyle w:val="Heading3"/>
        <w:numPr>
          <w:ilvl w:val="2"/>
          <w:numId w:val="1"/>
        </w:numPr>
        <w:rPr/>
      </w:pPr>
      <w:bookmarkStart w:id="934" w:name="__RefHeading___Toc5377788_211673320"/>
      <w:bookmarkStart w:id="935" w:name="_Toc346"/>
      <w:bookmarkEnd w:id="934"/>
      <w:r>
        <w:rPr>
          <w:rtl w:val="true"/>
        </w:rPr>
        <w:t>تقسیم ارث</w:t>
      </w:r>
      <w:bookmarkEnd w:id="9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دارای چند فرزند صغیر و مادر می‌باشد،آیا می‌شود سهم الارث مادر را با تقسیم،از سهم الارث کودکان صغیر جدا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باید با موافقت ولیّ صغار که جد پدری آنها است 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جد پدری ندارند با دخالت حاکم شرع یا نمایندۀ وی صورت گیرد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وجود صغار می‌توان اموال میّت را تقسیم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اذن حاکم شرع و نظارت او یا مأذون از طرف او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ورثۀ شخصی چندین سال در زمین موروثی به صورت شراکت کار کرده‌اند و هر کس هر کار که قدرت داشته انجام می‌داده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درخت کاشته و یکی آبیاری کرده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تصمیم به تقسیم زمین دارند،برادری که درختها را کاشته می‌گوید آنها مال من است و نباید تقسیم شود،سایر ورثه می‌گویند چون کل کار مشترک بوده باید مثل اصل زمین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مسأله را بفرمایید؟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نهال درخت را از پول مشترک خریده باشند و در زمین مشترک کاشته باشند متعلق به همه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آن را از پول شخصی خریده باشد؛مال خود او است،و شرکای زمین حق دارند اجرت زمین را بگیرند،یا او را وادار کنند درخت‌ها را ریشه‌کن کند و از زمین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خواهری از پدر املاکی به آنان ارث رسیده،و هر دوی آنها از دنیا رفته‌اند،و هیچ‌گونه مدرکی از آنان در دست نیست که خواهر حق خود را بخشیده یا نه،حالا اولاد آن خواهر می‌توانند از اولاد برادر مطالبۀ حق مادرشان را بنمایند یا نه؟در صورتی که فعلا تمام املاک موروثی در تصرف اولاد برادر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علم دارند املاک مزبوره بعنوان ارث بوده،اولاد خواهر حقّ مطالبه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شرعا ثابت شود که خواهر سهم خود را به برادر تملیک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فوت کرده،یک برادر ابوینی دارد و یک خواهر ابی،تقسیم ارث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ماترک او به برادر پدر و مادری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خواهر پدری از او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فوت کرده یک دخترزاده دارد و یک برادر،ارث متوفّی به کدام یک می‌رسد؟</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سؤال،ارث متوفّی به دخترزادۀ متوفّی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برادر متوفّی چیزی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میت،پسر،دختر و دو نوه‌ای که پدرشان قبل از او مرحوم شده دارد،آیا نوه‌ها از جدّشان ارث می‌برند یا وجود عمو و عمه مانع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مسأله نوه‌ها از ترکۀ جدشان ارث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ترکۀ پدر خودشان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اقوام فوت کرده که من هم شرعا وارث او محسوب می‌شدم و بقیۀ وراث بدون حضور من اموال را تقسیم کرده‌اند و من نسبت به تقسیم اعتراض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تقسیم بدون حضور من صحیح بوده یا من حق اعتراض دارم؟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باید با رضایت و حضور همه شرکا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بعضی از شرکاء غایب باشند یا از حضور امتناع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بقیه با مراجعه به حاکم شرع و مراجع ذی صلاح و با نظر او اموال را تقسیم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حق اعتراض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موروثی از شخصی به ورثه‌اش منتقل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آن را بین خودشان تقسیم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ثابت شده که حصّۀ یکی از ورثه غصبی بوده،آیا این وارث یا ورثه‌های او حقّ به هم زدن آن تقسیم اوّلی زمین موروثی مذکور را دارند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سایر ورثه غصبی بودن آن را تأیید کنند،تقسیم مزبور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ارثی بیش از ده سال است میان ورثه تقسیم شده و همه ورّاث در آن تصرف کرده‌اند،حال یکی از ورثه مدعی است که باید اموال موروثی دوباره از نو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ادعایی وجه شرعی دارد یا خیر؟</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تقسیم با توافق همۀ ورثه که بالغ و عاقل بوده‌اند انجام شده و با رضایت تصرف کرده‌اند،ادعای فعلی بعضی از آنها وجهی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اگر با قرعه تقسیم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یکی از آنها ادعای اشتباه و غلط بودن تقسیم را بکند،و بینه بر دعوای خود اقامه کند،تقسیم سابق نقض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بینه ندارد می‌تواند سایر شرکا را که منکر اشتباه هستند،قسم بدهد</w:t>
      </w:r>
      <w:r>
        <w:rPr>
          <w:rFonts w:eastAsia="IRNazanin" w:cs="IRNazanin"/>
          <w:color w:val="111111"/>
          <w:sz w:val="28"/>
          <w:szCs w:val="28"/>
          <w:rtl w:val="true"/>
          <w:lang w:bidi="fa-IR"/>
        </w:rPr>
        <w:t>.</w:t>
      </w:r>
      <w:bookmarkStart w:id="936" w:name="pg625_7714"/>
    </w:p>
    <w:p>
      <w:pPr>
        <w:pStyle w:val="Heading3"/>
        <w:numPr>
          <w:ilvl w:val="2"/>
          <w:numId w:val="1"/>
        </w:numPr>
        <w:rPr/>
      </w:pPr>
      <w:bookmarkStart w:id="937" w:name="__RefHeading___Toc5377790_211673320"/>
      <w:bookmarkStart w:id="938" w:name="_Toc347"/>
      <w:bookmarkEnd w:id="936"/>
      <w:bookmarkEnd w:id="937"/>
      <w:r>
        <w:rPr>
          <w:rtl w:val="true"/>
        </w:rPr>
        <w:t>مسائل متفرقۀ ارث</w:t>
      </w:r>
      <w:bookmarkEnd w:id="9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چند سال قبل برای حج نام‌نویسی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قبل از رسیدن نوبت او فوت کرد و قید کرده که فرزند بزرگ او به جای او به حج برود و من که فرزند بزرگ او بودم با مخارج خود به حج رفتم،آیا می‌توانم مقداری را که خرج کرده‌ام از مال او قبل از تقسیم بردارم؟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سؤال،اگر حج در ذمه پدر شما مستقر بوده است،یعنی خودش سابقا می‌توانسته مشرف شود و مسامحه کرده تا فوت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مخارج حج او از اصل ترکه برداشت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هرچه ماند بین تمام ورثه کما فرض اللّه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مستقر نبوده ولی وصیت به حج کرده است،در این صورت مخارج حج از ثلث ترکه برداشت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ثلث اموال به مقدار حج بوده،ورثه حق مخالفت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برداشت مخارج حج طبق معمول و متعارف بقیۀ اموال بین همۀ ورثه کما فرض اللّه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ثلث اموال به قدر حج بلدی نبوده،باز در صورتی که ورثه اجازۀ برداشت مخارج حج بلدی را داده باشند،فعلا نمی‌توانند از سهم الارث شما کم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اجازه نداده‌اند و شما به میل خود و از پول شخصی خود خرج کرده‌اید فعلا نمی‌توانید مخارج زاید بر ثلث را از اموال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فرض حق با برادرها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 یک سال پیش پدرم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کوچک و بزرگ داشته فوت کرد و شش هزار تومان کل ثروتش بود که چهار هزار تومان او خرج کفن و دفن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مابقی را که دو هزار تومان بود،همان سال اوّل خرج چهار وارث تحت تکفل خود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بعدی آنها را خودم تأمین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اینها از من تقاضای ارث پدری می‌کنند،آیا من بدهکار هستم؟ و اگر هستم همان شش هزار تومان را یا بیشتر؟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ماترک پدری با موافقت ورثه خرج شده باشد،حق ارث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همان شش هزار تومان باید بین همه تقسیم می‌شود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 ضمان مالی به ذمه‌اش باشد،آیا دیون از اصل ترکه پرداخت</w:t>
      </w:r>
    </w:p>
    <w:p>
      <w:pPr>
        <w:pStyle w:val="BookText"/>
        <w:rPr/>
      </w:pPr>
      <w:r>
        <w:rPr>
          <w:rFonts w:ascii="IRNazanin" w:hAnsi="IRNazanin" w:eastAsia="IRNazanin"/>
          <w:color w:val="111111"/>
          <w:sz w:val="28"/>
          <w:sz w:val="28"/>
          <w:szCs w:val="28"/>
          <w:rtl w:val="true"/>
          <w:lang w:bidi="fa-IR"/>
        </w:rPr>
        <w:t>می‌گردد؟و یا صبر کنند تا بچه‌های صغیر بالغ گردند؟و یا ولیّ آنها ضامن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وصی معین نکرده باشد،حاکم شرع یا نمایندۀ او دیون را از اصل ترکه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ما چند سال زودتر از پدرمان فوت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طلا داشته که نزد پدرمان بوده است که نمی‌دانیم خودش خریده یا پدرمان برایش خریده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پدرمان بعد از ازدواج مجدد،فعلا از دنیا رفته است حکم تقسیم طلاها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طلا از مادر به پدرتان،و از پدر به ورثۀ او که از جمله زن دوم است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ربع دیگر طلا به شما و خواهر و برادر شما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فوت کرده،و مقداری اثاثیه و هدایایی که اقوام و فامیل به آنها داده‌اند باقیمانده است،لطفا بفرمایید چه چیزهایی ارث خانم محسوب می‌شود؟و چه چیزهایی متعلق به شوهر وی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جهیزیّه که پدر به دخترش داده ظاهرا تملیک دختر شده،و ارث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هدایایی که معلوم است زنانه است،مثل طلا و لباس زنانه هم مال زن و ارث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هدایای مردانه هم مال شوهر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هدایایی که برای زندگی مشترک استفاده می‌کنند نصف می‌شود،نصف آن متعلق به شوهر است و نصف دیگر آن ارث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هدایایی هم که معلوم نیست از کدام دسته است،مصالحه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مقداری آب داشته است که چند سهم آن دست یکی از فرزندانش بوده است و بعد از وفات مادر هم به همین صورت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که قصد تقسیم دارند فرزند مزبور ادعای حق دسترنج چندساله را می‌کند،آیا دسترنج حق او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حفظ و نگهداری آب و مجرای آن هزینه‌ای برای این فرزند نداشته،و مادر هم نگفته مبلغی بعنوان دسترنج به او بدهید،او حق مطالبۀ دسترنج ندارد،و اگر اختلافی وجود دارد به دادگاه مراجعه شود،تا حل و فصل گردد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این جانب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ازدواج اول خود در شهرستان دیگری دارای</w:t>
      </w:r>
    </w:p>
    <w:p>
      <w:pPr>
        <w:pStyle w:val="BookText"/>
        <w:rPr/>
      </w:pPr>
      <w:r>
        <w:rPr>
          <w:rFonts w:ascii="IRNazanin" w:hAnsi="IRNazanin" w:eastAsia="IRNazanin"/>
          <w:color w:val="111111"/>
          <w:sz w:val="28"/>
          <w:sz w:val="28"/>
          <w:szCs w:val="28"/>
          <w:rtl w:val="true"/>
          <w:lang w:bidi="fa-IR"/>
        </w:rPr>
        <w:t>فرزندی شده است که فعلا برادر من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شناسنامه او قید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چگونه می‌توانم برادری خود را ثابت کنم؟و اگر او قبول نکرد،من چه وظیفه‌ای دارم؟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با دو شاهد عادل یا شهرت اگر مفید علم و یا اطمینان باشد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باید سخن شما را در صورت داشتن دو شاهد عادل قبول کند و اگر متقاعد نشد،مشکل شرعی خاصی ایجاد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شما باید به وظایف برادری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کارمند دولت غیر اسلامی بمیرد،و دولت بعنوان حقوق بازنشستگی مبلغی را به خانوادۀ او بدهد،آیا آن هم میراث خواهد بود؟و اگر در زندگانی میّت از حقوق ماهیانۀ او این مبلغ کسر نشده باشد،آیا بین وراث تقسیم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دولت مزبور مقررات خاصی دارد،طبق همان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اگر برای میت می‌دهند،مانند دیه کما فرض اللّه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بچه‌ای که در کودکی بعد از پدر بمیرد،چگونه حساب می‌گردد؟و همچنین فوت بعد از مادر؟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ارثی که از پدر یا مادر به او رسیده،به وارث آن بچه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هشت سال پیش به علت اختلاف خانوادگی همسرم را طلاق دادم،و بنا شد مهریه و جهیزیه را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مراجعه نکرد،تا در اثر تصادف فوت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من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مهریّه و جهیزیّه را به وارث یا وارثهای او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فرزندان و پدر و مادر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دارای پدر و یا مادر و یا هر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که حق ارث پدری از من طلبکار بود موقع احتضار با حضور فرزندانش به این جانب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اگر اولاد او ادعای حق کنند،چه باید کرد؟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خصوصیّت مورد سؤال اطلاع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واقعا خواهر حق خود را با شرایط مربوط به بخشش به شما بخشیده،متعلق به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مورد اختلاف است احتیاج به مرافعه شرعیه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شوهرش فوت شده،و ورثۀ او عبارت از دو فرزند صغیر و پدر و مادرش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هدایایی است که از طرف بستگان زوجه در موقع ازدواج برده شده،آیا این هدایا به زوجه تعلق دارد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هدایایی که به حساب زوجه و برای او آورده‌اند،به زوجه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ترکۀ شوهر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امتیاز آب و برق و تلفن و گاز و غیر ذلک حکم چگونه است،منقول است یا غیر منقول؟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سؤال احوط مصالحه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فوت کرده مهریه و جهیزیه ماترک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ورثۀ او عبارتند از شوهر و پدر و مادر و یک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ماترک را تقسیم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فرض،سؤال شوهر ربع و ابوین هر یک،یک ششم ارث می‌برند و باقی متعلّق به دختر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اموال متوفی در فرض سؤال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تقسیم می‌شود و سه قسمت به شوهر و پدر و مادر هر یک دو قسمت می‌رسد و پنج قسمت باقیمانده سهم دختر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مزروعی و باغ و اشجار چگونه به ارث می‌رسند؟و سهمیّه پسر و دختر و همسر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از زمین ارث نمی‌برد ولی از قیمت اشجار و زراعت موجود در زمین هنگام فوت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کما فرض اللّه پسر دو برابر دختر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زمین و باغ و چه در منقولات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فوت می‌کند که چیزی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وارثی هم ندارد مگر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مقداری قرض دارد،و همچنین مهر زنش را نپرداخته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سهم الارث پدری دارد که هنوز تقسیم نشده است و حدود چهار صد تومان می‌شود که مادرش با رضایت بقیه وارثین در خانه موروثی پدری ساکن است،آیا می‌شود خانه را از مادر گرفته و تقسیم کرده و دین و مهر زوجه متوفی را پرداخت؟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بلی،سهم الارث پدری متوفی که چهار صد تومان است لازم است فورا به طلبکار و زوجه نسبت به سهم هر یک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مطالبه تأخیر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پسر بزرگ خانواده مبلغ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جهت تکمیل ساختمانی که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ارزش داشت،پرداخته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این شخص علاوه بر سهم الارث خود از خانه،نسبت به آن بیست هزار تومان چه سهمی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بزرگ چنانچه مبلغ مزبور را به عنوان قرض پرداخته باشد،تنها همان مقدار را یعنی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 علاوه بر سهم الارث خود استحقاق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رایگان داده است نسبت به آن هیچ حقی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عنوان شراکت داده باشد،علاوه بر سهم الارث خود،به نسبت پولی که آن روز داده از عین ساختمان 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در زمان حیات و سلامت کامل،منزل مسکونی خود را به نام کوچکترین دختر خود که صغیر هم بوده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فعلا پدر و مادر فوت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وصیت وصیت‌نامه اشاره‌ای به منزل نشده،تکلیف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اختصاص به دختر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ورثه سهمی در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دنیا رفته و دارای فرزندان صغیر است،آیا رفتن به خانۀ آنها برای فاتحه‌خوانی و تصرفات متعارف در آن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رفت و آمد به صلاح ایتام 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برادران پدر و مادری می‌توانند خواهران را از ارث پدر،اعم از منقول و غیر منقول مانند جنگل و زمین کشاورزی منع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در یک طبقه وارثند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هیچ‌کدام نمی‌توانند دیگری را محروم کند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خانۀ خود را فروخته تا بدهیهای خود را بدهد و خانۀ کوچکتری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خانۀ کوچکتری را قولنامه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مشتری خانۀ اوّل به تعهدات خود عمل نکرده است و قسط دوم خانه را نداده است،فروشنده نتوانسته به تعهد خود نسبت به خانۀ دوم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فروشندۀ خانه دوم،معامله را فسخ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بین فرد می‌میرد،با توجه به فرزندان صغیر میت،آیا معامله اوّل فسخ می‌باشد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معاملۀ اوّل خودبخود فسخ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لازم است مشتری به تعهدات خود عمل کند و در صورتی که عمل نکرد،وارث می‌تواند معامله را فسخ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خانه به وارث انتقال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پولی را که مشتری داده باید پس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سه فرزند کبیر خود با هم کار می‌کردند و مال زیادی تحصیل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پدرشان فوت کرده و شراکت ایشان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کدام سرمایۀ معلومی داشتند و نه قراری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هم کار می‌کردند و با هم خرج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به چه قسمی اموال را قسمت می‌کنند؟اگر شریک بودند سهم هر کدام چقدر است و اگر شرکت باطل است بازهم برای هر کدام چقدر تعیین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قضیّۀ شخصیه اطلاع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اگر همۀ فرزندان برای پدر خود کارگر بوده‌اند و مخارج آنها را پدر می‌داده و حسابی بین آنها نبوده،چنانکه ظاهر حال این است،اموال باقیماندۀ بعد از پدر باید بین ورثۀ پدر کما فرض اللّه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مدّعی شرکت هستند باید شرعا ثابت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در موقع زاییدن فوت کند،و بچّۀ او هم بمیرد،و آن زن پدر و مادر داشته باشد،ماترک آن زن تمامی به شوهرش می‌رسد،یا به پدر و مادر؟و مهریۀ آن زن هم به پدر و مادرش می‌رسد یا خیر؟و شوهر می‌تواند از اثاثیۀ او بفروشد و قرض او را بدهد یا نه؟</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مسأله ابتداء قروض از اصل ترکه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طفل زنده به دنیا آمده و بعد از مادرش مرده یا زن بچه دیگری داشته باشد شوهر چهار یک ترکه را از مهر و غیره طلب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مادر هر یک شش یک می‌برند و بقیّه مال اولاد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مردن او سهم او به پدرش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طفل مرده به دنیا آمده و این زن غیر او اولاد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این شوهر و نه از شوهر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ترکه مال زوج و ثلث ترکه مال مادر است و بقیه مال پدر،اگر مادر حاجب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مادر حاجب داشته باشد،سدس ترکه مال مادر است و بقیه مال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حاجب عبارت از دو برادر یا چهار خواهر و یا یک برادر و دو خواهر ابی یا ابوینی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زنی ازدواج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 زن مذکوره به تحریک مادرش سبب قتل شوهر خود را فراهم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حیله و تزویر شوهر خود را به مکانی که قاتل در آنجا بوده است برده،ولی خود زن در قتل شوهر شرکت نکرده،آیا این زن از شوهر مقتول خود ارث و مهریه می‌برد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مسأله که مباشر اقوی از سبب،است زن از شوهر ارث و مهریه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تقصیر کرده و گناهکار است،و به عقاب اخروی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مجرد اطلاع و رضایت شوهر از سقط جنین که توسط همسر او انجام شده، مانع ارث بردن شوهر از دیۀ سقط جنین می‌باشد یا نه؟بلکه باید به نحوی هر چند به شکل دستور یا ترغیب و تشویق همسر در انجام سقط دخالت داشته باشد؟و یا غیر مباشر،محروم از ارث بردن از دیه نمی‌شود؟</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اطلاع و رضایت،موجب محرومیّت از ارث نیست</w:t>
      </w:r>
      <w:r>
        <w:rPr>
          <w:rFonts w:eastAsia="IRNazanin" w:cs="IRNazanin"/>
          <w:color w:val="111111"/>
          <w:sz w:val="28"/>
          <w:szCs w:val="28"/>
          <w:rtl w:val="true"/>
          <w:lang w:bidi="fa-IR"/>
        </w:rPr>
        <w:t>.</w:t>
      </w:r>
      <w:bookmarkStart w:id="939" w:name="pg625_7735"/>
    </w:p>
    <w:p>
      <w:pPr>
        <w:pStyle w:val="Heading2"/>
        <w:numPr>
          <w:ilvl w:val="1"/>
          <w:numId w:val="1"/>
        </w:numPr>
        <w:rPr/>
      </w:pPr>
      <w:bookmarkStart w:id="940" w:name="__RefHeading___Toc5377792_211673320"/>
      <w:bookmarkStart w:id="941" w:name="_Toc348"/>
      <w:bookmarkEnd w:id="939"/>
      <w:bookmarkEnd w:id="940"/>
      <w:r>
        <w:rPr>
          <w:rtl w:val="true"/>
        </w:rPr>
        <w:t>قضا</w:t>
      </w:r>
      <w:bookmarkEnd w:id="941"/>
    </w:p>
    <w:p>
      <w:pPr>
        <w:pStyle w:val="Heading3"/>
        <w:numPr>
          <w:ilvl w:val="2"/>
          <w:numId w:val="1"/>
        </w:numPr>
        <w:rPr/>
      </w:pPr>
      <w:bookmarkStart w:id="942" w:name="__RefHeading___Toc5377794_211673320"/>
      <w:bookmarkStart w:id="943" w:name="_Toc349"/>
      <w:bookmarkEnd w:id="942"/>
      <w:r>
        <w:rPr>
          <w:rtl w:val="true"/>
        </w:rPr>
        <w:t>شرایط قاضی</w:t>
      </w:r>
      <w:bookmarkEnd w:id="9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فعلی،آیا غیر مجتهد می‌تواند قاضی کند؟و اگر شد،همکاری با او، شرعا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از طرف ولیّ فقیه و مجتهد جامع الشرائط مأذون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نظر حضرتعالی قاضی باید مجتهد باشد،یا قاضی مأذون نیز مجاز به حکم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منصوب می‌تواند غیر مجتهد باشد،ولی باید طبق قوانین و مقررات نصب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غیر حاکم شرع می‌تواند،برای حل و فصل خصومات اقدام کند؟و با داشتن 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احتیاج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طلب بیّنه و سماع و احلاف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از طرف مجتهد جامع الشرائط مأذون 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گرفتن حق بستگی به مراجعه به قضات اهل تسنّن داشته باشد،آیا مراجعه جایز است؟</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bookmarkStart w:id="944" w:name="pg625_7736"/>
    </w:p>
    <w:p>
      <w:pPr>
        <w:pStyle w:val="BookText"/>
        <w:rPr/>
      </w:pPr>
      <w:bookmarkEnd w:id="94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مراجعه به محاکم دادگستری با عنایت به این که قضات شاغل،دارای درجۀ اجتهاد نیستند،جایز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ارتباط مشروعیت قضاوت آنها با ولایت فقیه،مراجعه به حاکم مزبور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باید قاضی به فتوای مرجع تقلید محکوم علیه حکم کند،یا مرجع خودش؟ یا اگر مجتهد است به فتوای خودش؟</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اگر مجتهد جامع الشرائط باشد،طبق نظر خود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قاضی منصوب از طرف مجتهد جامع الشرائط،تابع نصب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این دو دسته،حق حکم کردن ندارند و حکم آنها اثری ندارد</w:t>
      </w:r>
      <w:r>
        <w:rPr>
          <w:rFonts w:eastAsia="IRNazanin" w:cs="IRNazanin"/>
          <w:color w:val="111111"/>
          <w:sz w:val="28"/>
          <w:szCs w:val="28"/>
          <w:rtl w:val="true"/>
          <w:lang w:bidi="fa-IR"/>
        </w:rPr>
        <w:t>.</w:t>
      </w:r>
    </w:p>
    <w:p>
      <w:pPr>
        <w:pStyle w:val="Heading3"/>
        <w:numPr>
          <w:ilvl w:val="2"/>
          <w:numId w:val="1"/>
        </w:numPr>
        <w:rPr/>
      </w:pPr>
      <w:bookmarkStart w:id="945" w:name="__RefHeading___Toc5377796_211673320"/>
      <w:bookmarkStart w:id="946" w:name="_Toc350"/>
      <w:bookmarkEnd w:id="945"/>
      <w:r>
        <w:rPr>
          <w:rtl w:val="true"/>
        </w:rPr>
        <w:t>تعدد قاضی در یک محاکمه</w:t>
      </w:r>
      <w:bookmarkEnd w:id="94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سیستم تعدد قاضی در نظام دادرسی اسلامی پذیرفته شده است؟در صورت مثبت بودن جواب کیفیت آن را به نحو اجمال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قضاوت و حکم کردن به معنی انشاء خاص و فصل خصومت است،لذا تعدد قاضی در مورد واحد و به عنوان انشاء کنندگان حکم، معنی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هنگامی که قاضی واجد شرایط نظر داد و انشاء حکم کرد، محلّی برای انشاء و نظر دادن دیگران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مسبب واحد سبب واحد دارد و تشریک معنی ندارد؛مضافا بر این که قضاوت نوعی ولایت و امارت است و ولایت از امور ذات اضافه می‌باشد و تعدد در آن صحیح نیست؛بلی قاضی می‌تواند در مقدمات حکم با اهل خبره و با دیگر قضات مشورت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تصمیم نهایی و انشاء حکم با خودش که در رأس قرار دارد،می‌باشد</w:t>
      </w:r>
      <w:r>
        <w:rPr>
          <w:rFonts w:eastAsia="IRNazanin" w:cs="IRNazanin"/>
          <w:color w:val="111111"/>
          <w:sz w:val="28"/>
          <w:szCs w:val="28"/>
          <w:rtl w:val="true"/>
          <w:lang w:bidi="fa-IR"/>
        </w:rPr>
        <w:t>.</w:t>
      </w:r>
    </w:p>
    <w:p>
      <w:pPr>
        <w:pStyle w:val="Heading3"/>
        <w:numPr>
          <w:ilvl w:val="2"/>
          <w:numId w:val="1"/>
        </w:numPr>
        <w:rPr/>
      </w:pPr>
      <w:bookmarkStart w:id="947" w:name="__RefHeading___Toc5377798_211673320"/>
      <w:bookmarkStart w:id="948" w:name="_Toc351"/>
      <w:bookmarkEnd w:id="947"/>
      <w:r>
        <w:rPr>
          <w:rtl w:val="true"/>
        </w:rPr>
        <w:t>اعتبار علم قاضی</w:t>
      </w:r>
      <w:bookmarkEnd w:id="948"/>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قاضی از طریق تصاویر یا گفتگوی متخاصمین در دادگاه یا محتویات پرونده و قرائن موجود،علم حاصل می‌کند،آیا می‌تواند طبق چنین علمی حکم کند؟و آیا</w:t>
      </w:r>
      <w:bookmarkStart w:id="949" w:name="pg625_7739"/>
    </w:p>
    <w:p>
      <w:pPr>
        <w:pStyle w:val="BookText"/>
        <w:rPr/>
      </w:pPr>
      <w:bookmarkEnd w:id="949"/>
      <w:r>
        <w:rPr>
          <w:rFonts w:ascii="IRNazanin" w:hAnsi="IRNazanin" w:eastAsia="IRNazanin"/>
          <w:color w:val="111111"/>
          <w:sz w:val="28"/>
          <w:sz w:val="28"/>
          <w:szCs w:val="28"/>
          <w:rtl w:val="true"/>
          <w:lang w:bidi="fa-IR"/>
        </w:rPr>
        <w:t>فرقی بین حق اللّه و حق الناس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بلی؛قاضی می‌تواند به علم خود از هر طریقی حاصل شود،حکم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فرقی بین حق اللّه و حق الناس نیست؛ولی در خصوص حق الناس،حکم منوط به مطالبۀ ذی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برای قاضی از طریق مشاهده و حس و خارج از محتویات پرونده حاصل می‌شود،آیا حجیت دارد؟بر فرض اعتبار،اگر با اقرار و شهادت تعارض کند،کدام مقدم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قاضی از هر طریق حاصل شود،می‌تواند منشأ حکم حاکم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فرقی میان حق اللّه و حق الناس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آن است که فرقی بین قضات نیز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قاضی که تصدی حکم برای او جایز باشد،می‌تواند طبق علم خود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قاضی بر اقرار و شهادت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صرف علم قاضی برای اثبات جرم،کافی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قاضی شرع حجت است،و می‌تواند طبق آن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نظر حضرتعالی قاضی باید مجتهد باشد،یا قاضی مأذون نیز مجاز به حکم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منصوب می‌تواند غیر مجتهد باشد،ولی باید طبق قوانین و مقررات نصب حکم کند</w:t>
      </w:r>
      <w:r>
        <w:rPr>
          <w:rFonts w:eastAsia="IRNazanin" w:cs="IRNazanin"/>
          <w:color w:val="111111"/>
          <w:sz w:val="28"/>
          <w:szCs w:val="28"/>
          <w:rtl w:val="true"/>
          <w:lang w:bidi="fa-IR"/>
        </w:rPr>
        <w:t>.</w:t>
      </w:r>
    </w:p>
    <w:p>
      <w:pPr>
        <w:pStyle w:val="Heading3"/>
        <w:numPr>
          <w:ilvl w:val="2"/>
          <w:numId w:val="1"/>
        </w:numPr>
        <w:rPr/>
      </w:pPr>
      <w:bookmarkStart w:id="950" w:name="__RefHeading___Toc5377800_211673320"/>
      <w:bookmarkStart w:id="951" w:name="_Toc352"/>
      <w:bookmarkEnd w:id="950"/>
      <w:r>
        <w:rPr>
          <w:rtl w:val="true"/>
        </w:rPr>
        <w:t>نظریۀ کارشناسی</w:t>
      </w:r>
      <w:bookmarkEnd w:id="9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کارشناسان،از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قانونی،افسران راهنمایی و مانند آنان را از چه بابی حجت می‌دانید؟</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در باب قضاوت،علم حاکم شرع یا اقرار مجرم یا بیّنۀ معتبره است و امور مذکوره اگر موجب علم و اطمینان حاکم شوند یا در بین آنها بیّنه معتبره باشد،مفید خواهند بود و الا فی نفسه اعتبار و حجیّتی ندارد</w:t>
      </w:r>
      <w:r>
        <w:rPr>
          <w:rFonts w:eastAsia="IRNazanin" w:cs="IRNazanin"/>
          <w:color w:val="111111"/>
          <w:sz w:val="28"/>
          <w:szCs w:val="28"/>
          <w:rtl w:val="true"/>
          <w:lang w:bidi="fa-IR"/>
        </w:rPr>
        <w:t>.</w:t>
      </w:r>
      <w:bookmarkStart w:id="952" w:name="pg625_7741"/>
    </w:p>
    <w:p>
      <w:pPr>
        <w:pStyle w:val="BookText"/>
        <w:rPr/>
      </w:pPr>
      <w:bookmarkEnd w:id="95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پزشکی قانونی،آیا جزء ادله محسوب می‌شود یا قرینه بر علم قاضی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ادله محسوب نمی‌شود،بلی اگر قاضی بدین وسیله علم پیدا کرده است،می‌تواند طبق علم خود عمل کند</w:t>
      </w:r>
      <w:r>
        <w:rPr>
          <w:rFonts w:eastAsia="IRNazanin" w:cs="IRNazanin"/>
          <w:color w:val="111111"/>
          <w:sz w:val="28"/>
          <w:szCs w:val="28"/>
          <w:rtl w:val="true"/>
          <w:lang w:bidi="fa-IR"/>
        </w:rPr>
        <w:t>.</w:t>
      </w:r>
    </w:p>
    <w:p>
      <w:pPr>
        <w:pStyle w:val="Heading3"/>
        <w:numPr>
          <w:ilvl w:val="2"/>
          <w:numId w:val="1"/>
        </w:numPr>
        <w:rPr/>
      </w:pPr>
      <w:bookmarkStart w:id="953" w:name="__RefHeading___Toc5377802_211673320"/>
      <w:bookmarkStart w:id="954" w:name="_Toc353"/>
      <w:bookmarkEnd w:id="953"/>
      <w:r>
        <w:rPr>
          <w:rtl w:val="true"/>
        </w:rPr>
        <w:t>محاکمۀ غیابی</w:t>
      </w:r>
      <w:bookmarkEnd w:id="9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شاکی می‌تواند بدون حضور در دادگاه،کتبا شکایت کند و دادگاه موضوع را مورد بررسی قرار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در حضور شاکی و مطالبۀ دادرسی و صدور حکم از ناحیۀ 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صورت تلفنی می‌توان شخصی را محاکمه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در حکم حضوری چیست؟آیا رؤیت متهم،خصوصیّتی دارد یا ملاک این است که متهم بتواند مثلا کتبا از خود دفاع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و تعزیرات بدون حضور متهم تشکیل دادگاه و محکوم کردن او علی الظاهر وجه شرعی ندارد،ولی در حقوق الناس می‌توان بدون حضور خوانده تشکیل دادگاه داد،و به ادلّه خواهان رسیدگی کرد و با اقامۀ بینه و یا علم قاضی حکم صادر کرد؛ولی این حکم غیابی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با اخطارهای متعدد،متهم در جلسه محاکمه حاضر نمی‌شود،آیا می‌توان حکم غیابی صادر کرد یا خیر؟و آیا چنین حکمی شرعی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حکم بر غایب در حقوق الناس با وجود بیّنه،صحیح است و شرعی می‌باشد،ولی غایب بعد از حضور می‌تواند ادلۀ خود را اقامه کند و سخن او شنیده می‌شود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صدور حکم تعلیقی و غیابی را از نظر شرعی مجاز می‌دانید یا خیر؟</w:t>
      </w:r>
      <w:bookmarkStart w:id="955" w:name="pg625_7743"/>
    </w:p>
    <w:p>
      <w:pPr>
        <w:pStyle w:val="BookText"/>
        <w:rPr/>
      </w:pPr>
      <w:bookmarkEnd w:id="955"/>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حق الناس،حکم غیابی ممکن است،اما حکم تعلیقی معنای واضحی ندارد و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منجز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در بعضی از موارد اجرای حکم معلق است،که طبق قوانین موجود مانعی ندارد</w:t>
      </w:r>
      <w:r>
        <w:rPr>
          <w:rFonts w:eastAsia="IRNazanin" w:cs="IRNazanin"/>
          <w:color w:val="111111"/>
          <w:sz w:val="28"/>
          <w:szCs w:val="28"/>
          <w:rtl w:val="true"/>
          <w:lang w:bidi="fa-IR"/>
        </w:rPr>
        <w:t>.</w:t>
      </w:r>
    </w:p>
    <w:p>
      <w:pPr>
        <w:pStyle w:val="Heading3"/>
        <w:numPr>
          <w:ilvl w:val="2"/>
          <w:numId w:val="1"/>
        </w:numPr>
        <w:rPr/>
      </w:pPr>
      <w:bookmarkStart w:id="956" w:name="__RefHeading___Toc5377804_211673320"/>
      <w:bookmarkStart w:id="957" w:name="_Toc354"/>
      <w:bookmarkEnd w:id="956"/>
      <w:r>
        <w:rPr>
          <w:rtl w:val="true"/>
        </w:rPr>
        <w:t>تحت فشار قرار دادن متهم</w:t>
      </w:r>
      <w:bookmarkEnd w:id="9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مراجع قضایی می‌توانند جهت اقرار و اعتراف متهم،او را تحت فشار قرار دهند؟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خیر،اقرار اجباری،منشأ اثر نخواهد بود</w:t>
      </w:r>
      <w:r>
        <w:rPr>
          <w:rFonts w:eastAsia="IRNazanin" w:cs="IRNazanin"/>
          <w:color w:val="111111"/>
          <w:sz w:val="28"/>
          <w:szCs w:val="28"/>
          <w:rtl w:val="true"/>
          <w:lang w:bidi="fa-IR"/>
        </w:rPr>
        <w:t>.</w:t>
      </w:r>
    </w:p>
    <w:p>
      <w:pPr>
        <w:pStyle w:val="Heading3"/>
        <w:numPr>
          <w:ilvl w:val="2"/>
          <w:numId w:val="1"/>
        </w:numPr>
        <w:rPr/>
      </w:pPr>
      <w:bookmarkStart w:id="958" w:name="__RefHeading___Toc5377806_211673320"/>
      <w:bookmarkStart w:id="959" w:name="_Toc355"/>
      <w:bookmarkEnd w:id="958"/>
      <w:r>
        <w:rPr>
          <w:rtl w:val="true"/>
        </w:rPr>
        <w:t>ادّعای خسارت علیه شاکی توسط متهم</w:t>
      </w:r>
      <w:bookmarkEnd w:id="9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مراجعه به دادگاه تقاضای مطالبۀ خسارات جهت هزینۀ رفت و آمد خود به مراجع قضایی و انتظامی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پرونده‌ای که بدون جهت از او شکایت شده بود؛آیا پیگیری و حکم قاضی در این زمینه وجه شرعی دارد یا خیر؟در صورتی که شاکی تقاضای هزینۀ رفت و آمد به خاطر تعقیب امر کیفری را بکند چطور؟و آیا خسارت به آن اطلاق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شاکی قصد اضرار نداشته،و خود را محق می‌دانسته، ولی نتوانسته حقّانیت خود را به اثبات برساند؛مطالبه خسارت و پیگیری او وجه شرعی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اعتقاد به حقانیت خود نداشته،و موجب اضرار به مدعی علیه شده است،حاکم می‌تواند نسبت به مقدار خسارتی که مستند به شاکی است پیگیری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این فرض استحقاق تعزیر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شاکی نیز حق مطالبه هزینه مصرف شده را ندارد و در صورتی که حقانیّتش ثابت شود فقط حق خود را می‌تواند مطالبه و دریافت کند</w:t>
      </w:r>
      <w:r>
        <w:rPr>
          <w:rFonts w:eastAsia="IRNazanin" w:cs="IRNazanin"/>
          <w:color w:val="111111"/>
          <w:sz w:val="28"/>
          <w:szCs w:val="28"/>
          <w:rtl w:val="true"/>
          <w:lang w:bidi="fa-IR"/>
        </w:rPr>
        <w:t>.</w:t>
      </w:r>
    </w:p>
    <w:p>
      <w:pPr>
        <w:pStyle w:val="Heading3"/>
        <w:numPr>
          <w:ilvl w:val="2"/>
          <w:numId w:val="1"/>
        </w:numPr>
        <w:rPr/>
      </w:pPr>
      <w:bookmarkStart w:id="960" w:name="__RefHeading___Toc5377808_211673320"/>
      <w:bookmarkStart w:id="961" w:name="_Toc356"/>
      <w:bookmarkEnd w:id="960"/>
      <w:r>
        <w:rPr>
          <w:rtl w:val="true"/>
        </w:rPr>
        <w:t>اقرار به امضا و انکار محتوا</w:t>
      </w:r>
      <w:bookmarkEnd w:id="961"/>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اوراق بهادار،آیا می‌شود کسی به امضای پای ورقه،اعتراف کند،امّا</w:t>
      </w:r>
      <w:bookmarkStart w:id="962" w:name="pg625_7745"/>
    </w:p>
    <w:p>
      <w:pPr>
        <w:pStyle w:val="BookText"/>
        <w:rPr/>
      </w:pPr>
      <w:bookmarkEnd w:id="962"/>
      <w:r>
        <w:rPr>
          <w:rFonts w:ascii="IRNazanin" w:hAnsi="IRNazanin" w:eastAsia="IRNazanin"/>
          <w:color w:val="111111"/>
          <w:sz w:val="28"/>
          <w:sz w:val="28"/>
          <w:szCs w:val="28"/>
          <w:rtl w:val="true"/>
          <w:lang w:bidi="fa-IR"/>
        </w:rPr>
        <w:t>محتوای آن ورقه را انکار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اقرار به امضا،اقرار به محتوای ورقه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ملازمه‌ای در بین نیست،چون احتمال خطا و اشتباه یا اجبار می‌رود،مگر این که قرائنی بر خلاف باشد</w:t>
      </w:r>
      <w:r>
        <w:rPr>
          <w:rFonts w:eastAsia="IRNazanin" w:cs="IRNazanin"/>
          <w:color w:val="111111"/>
          <w:sz w:val="28"/>
          <w:szCs w:val="28"/>
          <w:rtl w:val="true"/>
          <w:lang w:bidi="fa-IR"/>
        </w:rPr>
        <w:t>.</w:t>
      </w:r>
    </w:p>
    <w:p>
      <w:pPr>
        <w:pStyle w:val="Heading3"/>
        <w:numPr>
          <w:ilvl w:val="2"/>
          <w:numId w:val="1"/>
        </w:numPr>
        <w:rPr/>
      </w:pPr>
      <w:bookmarkStart w:id="963" w:name="__RefHeading___Toc5377810_211673320"/>
      <w:bookmarkStart w:id="964" w:name="_Toc357"/>
      <w:bookmarkEnd w:id="963"/>
      <w:r>
        <w:rPr>
          <w:rtl w:val="true"/>
        </w:rPr>
        <w:t>مسائل متفرقۀ قضا</w:t>
      </w:r>
      <w:bookmarkEnd w:id="9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شکایت کرده که فلان شخص مرا کتک زد،ولی متهم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بازجویی،شاکی دلیل کافی نمی‌آورد،آیا متهم را باید سوگند داد؟در صورت لزوم قسم، اگر بدون سوگند،حکم به برائت شود صحیح است یا قابل نقض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سوگند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فرض سؤال،اگر شاکی نمی‌دانسته که حق احلاف متهم را دارد و قاضی او را آگاه نکرده و مبادرت به حکم کرده است، حکم صحیح نیست و نقض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شاکی می‌دانسته که حق دارد،ولی صرف نظر کرده،و قاضی حکم کرده است،صحیح و غیر قابل نقض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پس از صدور حکم برای قاضی کشف خلاف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گردد که حق با شاکی بوده،که در این صورت واجب است حکم را نقض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صورتی که متهم را سوگند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مقتول است،اولیای دم کسی را به عنوان قاتل معرفی می‌کنند،ولی در دادگاه دلیل کافی اقامه نمی‌کنند،مورد از موارد لوث خارج می‌شود،آیا در صورت استحلاف باید متهم یک قسم یاد کند یا چند قسم؟و اگر بدون سوگند حکم به برائت شود صحیح است یا باید نقض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اولیای دم از قاضی تقاضای استحلاف متهم را کنند، قاضی باید او را سوگند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فرض سؤال که مورد از موارد لوث نیست،یک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در کتب فقهیه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تتمه سؤال از جواب قبل معلوم می‌شود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مجروحی شکایت کرده که فلان شخص مرا زد و قرائن دیگر نیز</w:t>
      </w:r>
    </w:p>
    <w:p>
      <w:pPr>
        <w:pStyle w:val="BookText"/>
        <w:rPr/>
      </w:pPr>
      <w:r>
        <w:rPr>
          <w:rFonts w:ascii="IRNazanin" w:hAnsi="IRNazanin" w:eastAsia="IRNazanin"/>
          <w:color w:val="111111"/>
          <w:sz w:val="28"/>
          <w:sz w:val="28"/>
          <w:szCs w:val="28"/>
          <w:rtl w:val="true"/>
          <w:lang w:bidi="fa-IR"/>
        </w:rPr>
        <w:t>وجود دارد،یک شاهد شهادت داده که درگیر شدند یا اقرار به درگیری لفظی دارد،ولی منکر کتک است،مورد از موارد لوث است و دادگاه بدون مراسم قسامه حکم به پرداخت دیه می‌دهد،متهم اعتراض می‌کند؛آیا این حکم صحیح است یا باید نقض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از موارد لوث است و ظاهرا محکوم کردن متهم بدون قسامه وجهی ندارد و اعتراض او بجا است و حکم نقض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مدعی است که دیگری او را مدتی حبس غیر قانونی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متهم منکر است و بینه هم وجود ندارد،آیا می‌شود از طریق یمین،قضیه را فیصله داد؟یا متهم در فرض سؤال تبرئه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در موارد مشابه با فرض فوق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تبرئه متهم بدون قسم،جایز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به دادگاه خانواده،مراجعه و اظهار کند که از طرف شوهرش تحت فشار و اذیت می‌باشد و هیچ‌گونه دلیل و بیّنه شرعی هم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صرف ادّعا برای صدور حکم طلاق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صرف ادعا کافی نیست؛اما قاضی محکمه اگر مجتهد جامع الشرائط باشد،می‌تواند به علم خود از هر طریقی حاصل شده،حکم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مجتهد جامع الشرائط نیست،تابع نصب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حاکم شرع می‌تواند مرد را مجبور به طلاق دادن زنش کند،یا این که خودش زن را مطلقه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بلی،اگر حاکم مجتهد جامع الشرائط باشد،در بعضی از موارد که صلاح دانست می‌تواند زوج را وادار به طلاق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زوج حاضر به طلاق نشد،حاکم خودش زن را مطلقه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موارد اصل جرم گزارش می‌شود،ولی کیفیت آن و مجرم معلوم نیست؛آیا بر قاضی لازم است موضوع را پیگیری کرده و مشغول تحقیق و تعقیب شود؟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صورتی که برای بر هم زدن نظم،یا براندازی</w:t>
      </w:r>
    </w:p>
    <w:p>
      <w:pPr>
        <w:pStyle w:val="BookText"/>
        <w:rPr/>
      </w:pPr>
      <w:r>
        <w:rPr>
          <w:rFonts w:ascii="IRNazanin" w:hAnsi="IRNazanin" w:eastAsia="IRNazanin"/>
          <w:color w:val="111111"/>
          <w:sz w:val="28"/>
          <w:sz w:val="28"/>
          <w:szCs w:val="28"/>
          <w:rtl w:val="true"/>
          <w:lang w:bidi="fa-IR"/>
        </w:rPr>
        <w:t>جمهوری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مراجعه به دادگاه اظهار می‌دارد که فلانی با زدن سیلی به این جانب در میان جمعی موجب هتک حیثیت اجتماعی بنده گردیده است و تقاضای قصاص در همان جمع یا جمع مشابه را دارم،آیا حکم به قصاص به سیلی در این خصوص وجه شرعی دارد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 حاکم و صلاحدید او،شرعا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نقض حکم قاضی توسط خود قاضی یا دیگری جز در موارد سه‌گانه مقرره در شرع را جایز می‌دانید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حکم قاضی توسط خود قاضی با علم به اشتباه بودن حکم قبلی،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توسط قاضی دیگر در موارد منصوص و در مورد قاضی منصوب غیر مجتهد،طبق مقررات نصب عمل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شرایط خاص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شایع است که با کنترل تلفن افراد به مدت طولانی سعی و تلاش در این می‌کنند که جرمی برای فردی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قاضی حق اعطای چنین حکم کنترلی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مصالح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یا خیر؟ثانیا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نوار دلیل شرعی به محکومیت فرد هست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هدف از حکومت حقه الهیه تثبیت موازین شرع و تنفیذ احکام اسلام است لذا لازم بلکه ضروری است که بر خلاف موازین شرع عمل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در بعض موارد حفظ نظام یا مصالح عامه مردم یا برقرار کردن واجبی مهم،متوقف بر ارتکاب محرّم و خلاف شرعی است که به درجه اهمیت آن امور نمی‌رسد و در چنین مواردی مسأله تزاحم و اهم و مهم پیش می‌آید که لازم است رعایت مرجحات و اهم و مهم بشود و در حد ضرورت اقدام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در موارد ضروری نواری بدست آمد،نفس نوار دلیل نمی‌شود و قاضی باید طبق موازین باب قضا و اقرار و شهود و علم خود عمل کند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حبس عاقله در صورت استنکاف از پرداخت دیه یا عدم عمل به کفالت وجه شرعی دارد؟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 که دیه را باید عاقله پرداخت کند،یا یکی از عاقله کفیل شود و هنگام حکم،جانی حاضر نشود می‌توان عاقله را طبق شرایطی برای تأدیۀ حق یا احضار جانی حبس کرد</w:t>
      </w:r>
      <w:r>
        <w:rPr>
          <w:rFonts w:eastAsia="IRNazanin" w:cs="IRNazanin"/>
          <w:color w:val="111111"/>
          <w:sz w:val="28"/>
          <w:szCs w:val="28"/>
          <w:rtl w:val="true"/>
          <w:lang w:bidi="fa-IR"/>
        </w:rPr>
        <w:t>.</w:t>
      </w:r>
      <w:bookmarkStart w:id="965" w:name="pg625_7753"/>
    </w:p>
    <w:p>
      <w:pPr>
        <w:pStyle w:val="Heading2"/>
        <w:numPr>
          <w:ilvl w:val="1"/>
          <w:numId w:val="1"/>
        </w:numPr>
        <w:rPr/>
      </w:pPr>
      <w:bookmarkStart w:id="966" w:name="__RefHeading___Toc5377812_211673320"/>
      <w:bookmarkStart w:id="967" w:name="_Toc358"/>
      <w:bookmarkEnd w:id="965"/>
      <w:bookmarkEnd w:id="966"/>
      <w:r>
        <w:rPr>
          <w:rtl w:val="true"/>
        </w:rPr>
        <w:t>حدود</w:t>
      </w:r>
      <w:bookmarkEnd w:id="967"/>
    </w:p>
    <w:p>
      <w:pPr>
        <w:pStyle w:val="Heading3"/>
        <w:numPr>
          <w:ilvl w:val="2"/>
          <w:numId w:val="1"/>
        </w:numPr>
        <w:rPr/>
      </w:pPr>
      <w:bookmarkStart w:id="968" w:name="__RefHeading___Toc5377814_211673320"/>
      <w:bookmarkStart w:id="969" w:name="_Toc359"/>
      <w:bookmarkEnd w:id="968"/>
      <w:r>
        <w:rPr>
          <w:rtl w:val="true"/>
        </w:rPr>
        <w:t>ارتداد</w:t>
      </w:r>
      <w:bookmarkEnd w:id="9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فرد مسلمان فطری،در مقام احتجاج و منازعه با عدّه‌ای در مورد ائمه اطهار علیهم السّلام این کلمات را به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دین؟کدام قرآن؟پیامبر صلّی اللّه علیه و آله و علی علیه السّلام و امام صادق علیه السّلام چه کسی بودند؟همه اینها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استعمال الفاظ فوق،از مصادیق سبّ و دشنام به آن بزرگواران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شرایط عادی و با توجه و التفات،جملات مذکوره را به زبان بیاورد،و از طرفی مانند حضرت ابراهیم علیه السّلام در مقام تمهید مقدمه،برای ابطال نظر دیگران نباشد،جملات مذکوره چون انکار اصل دین و قرآن و رسالت است، موجب ارتداد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در عنوان سبّ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مفروض سؤال،ارتداد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نه اهل نماز و نه روزه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حین صحبت با همکارانش،نعوذ باللّه نسبت به خداوند متعال فحّاشی خواهر کرده است و بار دوّم تکرار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کسی آخرت را دیده،تکلیف شرعی ما در این باره چیست؟مرقوم بفرمایید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موضوع شخصی اطلاع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اگر کسی با قصد و التفات و اختیار نسبت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فحّاشی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نحو مفروض در سؤال،فحش بدهد قتلش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تا به مطالب مذکوره یقین حاصل</w:t>
      </w:r>
      <w:bookmarkStart w:id="970" w:name="pg625_7756"/>
    </w:p>
    <w:p>
      <w:pPr>
        <w:pStyle w:val="BookText"/>
        <w:rPr/>
      </w:pPr>
      <w:bookmarkEnd w:id="970"/>
      <w:r>
        <w:rPr>
          <w:rFonts w:ascii="IRNazanin" w:hAnsi="IRNazanin" w:eastAsia="IRNazanin"/>
          <w:color w:val="111111"/>
          <w:sz w:val="28"/>
          <w:sz w:val="28"/>
          <w:szCs w:val="28"/>
          <w:rtl w:val="true"/>
          <w:lang w:bidi="fa-IR"/>
        </w:rPr>
        <w:t xml:space="preserve">نشود،قتل جایز نیست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برای فرار از پاکستان و سکنی در کشورهای اروپایی خود را قادیانی معرفی کرده است،حال در مراجعت می‌خواهد با دختر مسلمانی ازدواج کند،آیا می‌توان با او ازدواج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 مزبور،منکر نبوّت نبیّ اکرم صلّی اللّه علیه و آله یا یکی از ضروریات دین باشد؛ کافر محسوب می‌شود و نمی‌توان با او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دروغ گفته و برای گرفتن گذرنامه این تمهید را به کار برده،هر چند گناه کرده است،ولی کافر نیست و می‌توان با او ازدواج کرد</w:t>
      </w:r>
      <w:r>
        <w:rPr>
          <w:rFonts w:eastAsia="IRNazanin" w:cs="IRNazanin"/>
          <w:color w:val="111111"/>
          <w:sz w:val="28"/>
          <w:szCs w:val="28"/>
          <w:rtl w:val="true"/>
          <w:lang w:bidi="fa-IR"/>
        </w:rPr>
        <w:t>.</w:t>
      </w:r>
    </w:p>
    <w:p>
      <w:pPr>
        <w:pStyle w:val="Heading3"/>
        <w:numPr>
          <w:ilvl w:val="2"/>
          <w:numId w:val="1"/>
        </w:numPr>
        <w:rPr/>
      </w:pPr>
      <w:bookmarkStart w:id="971" w:name="__RefHeading___Toc5377816_211673320"/>
      <w:bookmarkStart w:id="972" w:name="_Toc360"/>
      <w:bookmarkEnd w:id="971"/>
      <w:r>
        <w:rPr>
          <w:rtl w:val="true"/>
        </w:rPr>
        <w:t>شرب خمر</w:t>
      </w:r>
      <w:bookmarkEnd w:id="9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الکل سفید و شکر و آب را مخلوط کرده و نوشیده است،آیا حکم شرب خمر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مخلوط مذکور،مسکر باشد و شخص می‌دانسته که مسکر است و آشامیده،استحقاق حدّ شرب خمر را دارد</w:t>
      </w:r>
      <w:r>
        <w:rPr>
          <w:rFonts w:eastAsia="IRNazanin" w:cs="IRNazanin"/>
          <w:color w:val="111111"/>
          <w:sz w:val="28"/>
          <w:szCs w:val="28"/>
          <w:rtl w:val="true"/>
          <w:lang w:bidi="fa-IR"/>
        </w:rPr>
        <w:t>.</w:t>
      </w:r>
    </w:p>
    <w:p>
      <w:pPr>
        <w:pStyle w:val="Heading3"/>
        <w:numPr>
          <w:ilvl w:val="2"/>
          <w:numId w:val="1"/>
        </w:numPr>
        <w:rPr/>
      </w:pPr>
      <w:bookmarkStart w:id="973" w:name="__RefHeading___Toc5377818_211673320"/>
      <w:bookmarkStart w:id="974" w:name="_Toc361"/>
      <w:bookmarkEnd w:id="973"/>
      <w:r>
        <w:rPr>
          <w:rtl w:val="true"/>
        </w:rPr>
        <w:t>قیادت</w:t>
      </w:r>
      <w:bookmarkEnd w:id="9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شهرها زنهایی هستند که منزلی فراهم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ملکی چه اجاره‌ای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عده‌ای از زنان را در آن اسکان داده و مشتریانی برایشان فراهم می‌کنند و بدین وسیله،کاسبی می‌کنند،آیا این چنین اشخاص که به اصطلاح خانم رئیس به آنها گفته می‌شود،محکوم به حکم قوّادند یا مفسد فی الارض و باید اعدام 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قیادت بر چنین زنی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از سه بار اجرای حدّ، مرتبۀ چهارم مرتکب این گناه شد،حکم او قتل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زنی که دختری را فریب می‌دهد و در اختیار مردها می‌گذارد و آنها با آن</w:t>
      </w:r>
      <w:bookmarkStart w:id="975" w:name="pg625_7757"/>
    </w:p>
    <w:p>
      <w:pPr>
        <w:pStyle w:val="BookText"/>
        <w:rPr/>
      </w:pPr>
      <w:bookmarkEnd w:id="975"/>
      <w:r>
        <w:rPr>
          <w:rFonts w:ascii="IRNazanin" w:hAnsi="IRNazanin" w:eastAsia="IRNazanin"/>
          <w:color w:val="111111"/>
          <w:sz w:val="28"/>
          <w:sz w:val="28"/>
          <w:szCs w:val="28"/>
          <w:rtl w:val="true"/>
          <w:lang w:bidi="fa-IR"/>
        </w:rPr>
        <w:t>دختر زنای به عنف و اکراه انجام می‌دهند،چیست؟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 مذکور،حکم قیادت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حکم مردهایی که با آن دختر زنای به اکراه کرده‌اند،قتل است</w:t>
      </w:r>
      <w:r>
        <w:rPr>
          <w:rFonts w:eastAsia="IRNazanin" w:cs="IRNazanin"/>
          <w:color w:val="111111"/>
          <w:sz w:val="28"/>
          <w:szCs w:val="28"/>
          <w:rtl w:val="true"/>
          <w:lang w:bidi="fa-IR"/>
        </w:rPr>
        <w:t>.</w:t>
      </w:r>
    </w:p>
    <w:p>
      <w:pPr>
        <w:pStyle w:val="Heading3"/>
        <w:numPr>
          <w:ilvl w:val="2"/>
          <w:numId w:val="1"/>
        </w:numPr>
        <w:rPr/>
      </w:pPr>
      <w:bookmarkStart w:id="976" w:name="__RefHeading___Toc5377820_211673320"/>
      <w:bookmarkStart w:id="977" w:name="_Toc362"/>
      <w:bookmarkEnd w:id="976"/>
      <w:r>
        <w:rPr>
          <w:rtl w:val="true"/>
        </w:rPr>
        <w:t>قذف</w:t>
      </w:r>
      <w:bookmarkEnd w:id="977"/>
    </w:p>
    <w:p>
      <w:pPr>
        <w:pStyle w:val="BookText"/>
        <w:rPr/>
      </w:pP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رمی به قذف با لفظ است؟یا اگر کسی را به نوشته یا اشاره قذف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 لفظ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الحدود تدرأ بالشبهات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شامل اشاره و نوشتن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اشاره یا نوشته،متوجه شخص معینی باشد،و او از حاکم شرع مطالبۀ مجازات کند؛حاکم هر مقدار صلاح دانست،او را تعزیر می‌کند</w:t>
      </w:r>
      <w:r>
        <w:rPr>
          <w:rFonts w:eastAsia="IRNazanin" w:cs="IRNazanin"/>
          <w:color w:val="111111"/>
          <w:sz w:val="28"/>
          <w:szCs w:val="28"/>
          <w:rtl w:val="true"/>
          <w:lang w:bidi="fa-IR"/>
        </w:rPr>
        <w:t>.</w:t>
      </w:r>
    </w:p>
    <w:p>
      <w:pPr>
        <w:pStyle w:val="Heading3"/>
        <w:numPr>
          <w:ilvl w:val="2"/>
          <w:numId w:val="1"/>
        </w:numPr>
        <w:rPr/>
      </w:pPr>
      <w:bookmarkStart w:id="978" w:name="__RefHeading___Toc5377822_211673320"/>
      <w:bookmarkStart w:id="979" w:name="_Toc363"/>
      <w:bookmarkEnd w:id="978"/>
      <w:r>
        <w:rPr>
          <w:rtl w:val="true"/>
        </w:rPr>
        <w:t>سرقت</w:t>
      </w:r>
      <w:bookmarkEnd w:id="97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اجرای حدود الهی،سارقی محکوم به قطع 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معلوم نیست منظور شارع تنها قطع ید است،یا احساس درد نیز باید با آن همراه باشد، آیا تقاضای سارق را مبنی بر بی‌حس کردن دست،یا بیهوش کردن وی هنگام اجرای حد، می‌توان پذیرفت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مواد بی‌حس‌کننده یا بی‌هوش کردن سارق هنگام اجرای حد،محل اشکال است و احوط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انگشتان او به جهت سرقت قطع شده است،آیا می‌تواند به هزینۀ خود انگشتان دست را پیوند بزند؟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انگشتان برای این است که موجب نکال و عبرت برای دیگران باشد،و از دزدی دست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نمی‌تواند دوباره آن را پیوند بزند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اجرای حدّ سرقت،آیا شاکی و مالباخته الزاما باید از دادگاه تقاضای</w:t>
      </w:r>
    </w:p>
    <w:p>
      <w:pPr>
        <w:pStyle w:val="BookText"/>
        <w:rPr/>
      </w:pPr>
      <w:r>
        <w:rPr>
          <w:rFonts w:ascii="IRNazanin" w:hAnsi="IRNazanin" w:eastAsia="IRNazanin"/>
          <w:color w:val="111111"/>
          <w:sz w:val="28"/>
          <w:sz w:val="28"/>
          <w:szCs w:val="28"/>
          <w:rtl w:val="true"/>
          <w:lang w:bidi="fa-IR"/>
        </w:rPr>
        <w:t>اجرای حد کند؟و یا صرف شکایت از سارق با وجود سایر شرایط،موجبات اجرای حد را فراهم می‌سازد؟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خیر،وقتی شکایت کرد و موضوع ثابت شد،حد اجرا می‌شود و لو شاکی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سارقی به سرقت اعتراف کرده است،ولی دسترسی به اصل مال ندارد،آیا باید قیمت روز ادا پرداخت شود یا قیمت روز سرقت؟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عین مسروقه تلف شده،یا در دسترس نیست،باید قیمت روز ادا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حدّ سرقت که قطع دست است،شامل هر دزدی می‌شود؟مثلا اگر کسی به جهت گرسنگی و تنگدستی دزدی کند،باید دستش قطع شود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دست دزد شرایطی دارد و تا سرقت با آن شرایط ثابت نشود اجرای حدّ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تشخیص وجود شرایط نیز با مجتهد و دادگاه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تنگدستی بحدّ اضطرار شرعی برسد،حدّ جاری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قبل از این که سرقت نزد حاکم شرع ثابت شود،اگر سارق توبه کند،حدّ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سرقت را قابل گذشت می‌دانید؟و آیا بین سرقت موجب حدّ و غیر حدّی تفصیلی قائلید؟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مال مسروقه گذشت و عدم گذشت حق صاحب مال است که در هر زمانی می‌تواند ببخشد اما در مورد حد اگر مسروق منه شکایت نکرده و سرقت به اقرار سارق یا به علم حاکم ثابت شده است،حد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اگر مسروق منه قبل از آنکه به حاکم رجوع و گزارش کند سارق را عفو کند یا مال را به او هدیه کند یا سارق مال را خریداری کند در تمام این صور،ساقط است ولی اگر سرقت با بیّنه یا اقرار یا علم حاکم شرع ثابت شود،حد ساقط نمی‌شود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قوانین مدوّنۀ رایج،خرید مال مسروقه جرم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در معاملات و مبادلات رایج عادی فعلی،فاکتور فروش و غیره،معمول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موارد،آیا</w:t>
      </w:r>
      <w:bookmarkStart w:id="980" w:name="pg625_7764"/>
    </w:p>
    <w:p>
      <w:pPr>
        <w:pStyle w:val="BookText"/>
        <w:rPr/>
      </w:pPr>
      <w:bookmarkEnd w:id="980"/>
      <w:r>
        <w:rPr>
          <w:rFonts w:ascii="IRNazanin" w:hAnsi="IRNazanin" w:eastAsia="IRNazanin"/>
          <w:color w:val="111111"/>
          <w:sz w:val="28"/>
          <w:sz w:val="28"/>
          <w:szCs w:val="28"/>
          <w:rtl w:val="true"/>
          <w:lang w:bidi="fa-IR"/>
        </w:rPr>
        <w:t>می‌توان خریدار اموال مسروقه را محکوم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اقرار یا بیّنه یا علم حاکم شرع،ثابت شود که شخص مسلمانی با علم به مسروقه بودن مال و با علم به عدم جواز خرید مال مسروقه و تملک غاصبانۀ آن،اقدام به خرید آن کرده است،حاکم می‌تواند به هر مقدار صلاح دانست او را تعزیر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شکایت می‌کند که شخصی اموال مرا به سرقت برده و قرائنی ذکر می‌کند،مثلا می‌گوید آمده بود اطراف ساختمان مرا بازدید می‌کرد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دلیل کافی اقامه نکرده،آیا باید منکر سرقت را قسم داد؟و اگر بدون قسم حکم به برائت متهم شد،حکم صحیح است یا باید نقض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از موارد مدعی و منکر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مدعی اقامۀ بینه نکرده، می‌تواند از قاضی بخواهد متهم را قسم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قسم،حکم به برائت متهم صحیح نیست</w:t>
      </w:r>
      <w:r>
        <w:rPr>
          <w:rFonts w:eastAsia="IRNazanin" w:cs="IRNazanin"/>
          <w:color w:val="111111"/>
          <w:sz w:val="28"/>
          <w:szCs w:val="28"/>
          <w:rtl w:val="true"/>
          <w:lang w:bidi="fa-IR"/>
        </w:rPr>
        <w:t>.</w:t>
      </w:r>
    </w:p>
    <w:p>
      <w:pPr>
        <w:pStyle w:val="Heading3"/>
        <w:numPr>
          <w:ilvl w:val="2"/>
          <w:numId w:val="1"/>
        </w:numPr>
        <w:rPr/>
      </w:pPr>
      <w:bookmarkStart w:id="981" w:name="__RefHeading___Toc5377824_211673320"/>
      <w:bookmarkStart w:id="982" w:name="_Toc364"/>
      <w:bookmarkEnd w:id="981"/>
      <w:r>
        <w:rPr>
          <w:rtl w:val="true"/>
        </w:rPr>
        <w:t>محاربه</w:t>
      </w:r>
      <w:bookmarkEnd w:id="98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ادلۀ نقلیه از کتاب و سنت نسبت به نفی بلد برای کیفر محارب،اطلاق مشهود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شامل مرد و زن محارب می‌شود،آیا راهی برای انصراف اطلاق ادله،در خصوص نفی بلد،به عنوان یکی از اقسام کیفر محارب نسبت به زن محاربه وجود دارد؟و آیا می‌شود حکم عدم جواز نفی بلد مرئه را در باب حدّ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آن ادّعای اجماع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باب محاربه،از باب وجود وحدت ملاک و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بودن و رعایت 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 داد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حکم نفی مرئه در باب زنا،در روایات صحیحه و صریحه مورد تصریح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اتفاق فتاوی بر خلاف آن کشف می‌کند که این مطلب یدابید از ائمّۀ معصومین علیهم السّلام به آنها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بر طبق روایات،لازم بود که بر خلاف آن حکم شود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در مورد زن محارب،علاوه بر عدم اختصاص آیۀ شریفه و همین‌طور</w:t>
      </w:r>
      <w:bookmarkStart w:id="983" w:name="pg625_7766"/>
    </w:p>
    <w:p>
      <w:pPr>
        <w:pStyle w:val="BookText"/>
        <w:rPr/>
      </w:pPr>
      <w:bookmarkEnd w:id="983"/>
      <w:r>
        <w:rPr>
          <w:rFonts w:ascii="IRNazanin" w:hAnsi="IRNazanin" w:eastAsia="IRNazanin"/>
          <w:color w:val="111111"/>
          <w:sz w:val="28"/>
          <w:sz w:val="28"/>
          <w:szCs w:val="28"/>
          <w:rtl w:val="true"/>
          <w:lang w:bidi="fa-IR"/>
        </w:rPr>
        <w:t>روایات وارده به خصوص مرد،و شمول کامل نسبت به زن،مقتضای فتاوی نیز عموم است و قائل به اختصاص تنها یک نفر از قدما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استبعادی که در مورد نفی زن وجود دارد،علاوه بر این که فی نفسه وارد نیست،در مورد محارب چون مسأله به نحو تخییر مطرح است،و حاکم شرع نسبت به عقوبات چهارگانه مخیر است،گرچه به صورت استحباب انتخاب عقوبت متناسب مطرح است،اشکالی به وجود نمی‌آورد</w:t>
      </w:r>
      <w:r>
        <w:rPr>
          <w:rFonts w:eastAsia="IRNazanin" w:cs="IRNazanin"/>
          <w:color w:val="111111"/>
          <w:sz w:val="28"/>
          <w:szCs w:val="28"/>
          <w:rtl w:val="true"/>
          <w:lang w:bidi="fa-IR"/>
        </w:rPr>
        <w:t>.</w:t>
      </w:r>
    </w:p>
    <w:p>
      <w:pPr>
        <w:pStyle w:val="Heading3"/>
        <w:numPr>
          <w:ilvl w:val="2"/>
          <w:numId w:val="1"/>
        </w:numPr>
        <w:rPr/>
      </w:pPr>
      <w:bookmarkStart w:id="984" w:name="__RefHeading___Toc5377826_211673320"/>
      <w:bookmarkStart w:id="985" w:name="_Toc365"/>
      <w:bookmarkEnd w:id="984"/>
      <w:r>
        <w:rPr>
          <w:rtl w:val="true"/>
        </w:rPr>
        <w:t>انکار بعد از اقرار</w:t>
      </w:r>
      <w:bookmarkEnd w:id="98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بعد از اقرار چهارگانه انکار کرد؛حد رجم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حکم مخصوص رجم است،یا در مواردی که حد عبارت از قتل باشد،مثل زنای با محارم یا زنای بعنف یا لواط ایقابی،هم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در مورد رجم به طور مسلّم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احتیاط الحاق قتل به رجم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عملی که شرعا حدّ آن قتل است اقرار کرد و بعد انکار کرد،حد آن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تفاوتی بین موارد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انکار بعد از اقرار،تنها حد قتل را ساقط می‌کند؟یا موجب سقوط هر حدی، مثل صد ضربه یا هشتاد ضربه شلاق هم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حد قتل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حدود ساقط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که به دزدی اقرار کرده،اگر چه بعد منکر شود حاکم می‌تواند دست او را قطع کند یا در مورد اقرار به شرب خمر هشتاد ضربه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بعدا انکار کند</w:t>
      </w:r>
      <w:r>
        <w:rPr>
          <w:rFonts w:eastAsia="IRNazanin" w:cs="IRNazanin"/>
          <w:color w:val="111111"/>
          <w:sz w:val="28"/>
          <w:szCs w:val="28"/>
          <w:rtl w:val="true"/>
          <w:lang w:bidi="fa-IR"/>
        </w:rPr>
        <w:t>.</w:t>
      </w:r>
    </w:p>
    <w:p>
      <w:pPr>
        <w:pStyle w:val="Heading3"/>
        <w:numPr>
          <w:ilvl w:val="2"/>
          <w:numId w:val="1"/>
        </w:numPr>
        <w:rPr/>
      </w:pPr>
      <w:bookmarkStart w:id="986" w:name="__RefHeading___Toc5377828_211673320"/>
      <w:bookmarkStart w:id="987" w:name="_Toc366"/>
      <w:bookmarkEnd w:id="986"/>
      <w:r>
        <w:rPr>
          <w:rtl w:val="true"/>
        </w:rPr>
        <w:t>اجرای حدود</w:t>
      </w:r>
      <w:bookmarkEnd w:id="9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مجتهد و نایب او برای اجرای حدود و احقاق حقوق و رفع خصومات نباشد؛وظیفه عامۀ مردم چیست؟</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علمایی که از طرف مجتهد جامع الشرائط مجاز در تصدی امور حسبیّه، و منصوب برای اجراء حدود هستند،تابع نصبند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نحوی که مجاز باشند،</w:t>
      </w:r>
      <w:bookmarkStart w:id="988" w:name="pg625_7769"/>
    </w:p>
    <w:p>
      <w:pPr>
        <w:pStyle w:val="BookText"/>
        <w:rPr/>
      </w:pPr>
      <w:bookmarkEnd w:id="988"/>
      <w:r>
        <w:rPr>
          <w:rFonts w:ascii="IRNazanin" w:hAnsi="IRNazanin" w:eastAsia="IRNazanin"/>
          <w:color w:val="111111"/>
          <w:sz w:val="28"/>
          <w:sz w:val="28"/>
          <w:szCs w:val="28"/>
          <w:rtl w:val="true"/>
          <w:lang w:bidi="fa-IR"/>
        </w:rPr>
        <w:t>می‌تواند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منصوب نیستند،از باب امر به معروف و نهی از منکر مردم را نصیحت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اجرای حکم شلاّق در ملأ عام،که مستلزم هتک حیثیت مضروب، می‌شود،در هر مجازاتی وجه شرعی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اجراء حدود در ملأ عام مشروع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عدّه‌ای برای دیدن عذاب مجرم،اگر واجب نباشد،مسلّم رجحان و استحباب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قائل به وجوب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در خصوص شلاقهای تعزیری،تابع نظر حاکم است،که اگر صلاح دانست،می‌تواند در ملأ عام تعزیر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محکوم به اعدام می‌تواند درخواست کند که قبل از اجرای حکم،او را توسط داروی بیهوشی،بیهوش کنند و در حال بیهوشی او را اعدام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خیر؛محکوم به اعدام استحقاق عذاب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سختی و تلخی آن را بچشد و عمل و ظلم خود را جبران کند</w:t>
      </w:r>
      <w:r>
        <w:rPr>
          <w:rFonts w:eastAsia="IRNazanin" w:cs="IRNazanin"/>
          <w:color w:val="111111"/>
          <w:sz w:val="28"/>
          <w:szCs w:val="28"/>
          <w:rtl w:val="true"/>
          <w:lang w:bidi="fa-IR"/>
        </w:rPr>
        <w:t>.</w:t>
      </w:r>
    </w:p>
    <w:p>
      <w:pPr>
        <w:pStyle w:val="Heading3"/>
        <w:numPr>
          <w:ilvl w:val="2"/>
          <w:numId w:val="1"/>
        </w:numPr>
        <w:rPr/>
      </w:pPr>
      <w:bookmarkStart w:id="989" w:name="__RefHeading___Toc5377830_211673320"/>
      <w:bookmarkStart w:id="990" w:name="_Toc367"/>
      <w:bookmarkEnd w:id="989"/>
      <w:r>
        <w:rPr>
          <w:rtl w:val="true"/>
        </w:rPr>
        <w:t>تعزیرات</w:t>
      </w:r>
      <w:bookmarkEnd w:id="99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قاضی در تعزیرات،حق دارد گذشت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گناهانی که جنبۀ حق الناس دارد،مثل غیبت و تهمت،بعد از ثبوت و مطالبه طرف دعوی،تعزیر لازم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 حق عفو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طرف دعوی مطالبه نکرد،حاکم می‌تواند عفو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گناهانی که جنبۀ حق الناس ندارند،حاکم جامع الشرائط،طبق صلاحدید خود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بالا،آیا بین تعزیرات فقهی و تعزیراتی که حکومتی می‌باشد،فرقی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نیست،ولی قاضی منصوب تابع نصب است،و باید طبق مقررات آن عمل کند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صرف نگهداری نوار مبتذل و غیر مجاز،و نیز صرف نگهداری شراب،جرم</w:t>
      </w:r>
    </w:p>
    <w:p>
      <w:pPr>
        <w:pStyle w:val="BookText"/>
        <w:rPr/>
      </w:pPr>
      <w:r>
        <w:rPr>
          <w:rFonts w:ascii="IRNazanin" w:hAnsi="IRNazanin" w:eastAsia="IRNazanin"/>
          <w:color w:val="111111"/>
          <w:sz w:val="28"/>
          <w:sz w:val="28"/>
          <w:szCs w:val="28"/>
          <w:rtl w:val="true"/>
          <w:lang w:bidi="fa-IR"/>
        </w:rPr>
        <w:t>و قابل تعزیر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خیر،صرف نگهداری چیزهای مذکور،موجب تعزیر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معلوم شود که هدف از نگهداری آنها چه بوده؟و بعد از طی مراحل امر به معروف و نهی از منکر،اگر قاضی مجتهد جامع الشرائط باشد،طبق نظر خود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تابع نصب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پوشیدن طلا توسط مردان و تظاهر به آن،با صرف مشاهده توسط قاضی می‌توان تعزیر کرد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تظاهر به گناه و حرام پس از طی مراحل امر به معروف و نهی از منکر،قاضی که مجتهد جامع الشرائط باشد،طبق نظر خود عمل می‌کند،و اگر منصوب است،تابع نصب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جریمه و جزای نقدی،دین است یا مجازات؟و در صورت نپرداختن جریمه از ناحیه محکوم،آیا می‌شود جریمه را تبدیل به حبس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جریمه و جزای نقدی که بجای تعزیر بدنی است و حاکم شرع صلاح دانسته و تعزیر بدنی را به جزای نقدی تبدیل کرده دین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 می‌تواند آن را به حبس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توبۀ مجرم در اموری که باعث تعزیر می‌شود،آیا حاکم می‌تواند عفو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امور بعد از ثبوت توبه حاکم مخیر است طبق نظر و مصلحت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تعزیراتی که حق الناس محسوب می‌شود،آیا با گذشت شاکی تعزیر ساقط می‌گردد؟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بلی،در حق الناس با عفو شاکی،تعزیر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 تشخیص حق اللّه و حق الناس به نظر حضرتعالی چیست؟</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حق الناس حقی است که سلطنت و ولایت استیفا یا عفو از آن، برای ذی حق جعل شده و منوط به اختیار و مطالبه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قصاص،حدّ</w:t>
      </w:r>
      <w:bookmarkStart w:id="991" w:name="pg625_7776"/>
    </w:p>
    <w:p>
      <w:pPr>
        <w:pStyle w:val="BookText"/>
        <w:rPr/>
      </w:pPr>
      <w:bookmarkEnd w:id="991"/>
      <w:r>
        <w:rPr>
          <w:rFonts w:ascii="IRNazanin" w:hAnsi="IRNazanin" w:eastAsia="IRNazanin"/>
          <w:color w:val="111111"/>
          <w:sz w:val="28"/>
          <w:sz w:val="28"/>
          <w:szCs w:val="28"/>
          <w:rtl w:val="true"/>
          <w:lang w:bidi="fa-IR"/>
        </w:rPr>
        <w:t>قذف،تعزیر در فحش و امثال آن،و حق اللّه حقی است که استیفا یا عفو از آن منوط به امر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زنا،شرب خمر،تعزیر مرتکب کبیره و یا تارک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جنایتی که موجب قصاص نفس یا اعضای بدن می‌شود،مجنی علیه به هر دلیلی جانی را عفو می‌کند؛آیا حاکم می‌تواند به خاطر مصالحی از جمله حفظ اجتماع و یا تجری جانی،وی را تعزیر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حفظ نظم،لازم می‌داند یا از قرائن معلوم است که بدون تعزیر،جنایت را تکرار می‌کند،باید تعزیر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مقدمات جنایت را فراهم کرده است،ولی در اثر حادثه‌ای نتوانست جنایت را انجام دهد و دستگیر شده است،آیا می‌توان او را تعزیر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اقدام در جهت بر هم زدن نظم یا براندازی جمهوری اسلامی است، باید تعزیر شود</w:t>
      </w:r>
      <w:r>
        <w:rPr>
          <w:rFonts w:eastAsia="IRNazanin" w:cs="IRNazanin"/>
          <w:color w:val="111111"/>
          <w:sz w:val="28"/>
          <w:szCs w:val="28"/>
          <w:rtl w:val="true"/>
          <w:lang w:bidi="fa-IR"/>
        </w:rPr>
        <w:t>.</w:t>
      </w:r>
    </w:p>
    <w:p>
      <w:pPr>
        <w:pStyle w:val="Heading3"/>
        <w:numPr>
          <w:ilvl w:val="2"/>
          <w:numId w:val="1"/>
        </w:numPr>
        <w:rPr/>
      </w:pPr>
      <w:bookmarkStart w:id="992" w:name="__RefHeading___Toc5377832_211673320"/>
      <w:bookmarkStart w:id="993" w:name="_Toc368"/>
      <w:bookmarkEnd w:id="992"/>
      <w:r>
        <w:rPr>
          <w:rtl w:val="true"/>
        </w:rPr>
        <w:t>مسائل متفرقۀ حدود</w:t>
      </w:r>
      <w:bookmarkEnd w:id="99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حدّ زنای زن حامله،باید بعد از وضع حمل و بعد از دو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شیر دادن 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شود،یا لازم است فورا جاری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 آن رجم باشد،باید صبر کنند تا وضع 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اگر کسی بود که فرزند او را نگهداری کند و شیر دهد،حدّ او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باید صبر کنند تا کودک خود را شیر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حد آن جلد باشد،در صورتی که حد زدن به او در هنگام حمل یا در حال نفاس برای کودک،خطر آفرین باشد،یا حتی در موقع رضاع موجب ضرر برای کودک باشد،و کسی نباشد که متکفل کودک شود،باید صبر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در اولین زمان ممکن،حد جاری می‌شود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متهم شده به عمل خلاف 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دختر شکایت به دادگاه برده،و</w:t>
      </w:r>
    </w:p>
    <w:p>
      <w:pPr>
        <w:pStyle w:val="BookText"/>
        <w:rPr/>
      </w:pPr>
      <w:r>
        <w:rPr>
          <w:rFonts w:ascii="IRNazanin" w:hAnsi="IRNazanin" w:eastAsia="IRNazanin"/>
          <w:color w:val="111111"/>
          <w:sz w:val="28"/>
          <w:sz w:val="28"/>
          <w:szCs w:val="28"/>
          <w:rtl w:val="true"/>
          <w:lang w:bidi="fa-IR"/>
        </w:rPr>
        <w:t>گفته اگر شصت هزار تومان بدهید،رضایت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این مقدار را پرداخت کرده آیا برای پدر دختر حلال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محارب بعد از دستگیری و قبل از محاکمه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حدّ از او ساقط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بعد از دستگیری،موجب سقوط حدّ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روی غیظ و عصبانیت به مقام مقدس پیغمبر صلّی اللّه علیه و آله و ائمّه علیهم السّلام توهین و جسارت کرده،و مدّعی است که به خاطر عصبانیت بوده است،آیا حکم ساب النبی صلّی اللّه علیه و آله و ائمّه علیهم السّلام از او برداشته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مدعی باشد که به خاطر شدّت ناراحتی و عصبانیت توهین کرده است،و قصد معنای کلام خود را نداشته و بدون قصد از او صادر شده،و احتمال صدق داده شود،حکم به ارتداد و کفر او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سابّ،بر او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بدون احراز شرعی در یک محکمۀ صالحه،می‌توان کسی را به ارتداد یا انحراف یا فسق محکوم کرد؟و اگر جایز نباشد،آیا مفتری از عدالت خارج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ارتداد،احراز لازم است و در مورد فسق علاوه بر احراز باید مجوز افشا هم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ادعای علم،مرافعه شرعیه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ای حال افتراء از گناهان کبیره نیست و مسقط عدالت نیست مگر در برخی موارد خاص</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پس از دستگیری در دادگاه اظهار می‌دارد که من در حرم امن الهی یا حرم حضرت نبوی صلّی اللّه علیه و آله و یا یکی از ائمه معصومین علیهم السّلام در حضور دو شاهد عادل از گناهان خود توبه کرده‌ام و بر گفتۀ خود نیز نوشته‌ای با امضای دو نفر ارائه می‌کند،آیا حد از او ساقط می‌گردد یا خیر؟تعزیر چطور؟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اگر موجب اطمینان قاضی به موضوع می‌شود یا دو شاهد عادل حضورا شهادت دهند،موضوع ثابت و حد ساقط می‌شود،حتی با احتمال صدق هم حد ساقط می‌شود،الحدود تدرء بالشبهات</w:t>
      </w:r>
      <w:r>
        <w:rPr>
          <w:rFonts w:eastAsia="IRNazanin" w:cs="IRNazanin"/>
          <w:color w:val="111111"/>
          <w:sz w:val="28"/>
          <w:szCs w:val="28"/>
          <w:rtl w:val="true"/>
          <w:lang w:bidi="fa-IR"/>
        </w:rPr>
        <w:t>.</w:t>
      </w:r>
      <w:bookmarkStart w:id="994" w:name="pg625_7786"/>
    </w:p>
    <w:p>
      <w:pPr>
        <w:pStyle w:val="Heading2"/>
        <w:numPr>
          <w:ilvl w:val="1"/>
          <w:numId w:val="1"/>
        </w:numPr>
        <w:rPr/>
      </w:pPr>
      <w:bookmarkStart w:id="995" w:name="__RefHeading___Toc5377834_211673320"/>
      <w:bookmarkStart w:id="996" w:name="_Toc369"/>
      <w:bookmarkEnd w:id="994"/>
      <w:bookmarkEnd w:id="995"/>
      <w:r>
        <w:rPr>
          <w:rtl w:val="true"/>
        </w:rPr>
        <w:t>قصاص و دیات</w:t>
      </w:r>
      <w:bookmarkEnd w:id="996"/>
    </w:p>
    <w:p>
      <w:pPr>
        <w:pStyle w:val="Heading3"/>
        <w:numPr>
          <w:ilvl w:val="2"/>
          <w:numId w:val="1"/>
        </w:numPr>
        <w:rPr/>
      </w:pPr>
      <w:bookmarkStart w:id="997" w:name="__RefHeading___Toc5377836_211673320"/>
      <w:bookmarkStart w:id="998" w:name="_Toc370"/>
      <w:bookmarkEnd w:id="997"/>
      <w:r>
        <w:rPr>
          <w:rtl w:val="true"/>
        </w:rPr>
        <w:t>انواع قتل</w:t>
      </w:r>
      <w:bookmarkEnd w:id="99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انواع قتل را بیان 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 آن که شخصی به قصد کشتن انسانی،کاری را نسبت به او انجام دهد که منجر به مرگش شود،قسم دوم آنکه با توجه،کاری را که معمولا کشنده است نسبت به انسانی انجام دهد،و او بمیرد، هر چند قصد قتل او را هم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شبه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صورتی است که قصد کشتن را نداشته ولی با توجه،کاری را که معمولا کشنده نیست،نسبت به شخصی انجام دهد،و بر حسب اتفاق و تصادف منجر به مرگ وی شود،مثل این که کودک را به قصد ادب کردن بزند،و بر حسب تصادف،زدن او سبب مرگ وی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خطایی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صورتی است که نه قصد کشتن مقتول را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خواسته کاری را نسبت به او انجام دهد،بلکه مثلا به قصد شکار،تیری رها کرده و بر حسب تصادف به شخصی خورده و او را کشته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بدون اجازۀ بهداری،در امر پزشکی دخالت و آمپول تزریق کرده است،با این که اجازۀ تزریق نداشته،و این امر منجر به فوت مریض شده،آیا دیه لازم است</w:t>
      </w:r>
      <w:bookmarkStart w:id="999" w:name="pg625_7788"/>
    </w:p>
    <w:p>
      <w:pPr>
        <w:pStyle w:val="BookText"/>
        <w:rPr/>
      </w:pPr>
      <w:bookmarkEnd w:id="999"/>
      <w:r>
        <w:rPr>
          <w:rFonts w:ascii="IRNazanin" w:hAnsi="IRNazanin" w:eastAsia="IRNazanin"/>
          <w:color w:val="111111"/>
          <w:sz w:val="28"/>
          <w:sz w:val="28"/>
          <w:szCs w:val="28"/>
          <w:rtl w:val="true"/>
          <w:lang w:bidi="fa-IR"/>
        </w:rPr>
        <w:t>بپردازد یا نه؟و غیر از دیه تعزیر هم از جنبۀ عمومی جایز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تزریق آمپول اگر موجب فوت مریض شود،موجب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با اجازۀ وزارت بهداری باشد،پس اگر عمدی بوده قصاص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شبه عمد بوده،دیه بر عهدۀ خود تزریق‌کننده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خطای محض بر عهدۀ عاقلۀ او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بلی،اگر مریض شخصی را در مقام معالجه ابراء کند، دیه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نمی‌دانسته که در این امر مجاز نمی‌باشد،و به خیال مجاز بودن،ابراء نماید؛موجب رفع ضمان نمی‌شود</w:t>
      </w:r>
      <w:r>
        <w:rPr>
          <w:rFonts w:eastAsia="IRNazanin" w:cs="IRNazanin"/>
          <w:color w:val="111111"/>
          <w:sz w:val="28"/>
          <w:szCs w:val="28"/>
          <w:rtl w:val="true"/>
          <w:lang w:bidi="fa-IR"/>
        </w:rPr>
        <w:t>.</w:t>
      </w:r>
    </w:p>
    <w:p>
      <w:pPr>
        <w:pStyle w:val="Heading3"/>
        <w:numPr>
          <w:ilvl w:val="2"/>
          <w:numId w:val="1"/>
        </w:numPr>
        <w:rPr/>
      </w:pPr>
      <w:bookmarkStart w:id="1000" w:name="__RefHeading___Toc5377838_211673320"/>
      <w:bookmarkStart w:id="1001" w:name="_Toc371"/>
      <w:bookmarkEnd w:id="1000"/>
      <w:r>
        <w:rPr>
          <w:rtl w:val="true"/>
        </w:rPr>
        <w:t>جهل قاتل به حکم قصاص</w:t>
      </w:r>
      <w:bookmarkEnd w:id="100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قاتل ادعا کند که جهل به حکم دارد،و نمی‌دانسته مجازات قتل عمد،قصاص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ادعا از نظر دادگاه مقرون به واقع باشد،و احتمال صدق آن وجود داشته باشد؛آیا تأثیری در اعمال قصاص دارد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قاتل به مجازات قتل عمد،از شرایط قصاص نیست،بنابراین در فرض سؤال،حق قصاص برای ولی دم ثابت است</w:t>
      </w:r>
      <w:r>
        <w:rPr>
          <w:rFonts w:eastAsia="IRNazanin" w:cs="IRNazanin"/>
          <w:color w:val="111111"/>
          <w:sz w:val="28"/>
          <w:szCs w:val="28"/>
          <w:rtl w:val="true"/>
          <w:lang w:bidi="fa-IR"/>
        </w:rPr>
        <w:t>.</w:t>
      </w:r>
    </w:p>
    <w:p>
      <w:pPr>
        <w:pStyle w:val="Heading3"/>
        <w:numPr>
          <w:ilvl w:val="2"/>
          <w:numId w:val="1"/>
        </w:numPr>
        <w:rPr/>
      </w:pPr>
      <w:bookmarkStart w:id="1002" w:name="__RefHeading___Toc5377840_211673320"/>
      <w:bookmarkStart w:id="1003" w:name="_Toc372"/>
      <w:bookmarkEnd w:id="1002"/>
      <w:r>
        <w:rPr>
          <w:rtl w:val="true"/>
        </w:rPr>
        <w:t>قصاص پسر به جهت قتل عمدی پدر یا مادر</w:t>
      </w:r>
      <w:bookmarkEnd w:id="100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پسری عمدا پدر خود را بکشد،آیا می‌توان با اذن اولیای دم او را قصاص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بلی،اگر فرزندی پدر یا مادر خود را عمدا و به ناحق بکشد،قصاص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رضایت ورثه،مانند سایر موارد،مسقط حکم قصاص می‌شود</w:t>
      </w:r>
      <w:r>
        <w:rPr>
          <w:rFonts w:eastAsia="IRNazanin" w:cs="IRNazanin"/>
          <w:color w:val="111111"/>
          <w:sz w:val="28"/>
          <w:szCs w:val="28"/>
          <w:rtl w:val="true"/>
          <w:lang w:bidi="fa-IR"/>
        </w:rPr>
        <w:t>.</w:t>
      </w:r>
    </w:p>
    <w:p>
      <w:pPr>
        <w:pStyle w:val="Heading3"/>
        <w:numPr>
          <w:ilvl w:val="2"/>
          <w:numId w:val="1"/>
        </w:numPr>
        <w:rPr/>
      </w:pPr>
      <w:bookmarkStart w:id="1004" w:name="__RefHeading___Toc5377842_211673320"/>
      <w:bookmarkStart w:id="1005" w:name="_Toc373"/>
      <w:bookmarkEnd w:id="1004"/>
      <w:r>
        <w:rPr>
          <w:rtl w:val="true"/>
        </w:rPr>
        <w:t>اذن فقیه در مورد قصاص قاتل</w:t>
      </w:r>
      <w:bookmarkEnd w:id="10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قصاص قاتل،نیاز به اذن ولی امر یا نمایندۀ او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این اذن داده نشود،تکلیف قاتل چیست؟آیا باید تا زمان اذن،گرچه دهها سال طول بکشد در حبس بماند و یا فورا آزاد شود؟در صورت دوم چه تأمینی باید اخذ شود؟</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مفروض سؤال،اگر قاتل در معرض فرار نیست،فورا آزاد شود تا</w:t>
      </w:r>
      <w:bookmarkStart w:id="1006" w:name="pg625_7791"/>
    </w:p>
    <w:p>
      <w:pPr>
        <w:pStyle w:val="BookText"/>
        <w:rPr/>
      </w:pPr>
      <w:bookmarkEnd w:id="1006"/>
      <w:r>
        <w:rPr>
          <w:rFonts w:ascii="IRNazanin" w:hAnsi="IRNazanin" w:eastAsia="IRNazanin"/>
          <w:color w:val="111111"/>
          <w:sz w:val="28"/>
          <w:sz w:val="28"/>
          <w:szCs w:val="28"/>
          <w:rtl w:val="true"/>
          <w:lang w:bidi="fa-IR"/>
        </w:rPr>
        <w:t>تکلیف او از طرف ولی امر یا نمایندۀ او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پس از ثبوت جرم،قصاص یا دیه یا عفو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حبس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معرض فرار است،تا حدودی که عرفا جهت تحصیل اذن لازم است،او را حبس،و پس از آن با اخذ وثیقه یا کفیل یا دیه به نحو مشروط او را آزاد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مورد از مورد تزاحم حقین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ولی دم،اهم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اولیای دم بدون اجازۀ حاکم شرع می‌توانند قصاص کنند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خیر،قصاص حتما باید با اجازه و حکم حاکم شرع صورت گیرد</w:t>
      </w:r>
      <w:r>
        <w:rPr>
          <w:rFonts w:eastAsia="IRNazanin" w:cs="IRNazanin"/>
          <w:color w:val="111111"/>
          <w:sz w:val="28"/>
          <w:szCs w:val="28"/>
          <w:rtl w:val="true"/>
          <w:lang w:bidi="fa-IR"/>
        </w:rPr>
        <w:t>.</w:t>
      </w:r>
    </w:p>
    <w:p>
      <w:pPr>
        <w:pStyle w:val="Heading3"/>
        <w:numPr>
          <w:ilvl w:val="2"/>
          <w:numId w:val="1"/>
        </w:numPr>
        <w:rPr/>
      </w:pPr>
      <w:bookmarkStart w:id="1007" w:name="__RefHeading___Toc5377844_211673320"/>
      <w:bookmarkStart w:id="1008" w:name="_Toc374"/>
      <w:bookmarkEnd w:id="1007"/>
      <w:r>
        <w:rPr>
          <w:rtl w:val="true"/>
        </w:rPr>
        <w:t>به هوش آمدن کسی که به عنوان قصاص نفس حلق آویز شده است</w:t>
      </w:r>
      <w:bookmarkEnd w:id="10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کسی محکوم به قصاص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قصاص نفس،حلق‌آویز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پزشک متخصص گواهی دهد که فوت کرده است،و در سردخانه بهوش بیاید و زنده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قصاص به قوت خود باقی است یا ساقط است؟ثانیا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باقی بودن به قوّت خود،آیا دیۀ حلق‌آویزی اوّل به جانی تعلق می‌گیرد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سؤال،حکم قصاص به قوّت خود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سؤال،حلق‌آویزی اول،دیه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حلق‌آویز کردن یا تیر باران کردن جای قصاص را می‌گیرد،یا باید حتما به همان وسیله و آلت قتاله،قصاص صورت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بلی،جای قصاص را می‌گیرد</w:t>
      </w:r>
      <w:r>
        <w:rPr>
          <w:rFonts w:eastAsia="IRNazanin" w:cs="IRNazanin"/>
          <w:color w:val="111111"/>
          <w:sz w:val="28"/>
          <w:szCs w:val="28"/>
          <w:rtl w:val="true"/>
          <w:lang w:bidi="fa-IR"/>
        </w:rPr>
        <w:t>.</w:t>
      </w:r>
    </w:p>
    <w:p>
      <w:pPr>
        <w:pStyle w:val="Heading3"/>
        <w:numPr>
          <w:ilvl w:val="2"/>
          <w:numId w:val="1"/>
        </w:numPr>
        <w:rPr/>
      </w:pPr>
      <w:bookmarkStart w:id="1009" w:name="__RefHeading___Toc5377846_211673320"/>
      <w:bookmarkStart w:id="1010" w:name="_Toc375"/>
      <w:bookmarkEnd w:id="1009"/>
      <w:r>
        <w:rPr>
          <w:rtl w:val="true"/>
        </w:rPr>
        <w:t>لوث و قسامه</w:t>
      </w:r>
      <w:bookmarkEnd w:id="101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بعد از اینکه سالم متولد شده،فوت کرده است که به نظر پزشک قانونی،کودک در اثر ضربۀ مغزی فوت کرده است و مسئولیت آن کودک در این مدت به عهدۀ چهار پرستار بوده است که هر یک اظهار بی‌اطلاعی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بفرمایید با علم به اینکه یکی از اینها سبب قتل کودک بوده،کدامیک ضامن هستند؟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مورد از موارد لوث و قسامه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اصل قتل محرز شده و</w:t>
      </w:r>
      <w:bookmarkStart w:id="1011" w:name="pg625_7794"/>
    </w:p>
    <w:p>
      <w:pPr>
        <w:pStyle w:val="BookText"/>
        <w:rPr/>
      </w:pPr>
      <w:bookmarkEnd w:id="1011"/>
      <w:r>
        <w:rPr>
          <w:rFonts w:ascii="IRNazanin" w:hAnsi="IRNazanin" w:eastAsia="IRNazanin"/>
          <w:color w:val="111111"/>
          <w:sz w:val="28"/>
          <w:sz w:val="28"/>
          <w:szCs w:val="28"/>
          <w:rtl w:val="true"/>
          <w:lang w:bidi="fa-IR"/>
        </w:rPr>
        <w:t>ولیّ دم یقین دارد که قاتل یکی از چهار متهم هستند و برای قاضی شرع، اماره ظنیّه بر صدق ولی دم قائم شده و متهمین بیّنه بر رفع اتهام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ولیّ دم است که اقامۀ قسامه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اقامه کرد،دیه ثابت می‌شود و متهمین باید بالسّویّه بپردازند و اگر قسامه اقامه نکرد بر متهمین است که هر یک، جدا جدا برای رفع اتهام خود،اقامۀ قسامه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اقامه کردند،تبرئه می‌شوند و دیه بر بیت المال است و اگر نکول کردند دیه بر آنان ثابت می‌شود که باید بالسّویّه بپردازند و اگر بعضی از آنان اقامه قسامه کردند،تبرئه می‌شوند و دیه بر بقیه است</w:t>
      </w:r>
      <w:r>
        <w:rPr>
          <w:rFonts w:eastAsia="IRNazanin" w:cs="IRNazanin"/>
          <w:color w:val="111111"/>
          <w:sz w:val="28"/>
          <w:szCs w:val="28"/>
          <w:rtl w:val="true"/>
          <w:lang w:bidi="fa-IR"/>
        </w:rPr>
        <w:t>.</w:t>
      </w:r>
    </w:p>
    <w:p>
      <w:pPr>
        <w:pStyle w:val="Heading3"/>
        <w:numPr>
          <w:ilvl w:val="2"/>
          <w:numId w:val="1"/>
        </w:numPr>
        <w:rPr/>
      </w:pPr>
      <w:bookmarkStart w:id="1012" w:name="__RefHeading___Toc5377848_211673320"/>
      <w:bookmarkStart w:id="1013" w:name="_Toc376"/>
      <w:bookmarkEnd w:id="1012"/>
      <w:r>
        <w:rPr>
          <w:rtl w:val="true"/>
        </w:rPr>
        <w:t>تعدد جنایت با ضربه واحد</w:t>
      </w:r>
      <w:bookmarkEnd w:id="101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جانی با یک ضربه به چشم مجنی علیه بزند،و باعث جراحت از نوع دامیه یا غیر آن یا سیاه‌شدگی توأما گردد؛آیا دیۀ متعلق به این دو اثر،دو نوع است یا فقط بدامیه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تعدد جنایت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هر یک دیه معینی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دیه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ضربۀ واحده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احوط تصالح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نافذه گلوله یا نیزه از یک طرف پا وارد شود و از طرف دیگر خارج شود، آیا یک دیه ثابت است یا دو دیه؟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دیه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مقدار آن صد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اثر فرو رفتن نیزه و ایجاد نافذه،استخوان پا هم بشکند،آیا دو دیه باید بدهد یا یک دیه؟</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نیزه دست یا پا را سوراخ کند و از طرف دیگر خارج شود و سبب شکستگی استخوان هم بشود،دو دیه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دیۀ سوراخ کردن که صد دینار است،و دیگری دیۀ شکستن استخوان،که اگر کاملا خوب شود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دینار،و اگر کاملا خوب نشود،صد دینار است</w:t>
      </w:r>
      <w:r>
        <w:rPr>
          <w:rFonts w:eastAsia="IRNazanin" w:cs="IRNazanin"/>
          <w:color w:val="111111"/>
          <w:sz w:val="28"/>
          <w:szCs w:val="28"/>
          <w:rtl w:val="true"/>
          <w:lang w:bidi="fa-IR"/>
        </w:rPr>
        <w:t>.</w:t>
      </w:r>
      <w:bookmarkStart w:id="1014" w:name="pg625_7797"/>
    </w:p>
    <w:p>
      <w:pPr>
        <w:pStyle w:val="Heading3"/>
        <w:numPr>
          <w:ilvl w:val="2"/>
          <w:numId w:val="1"/>
        </w:numPr>
        <w:rPr/>
      </w:pPr>
      <w:bookmarkStart w:id="1015" w:name="__RefHeading___Toc5377850_211673320"/>
      <w:bookmarkStart w:id="1016" w:name="_Toc377"/>
      <w:bookmarkEnd w:id="1014"/>
      <w:bookmarkEnd w:id="1015"/>
      <w:r>
        <w:rPr>
          <w:rtl w:val="true"/>
        </w:rPr>
        <w:t>اگر قتل مجنی علیه علاوه بر جنایت به امور دیگر نیز مستند باشد</w:t>
      </w:r>
      <w:bookmarkEnd w:id="101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ضربۀ وارده به سر شخصی،جمجمۀ او می‌شکند،با انتقال به بیمارستان و عمل جراحی کمی بهبود یافته؛ولی مبتلا به خونریزی دستگاه گوارش می‌شود و با عمل جراحی و انتقال به یک بیمارستان دیگر،بالأخره از دنیا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پزشکان،مرگ را به چند علت ذکر می‌کنند،و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به شکستگی جمجمه نسبت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حکم دیه ضارب را بیان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قتل عمدی محسوب می‌شود یا غیر عمدی؟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قتل عرفا مستند به ضارب باشد باید تمام دیه را بدهد</w:t>
      </w:r>
      <w:r>
        <w:rPr>
          <w:rFonts w:eastAsia="IRNazanin" w:cs="IRNazanin"/>
          <w:color w:val="111111"/>
          <w:sz w:val="28"/>
          <w:szCs w:val="28"/>
          <w:rtl w:val="true"/>
          <w:lang w:bidi="fa-IR"/>
        </w:rPr>
        <w:t>.</w:t>
      </w:r>
    </w:p>
    <w:p>
      <w:pPr>
        <w:pStyle w:val="Heading3"/>
        <w:numPr>
          <w:ilvl w:val="2"/>
          <w:numId w:val="1"/>
        </w:numPr>
        <w:rPr/>
      </w:pPr>
      <w:bookmarkStart w:id="1017" w:name="__RefHeading___Toc5377852_211673320"/>
      <w:bookmarkStart w:id="1018" w:name="_Toc378"/>
      <w:bookmarkEnd w:id="1017"/>
      <w:r>
        <w:rPr>
          <w:rtl w:val="true"/>
        </w:rPr>
        <w:t>قصد قتل شخص معین و اشتباه در تطبیق</w:t>
      </w:r>
      <w:bookmarkEnd w:id="101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قاتل به قصد کشتن به زید تیراندازی کند،و بعد از مرگ،معلوم شود شخص مقتول،بکر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در هویت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قتل عمد است یا شبه عمد؟در هر صورت علت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دو محقون الدم بوده‌اند،قتل واقع شده حکم عمد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قصد و با آلت قتاله شخص محقون الدم حاضر و معین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تطبیق خطا کرده و خیال کرده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برای کشتن کسی که مهدور الدم بوده،به در خانۀ او رفته و در زده و فردی را که در را باز کرده،به تصور این که شخص مهدور الدم است؛بلافاصله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معلوم شده مقتول،شخص مورد نظر نبوده است؛حکم قتل مذکور را بیان 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مهدور الدمی باشد که قتل وی بر قاتل جایز بوده،در فرض سؤال،قتل واقع شده شبه عمد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دیه بر عهدۀ قاتل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قاتل به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 را به سوی او پرتاب کند،غافل از این که شخص مورد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است؛قتل واقع شده چه نوع قتلی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هم تعهد در فعل بر روی مجنی علیه،و هم تعهد در قتل وجود دارد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آلت قتاله و عمدا و به قصد قتل به شخص معین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در هویت او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قصد قتل شخصی تیری را به سوی او پرتاب کند،و تیر به مانع خارجی برخورد کرده،و به شخص دیگری در آن حوالی،اصابت کند و او را بکشد،</w:t>
      </w:r>
    </w:p>
    <w:p>
      <w:pPr>
        <w:pStyle w:val="BookText"/>
        <w:rPr/>
      </w:pPr>
      <w:r>
        <w:rPr>
          <w:rFonts w:ascii="IRNazanin" w:hAnsi="IRNazanin" w:eastAsia="IRNazanin"/>
          <w:color w:val="111111"/>
          <w:sz w:val="28"/>
          <w:sz w:val="28"/>
          <w:szCs w:val="28"/>
          <w:rtl w:val="true"/>
          <w:lang w:bidi="fa-IR"/>
        </w:rPr>
        <w:t>قتل واقع شده چه نوع قتلی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به عمد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آلت قتاله و به قصد قتل زده است؛منتهی خطا رفته و دیگری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قصد کشتن مهدور الدمی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علّت اشتباه در هویت مجنی علیه،شخص محقون الدمی را به جای وی می‌کشد؛قتل واقع شده از چه نوعی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اعتقاد مهدور الدم بودن کشته،شبه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قصد کشتن مهدور الدمی را دارد و یا قصد شکار حیوانی را دارد،ولی به علت خطای در هدف‌گیری یا خطای در تیراندازی،شخص محقوق الدمی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واقع شده از چه نوعی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اعتقاد مهدور الدم بودن کشته،قتل واقع شده شبه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شخصی قصد کشتن محقون الدمی را دارد،ولی به علّت خطای در تیراندازی یا خطای در اصابت،شخص محقون الدم دیگری را می‌کشد،قتل واقع شده از چه نوعی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از نوع شبه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قصد کشتن محقون الدمی را داشته باشد،ولی به علّت اشتباه در هویت مجنی علیه،دیگری را که او نیز محقون الدم است،بکشد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واقع شده از چه نوعی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واقع شده از نوع عمد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نظر حضرتعالی در بعضی از شقوق مبنی بر قصاص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قاتل را به مجازات دیگری محکوم کرد یا خیر؟</w:t>
      </w:r>
      <w:bookmarkStart w:id="1019" w:name="pg625_7804"/>
    </w:p>
    <w:p>
      <w:pPr>
        <w:pStyle w:val="BookText"/>
        <w:rPr/>
      </w:pPr>
      <w:bookmarkEnd w:id="1019"/>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قتل عمد،حکم اولی قصاص است و اولیاء دم یا می‌توانند قصاص کنند یا با اولیاء دم به دیه مصالحه کنند و حق ندارند مجازات دیگری را مطالبه کنند</w:t>
      </w:r>
      <w:r>
        <w:rPr>
          <w:rFonts w:eastAsia="IRNazanin" w:cs="IRNazanin"/>
          <w:color w:val="111111"/>
          <w:sz w:val="28"/>
          <w:szCs w:val="28"/>
          <w:rtl w:val="true"/>
          <w:lang w:bidi="fa-IR"/>
        </w:rPr>
        <w:t>.</w:t>
      </w:r>
    </w:p>
    <w:p>
      <w:pPr>
        <w:pStyle w:val="Heading3"/>
        <w:numPr>
          <w:ilvl w:val="2"/>
          <w:numId w:val="1"/>
        </w:numPr>
        <w:rPr/>
      </w:pPr>
      <w:bookmarkStart w:id="1020" w:name="__RefHeading___Toc5377854_211673320"/>
      <w:bookmarkStart w:id="1021" w:name="_Toc379"/>
      <w:bookmarkEnd w:id="1020"/>
      <w:r>
        <w:rPr>
          <w:rtl w:val="true"/>
        </w:rPr>
        <w:t>حکم انواع قتل</w:t>
      </w:r>
      <w:bookmarkEnd w:id="10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قصاص یا دیۀ اقسام قتل را بیان 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کشتن عمدی،اگر قاتل بالغ و عاقل باشد،ولیّ مقتول حق قصاص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می‌تواند با قاتل بر گرفتن دیه توافق کند،یا او را به طور کلی عفو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کشتن شبیه عمد،ولیّ مقتول حق قصاص ندارد،و فقط می‌تواند از قاتل دیه بگیرد یا عفو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قتل خطایی قصاص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قتل به اقرار قاتل ثابت شود دیه بر خود قاتل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دو شاهد عادل ثابت شود،دیه بر عاقله و خویشاوندان قاتل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صورت،ولیّ مقتول می‌تواند عفو کند</w:t>
      </w:r>
      <w:r>
        <w:rPr>
          <w:rFonts w:eastAsia="IRNazanin" w:cs="IRNazanin"/>
          <w:color w:val="111111"/>
          <w:sz w:val="28"/>
          <w:szCs w:val="28"/>
          <w:rtl w:val="true"/>
          <w:lang w:bidi="fa-IR"/>
        </w:rPr>
        <w:t>.</w:t>
      </w:r>
    </w:p>
    <w:p>
      <w:pPr>
        <w:pStyle w:val="Heading3"/>
        <w:numPr>
          <w:ilvl w:val="2"/>
          <w:numId w:val="1"/>
        </w:numPr>
        <w:rPr/>
      </w:pPr>
      <w:bookmarkStart w:id="1022" w:name="__RefHeading___Toc5377856_211673320"/>
      <w:bookmarkStart w:id="1023" w:name="_Toc380"/>
      <w:bookmarkEnd w:id="1022"/>
      <w:r>
        <w:rPr>
          <w:rtl w:val="true"/>
        </w:rPr>
        <w:t>کفّارۀ قتل</w:t>
      </w:r>
      <w:bookmarkEnd w:id="10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علاوه بر قصاص یا پرداخت دیه،وظیفۀ دیگری هم متوجه قاتل هست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بلی،در قتل خطا و شبیه عمد،علاوه بر دیه،خود قاتل باید کفاره نیز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بنده آزاد کند و اگر نتواند،شصت روز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را هم نتواند،شصت فقیر را طعام بدهد تا سیر شوند و در قتل عمدی اگر ولیّ مقتول عفو کند یا دیه بگیرد قاتل باید کفارۀ جمع بدهد،یعنی یک بنده آزاد کند و شصت روز روزه بگیرد و شصت فقیر را هم سیر کند و در این زمانها که بنده نیست،دو عمل دیگر را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مسأله فرقی بین اینکه مقتول،زن باشد یا مرد، صغیر باشد یا کبیر،وجود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چند نفر با هم یک نفر را کشتند؛آیا باید هر کدام کفاره جدا بدهند؟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بلی،هر یک باید کفاره جدا و کامل بدهد</w:t>
      </w:r>
      <w:r>
        <w:rPr>
          <w:rFonts w:eastAsia="IRNazanin" w:cs="IRNazanin"/>
          <w:color w:val="111111"/>
          <w:sz w:val="28"/>
          <w:szCs w:val="28"/>
          <w:rtl w:val="true"/>
          <w:lang w:bidi="fa-IR"/>
        </w:rPr>
        <w:t>.</w:t>
      </w:r>
      <w:bookmarkStart w:id="1024" w:name="pg625_7807"/>
    </w:p>
    <w:p>
      <w:pPr>
        <w:pStyle w:val="BookText"/>
        <w:rPr/>
      </w:pPr>
      <w:bookmarkEnd w:id="102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قتل جنین هم باید کفاره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ولوج روح بقتل برسد،بنابر احتیاط باید قاتل،کفاره آن را بدهد</w:t>
      </w:r>
      <w:r>
        <w:rPr>
          <w:rFonts w:eastAsia="IRNazanin" w:cs="IRNazanin"/>
          <w:color w:val="111111"/>
          <w:sz w:val="28"/>
          <w:szCs w:val="28"/>
          <w:rtl w:val="true"/>
          <w:lang w:bidi="fa-IR"/>
        </w:rPr>
        <w:t>.</w:t>
      </w:r>
    </w:p>
    <w:p>
      <w:pPr>
        <w:pStyle w:val="Heading3"/>
        <w:numPr>
          <w:ilvl w:val="2"/>
          <w:numId w:val="1"/>
        </w:numPr>
        <w:rPr/>
      </w:pPr>
      <w:bookmarkStart w:id="1025" w:name="__RefHeading___Toc5377858_211673320"/>
      <w:bookmarkStart w:id="1026" w:name="_Toc381"/>
      <w:bookmarkEnd w:id="1025"/>
      <w:r>
        <w:rPr>
          <w:rtl w:val="true"/>
        </w:rPr>
        <w:t>تصرفات جانی در دیه</w:t>
      </w:r>
      <w:bookmarkEnd w:id="102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کسی را کشته‌اند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دم با پرداخت دیۀ یک نفر،خواستار قصاص هر دو نفر شده است،آیا قبل از قصاص قاتل می‌تواند در دیۀ مأخوذه تصرف مالکانه بکند؟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مالکانه در دیه،مشکل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فرض قبل،قاتل تصرف کرده و عین مال را فروخته باشد و بعد اولیای دم،از قصاص منصرف شوند؛آیا می‌توانند عین مال را پس بگیرند،یا باید قیمت یا مثل آن را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بیع فضولی را دارد</w:t>
      </w:r>
      <w:r>
        <w:rPr>
          <w:rFonts w:eastAsia="IRNazanin" w:cs="IRNazanin"/>
          <w:color w:val="111111"/>
          <w:sz w:val="28"/>
          <w:szCs w:val="28"/>
          <w:rtl w:val="true"/>
          <w:lang w:bidi="fa-IR"/>
        </w:rPr>
        <w:t>.</w:t>
      </w:r>
    </w:p>
    <w:p>
      <w:pPr>
        <w:pStyle w:val="Heading3"/>
        <w:numPr>
          <w:ilvl w:val="2"/>
          <w:numId w:val="1"/>
        </w:numPr>
        <w:rPr/>
      </w:pPr>
      <w:bookmarkStart w:id="1027" w:name="__RefHeading___Toc5377860_211673320"/>
      <w:bookmarkStart w:id="1028" w:name="_Toc382"/>
      <w:bookmarkEnd w:id="1027"/>
      <w:r>
        <w:rPr>
          <w:rtl w:val="true"/>
        </w:rPr>
        <w:t>قتل کودک در اثر خطای مادر</w:t>
      </w:r>
      <w:bookmarkEnd w:id="10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مادری خطأ موجب کشتن فرزندش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حالت خواب مجرای تنفس نوزاد را مسدود کند و نوزاد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دیه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مرگ فرزند مستند به مادر باشد،دیه ثابت و بر عاقلۀ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مستند به او نباشد،دیه ندارد،و کسی ضامن نیست</w:t>
      </w:r>
      <w:r>
        <w:rPr>
          <w:rFonts w:eastAsia="IRNazanin" w:cs="IRNazanin"/>
          <w:color w:val="111111"/>
          <w:sz w:val="28"/>
          <w:szCs w:val="28"/>
          <w:rtl w:val="true"/>
          <w:lang w:bidi="fa-IR"/>
        </w:rPr>
        <w:t>.</w:t>
      </w:r>
    </w:p>
    <w:p>
      <w:pPr>
        <w:pStyle w:val="Heading3"/>
        <w:numPr>
          <w:ilvl w:val="2"/>
          <w:numId w:val="1"/>
        </w:numPr>
        <w:rPr/>
      </w:pPr>
      <w:bookmarkStart w:id="1029" w:name="__RefHeading___Toc5377862_211673320"/>
      <w:bookmarkStart w:id="1030" w:name="_Toc383"/>
      <w:bookmarkEnd w:id="1029"/>
      <w:r>
        <w:rPr>
          <w:rtl w:val="true"/>
        </w:rPr>
        <w:t>احتمال جنون در قاتل</w:t>
      </w:r>
      <w:bookmarkEnd w:id="103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که احتمالا دارای نارسایی عقلی است،خواهر خود و فرزند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ماهۀ او را به وسیلۀ چاقو مورد ضرب و جرح قرار داده،و سپس با پاشیدن بنزین،آنان را آتش زده و از محلّ جنایت گریخته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خانم مذکور،فوت کرده ولی کودک زنده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 نیز شخصا مالی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حکم شرعی را بیان فرمایید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در صورتی قصاص ثابت است،که احراز شود جانی در</w:t>
      </w:r>
      <w:bookmarkStart w:id="1031" w:name="pg625_7810"/>
    </w:p>
    <w:p>
      <w:pPr>
        <w:pStyle w:val="BookText"/>
        <w:rPr/>
      </w:pPr>
      <w:bookmarkEnd w:id="1031"/>
      <w:r>
        <w:rPr>
          <w:rFonts w:ascii="IRNazanin" w:hAnsi="IRNazanin" w:eastAsia="IRNazanin"/>
          <w:color w:val="111111"/>
          <w:sz w:val="28"/>
          <w:sz w:val="28"/>
          <w:szCs w:val="28"/>
          <w:rtl w:val="true"/>
          <w:lang w:bidi="fa-IR"/>
        </w:rPr>
        <w:t>هنگام ارتکاب جنایت،عاقل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با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عدم احراز عقل،قصاص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نیز در صورتی بر عاقله محرز است که جنون جانی محرز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فرض سؤال که عاقل بودن جانی محرز نیست،قصاص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جنون هم محرز نیست،دیه هم بر عاقله ثابت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بلی،برای این که خون مسلمانی ضایع نشود،باید دیۀ او را از مال جانی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مورد سؤال،جانی فاقد مال است از بیت المال دیۀ او باید پرداخت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در این موارد دیه مطلقا بر بیت المال باشد،گرچه جانی مال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تشخیص و تعیین امر مذکور،مربوط به دادگاه و نظر قاضی شرع است</w:t>
      </w:r>
      <w:r>
        <w:rPr>
          <w:rFonts w:eastAsia="IRNazanin" w:cs="IRNazanin"/>
          <w:color w:val="111111"/>
          <w:sz w:val="28"/>
          <w:szCs w:val="28"/>
          <w:rtl w:val="true"/>
          <w:lang w:bidi="fa-IR"/>
        </w:rPr>
        <w:t>.</w:t>
      </w:r>
    </w:p>
    <w:p>
      <w:pPr>
        <w:pStyle w:val="Heading3"/>
        <w:numPr>
          <w:ilvl w:val="2"/>
          <w:numId w:val="1"/>
        </w:numPr>
        <w:rPr/>
      </w:pPr>
      <w:bookmarkStart w:id="1032" w:name="__RefHeading___Toc5377864_211673320"/>
      <w:bookmarkStart w:id="1033" w:name="_Toc384"/>
      <w:bookmarkEnd w:id="1032"/>
      <w:r>
        <w:rPr>
          <w:rtl w:val="true"/>
        </w:rPr>
        <w:t>دیۀ جراحات وارده بر زن</w:t>
      </w:r>
      <w:bookmarkEnd w:id="1033"/>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دیۀ زن تا کمتر از</w:t>
      </w:r>
      <w:r>
        <w:rPr>
          <w:rFonts w:eastAsia="IRNazanin" w:cs="IRNazanin"/>
          <w:color w:val="111111"/>
          <w:sz w:val="28"/>
          <w:szCs w:val="28"/>
          <w:rtl w:val="true"/>
          <w:lang w:bidi="fa-IR"/>
        </w:rPr>
        <w:t>&gt;</w:t>
      </w:r>
      <w:r>
        <w:rPr>
          <w:rFonts w:eastAsia="Times New Roman" w:cs="Times New Roman" w:ascii="Times New Roman" w:hAnsi="Times New Roman"/>
          <w:color w:val="111111"/>
          <w:sz w:val="28"/>
          <w:szCs w:val="28"/>
          <w:lang w:val="en-US" w:bidi="en-US"/>
        </w:rPr>
        <w:t>CS</w:t>
      </w:r>
      <w:bookmarkStart w:id="1034" w:name="pg625_7813"/>
    </w:p>
    <w:p>
      <w:pPr>
        <w:pStyle w:val="BookText"/>
        <w:rPr/>
      </w:pPr>
      <w:bookmarkEnd w:id="103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نیزه یا گلوله در دست یا پا فرو رود،در مورد مرد یکصد دینار دیه ذکر شده، آیا در مورد زن هم همین است یا فرق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دیۀ زن از لحاظ شرعی تا ثلث دیه،مساوی مرد است و تفاوتی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ثلث دیه برسد یا بیشتر شود،نصف دیه مرد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 ثبوت دیه فرقی بین آلات متعدده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ظاهر این است که در نافذه اطراف زن،حکومت یعنی ارش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دیۀ زن تا ثلث دیه،مساوی دیۀ مرد است؛و اگر بیش از ثلث شد، نصف دیۀ مرد می‌شود،حال اگر چند ضربه و جراحت وارد شده باشد که مجموع زاید بر ثلث می‌شود ولی هر یک کمتر از ثلث است،آیا دیه تنصیف می‌شود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جراحات وارده،به یک ضربت و در یک عضو وارد شده،ملاک در ثلث،مجموع صدمات می‌باشد و اگر با ضربات متعدده یا در اعضای مختلف واقع شده باشد،دیۀ هر صدمه و جراحتی،جداگانه محاسبه می‌شود که اگر زاید بر ثلث باشد تنصیف می‌شود و الاّ تنصیف نمی‌شود،اگر چه مجموع آن بیشتر از ثلث باشد</w:t>
      </w:r>
      <w:r>
        <w:rPr>
          <w:rFonts w:eastAsia="IRNazanin" w:cs="IRNazanin"/>
          <w:color w:val="111111"/>
          <w:sz w:val="28"/>
          <w:szCs w:val="28"/>
          <w:rtl w:val="true"/>
          <w:lang w:bidi="fa-IR"/>
        </w:rPr>
        <w:t>.</w:t>
      </w:r>
    </w:p>
    <w:p>
      <w:pPr>
        <w:pStyle w:val="Heading3"/>
        <w:numPr>
          <w:ilvl w:val="2"/>
          <w:numId w:val="1"/>
        </w:numPr>
        <w:rPr/>
      </w:pPr>
      <w:bookmarkStart w:id="1035" w:name="__RefHeading___Toc5377866_211673320"/>
      <w:bookmarkStart w:id="1036" w:name="_Toc385"/>
      <w:bookmarkEnd w:id="1035"/>
      <w:r>
        <w:rPr>
          <w:rtl w:val="true"/>
        </w:rPr>
        <w:t>دیۀ دندان</w:t>
      </w:r>
      <w:bookmarkEnd w:id="10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ضربه‌ای دندان طفلی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مذکور لق و ناسالم بوده و بعد از چند روز خودش می‌افتاده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افتادن در مدت کوتاهی بجای آن دندان روییده،حکم آن چیست؟آیا ارش است یا دیۀ دندان سالم؟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سؤال،اگر افتادن دندان مستند به ضربه باشد؛ظاهرا حکم آن دیه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به ارش مصالحه کنند اقرب به احتیاط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افتادن آن مستند به ضربه نباشد،دیه و ارش ثابت نیست،هر چند ضارب گناهکار و مستحق تعزیر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زده و دندان کسی را شکسته و از بین برده است،لطفا مقدار دیۀ آن را بیان فرمایید</w:t>
      </w:r>
      <w:r>
        <w:rPr>
          <w:rFonts w:eastAsia="IRNazanin" w:cs="IRNazanin"/>
          <w:color w:val="111111"/>
          <w:sz w:val="28"/>
          <w:szCs w:val="28"/>
          <w:rtl w:val="true"/>
          <w:lang w:bidi="fa-IR"/>
        </w:rPr>
        <w:t>.</w:t>
      </w:r>
      <w:bookmarkStart w:id="1037" w:name="pg625_7815"/>
    </w:p>
    <w:p>
      <w:pPr>
        <w:pStyle w:val="BookText"/>
        <w:rPr/>
      </w:pPr>
      <w:bookmarkEnd w:id="1037"/>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دیۀ شکستن و از بین بردن هر یک از دوازده دندان جلوی 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شش عدد بالا و شش عدد پایین است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شرعی</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سکه‌دار است؛و دیۀ هر یک از شانزده دندان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آنها بالا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پایین 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شرعی،طلای سکه‌دار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فرقی نیست که دندان را از اصل و ریشه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ببرند یا آن را بشکنند و نیز فرقی بین صغیر و کبیر نیست؛مگر نسبت به دندان 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حکم آن در سؤال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مواردی دیده می‌شود که افرادی بیشتر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دارند و از مجموع دندانها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آن را کسی عمدا از بین برده است،آیا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موضوعیت دارد یا به نسبت تعداد دندانهای شکسته شده و دندانهای مانده دیه تعیین می‌گردد؟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دندان،دیه کامل اخذ می‌شود اگر چه چند دندان دیگر 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اصلی شکسته شده باشد،اما اگر چند دندان اصلی باقی باشد در دندانهای اضافی غیر اصلی،ارش تعیین می‌شود و دیۀ دندانهای اصلی شکسته نشده کسر می‌گردد</w:t>
      </w:r>
      <w:r>
        <w:rPr>
          <w:rFonts w:eastAsia="IRNazanin" w:cs="IRNazanin"/>
          <w:color w:val="111111"/>
          <w:sz w:val="28"/>
          <w:szCs w:val="28"/>
          <w:rtl w:val="true"/>
          <w:lang w:bidi="fa-IR"/>
        </w:rPr>
        <w:t>.</w:t>
      </w:r>
    </w:p>
    <w:p>
      <w:pPr>
        <w:pStyle w:val="Heading3"/>
        <w:numPr>
          <w:ilvl w:val="2"/>
          <w:numId w:val="1"/>
        </w:numPr>
        <w:rPr/>
      </w:pPr>
      <w:bookmarkStart w:id="1038" w:name="__RefHeading___Toc5377868_211673320"/>
      <w:bookmarkStart w:id="1039" w:name="_Toc386"/>
      <w:bookmarkEnd w:id="1038"/>
      <w:r>
        <w:rPr>
          <w:rtl w:val="true"/>
        </w:rPr>
        <w:t>دیۀ شکستن استخوان</w:t>
      </w:r>
      <w:bookmarkEnd w:id="103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ساق پا و ساعد دست دو استخوان به نام‌های درشت‌نی و نازک‌نی وجود دارد،چنانچه با یک ضربه،هر دو استخوان شکسته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هر دو یک دیه واجب است یا برای هر کدام یک دیه لازم است؟</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بطور قطع و یقین نظر داد که کسر ساعد و ساق پا دیه مقدره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مدرک عمده،معتبرۀ ظریف است و آن علاوه بر اضطراب در متن،با نسخ متفاوت نقل شده و در عین حال به لحاظ اعتبار آن با توجه به نسخ فقیه و تهذیب و بعضی از نسخ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آن است که در خصوص کسر ساعد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استخوان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بدون عیب بهبود حاصل شد</w:t>
      </w:r>
      <w:r>
        <w:rPr>
          <w:rFonts w:eastAsia="IRNazanin" w:cs="IRNazanin"/>
          <w:color w:val="111111"/>
          <w:sz w:val="28"/>
          <w:szCs w:val="28"/>
          <w:rtl w:val="true"/>
          <w:lang w:bidi="fa-IR"/>
        </w:rPr>
        <w:t>&gt;</w:t>
      </w:r>
      <w:r>
        <w:rPr>
          <w:rFonts w:eastAsia="Times New Roman" w:cs="Times New Roman" w:ascii="Times New Roman" w:hAnsi="Times New Roman"/>
          <w:color w:val="111111"/>
          <w:sz w:val="28"/>
          <w:szCs w:val="28"/>
          <w:lang w:val="en-US" w:bidi="en-US"/>
        </w:rPr>
        <w:t>CS</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جداگانه منظور شود و فرقی نیست که در اثر ضربه واحده یا متعدد حادث شده باشد چون مقتضای تعدد جنایت تعدد دیه و اصل عدم تداخل است و چنانچه استخوانها معیوب بمانند علاوه بر دیۀ ذکر شده دیه عیب موجود با ارش تعیین شود و احتیاط بیشتر آن است که در تمام صور مذکوره مسأله را با مصالحه خاتمه دهند و اگر ساق پا بشکند و بدون عیب خود شود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پرداخت شود و اگر معیوب بماند</w:t>
      </w:r>
      <w:r>
        <w:rPr>
          <w:rFonts w:eastAsia="IRNazanin" w:cs="IRNazanin"/>
          <w:color w:val="111111"/>
          <w:sz w:val="28"/>
          <w:szCs w:val="28"/>
          <w:rtl w:val="true"/>
          <w:lang w:bidi="fa-IR"/>
        </w:rPr>
        <w:t>&gt;</w:t>
      </w:r>
      <w:r>
        <w:rPr>
          <w:rFonts w:eastAsia="Times New Roman" w:cs="Times New Roman" w:ascii="Times New Roman" w:hAnsi="Times New Roman"/>
          <w:color w:val="111111"/>
          <w:sz w:val="28"/>
          <w:szCs w:val="28"/>
          <w:lang w:val="en-US" w:bidi="en-US"/>
        </w:rPr>
        <w:t>CS</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این است که جنین از وقتی که در رحم قرار می‌گیرد،به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نطفه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دیۀ اسقاط آن در این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شرعی طلای سکه‌دار است که هر مثقال،هیجده نخود می‌باشد،پس از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علقه یعنی خون بسته شده است و دیۀ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است،بعد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مضغه،یعنی پارۀ گوشتی است، که دیۀ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مجموع چهار ماه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بصورت استخوان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دیۀ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گوشت روییده و صورت‌بندی می‌شود،و دیۀ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که روح در آن دمیده شد،چنانچه پسر باشد دیۀ او هزار مثقال و اگر دختر باشد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شرعی طلای سکه‌دار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تمام این صور،اگر عوض هر یک مثقال طلا،ده درهم نقره بدهند کافی است و اگر زن حامله از روی عمد کاری کند که جنین او سقط شود باید دیۀ آن را به تفصیلی که بیان شد به وارث جنین بپردازد و خود او از این دیه ارث نمی‌برد،بلی چنانچه ورثۀ جنین،او را عفو کنند دیه ساقط می‌شود ولی در جنینی که روح دمیده شده،کفاره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شرحی که در سؤال </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سقط جنین با رضایت کامل پدر و مادر،توسط دکتر جراح،یا تزریق آمپول، انجام شود،دیۀ آن به عهدۀ کیست؟و اگر دکتر دارو را بدهد و مادر مصرف کند و جنین سقط شود،به عهدۀ کیست؟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به عهدۀ مباشر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مباشر،که مثلا آمپول را تزریق می‌کند،یا دارو را مصرف می‌کند،نداند که آمپول یا دارو سبب سقط جنین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فرض دیه به عهدۀ دستور 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مباشر،چه دکتر و چه آمپول‌زن و چه خود مادر،بداند و به دستور پدر جنین،اقدام به اسقاط جنین کند،بنابر احتیاط،در دیۀ آن با پدر جنین مصالحه کنند،یا وی آنها را برئ الذمه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ادامۀ حمل برای مادر،ضرر معتنابه یا خطر جانی داشته باشد،آیا اسقاط آن جایز است یا نه؟و بر فرض جواز،حکم دیۀ آن چیست؟</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طبق تشخیص دکتر متخصص و مورد اطمینان،بقای حمل برای</w:t>
      </w:r>
    </w:p>
    <w:p>
      <w:pPr>
        <w:pStyle w:val="BookText"/>
        <w:rPr/>
      </w:pPr>
      <w:r>
        <w:rPr>
          <w:rFonts w:ascii="IRNazanin" w:hAnsi="IRNazanin" w:eastAsia="IRNazanin"/>
          <w:color w:val="111111"/>
          <w:sz w:val="28"/>
          <w:sz w:val="28"/>
          <w:szCs w:val="28"/>
          <w:rtl w:val="true"/>
          <w:lang w:bidi="fa-IR"/>
        </w:rPr>
        <w:t>مادرش خطر جانی داشته باشد یا مستلزم ضرر،یا درد غیر قابل تحمل باشد، اسقاط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دیۀ آن با پدر جنین مصالحه شود،یا وی مباشر سقط را برئ الذمه و حلال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جانب دارای سه فرزند هستم و به خاطر ضعف و ناتوانی جسمی و سختی معاش،بچه چهارمم را که هنوز نطفه و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بود،سقط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فهمیده‌ام گناه کرده‌ام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دیه،هم مدیون 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وظیفه‌ای دارم و باید چه کنم؟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گناه بزرگی مرتکب شده‌اید و باید فورا توبه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دیۀ جنین در فرض سؤال،</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دینار،یعنی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طلای سکه دار است و چنانچه مباشر سقط،مادر یا پزشک بوده،دیۀ آن به پدر جنین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تعزیرات که به تأیید فقهای شورای نگهبان رسیده و لازم الاجرا می‌باشد،مقرر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حامله برای سقط جنین به طبیب و یا قابله مراجعه کند،و طبیب هم عالما و عامدا مباشرت به اسقاط جنین کند،دیۀ جنین به عهدۀ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روح در جنین دمیده باشد،باید قصاص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را به وسایل اسقاط جنین راهنمایی کند، به شش ماه تا سه سال حبس محکوم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فقهای شیعه در مورد جنین بین حلول روح و غیر آن فرقی قائل نیستند و در هر حال سقط جنین،موجب ثبوت قصاص نمی‌شود؛آیا ماده قانونی مذکور منطبق با شرع می‌باشد یا خیر؟در صورت منفی بودن،با توجه به عدم مخالفت شورای نگهبان با آن،تکلیف قاضی در صدور حکم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بلی،اسقاط جنین گرچه بعد از ولوج روح موجب قصاص نمی‌شود،و فقط 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قاضی اگر خود مجتهد جامع الشرائط است،به نظر خود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تابع نصب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زن حامله را کشته و بچۀ او هم تلف شده است،آیا قاتل علاوه بر دیۀ زن،باید دیۀ بچۀ او را نیز بدهد،یا یک دیه کافی است؟</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باید دیۀ بچه را نیز بدهد</w:t>
      </w:r>
      <w:r>
        <w:rPr>
          <w:rFonts w:eastAsia="IRNazanin" w:cs="IRNazanin"/>
          <w:color w:val="111111"/>
          <w:sz w:val="28"/>
          <w:szCs w:val="28"/>
          <w:rtl w:val="true"/>
          <w:lang w:bidi="fa-IR"/>
        </w:rPr>
        <w:t>.</w:t>
      </w:r>
      <w:bookmarkStart w:id="1040" w:name="pg625_7828"/>
    </w:p>
    <w:p>
      <w:pPr>
        <w:pStyle w:val="BookText"/>
        <w:rPr/>
      </w:pPr>
      <w:bookmarkEnd w:id="104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بدون اطلاع شوهر خود جنین دوماهه را سقط کرده است،چه وظیفه‌ای دارد،و دیه آن به چه کسی می‌رسد؟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گناه شده و باید فورا توبه کند و در فرض سؤال،دیۀ آن به پدر جنین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پزشک متخصص با رضایت زن و شوهر،بچۀ ناقص الخلقه‌ای را که نواقص جسمی او با دستگاه تشخیص داده شده است،از روی ندانستن مسأله سقط کنند،آیا دیه‌ای باید پرداخت شود؟و در صورت وجوب دیه،پرداخت آن متوجه چه کسی است؟و اگر مباشر سقط،پدر و مادر را نمی‌شناسد،دیه را باید به چه کسی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بلی،دیه دارد و دیه بر عهدۀ مباشر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مباشر نداند که آمپول یا دارو جهت سقط جنین است،که در این فرض دیه به عهدۀ دستور 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پزشکی با رضایت پدر و مادر اقدام به اسقاط کرده،احتیاط این است که پزشک و مباشر،با پدر جنین و کسانی که بعد از پدر وارث هستند،در دیه مصالحه کنند،در عین حال توبه هم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مباشر سقط،پدر و مادر را نمی‌شناسد،دیه را به فقیر صدقه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احتیاط این صدقه با اجازۀ حاکم شرع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مباشر سقط،مادر یا پزشک بوده و پدر اطلاع نداشته،دیه را به پدر جنین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پدر،دیه را حلال کند،مباشر برئ الذمه می‌شود</w:t>
      </w:r>
      <w:r>
        <w:rPr>
          <w:rFonts w:eastAsia="IRNazanin" w:cs="IRNazanin"/>
          <w:color w:val="111111"/>
          <w:sz w:val="28"/>
          <w:szCs w:val="28"/>
          <w:rtl w:val="true"/>
          <w:lang w:bidi="fa-IR"/>
        </w:rPr>
        <w:t>.</w:t>
      </w:r>
    </w:p>
    <w:p>
      <w:pPr>
        <w:pStyle w:val="Heading3"/>
        <w:numPr>
          <w:ilvl w:val="2"/>
          <w:numId w:val="1"/>
        </w:numPr>
        <w:rPr/>
      </w:pPr>
      <w:bookmarkStart w:id="1041" w:name="__RefHeading___Toc5377870_211673320"/>
      <w:bookmarkStart w:id="1042" w:name="_Toc387"/>
      <w:bookmarkEnd w:id="1041"/>
      <w:r>
        <w:rPr>
          <w:rtl w:val="true"/>
        </w:rPr>
        <w:t>اسقاط و دیۀ ولد الزنا</w:t>
      </w:r>
      <w:bookmarkEnd w:id="104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اغفال شده،و بر اثر عمل زنا،دارای حمل گردیده است و پدر و برادرهای او فهمیده‌اند و تصمیم دارند بخاطر حفظ آبروی خود و جلوگیری از رسوایی بیشتر،دختر را بکشند و ناپدید کنند،آیا چنین تصمیم و عملی بخاطر امور مذکوره جایز است،و حکم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چنین عملی حرام است،و قتل نفس محترمه از گناهان کبیره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مذکوره مجوز آن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العیاذ باللّه مرتکب قتل شود، مستحق قصاص،و یا پرداخت دیه و کفارۀ جمع می‌شود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بالا دختر از پدر و برادرهای خود ترس دارد و احتمال می‌دهد اگر</w:t>
      </w:r>
      <w:bookmarkStart w:id="1043" w:name="pg625_7832"/>
    </w:p>
    <w:p>
      <w:pPr>
        <w:pStyle w:val="BookText"/>
        <w:rPr/>
      </w:pPr>
      <w:bookmarkEnd w:id="1043"/>
      <w:r>
        <w:rPr>
          <w:rFonts w:ascii="IRNazanin" w:hAnsi="IRNazanin" w:eastAsia="IRNazanin"/>
          <w:color w:val="111111"/>
          <w:sz w:val="28"/>
          <w:sz w:val="28"/>
          <w:szCs w:val="28"/>
          <w:rtl w:val="true"/>
          <w:lang w:bidi="fa-IR"/>
        </w:rPr>
        <w:t>بفهمند،او را بکشند؛یا لااقل اذیت و آزار جسمی و روحی غیر قابل تحمل کنند،آیا در چنین فرضی جایز است قبل از آنکه آنان متوجّه قضیه شوند،بچه را سقط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سؤال،اذیت و ترساندن دختر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دختر اطمینان دارد و احتمال عقلایی بدهد که اگر جنین را سقط نکند مورد اذیت و آزار غیر قابل تحمل قرار می‌گیرد و در عسر و حرج شدید واقع می‌شود،در چنین فرضی بعید نیست که سقط جنین حرام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دیۀ آن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مشهور بین فقها این است که دیۀ ولد الزنا به مقدار دیۀ حلال‌زاده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احتیاطا دیۀ آن را با حاکم شرع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از زنا دارای حمل شده،و بچه را که حدود هفت‌ماهه بوده،سقط کرده است،آیا باید دیه بدهد؟و بر فرض که دیه لازم است،به چه کسی بدهد؟و آیا تکلیف دیگری هم از جهت سقط جنین متوجه او شده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اسقاط جنین موجب قتل او شده است 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بنابر مشهور بین فقها،دیۀ ولد الزنا به مقدار دیۀ حلال‌زاده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احوط آن است که با حاکم شرع مصالحه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دیۀ آن حکم ترکۀ شخص بدون وارث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وارث آن امام علیه السّلام است،و در زمان غیبت باید به مجتهد جامع الشرائط بپردازد،و علاوه بر دیه باید فورا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احتیاط کفارۀ جمع نیز بر عهدۀ او می‌باشد</w:t>
      </w:r>
      <w:r>
        <w:rPr>
          <w:rFonts w:eastAsia="IRNazanin" w:cs="IRNazanin"/>
          <w:color w:val="111111"/>
          <w:sz w:val="28"/>
          <w:szCs w:val="28"/>
          <w:rtl w:val="true"/>
          <w:lang w:bidi="fa-IR"/>
        </w:rPr>
        <w:t>.</w:t>
      </w:r>
    </w:p>
    <w:p>
      <w:pPr>
        <w:pStyle w:val="Heading3"/>
        <w:numPr>
          <w:ilvl w:val="2"/>
          <w:numId w:val="1"/>
        </w:numPr>
        <w:rPr/>
      </w:pPr>
      <w:bookmarkStart w:id="1044" w:name="__RefHeading___Toc5377872_211673320"/>
      <w:bookmarkStart w:id="1045" w:name="_Toc388"/>
      <w:bookmarkEnd w:id="1044"/>
      <w:r>
        <w:rPr>
          <w:rtl w:val="true"/>
        </w:rPr>
        <w:t>زدن فرزند</w:t>
      </w:r>
      <w:bookmarkEnd w:id="10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پدر یا مادر می‌تواند فرزند خود را برای تأدیب بزنند؟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انحصار طریق تأدیب به زدن،مانعی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موجب دیه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فرزند خود را برای تأدیب بزند،و عمل او موجب جراحت یا سیاهی یا قرمزی پوست شود،آیا دیه دارد؟و اگر برای تشفّی خاطر و در اثر غضب بزند،آیا دیه دارد یا نه؟</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دیه ثابت است</w:t>
      </w:r>
      <w:r>
        <w:rPr>
          <w:rFonts w:eastAsia="IRNazanin" w:cs="IRNazanin"/>
          <w:color w:val="111111"/>
          <w:sz w:val="28"/>
          <w:szCs w:val="28"/>
          <w:rtl w:val="true"/>
          <w:lang w:bidi="fa-IR"/>
        </w:rPr>
        <w:t>.</w:t>
      </w:r>
      <w:bookmarkStart w:id="1046" w:name="pg625_7834"/>
    </w:p>
    <w:p>
      <w:pPr>
        <w:pStyle w:val="Heading3"/>
        <w:numPr>
          <w:ilvl w:val="2"/>
          <w:numId w:val="1"/>
        </w:numPr>
        <w:rPr/>
      </w:pPr>
      <w:bookmarkStart w:id="1047" w:name="__RefHeading___Toc5377874_211673320"/>
      <w:bookmarkStart w:id="1048" w:name="_Toc389"/>
      <w:bookmarkEnd w:id="1046"/>
      <w:bookmarkEnd w:id="1047"/>
      <w:r>
        <w:rPr>
          <w:rtl w:val="true"/>
        </w:rPr>
        <w:t>دیۀ سیلی و جراحات وارده به سر و بدن</w:t>
      </w:r>
      <w:bookmarkEnd w:id="104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فحاشی یک پسر بچه سیزده سالی،سیلی و کتک محکمی به او زدم، آیا مشغول الذّمة هستم؟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بلی،اگر سیلی زدن به صورت،موجب سرخی صورت شده،باید یک مثقال و نیم طلا که هر مثقال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به او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موجب کبود و سبز شدن صورت گردیده سه مثقال،و اگر سیاه شده شش مثقال شرعی طلا باید به او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جای دیگر بدن او را به واسطۀ زدن سرخ یا کبود یا سیاه کرده‌اید،باید نصف آنچه را گفته شد به او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برای بهوش آمدن بیمار سیلی به صورت او بزند،آیا دیه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سؤال،دیه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جنایت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دیۀ جراحات وارده بر سر و صورت را بیان فرمایید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اگر کسی پوست سر یا صورت مسلمانی را پاره کند،دیۀ آن یک 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گوشت برسد و قدری از آن را هم ببرد،دیۀ آن دو 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خیلی از گوشت را پاره کند،دیه سه 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پردۀ نازک روی استخوان برسد،دیه چهار 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استخوان نمایان شود،پنج 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استخوان بشکند،دیه ده 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بعضی از اجزای استخوان جا به جا شود،دیه پانزده 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پردۀ مغز سر برسد،دیه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است که باید به مجروح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شتر خصوصیت نداشته باشد بلکه مقصود از یک شتر،</w:t>
      </w:r>
      <w:r>
        <w:rPr>
          <w:rFonts w:eastAsia="IRNazanin" w:cs="IRNazanin"/>
          <w:color w:val="111111"/>
          <w:sz w:val="28"/>
          <w:szCs w:val="28"/>
          <w:rtl w:val="true"/>
          <w:lang w:bidi="fa-IR"/>
        </w:rPr>
        <w:t>&gt;</w:t>
      </w:r>
      <w:r>
        <w:rPr>
          <w:rFonts w:eastAsia="Times New Roman" w:cs="Times New Roman" w:ascii="Times New Roman" w:hAnsi="Times New Roman"/>
          <w:color w:val="111111"/>
          <w:sz w:val="28"/>
          <w:szCs w:val="28"/>
          <w:lang w:val="en-US" w:bidi="en-US"/>
        </w:rPr>
        <w:t>CS</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بر اثر ضربه شخص دیگری،مبتلا به ضربه مغزی شده و مدتی را بصورت بیهوشی بسر برده است،و در دیات برای ضربه مغزی دیه خاصی در نظر گرفته نشده است تکلیف در این مورد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 ارش به نظر حاکم تعیین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و گلو جزء سر و صورت محسوب می‌شود،یا دیۀ مخصوص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سر و صورت محسوب شدن آنها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جراحات آنها حکم جراحات وارده بر بدن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احتیاط در تراضی و مصالحه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همسر خود را کتک زده و دست او را مجروح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دیۀ آن چه مقدار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دیۀ خراش و پارگی پوست دست،پنج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کمی از گوشت را نیز پاره کرده،دیۀ آن ده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گوشت را عمقا زیاد پاره کرده،ولی به پردۀ نازک روی استخوان نرسیده،دیۀ آن پانزده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پردۀ نازک روی استخوان رسیده و آن را پاره نکرده،دیه بیست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پرده را پاره کرده،بیست و پنج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مقدار دیات فرقی بین بزرگ و کوچک و زن و مرد و همسر و غیره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دیۀ زن و مرد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دیۀ زن تا به ثلث دیۀ کامله نرسیده،با دیۀ مرد 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ثلث دیه کامله برسد یا از آن تجاوز کند،دیۀ زن نصف دیۀ مرد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هجوم برده و با هم شخصی را مجروح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جراحات وارده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قابل قصاص و بعضی قابل قصاص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 که هر یک از مهاجمین جرحی بر او وارد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معلوم نیست کدام جرح از کدام مهاجم است و مجروح نیز ادّعایی نسبت به فرد خاصی ندارد؛لطفا کیفیت فصل نزاع را بیان فرمایید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سؤال،دیۀ جروح با قرعه تعیین شود</w:t>
      </w:r>
      <w:r>
        <w:rPr>
          <w:rFonts w:eastAsia="IRNazanin" w:cs="IRNazanin"/>
          <w:color w:val="111111"/>
          <w:sz w:val="28"/>
          <w:szCs w:val="28"/>
          <w:rtl w:val="true"/>
          <w:lang w:bidi="fa-IR"/>
        </w:rPr>
        <w:t>.</w:t>
      </w:r>
      <w:bookmarkStart w:id="1049" w:name="pg625_7841"/>
    </w:p>
    <w:p>
      <w:pPr>
        <w:pStyle w:val="Heading3"/>
        <w:numPr>
          <w:ilvl w:val="2"/>
          <w:numId w:val="1"/>
        </w:numPr>
        <w:rPr/>
      </w:pPr>
      <w:bookmarkStart w:id="1050" w:name="__RefHeading___Toc5377876_211673320"/>
      <w:bookmarkStart w:id="1051" w:name="_Toc390"/>
      <w:bookmarkEnd w:id="1049"/>
      <w:bookmarkEnd w:id="1050"/>
      <w:r>
        <w:rPr>
          <w:rtl w:val="true"/>
        </w:rPr>
        <w:t>دیۀ فلج عضو</w:t>
      </w:r>
      <w:bookmarkEnd w:id="10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مستحضرید دیۀ فلج هر عضوی،دو ثلث دیۀ همان عضو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عنایت به این که عضو صدمه دیده،همیشه فلج کامل نیست،بلکه حسب نظر کارشناسان احیانا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عضو فلج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دیۀ کسی که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او فلج گردیده،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ثلث دیۀ مصدوم می‌باشد؟یا این که از طریق تعیین ارش باید قضیه فیصله یابد؟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شلل و فلج عرفا بنحو کامل نیست،برای آن در شرع مقدس دیه‌ای تقدیر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دیۀ آن از طریق تعیین ارش پرداخت،و قضیه فیصله یابد</w:t>
      </w:r>
      <w:r>
        <w:rPr>
          <w:rFonts w:eastAsia="IRNazanin" w:cs="IRNazanin"/>
          <w:color w:val="111111"/>
          <w:sz w:val="28"/>
          <w:szCs w:val="28"/>
          <w:rtl w:val="true"/>
          <w:lang w:bidi="fa-IR"/>
        </w:rPr>
        <w:t>.</w:t>
      </w:r>
    </w:p>
    <w:p>
      <w:pPr>
        <w:pStyle w:val="Heading3"/>
        <w:numPr>
          <w:ilvl w:val="2"/>
          <w:numId w:val="1"/>
        </w:numPr>
        <w:rPr/>
      </w:pPr>
      <w:bookmarkStart w:id="1052" w:name="__RefHeading___Toc5377878_211673320"/>
      <w:bookmarkStart w:id="1053" w:name="_Toc391"/>
      <w:bookmarkEnd w:id="1052"/>
      <w:r>
        <w:rPr>
          <w:rtl w:val="true"/>
        </w:rPr>
        <w:t>جنایات وارده توسط کودکان</w:t>
      </w:r>
      <w:bookmarkEnd w:id="10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در هنگام بازی چاقوی میوه‌خوری را پرتاب،و به چشم کودک دیگر خورده و آن را نابینا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والدین کودک هیچ دخالت و تقصیری نداشته‌اند، مستدعی است حکم آن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سؤال،چنانچه ثابت شود که در اثر ضربۀ کودک،چشم بچۀ دیگر از دید افتاده و نابینا شده است،دیه آن نصف دیۀ کامله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عاقلۀ کودک ضارب است که دیه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منازعۀ بین دو کودک یکی از آنان دیگری را تعقیب کرده و فرد فراری پایش به جدول خورده،به زمین افتاده و پایش شکسته است،آیا ولیّ تعقیب‌کننده،ضامن دیه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ثابت شود،تعقیب سبب زمین خوردن و شکسته شدن پا شده،دیه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تعقیب‌کننده غیر بالغ بوده،دیه بر عاقلۀ او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تعقیب سبب زمین خوردن او نبوده است،کسی ضامن نیست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جنایات اطفال نابالغ،آیا مجنی علیه می‌تواند ولیّ قهری طفل،مانند پدر و جدّ را به محاکمه بکشاند؟و با فرض انکار ولیّ،او را سوگند بدهد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مجنیّ علیه،مدّعی علم ولیّ صغیر،به جنایت صغیر باشد و ولیّ انکار علم کند،مجنیّ علیه می‌تواند ولیّ را بر نفی علم قسم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بچۀ نابالغ صدمۀ جانی به کسی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ولیّ آن بچه ضامن است یا نه؟ و همچنین اگر دیوانه صدمه‌ای بکسی بزند،تکلیف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اگر ممیّز باشد و صدمۀ مالی و یا جانی کمتر از موضحه به کسی وارد کند،خود او ضامن است و اگر صدمۀ جانی،موضحه و بالاتر باشد،دیه بر عاقلۀ بچه است،و اگر ممیّز نیست،کسی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مستند به تقصیر و عدم حفظ متصدی و حافظ طفل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او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دیوانه اگر ضرری وارد آورد کسی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شخصی سبب شده باشد،که در این صورت آن شخص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بچه،یکی یازده‌ساله و دیگری دوازده‌ساله،با دو بچۀ دیگر با هم درگیر شده و سنگ‌اندازی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بین سنگی به دندان بچۀ دوازده‌ساله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دیۀ آن چقدر است و چه کسی باید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دندان از جای خود کنده شده 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دیۀ آن بر عاقلۀ طفل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دندان مزبور اگر یکی از دوازده دندان جلو باشد،دیۀ آن پنجاه مثقال شرعی طلای مسکوک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یکی از شانزده دندان آخر است،دیۀ آن بیست و پنج مثقال شرعی طلا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بشکند نیز همان دیۀ دندان کنده شده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بچه بازی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بچه‌ها در حین بازی با کار دستی چشم دیگری را زخمی کرده است،پس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ساعت،چشم بچۀ مضروب بکلی کور شده،آیا دیۀ شرعی دارد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سؤال،چنانچه ثابت شود که در اثر ضربۀ یکی از بچه‌ها، چشم بچۀ دیگر نابینا شده،دیۀ چشم بچۀ مضروب بر عاقلۀ بچۀ ضارب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دیۀ یک چشم نصف دیۀ تمام انسان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پسر بچّه که بحدّ بلوغ نرسیده‌اند،با هم بازی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این بازی</w:t>
      </w:r>
      <w:bookmarkStart w:id="1054" w:name="pg625_7847"/>
    </w:p>
    <w:p>
      <w:pPr>
        <w:pStyle w:val="BookText"/>
        <w:rPr/>
      </w:pPr>
      <w:bookmarkEnd w:id="1054"/>
      <w:r>
        <w:rPr>
          <w:rFonts w:ascii="IRNazanin" w:hAnsi="IRNazanin" w:eastAsia="IRNazanin"/>
          <w:color w:val="111111"/>
          <w:sz w:val="28"/>
          <w:sz w:val="28"/>
          <w:szCs w:val="28"/>
          <w:rtl w:val="true"/>
          <w:lang w:bidi="fa-IR"/>
        </w:rPr>
        <w:t>دندان یکی از این بچه‌ها از بین می‌رود،یعنی می‌افتد،دیه دارد یا نه؟و همچنین اگر چشم یکی را نابینا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بچّه‌ها دیگری را نابینا کند یا دندانش را بشکند،دیه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دیه بر عاقله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خود بچّه در اثر دویدن،بیفتد و معیوب شود،بر بچّه‌های دیگر چیزی نیست</w:t>
      </w:r>
      <w:r>
        <w:rPr>
          <w:rFonts w:eastAsia="IRNazanin" w:cs="IRNazanin"/>
          <w:color w:val="111111"/>
          <w:sz w:val="28"/>
          <w:szCs w:val="28"/>
          <w:rtl w:val="true"/>
          <w:lang w:bidi="fa-IR"/>
        </w:rPr>
        <w:t>.</w:t>
      </w:r>
    </w:p>
    <w:p>
      <w:pPr>
        <w:pStyle w:val="Heading3"/>
        <w:numPr>
          <w:ilvl w:val="2"/>
          <w:numId w:val="1"/>
        </w:numPr>
        <w:rPr/>
      </w:pPr>
      <w:bookmarkStart w:id="1055" w:name="__RefHeading___Toc5377880_211673320"/>
      <w:bookmarkStart w:id="1056" w:name="_Toc392"/>
      <w:bookmarkEnd w:id="1055"/>
      <w:r>
        <w:rPr>
          <w:rtl w:val="true"/>
        </w:rPr>
        <w:t>پرداخت دیه و مسائلی مربوط به آن</w:t>
      </w:r>
      <w:bookmarkEnd w:id="10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تخییر جانی در انتخاب نوع دیه،ابتدایی است یا استمراری؟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تخییر و انتخاب یکی از انواع دیه،استمراری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جانی قبل از پرداخت آن هر کدام را مایل بود،می‌تواند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قبل از آن نوع دیگری را انتخاب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 که مخیر است بین انواع دیات،یکی را انتخاب کند،آیا باید در دادگاه تعیین کند تا حاکم طبق آن حکم کند یا می‌تواند بعدا انتخاب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می‌تواند در قتل غیر عمد،جانی را به طور سطحی،محکوم به دیۀ کامله کند و تعیین نوع آن،به زمان اجرا موکول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دیات،در صورت تمکن از اصول،آیا می‌توان به قیمت اکتفا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تمکن جانی،از پرداخت اصول،گیرندۀ دیه ملزم به اخذ قیمت نیست،بلی در صورت توافق و رضایت اکتفا به قیمت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پرداخت دیه،در قتل شبیه به عمد چقدر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پرداخت دو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فعلی،منظور از حلّه در دیه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 دو پارچه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متیقن،آن است که از یمن به کیفیت معمولۀ زمانهای سابق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تهیه آن فعلا مشکل یا غیر مقدور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دیۀ جراحات را هم عند الاعسار باید از بیت المال داد یا خیر؟</w:t>
      </w:r>
      <w:bookmarkStart w:id="1057" w:name="pg625_7849"/>
    </w:p>
    <w:p>
      <w:pPr>
        <w:pStyle w:val="BookText"/>
        <w:rPr/>
      </w:pPr>
      <w:bookmarkEnd w:id="1057"/>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دیۀ جراحات،مثل سایر دیون است و نمی‌توان آن را از بیت المال داد و اگر نداشت،مجنی علیه باید صبر کند تا جانی بتواند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حضرتعالی آیا دیه در حکم ماترک میت است؟یعنی باید اول دیون برداشته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بین وراث تقسیم شود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بلی،جزء ماترک محسوب می‌شود،که اگر متوفی دین داشته باشد،باید اول دین او را از دیه و باقی ترکه پرداخت و بعد مابقی را بین ورثه تقسیم کرد</w:t>
      </w:r>
      <w:r>
        <w:rPr>
          <w:rFonts w:eastAsia="IRNazanin" w:cs="IRNazanin"/>
          <w:color w:val="111111"/>
          <w:sz w:val="28"/>
          <w:szCs w:val="28"/>
          <w:rtl w:val="true"/>
          <w:lang w:bidi="fa-IR"/>
        </w:rPr>
        <w:t>.</w:t>
      </w:r>
    </w:p>
    <w:p>
      <w:pPr>
        <w:pStyle w:val="Heading3"/>
        <w:numPr>
          <w:ilvl w:val="2"/>
          <w:numId w:val="1"/>
        </w:numPr>
        <w:rPr/>
      </w:pPr>
      <w:bookmarkStart w:id="1058" w:name="__RefHeading___Toc5377882_211673320"/>
      <w:bookmarkStart w:id="1059" w:name="_Toc393"/>
      <w:bookmarkEnd w:id="1058"/>
      <w:r>
        <w:rPr>
          <w:rtl w:val="true"/>
        </w:rPr>
        <w:t>مقدار دیه و مسائل مربوط به آن</w:t>
      </w:r>
      <w:bookmarkEnd w:id="10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تغلیظ دیۀ قتل در ماههای حرام،فرقی بین قتل عمد و خطا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خیر،ظاهرا فرقی نیست،حتّی در مواردی که دیه بر عاقله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دیه به نظر حضرتعالی دین است یا مجازات،و با مرگ مدیون ساقط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دیه،دین است و با مرگ مدیون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که محکوم به دیه دارای امکانات مالی خوبی است،از پرداخت دیه امتناع می‌ورزد،آیا حبس وی برای وادار کردن او به پرداخت دیه،مشروعیت دارد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حکم سایر دیون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ثابت شود که محکوم علاوه بر مستثنیات دین چیزی دارد و می‌تواند ادا کند و امتناع می‌کند؛حاکم می‌تواند او را حبس کند تا مجبور به پرداخت دیه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برای تأخیر پرداخت دیه،چیزی به عنوان خسارت از جانی گرفت؟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دیه دین است و حکم سایر دیون را دارد،اخذ خسارت تأخیر ادای آن،مشروع نیست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دیۀ جراحات واردۀ متعدده مجموعا به قدر دیۀ موضحه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 جراحتی به تنهایی کمتر از موضحه است،آیا در چنین فرضی دیه در صورت خطا بر عاقله</w:t>
      </w:r>
    </w:p>
    <w:p>
      <w:pPr>
        <w:pStyle w:val="BookText"/>
        <w:rPr/>
      </w:pPr>
      <w:r>
        <w:rPr>
          <w:rFonts w:ascii="IRNazanin" w:hAnsi="IRNazanin" w:eastAsia="IRNazanin"/>
          <w:color w:val="111111"/>
          <w:sz w:val="28"/>
          <w:sz w:val="28"/>
          <w:szCs w:val="28"/>
          <w:rtl w:val="true"/>
          <w:lang w:bidi="fa-IR"/>
        </w:rPr>
        <w:t>است یا در مال جانی؟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سؤال،اظهر این است که دیه در مال خود 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جارح،معسر شناخته شود،آیا می‌توان دیه را به ترتیب الأقرب فالاقرب از نزدیکان او مطالبه کرد؟و چنانچه نزدیکانش هم نداشته باشند،آیا می‌توان آن را از بیت المال پرداخت؟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دیه بر جارح باشد و معسر شناخته شود،دیه حکم سایر دیون را دارد،پس اگر قدرت دارد کار کند و بپردازد و الاّ معذور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ثابت نشده که در چنین مواردی دیه بر عاقله یا بیت المال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دلیل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مواردی که دلیل خاص اقامه شود که بر عاقله یا بیت المال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جرح عمدی و خطای محض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سؤال،فرقی بین عمد و خطا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در هر موردی که دیه بر خود قاتل یا ضارب باشد حکم دین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صورت اعسار و عدم قدرت بر پرداخت،به مقتضای آیۀ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فَنَظِرَةٌ إِلی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مهلت داد،بلی در صورت جرح عمد،می‌توان قصاص کرد و در قتل خطای محض،اصل دیه بر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احتراما بفرمایید در صورتی که قاتل دو نفر باشند و نمی‌توانند دیۀ لازمه را پرداخت کنند،تکلیف آنان چیست؟آیا باید چندین سال،در زندان بمانند و یا حکم دیگری دارد؟زندانی شدن قاتل و یا قاتلین شرعا چگونه است؟</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سؤال این است که ولیّ مقتول،به جای قصاص حاضر به قبول دیه شده و دو قاتل نیز پذیرفته‌اند؛در این صورت دیه بمنزلۀ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عدم امکان پرداخت،لازم است تأخیر بیفتد تا قدرت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قدرت اگر نپرداخت،و حاکم شرع نتوانست وی را اجبار کند؛مورد برای زندان حاصل می‌شود و در جواب از سؤال دوم باید گفت اگر زندانی شدن به منظور فرار نکردن باشد،مانعی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غیر این فرض مجوزی برای آن نیست</w:t>
      </w:r>
      <w:r>
        <w:rPr>
          <w:rFonts w:eastAsia="IRNazanin" w:cs="IRNazanin"/>
          <w:color w:val="111111"/>
          <w:sz w:val="28"/>
          <w:szCs w:val="28"/>
          <w:rtl w:val="true"/>
          <w:lang w:bidi="fa-IR"/>
        </w:rPr>
        <w:t>.</w:t>
      </w:r>
      <w:bookmarkStart w:id="1060" w:name="pg625_7855"/>
    </w:p>
    <w:p>
      <w:pPr>
        <w:pStyle w:val="BookText"/>
        <w:rPr/>
      </w:pPr>
      <w:bookmarkEnd w:id="106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 که کسی خطاء جرحی بر کسی وارد کند،آیا مانند قتل خطایی دیۀ آن بر عاقله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مراتب متعدده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مرتبه‌اش موضحه است که در آن و بالاتر از آن در صورت خطا دیه بر عاقله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مادون موضحه،دیه در مال خود جانی است اگر چه خطایی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موضحه،جراحتی است که پردۀ روی استخوان را پاره کرده و سفیدی استخوان نمایان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تصادفی در اثر بی‌احتیاطی راننده‌ای،در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داده،جلسه دادگاه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و حکم دیه افرادی که در این صحنه زیان دیده‌اند،توسط دادگاه مشخص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ناگفته نماند که قیمت یک نفر شتر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بوده و حال اینکه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حضرتعالی در این خصوص که آیا بایستی دیه افراد را با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 یا با تاریخی که حکم دیه صادر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دیه عین مال،مثل طلا یا نقره یا شتر تعیین می‌شود که هنگام پرداخت،عین آن یا قیمت روز،تعیین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قبلا روی قیمت آن مصالحه،صورت گرفته باشد</w:t>
      </w:r>
      <w:r>
        <w:rPr>
          <w:rFonts w:eastAsia="IRNazanin" w:cs="IRNazanin"/>
          <w:color w:val="111111"/>
          <w:sz w:val="28"/>
          <w:szCs w:val="28"/>
          <w:rtl w:val="true"/>
          <w:lang w:bidi="fa-IR"/>
        </w:rPr>
        <w:t>.</w:t>
      </w:r>
    </w:p>
    <w:p>
      <w:pPr>
        <w:pStyle w:val="Heading3"/>
        <w:numPr>
          <w:ilvl w:val="2"/>
          <w:numId w:val="1"/>
        </w:numPr>
        <w:rPr/>
      </w:pPr>
      <w:bookmarkStart w:id="1061" w:name="__RefHeading___Toc5377884_211673320"/>
      <w:bookmarkStart w:id="1062" w:name="_Toc394"/>
      <w:bookmarkEnd w:id="1061"/>
      <w:r>
        <w:rPr>
          <w:rtl w:val="true"/>
        </w:rPr>
        <w:t>موارد پرداخت دیه از بیت المال</w:t>
      </w:r>
      <w:bookmarkEnd w:id="106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پرداخت دیه از بیت المال را مرقوم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قتل عمد و شبه عمد،اگر قاتل فرار کرد و مال نداشت،دیه بر الاقرب فالاقرب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نبود قرابت بر بیت المال است و همینطور در هر قتلی که قاتل مشخص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اجرای حد یا تعزیر،سبب قتل شود؛دیه بر بیت المال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قتل،فسق شهود ظاهر شود،دیه بر بیت المال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قطع ید و ظهور فسق شهود،دیه بر بیت المال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ذمه مرتکب جنایت موجب دیه شوند و مالی نداشته باشند،دیه بر بیت المال است که مشروط به پرداخت جزیه است</w:t>
      </w:r>
      <w:r>
        <w:rPr>
          <w:rFonts w:eastAsia="IRNazanin" w:cs="IRNazanin"/>
          <w:color w:val="111111"/>
          <w:sz w:val="28"/>
          <w:szCs w:val="28"/>
          <w:rtl w:val="true"/>
          <w:lang w:bidi="fa-IR"/>
        </w:rPr>
        <w:t>.</w:t>
      </w:r>
      <w:bookmarkStart w:id="1063" w:name="pg625_7858"/>
    </w:p>
    <w:p>
      <w:pPr>
        <w:pStyle w:val="BookText"/>
        <w:rPr/>
      </w:pPr>
      <w:bookmarkEnd w:id="1063"/>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دیه بر عاقله است و عاقله وجود ندارد یا از پرداخت آن عاجز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 که قاضی شرع،مطابق موازین شرعیه حکم کند و پس از اجرای آن خطای او معلوم شود؛دیه بر بیت المال است</w:t>
      </w:r>
      <w:r>
        <w:rPr>
          <w:rFonts w:eastAsia="IRNazanin" w:cs="IRNazanin"/>
          <w:color w:val="111111"/>
          <w:sz w:val="28"/>
          <w:szCs w:val="28"/>
          <w:rtl w:val="true"/>
          <w:lang w:bidi="fa-IR"/>
        </w:rPr>
        <w:t>.</w:t>
      </w:r>
    </w:p>
    <w:p>
      <w:pPr>
        <w:pStyle w:val="Heading3"/>
        <w:numPr>
          <w:ilvl w:val="2"/>
          <w:numId w:val="1"/>
        </w:numPr>
        <w:rPr/>
      </w:pPr>
      <w:bookmarkStart w:id="1064" w:name="__RefHeading___Toc5377886_211673320"/>
      <w:bookmarkStart w:id="1065" w:name="_Toc395"/>
      <w:bookmarkEnd w:id="1064"/>
      <w:r>
        <w:rPr>
          <w:rtl w:val="true"/>
        </w:rPr>
        <w:t>اگر قتل مستند به چند نفر باشد</w:t>
      </w:r>
      <w:bookmarkEnd w:id="106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نفر همزمان به شخصی تیراندازی کرده‌اند و آن شخص بوسیله یک یا چند گلوله کشته شده است امّا معلوم نیست تیر کدام یک از تیراندازان به او اصابت کرده است،امّا قدر مسلم تیر یکی از این چند نفر بوده است،حکم قضیه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سؤال،حاکم شرع با قرعه قاتل را معین و ملزم به پرداخت دیه می‌کند و احتیاط در ترک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جمعا شخصی را به قتل رسانده‌اند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پزشک قانونی تشخیص داده که ضربۀ معینی که به جای معین مقتول اصابت کرده،موجب قتل او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معلوم باشد آن ضربۀ معیّن توسط چه کسی وارد شده،آیا همۀ ضاربین قصاص می‌شوند یا کسی که ضربۀ کاری را زده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سؤال،اگر عرفا قتل مستند به کسی باشد که ضربه کاری را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قصاص می‌شود و نمی‌توان بقیه را قصاص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درگیری،شخصی بدون اینکه کسی به او ضربه‌ای بزند،در اثر سکته از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پزشک قانونی تشخیص داده است که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سکته،در اثر درگیری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مسئول قتل این فرد کیست؟و چه کسی باید دیه او را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سؤال،اگر عرفا قتل مستند به افراد درگیر باشد،باید دیه کامل یک مرد را بدهند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چند نفر در ضرب و جرحی مداخله داشته باشند،بدون اینکه مشخصا معلوم باشد که هر کدام چه عملی انجام داده‌اند،تکلیف در صدور حکم چگونه است،آیا تساوی</w:t>
      </w:r>
      <w:bookmarkStart w:id="1066" w:name="pg625_7861"/>
    </w:p>
    <w:p>
      <w:pPr>
        <w:pStyle w:val="BookText"/>
        <w:rPr/>
      </w:pPr>
      <w:bookmarkEnd w:id="1066"/>
      <w:r>
        <w:rPr>
          <w:rFonts w:ascii="IRNazanin" w:hAnsi="IRNazanin" w:eastAsia="IRNazanin"/>
          <w:color w:val="111111"/>
          <w:sz w:val="28"/>
          <w:sz w:val="28"/>
          <w:szCs w:val="28"/>
          <w:rtl w:val="true"/>
          <w:lang w:bidi="fa-IR"/>
        </w:rPr>
        <w:t>است یا چیز دیگر؟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بلی،در فرض مزبور دیۀ مفسده را باید همه بالتساوی و با تصالح بپردازند</w:t>
      </w:r>
      <w:r>
        <w:rPr>
          <w:rFonts w:eastAsia="IRNazanin" w:cs="IRNazanin"/>
          <w:color w:val="111111"/>
          <w:sz w:val="28"/>
          <w:szCs w:val="28"/>
          <w:rtl w:val="true"/>
          <w:lang w:bidi="fa-IR"/>
        </w:rPr>
        <w:t>.</w:t>
      </w:r>
    </w:p>
    <w:p>
      <w:pPr>
        <w:pStyle w:val="Heading3"/>
        <w:numPr>
          <w:ilvl w:val="2"/>
          <w:numId w:val="1"/>
        </w:numPr>
        <w:rPr/>
      </w:pPr>
      <w:bookmarkStart w:id="1067" w:name="__RefHeading___Toc5377888_211673320"/>
      <w:bookmarkStart w:id="1068" w:name="_Toc396"/>
      <w:bookmarkEnd w:id="1067"/>
      <w:r>
        <w:rPr>
          <w:rtl w:val="true"/>
        </w:rPr>
        <w:t>محدودۀ ولایت ولیّ نسبت به صغیر</w:t>
      </w:r>
      <w:bookmarkEnd w:id="106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فتوای حضرتعالی دایرۀ ولیّ قهری بر مولی علیه صرفا ناظر بر حقوق مالی است و یا اطلاق داد؟به عبارت دیگر آیا ولی قهری در حق قصاص نفس و عضو،از باب ولایت می‌تواند قاتل و جانی را عفو کند؟و یا این که لزوما غبطۀ صغیر در اخذ دیه است و بدون اخذ آن مجاز به عفو نیست؟در صورتی که غبطۀ صغیر و مولی علیه در اخذ دیۀ نفس و عضو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اخذ آن از جانی،آیا او به اعتبار ولایت،می‌تواند هر گونه دخل و تصرفی را در سهم مالی مولی علیه گرچه به نفع خود،انجام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مثل حق قصاص یا عفو یا بخشش دیه‌ای که حق صغیر است،ثابت نشده و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بلی،اگر ولی مصلحت صغیر را اخذ دیه بداند، بعید نیست که در این صورت بتواند دیه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و تصرف ولی که اب و جدّ باشند در مالی مولّی علیه نباید مفسده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احتیاط آن است که مصلحت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تصرف به نفع ولی باشد،اما برای مولّی علیه مفسده داشته باشد؛مسلّما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عدم مصلحت خلاف احتیاط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خصوص قیّم منصوب از طرف اب و جدّ ظاهرا رعایت مصلحت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مفسده،کفایت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به عمد کشته شود و دارای فرزندی صغیر باشد،آیا پدر او می‌تواند از جانب فرزند صغیر خود و به عبارت صحیحتر ولایتا از سوی او از قصاص بگذرد و قاتل را عفو کرده،یا دیه از او اخذ کند؛اگر ولیّ قهری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قصاص یا عفو از قصاص از جانب صغیر نداشته باشد؛تکلیف قاتل تا رسیدن صغیر به سن بلوغ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سؤال،پدر نسبت به عفو یا اخذ دیه یا قصاص ولایت ندارد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از قاتل کفیل مطمئن یا دیۀ مشروط بگیرند و او را آزاد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صغیر بعد از</w:t>
      </w:r>
    </w:p>
    <w:p>
      <w:pPr>
        <w:pStyle w:val="BookText"/>
        <w:rPr/>
      </w:pPr>
      <w:r>
        <w:rPr>
          <w:rFonts w:ascii="IRNazanin" w:hAnsi="IRNazanin" w:eastAsia="IRNazanin"/>
          <w:color w:val="111111"/>
          <w:sz w:val="28"/>
          <w:sz w:val="28"/>
          <w:szCs w:val="28"/>
          <w:rtl w:val="true"/>
          <w:lang w:bidi="fa-IR"/>
        </w:rPr>
        <w:t>کبیر شدن به هر نحو بخواهد عمل کند و در صورت عدم امکان یکی از این دو، ولیّ صغیر یا حاکم شرع طبق مصلحت صغیر،تصمیم گرفته و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پدر یا جد پدری و یا قیم صغیر،می‌توانند در مورد صدمات و جراحاتی که به وی وارد می‌شود و با رعایت غبطۀ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رضایت کنند؟و یا این که باید منتظر ماند تا صغیر به سن رشد برسد؟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دیۀ جنایت وارده بر صغیر از طرف ولیّ،جایز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از مال خودش به مقدار دیه،به صغیر بدهد،بلی،پدر یا پدر بزرگ اگر مصلحت صغیر را در عفو و رضایت بداند،می‌تواند رضایت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برادر خود را که دو فرزند صغیر داشته است،کشته است و اولیای دم یعنی پدر و مادر رضایت داده‌اند و همسر هم نمی‌تواند طلب قصاص کند و جدّ پدری بچه‌های مقتول ولایتا از طرف بچه‌ها گذشت کرده است،با این وضع در مورد قصاص یا اخذ دیه چه می‌فرمایید؟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پدری نمی‌تواند ولایتا از حق قصاص بچه‌های صغیر گذشت کند، و لازم است تا بعد از بلوغ بچه‌ها صبر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پدر و جد پدری ولایت دارند تا حق کودک در مورد دیۀ صدمات وارده به او و ضرب و جرح،یا فحاشی و اهانت به او را ببخشند؟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مصلحت کودک،لحاظ نشود؛پدر و جد حق گذشت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فرزند صغیری دارد فوت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 مقداری از خانه وی را تصاحب کرده،و قرضهای او را از مال خود داده است،آیا این کار او صحیح است؟و آیا فرزند صغیر متوفی،می‌تواند هنگام بلوغ اصل دین پدر را انکار کرده و کلّ منزل را از پدر بزرگ خود مطالبه کند؟</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آن مرحوم به عنوان ولایت پدری سهمی از خانه را تملک کرده است،یعنی به ملک خود در آورده و پول آن را بابت قرض پسرش داده،و</w:t>
      </w:r>
      <w:bookmarkStart w:id="1069" w:name="pg625_7867"/>
    </w:p>
    <w:p>
      <w:pPr>
        <w:pStyle w:val="BookText"/>
        <w:rPr/>
      </w:pPr>
      <w:bookmarkEnd w:id="1069"/>
      <w:r>
        <w:rPr>
          <w:rFonts w:ascii="IRNazanin" w:hAnsi="IRNazanin" w:eastAsia="IRNazanin"/>
          <w:color w:val="111111"/>
          <w:sz w:val="28"/>
          <w:sz w:val="28"/>
          <w:szCs w:val="28"/>
          <w:rtl w:val="true"/>
          <w:lang w:bidi="fa-IR"/>
        </w:rPr>
        <w:t>دین او را ادا کرده است و جهت ادای دین او راهی جز این نبوده است،عمل او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پدر بزرگ ولایت داشته و تصرفات او مطابق وظیفه شرعی و به منظور ادای دین متوفی بوده است،وجهی برای منکر شدن فرزند متوفی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او در اصل مقروض بودن متوفی شک دارد یا آن را انکار کند، پدر بزرگ باید مدیون بودن متوفی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مرسوم است که فردی را تحت عنوان قیم برای صغار،نصب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قیم حق عفو و گذشت و تخفیف دیه را دارد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قصاص و دیه چنین حقی را ندارند</w:t>
      </w:r>
      <w:r>
        <w:rPr>
          <w:rFonts w:eastAsia="IRNazanin" w:cs="IRNazanin"/>
          <w:color w:val="111111"/>
          <w:sz w:val="28"/>
          <w:szCs w:val="28"/>
          <w:rtl w:val="true"/>
          <w:lang w:bidi="fa-IR"/>
        </w:rPr>
        <w:t>.</w:t>
      </w:r>
    </w:p>
    <w:p>
      <w:pPr>
        <w:pStyle w:val="Heading3"/>
        <w:numPr>
          <w:ilvl w:val="2"/>
          <w:numId w:val="1"/>
        </w:numPr>
        <w:rPr/>
      </w:pPr>
      <w:bookmarkStart w:id="1070" w:name="__RefHeading___Toc5377890_211673320"/>
      <w:bookmarkStart w:id="1071" w:name="_Toc397"/>
      <w:bookmarkEnd w:id="1070"/>
      <w:r>
        <w:rPr>
          <w:rtl w:val="true"/>
        </w:rPr>
        <w:t>ضمانت کارفرما نسبت به جراحات وارده بر کارگر</w:t>
      </w:r>
      <w:bookmarkEnd w:id="10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کارگری که در کارگاه کار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پریدن تکه آهن در چشم او کور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مصنوعی برای او قرار داده‌اند و تمام هزینۀ معالجه را کارفرما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کارفرما،باید دیۀ چشم او را بپردازد؟و اگر شرکت بیمه مقداری از آن را بدهد،چه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سؤال،اگر کارفرما از اول ضمانت این قبیل حوادث را به عهده نگرفته و با کارگر شرط ضمان نکرده،دیه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شرط ضمان کرده یا وقوع این حادثه مستند به کارفرما باشد و عرفا او را مقصر بدانند،دیه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دیۀ یک چشم پانصد دینار طلا یعنی پانصد مثقال طلای سکه‌دار است به مثقال شرعی که هر مثقال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 هر مقدار آن را بیمه پرداخت، محسوب می‌شود و بقیه به عهدۀ کارفرما است،ضمنا هزینه درمان و معالجه،به عهدۀ کارفرما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قانون کار تصویب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کارفرما ملتزم به آن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لازم است طبق تعهدش عمل کند</w:t>
      </w:r>
      <w:r>
        <w:rPr>
          <w:rFonts w:eastAsia="IRNazanin" w:cs="IRNazanin"/>
          <w:color w:val="111111"/>
          <w:sz w:val="28"/>
          <w:szCs w:val="28"/>
          <w:rtl w:val="true"/>
          <w:lang w:bidi="fa-IR"/>
        </w:rPr>
        <w:t>.</w:t>
      </w:r>
    </w:p>
    <w:p>
      <w:pPr>
        <w:pStyle w:val="Heading3"/>
        <w:numPr>
          <w:ilvl w:val="2"/>
          <w:numId w:val="1"/>
        </w:numPr>
        <w:rPr/>
      </w:pPr>
      <w:bookmarkStart w:id="1072" w:name="__RefHeading___Toc5377892_211673320"/>
      <w:bookmarkStart w:id="1073" w:name="_Toc398"/>
      <w:bookmarkEnd w:id="1072"/>
      <w:r>
        <w:rPr>
          <w:rtl w:val="true"/>
        </w:rPr>
        <w:t>سهل انگاری پزشک و نجات غریق در نجات جان افراد</w:t>
      </w:r>
      <w:bookmarkEnd w:id="1073"/>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نسبت به دیگری کاری انجام می‌دهد که یا نوعا کشنده است،مثل</w:t>
      </w:r>
      <w:bookmarkStart w:id="1074" w:name="pg625_7870"/>
    </w:p>
    <w:p>
      <w:pPr>
        <w:pStyle w:val="BookText"/>
        <w:rPr/>
      </w:pPr>
      <w:bookmarkEnd w:id="1074"/>
      <w:r>
        <w:rPr>
          <w:rFonts w:ascii="IRNazanin" w:hAnsi="IRNazanin" w:eastAsia="IRNazanin"/>
          <w:color w:val="111111"/>
          <w:sz w:val="28"/>
          <w:sz w:val="28"/>
          <w:szCs w:val="28"/>
          <w:rtl w:val="true"/>
          <w:lang w:bidi="fa-IR"/>
        </w:rPr>
        <w:t>سم مهلک دادن،یا نوعا کشنده نیست،مثل ایراد جرح جزئی به بازوی دیگری،در هر حال طرف مقابل به بیمارستان منتقل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پزشک از انجام وظیفه و تخلیۀ مواد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با سهل‌انگاری و به کار بردن مواد و ابزار آلوده و غیر بهداشتی،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ایجاد عفونت و تسری آن و قطع عضو یا مرگ مجروح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فرض مذکور چه کسی قاتل است؟نوع قتل چیست؟در صورتی که پزشک و ضارب هر دو مسئول باشند،میزان مسئولیت هر کدام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اول که کار انجام شده نوعا کشنده است،قتل،عمد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قصد قتل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فرض دوم قتل،مستند به ضارب نیست بلکه عرفا پزشک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نجات غریق که وظیفۀ امداد دارد،از نجات شخص غریق امتناع ورزد،و آن شخص غرق شود،آیا مسئولیتی متوجه نجات غریق خواهد بود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مخالفت وظیفۀ استخدامی و وظیفۀ شرعی،حفظ نفس محترمه مسئولیت کامل دارد؛امّا از نظر قصاص و دیه مسئولیتی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اثر سوختگی به بیمارستان منتقل می‌شود و پزشک معالج در انجام معالجه کوتاهی می‌کند و شخص مصدوم فوت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قانونی اعلام می‌کند میزان سوختگی به حدی بوده است که در نهایت منجر به فوت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سهل انگاری پزشک باعث گردیده بیمار زودتر فوت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فرض مسئولیتی متوجه پزشک می‌باشد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همان جواب مسألۀ سابق است</w:t>
      </w:r>
      <w:r>
        <w:rPr>
          <w:rFonts w:eastAsia="IRNazanin" w:cs="IRNazanin"/>
          <w:color w:val="111111"/>
          <w:sz w:val="28"/>
          <w:szCs w:val="28"/>
          <w:rtl w:val="true"/>
          <w:lang w:bidi="fa-IR"/>
        </w:rPr>
        <w:t>.</w:t>
      </w:r>
    </w:p>
    <w:p>
      <w:pPr>
        <w:pStyle w:val="Heading3"/>
        <w:numPr>
          <w:ilvl w:val="2"/>
          <w:numId w:val="1"/>
        </w:numPr>
        <w:rPr/>
      </w:pPr>
      <w:bookmarkStart w:id="1075" w:name="__RefHeading___Toc5377894_211673320"/>
      <w:bookmarkStart w:id="1076" w:name="_Toc399"/>
      <w:bookmarkEnd w:id="1075"/>
      <w:r>
        <w:rPr>
          <w:rtl w:val="true"/>
        </w:rPr>
        <w:t>سهل انگاری تعمیرکاران و مسئولین کارگاهها</w:t>
      </w:r>
      <w:bookmarkEnd w:id="1076"/>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تعمیرکار یا نمایندگی مجاز،بخاری گازی را در منزل شخصی بدون رعایت اصول ایمنی یا با نقص فنی یا بدون دودکش نصب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نتیجۀ استفاده از آن تمام اعضای خانواده در اثر گازگرفتگی،فوت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اولیای دم از مقصر شکایت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نمایندگی یا تعمیرکار،نقص فنی یا عدم رعایت اصول ایمنی را به صاحب خانه</w:t>
      </w:r>
    </w:p>
    <w:p>
      <w:pPr>
        <w:pStyle w:val="BookText"/>
        <w:rPr/>
      </w:pPr>
      <w:r>
        <w:rPr>
          <w:rFonts w:ascii="IRNazanin" w:hAnsi="IRNazanin" w:eastAsia="IRNazanin"/>
          <w:color w:val="111111"/>
          <w:sz w:val="28"/>
          <w:sz w:val="28"/>
          <w:szCs w:val="28"/>
          <w:rtl w:val="true"/>
          <w:lang w:bidi="fa-IR"/>
        </w:rPr>
        <w:t>اطلاع و تذکر داده یا نداده باشد،مسئولیت متوجه چه کسی است؟در هر حال چه نوع قتلی اتفاق افتاده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نحو عدم رعایت غالبا کشنده باشد،به طوری که فوت افراد مستند به تقصیر و تفریط تعمیرکار بوده،ظاهرا حکم قتل عمد را دارد،گرچه قصد قتل در کار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عدم غلبه که گاهی منجر به فوت می‌شده،و بی‌اعتنایی و تقصیر تعمیرکار سبب شده،حکم شبه عمد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عدم رعایت اصول فنی را به اطّلاع صاحب منزل رسانده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تعمیرکار جاهل به اصول فنی بوده و هیچ‌گونه تقصیر و تفریطی در بین نبوده،حکم خطایی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نقص فنی اصلا قابل پیش‌بینی نبوده و تقصیر و تفریطی در کار نبوده،کسی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کارگری در کارخانه دستش لای دستگاه رفته و قطع شده،آیا کارفرما ضامن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کارفرما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صورتی که کارخانه برای استخدام مقرراتی در این باره داشته باشد،که اگر استخدام مطابق مقررات بوده،باید بر طبق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پتروشیمی بر خلاف اصول بهداشتی و امنیتی،ضایعات و سموم خطرناک خود را،جهت صرفه‌جویی در هزینه،در برکۀ آبی در حوالی کارخانه تخلیه می‌کند و چند کودک بدون اطلاع در آنجا شنا می‌کنند و دچار مسمومیت می‌شوند و بعد از مدتی فوت می‌کنند،آیا مسئولیتی متوجه کارخانه می‌باشد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سؤال،اگر زمین مذکور،مربوط به خود کارخانه باشد؛هیچ گونه مسئولیتی متوجه کارخانه نیست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کارگری در حین عبور از راه پله ساختمانی که در آن کار می‌کرده‌اند،سقوط کرده،و بر اثر ضربۀ مغزی فوت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مقررات ادارۀ کار نصب نرده در راه پله‌های ساختمانی جهت جلوگیری از سقوط کارگران،وظیفه کارفرما است،آیا در این گونه موارد</w:t>
      </w:r>
      <w:bookmarkStart w:id="1077" w:name="pg625_7876"/>
    </w:p>
    <w:p>
      <w:pPr>
        <w:pStyle w:val="BookText"/>
        <w:rPr/>
      </w:pPr>
      <w:bookmarkEnd w:id="1077"/>
      <w:r>
        <w:rPr>
          <w:rFonts w:ascii="IRNazanin" w:hAnsi="IRNazanin" w:eastAsia="IRNazanin"/>
          <w:color w:val="111111"/>
          <w:sz w:val="28"/>
          <w:sz w:val="28"/>
          <w:szCs w:val="28"/>
          <w:rtl w:val="true"/>
          <w:lang w:bidi="fa-IR"/>
        </w:rPr>
        <w:t>کارفرما ضامن دیۀ مقتول می‌باشد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سقوط مستند به بی‌توجهی و تقصیر خود کارگر باشد،کسی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مستند به تقصیر و تفریط و بی‌توجهی کارفرما باشد،کارفرما ضامن دیه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مستند به طرفین باشد نصف دیه بر عهده کارفرما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شبهه،با تصالح مسأله را خاتمه دهند</w:t>
      </w:r>
      <w:r>
        <w:rPr>
          <w:rFonts w:eastAsia="IRNazanin" w:cs="IRNazanin"/>
          <w:color w:val="111111"/>
          <w:sz w:val="28"/>
          <w:szCs w:val="28"/>
          <w:rtl w:val="true"/>
          <w:lang w:bidi="fa-IR"/>
        </w:rPr>
        <w:t>.</w:t>
      </w:r>
    </w:p>
    <w:p>
      <w:pPr>
        <w:pStyle w:val="Heading3"/>
        <w:numPr>
          <w:ilvl w:val="2"/>
          <w:numId w:val="1"/>
        </w:numPr>
        <w:rPr/>
      </w:pPr>
      <w:bookmarkStart w:id="1078" w:name="__RefHeading___Toc5377896_211673320"/>
      <w:bookmarkStart w:id="1079" w:name="_Toc400"/>
      <w:bookmarkEnd w:id="1078"/>
      <w:r>
        <w:rPr>
          <w:rtl w:val="true"/>
        </w:rPr>
        <w:t>وارد کردن جراحت و سرایت آن</w:t>
      </w:r>
      <w:bookmarkEnd w:id="107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حین نزاع به دیگری جراحتی وارد کرده،که نوعا کشنده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مراجعه به پزشک و مداوا زخم بهبود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بند انگشت او را قطع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مجروح عامدا به پزشک مراجعه نمی‌کند و به مداوا نمی‌پردازد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علت فقر و نداشتن هزینه درمان یا به علت بی‌مبالاتی و سهل‌انگاری یا بر اثر لجاجت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موضع جراحت،دچار عفونت و سرایت به نقاط دیگر بدن شده و در نهایت منجر به مرگ شخص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مسأله آیا ضارب مرتکب قتل عمد گردیده و باید قصاص شود؟یا این که چون قصد نتیجه قتل را نداشته،شبه عمد است؟یا اساسا قتل منتسب به او نبوده و تنها باید نسبت به جراحت،محکوم به قصاص یا دیه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جرح موجب قتل نشده،و ضارب هیچ تقصیری در عدم مراجعه مجروح به پزشک نداشته،و قتل صد در صد منتسب به خود مجروح و تقصیر او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قصاص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نسبت به جراحت،محکوم به قصاص یا دیه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احراز شود که فوت مستند به جراحت وارده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ضامن دیۀ قتل می‌باشد</w:t>
      </w:r>
      <w:r>
        <w:rPr>
          <w:rFonts w:eastAsia="IRNazanin" w:cs="IRNazanin"/>
          <w:color w:val="111111"/>
          <w:sz w:val="28"/>
          <w:szCs w:val="28"/>
          <w:rtl w:val="true"/>
          <w:lang w:bidi="fa-IR"/>
        </w:rPr>
        <w:t>.</w:t>
      </w:r>
    </w:p>
    <w:p>
      <w:pPr>
        <w:pStyle w:val="Heading3"/>
        <w:numPr>
          <w:ilvl w:val="2"/>
          <w:numId w:val="1"/>
        </w:numPr>
        <w:rPr/>
      </w:pPr>
      <w:bookmarkStart w:id="1080" w:name="__RefHeading___Toc5377898_211673320"/>
      <w:bookmarkStart w:id="1081" w:name="_Toc401"/>
      <w:bookmarkEnd w:id="1080"/>
      <w:r>
        <w:rPr>
          <w:rtl w:val="true"/>
        </w:rPr>
        <w:t>سرایت جنایت پس از عفو جانی توسط مجنی علیه</w:t>
      </w:r>
      <w:bookmarkEnd w:id="1081"/>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ضرب و جرح عمدی،اگر مجنی علیه قبل از مرگ،جانی را از قصاص نفس عفو کند،سپس همان جنایت سرایت کند و موجب مرگ مجنی علیه شود؛آیا حق قصاص نفس ساقط می‌شود،یا اینکه ولیّ دم می‌تواند قصاص را مطالبه کند؟و آیا اصولا</w:t>
      </w:r>
      <w:bookmarkStart w:id="1082" w:name="pg625_7878"/>
    </w:p>
    <w:p>
      <w:pPr>
        <w:pStyle w:val="BookText"/>
        <w:rPr/>
      </w:pPr>
      <w:bookmarkEnd w:id="1082"/>
      <w:r>
        <w:rPr>
          <w:rFonts w:ascii="IRNazanin" w:hAnsi="IRNazanin" w:eastAsia="IRNazanin"/>
          <w:color w:val="111111"/>
          <w:sz w:val="28"/>
          <w:sz w:val="28"/>
          <w:szCs w:val="28"/>
          <w:rtl w:val="true"/>
          <w:lang w:bidi="fa-IR"/>
        </w:rPr>
        <w:t>مجنی علیه حق چنین عملی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این جانب اگر مجنی علیه از جنایت فعلی و سرایت آن،گرچه منجر به مرگ او شود،عفو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قصاص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مجنی علیه چنین حقی را دارد</w:t>
      </w:r>
      <w:r>
        <w:rPr>
          <w:rFonts w:eastAsia="IRNazanin" w:cs="IRNazanin"/>
          <w:color w:val="111111"/>
          <w:sz w:val="28"/>
          <w:szCs w:val="28"/>
          <w:rtl w:val="true"/>
          <w:lang w:bidi="fa-IR"/>
        </w:rPr>
        <w:t>.</w:t>
      </w:r>
    </w:p>
    <w:p>
      <w:pPr>
        <w:pStyle w:val="Heading3"/>
        <w:numPr>
          <w:ilvl w:val="2"/>
          <w:numId w:val="1"/>
        </w:numPr>
        <w:rPr/>
      </w:pPr>
      <w:bookmarkStart w:id="1083" w:name="__RefHeading___Toc5377900_211673320"/>
      <w:bookmarkStart w:id="1084" w:name="_Toc402"/>
      <w:bookmarkEnd w:id="1083"/>
      <w:r>
        <w:rPr>
          <w:rtl w:val="true"/>
        </w:rPr>
        <w:t>قتل در اثر تصادف با اتومبیل</w:t>
      </w:r>
      <w:bookmarkEnd w:id="108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راننده‌ای مقصر با عابر پیاده‌ای تصادف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بهانۀ انتقال به بیمارستان،بیمار را سوار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ترس و برای فرار از مجازات او را در بیابان و دور از دسترس مردم رها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مصدوم به علت خونریزی و عدم کمک و مراقبت در همان محل فوت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قتل عمد است یا شبه عمد؟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مزبور شبه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حادثۀ تصادف در شب بین پیکان سواری و موتورسیکلت رانندۀ موتورسیکلت فوت می‌کند کارشناس هر دو را به میزان پنجاه درصد مقصر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رانندۀ موتور چراغ نداشته و با بی‌احتیاطی و عدم رعایت مقررات،رانندگی می‌کرده و راننده پیکان نیز به علت عدم توجه به جلو و سرعت زیاد،مقصر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مسأله،حکم آن چگونه است؟در همین فرض اگر تقصیر یکی از دو نفر بیشتر باشد،ولی نتوان علت و سبب اصلی تصادف را به طور کامل و تمام به یکی از آنها منتسب دانست،زیرا قسمتی از علت تصادف به طرف مقابل منتسب است،حکم مسأله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فرض،نصف دیه به عهدۀ پیکان و نصف به عهدۀ موتور سوار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حادثۀ رانندگی پیکان سواری با یک کامیون تصادف کرده و در وسط جاده متوقف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 یک اتوبوس از پشت سر با پیکان تصادف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حادثۀ اول رانندۀ پیکان مقصر شناخته شده،و در حادثۀ دوم رانندۀ اتوبوس،در هر حال تمام سرنشینان پیکان فوت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درستی معلوم نیست علت فوت تصادف اول بوده است یا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قضیه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نصف دیه‌ها به عهدۀ راننده اتوبوس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 آنها به عهدۀ راننده پیکان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یک سانحه،سرنشینان یک اتومبیل کشته شده‌اند،آیا دیۀ مسافران به عهدۀ راننده است؟با توجه به این که راننده نیز کشته شده،آیا ورثۀ وی باید دیۀ مسافران را بپردازند؟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سؤال،اگر قتل سرنشینها مستند به راننده نباشد،کسی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مستند به تقصیر راننده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 مقصّر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راننده است، که از اصل مال وی پرداخت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مستند به او باشد،ولی مقصر نباشد، دیۀ سرنشینها بر عاقلۀ راننده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معلوم نیست،مسأله را با مصالحه خاتمه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اصرار زیاد از موتور سواری خواهش می‌کند که مرا ردیف خود سوار کن؛او هم به ردیف خودش سوار می‌کند و مقدار زیادی او را می‌برد؛یک مرتبه موتور سوار متوجه می‌شود که ردیف او افتاده و در اثر افتادن فوت کرده،آیا این قتل مربوط به موتور سوار می‌شود،که ورثۀ مقتول،دیۀ او را از موتور سوار بگیرند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مفروضه که آن شخص خواهش کرده،چنانچه موتور سوار در رفتن و حفظ بی‌احتیاطی نکرده؛ظاهرا ضمان ندارد و 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در اثر تصادف،شخصی کشته می‌شود و کاردانهای فنّی تقصیر را صد در صد با مقتول می‌دانند،و از گفتۀ آنان نیز اطمینان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دیه تعلق می‌گیرد یا خیر؟و بر فرض تعلق بر قاتل است یا بر عاقله؟</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سؤال،اگر تصادف به نحوی باشد،که راننده هیچ‌گونه تقصیری نداشته و جلوگیری از تصادف ممکن نبوده است،نه عاقله ضامن است و نه راننده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جلوگیری از تصادف ممکن بوده و راننده جلوگیری نکرده، راننده قاتل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مقتول نیز تقصیر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دیه یا قصاص متوجۀ او است</w:t>
      </w:r>
      <w:r>
        <w:rPr>
          <w:rFonts w:eastAsia="IRNazanin" w:cs="IRNazanin"/>
          <w:color w:val="111111"/>
          <w:sz w:val="28"/>
          <w:szCs w:val="28"/>
          <w:rtl w:val="true"/>
          <w:lang w:bidi="fa-IR"/>
        </w:rPr>
        <w:t>.</w:t>
      </w:r>
      <w:bookmarkStart w:id="1085" w:name="pg625_7884"/>
    </w:p>
    <w:p>
      <w:pPr>
        <w:pStyle w:val="BookText"/>
        <w:rPr/>
      </w:pPr>
      <w:bookmarkEnd w:id="108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با گاری دستی کار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تصادف با یک ماشین سواری از دنیا می‌رود،آیا دیه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تصادف راننده مقصر بوده،و با احتیاط رانندگی نکرده؛باید دیه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قتل شبه عمد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راننده مقصر نبوده،بلکه شخص متوفی مقصر بوده است،راننده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هیچ یک مقصر نباشند،قتل خطایی است و 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دیه بر عهدۀ عاقله راننده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جهل به خصوصیت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راننده بین دو محذور قرار می‌گیرد که یا با ماشین روبرو شود و تصادف کند،در نتیجه خودش کشته یا مجروح می‌شود،یا به عابر در پیاده‌رو تصادف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بناچار دومی را انتخاب می‌کند،آیا قتل عمد محسوب می‌شود یا شبه عمد؟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 از مصادیق قتل شبه عمد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تصادفی که فردی کشته شده است،و دادگاه دیۀ قانونی برای ورثه مقرر کرده است؛لکن ورثۀ آن مرحوم تردید دارند که با گرفتن آن،روح مرحوم ناراحت و معذّب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وظیفه را بیان 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قاتل فرد متمکن و پولداری است،دیۀ را از او گرفته و چنانچه بخواهند در خیرات برای آن مرحوم صرف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فرد مستضعفی است،به نیت احسان به مقتول دیه را به او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تصادف کارشناس رانندگی هر یک از طرفین را به میزان خاصی مقصر می‌داند؛مثلا یکی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موجب می‌شود که دیه،به نسبت به درصد تقصیر،حساب شود یا تنصیف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حادثه مستند به هر دو طرف باشد،هر یک ضامن نصف دیه می‌باشند</w:t>
      </w:r>
      <w:r>
        <w:rPr>
          <w:rFonts w:eastAsia="IRNazanin" w:cs="IRNazanin"/>
          <w:color w:val="111111"/>
          <w:sz w:val="28"/>
          <w:szCs w:val="28"/>
          <w:rtl w:val="true"/>
          <w:lang w:bidi="fa-IR"/>
        </w:rPr>
        <w:t>.</w:t>
      </w:r>
    </w:p>
    <w:p>
      <w:pPr>
        <w:pStyle w:val="Heading3"/>
        <w:numPr>
          <w:ilvl w:val="2"/>
          <w:numId w:val="1"/>
        </w:numPr>
        <w:rPr/>
      </w:pPr>
      <w:bookmarkStart w:id="1086" w:name="__RefHeading___Toc5377902_211673320"/>
      <w:bookmarkStart w:id="1087" w:name="_Toc403"/>
      <w:bookmarkEnd w:id="1086"/>
      <w:r>
        <w:rPr>
          <w:rtl w:val="true"/>
        </w:rPr>
        <w:t>مجروح و مصدوم شدن در اثر تصادف</w:t>
      </w:r>
      <w:bookmarkEnd w:id="1087"/>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تصادف سرش صدمه می‌بیند و جمجمۀ آن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اثر</w:t>
      </w:r>
    </w:p>
    <w:p>
      <w:pPr>
        <w:pStyle w:val="BookText"/>
        <w:rPr/>
      </w:pPr>
      <w:r>
        <w:rPr>
          <w:rFonts w:ascii="IRNazanin" w:hAnsi="IRNazanin" w:eastAsia="IRNazanin"/>
          <w:color w:val="111111"/>
          <w:sz w:val="28"/>
          <w:sz w:val="28"/>
          <w:szCs w:val="28"/>
          <w:rtl w:val="true"/>
          <w:lang w:bidi="fa-IR"/>
        </w:rPr>
        <w:t>آن نیمی از بدن و دست و پای چپ فلج می‌شود،آیا علاوه بر دیۀ شکستگی استخوان سر،در رابطه با نقص دست و پا هم باید دیه داده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سؤال،علاوه بر دیۀ شکستگی استخوان سر،دیه فلج دست و پا نیز باید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تصادف،خونریزی داخلی،در اثر صدمه دیدن طحال،بوجود آمده که با عمل،طحال خارج شده و پزشکی قانونی نقص عضو را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کرده است،آیا علاوه بر دیۀ طحال،دیه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باید به مصدوم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مذکور فقط دیۀ طحال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نواقص قهری حاصله از برداشتن طحال،دیۀ جداگانه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تصادفی استخوان ران یک نفر از چند نقطه شکسته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چند عمل جراحی و پرداخت هزینۀ سنگین شکستگی ترمیم یافته،آیا مقدار دیه همان مقدار مذکور در کتب فقهی است؟یا این که با توجه به وضع موجود و هزینه‌های گران درمانی فرق می‌کند؟و آیا مخارج درمانی به عهدۀ جانی است یا مجنی علیه؟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سؤال،غیر از دیۀ مقرره،چیز دیگری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بچه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در اثر تصادف با ماشین،مضروب و مجروح گردیده،که موارد جرح به شرح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و گوشت قسمت زیادی از ماهیچۀ ساق پا و ران مجروح و له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 که گوشتهای جدا شده از پا به زمین ریخته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خورد شدن و قطعه‌قطعه شدن کاسۀ زانو و مفصل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اعصاب و رگهای زیر زانو و ماهیچه‌ها که در سلامت و حرکت پا نقش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پاره شدن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صفحۀ رشد ما بین مفصل زانو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سنین کودکی 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باعث قد کشیدن و رشد استخوان ساق پا و ران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رفته،و در نتیجه این پا کوتاه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 دیگر رشد طبیعی خود را دارد</w:t>
      </w:r>
      <w:r>
        <w:rPr>
          <w:rFonts w:eastAsia="IRNazanin" w:cs="IRNazanin"/>
          <w:color w:val="111111"/>
          <w:sz w:val="28"/>
          <w:szCs w:val="28"/>
          <w:rtl w:val="true"/>
          <w:lang w:bidi="fa-IR"/>
        </w:rPr>
        <w:t>.</w:t>
      </w:r>
      <w:bookmarkStart w:id="1088" w:name="pg625_7890"/>
    </w:p>
    <w:p>
      <w:pPr>
        <w:pStyle w:val="BookText"/>
        <w:rPr/>
      </w:pPr>
      <w:bookmarkEnd w:id="1088"/>
      <w:r>
        <w:rPr>
          <w:rFonts w:ascii="IRNazanin" w:hAnsi="IRNazanin" w:eastAsia="IRNazanin"/>
          <w:color w:val="111111"/>
          <w:sz w:val="28"/>
          <w:sz w:val="28"/>
          <w:szCs w:val="28"/>
          <w:rtl w:val="true"/>
          <w:lang w:bidi="fa-IR"/>
        </w:rPr>
        <w:t xml:space="preserve">نهایتا پس از جراحیهای مکرر و پیوندهای لازم،پای مصدوم کج و کوتاه و زانویش بی‌حرکت و مقداری خمیده مانده که طبق نظریۀ پزشکی قانونی در مجموع و شرایط فعلی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نقص 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ارزش عضوی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مقدار دیه و یا ارش را که شخص ضارب و مقصر نسبت به موارد فوق باید بپردازد بیان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ترمیم گوشت و پوست پای مصدوم،از پای دیگرش گوشت و پوست برداشته و پیوند زده‌اند،آیا پای سالم هم که تکه‌برداری شده و اثراتش باقی است،ارش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ظاهرا عوارض حاصله با یک ضربه پیش آمده است، دیۀ خورد شدن و شکستن پا که معیوب مانده است،ثلث دیۀ پا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طلای مسکوک که هر دینار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سایر جراحات و اثری که روی پای دیگر مانده،بهتر است با تصالح مسأله را خاتمه دهند</w:t>
      </w:r>
      <w:r>
        <w:rPr>
          <w:rFonts w:eastAsia="IRNazanin" w:cs="IRNazanin"/>
          <w:color w:val="111111"/>
          <w:sz w:val="28"/>
          <w:szCs w:val="28"/>
          <w:rtl w:val="true"/>
          <w:lang w:bidi="fa-IR"/>
        </w:rPr>
        <w:t>.</w:t>
      </w:r>
    </w:p>
    <w:p>
      <w:pPr>
        <w:pStyle w:val="Heading3"/>
        <w:numPr>
          <w:ilvl w:val="2"/>
          <w:numId w:val="1"/>
        </w:numPr>
        <w:rPr/>
      </w:pPr>
      <w:bookmarkStart w:id="1089" w:name="__RefHeading___Toc5377904_211673320"/>
      <w:bookmarkStart w:id="1090" w:name="_Toc404"/>
      <w:bookmarkEnd w:id="1089"/>
      <w:r>
        <w:rPr>
          <w:rtl w:val="true"/>
        </w:rPr>
        <w:t>عاقله</w:t>
      </w:r>
      <w:bookmarkEnd w:id="109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عاقله که در بعض موارد باید دیه را بدهد کیست؟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 عبارت است از مردان بالغ عاقل،از خویشاوندان پدری جانی یا قاتل،مانند برادرها،برادرزاده‌ها،و عموها و عموزادگان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اقوی پدر و جد پدری و اولاد قاتل نیز از عاقله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بچه و زن به طور کلی و مجنون جزء عاقله نیستند و اگر کسی عاقله ندارد،یا عاقلۀ او تمکن مالی ندارند، دیه بر عهدۀ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قتل،یا بعض جنایات خطایی که دیه بر عاقله است،آیا این حکم شامل همۀ موارد خطا می‌شود یا خیر؟</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قاتل یا جانی اقرار به قتل یا جنایت خطایی کند،دیه بر عاقله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خود قاتل یا جانی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اگر قاتل یا جانی قتل یا جنایت را به مال دیگر غیر از دیه،صلح کند،ذمّه خودش مشغول می‌شود و به عاقله مربوط نیست</w:t>
      </w:r>
      <w:r>
        <w:rPr>
          <w:rFonts w:eastAsia="IRNazanin" w:cs="IRNazanin"/>
          <w:color w:val="111111"/>
          <w:sz w:val="28"/>
          <w:szCs w:val="28"/>
          <w:rtl w:val="true"/>
          <w:lang w:bidi="fa-IR"/>
        </w:rPr>
        <w:t>.</w:t>
      </w:r>
      <w:bookmarkStart w:id="1091" w:name="pg625_7893"/>
    </w:p>
    <w:p>
      <w:pPr>
        <w:pStyle w:val="BookText"/>
        <w:rPr/>
      </w:pPr>
      <w:bookmarkEnd w:id="109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بعض افراد عاقله عاجز از پرداخت دیه باشد،وظیفه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سؤال،دیه بر متمکن از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دیه بر عهدۀ جانی است،اگر وی قادر بر پرداخت آن نباشد چه حکمی دارد؟آیا بر عهدۀ عاقله است یا بر ذمّه خود جانی می‌ماند،تا تمکن پیدا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سؤال،چنانچه به اقرار ثابت شود،دیه بر عاقله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خود جانی است و حکم سایر دیون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قدرت دارد کار کند و به تدریج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چیزی بر او نیست و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دیۀ جنایات مجنون و بچۀ غیر بالغ بر عهدۀ کیست؟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عاقله است</w:t>
      </w:r>
      <w:r>
        <w:rPr>
          <w:rFonts w:eastAsia="IRNazanin" w:cs="IRNazanin"/>
          <w:color w:val="111111"/>
          <w:sz w:val="28"/>
          <w:szCs w:val="28"/>
          <w:rtl w:val="true"/>
          <w:lang w:bidi="fa-IR"/>
        </w:rPr>
        <w:t>.</w:t>
      </w:r>
    </w:p>
    <w:p>
      <w:pPr>
        <w:pStyle w:val="Heading3"/>
        <w:numPr>
          <w:ilvl w:val="2"/>
          <w:numId w:val="1"/>
        </w:numPr>
        <w:rPr/>
      </w:pPr>
      <w:bookmarkStart w:id="1092" w:name="__RefHeading___Toc5377906_211673320"/>
      <w:bookmarkStart w:id="1093" w:name="_Toc405"/>
      <w:bookmarkEnd w:id="1092"/>
      <w:r>
        <w:rPr>
          <w:rtl w:val="true"/>
        </w:rPr>
        <w:t>مسائل متفرقۀ دیات</w:t>
      </w:r>
      <w:bookmarkEnd w:id="109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شاخۀ درختی قبلا پوسیده بوده،در حیاط مسجدی در اثر باد افتاد و بچه‌ای فوت شد،دیۀ او به عهده کیست؟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سؤال،وجهی برای ضمان دیه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فرمانده‌ای به علت عدم آگاهی،به افراد خود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مین وجود ندارد و افراد به محل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 منفجر شده و تعدادی از افراد نظامی کشته و مجروح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فرمانده ضامن دیۀ مقتولین و مجروحین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افراد به اعتماد حرف فرمانده رفته‌اند،و فرمانده آنان را مغرور کرده،به طوری که قتل و جرح مستند به فرمانده باشد،فرمانده ضامن دیه است و فرقی نمی‌کند که فرمانده معتقد بوده در منطقه مین وجود ندارد یا مردّد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کسی ضامن نیست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 به پهلوی راست کسی اصابت کرده و به مقدار کمی زیر پوست وارد شده و بعد خارج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قانونی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آسیبی به احشاء و امعاء وارد نشده است، سؤال این است که دیه آن چه مقدار است،جائفه است یا نافذه؟یا باید ارش گرفت؟</w:t>
      </w:r>
      <w:bookmarkStart w:id="1094" w:name="pg625_7896"/>
    </w:p>
    <w:p>
      <w:pPr>
        <w:pStyle w:val="BookText"/>
        <w:rPr/>
      </w:pPr>
      <w:bookmarkEnd w:id="109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تیر به داخل بدن وارد نشده و فقط زیر پوست وارد و خارج شده جائفه و نافذه نیست و باید ارش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کردن چشم ناظر صحنه قتل و همینطور حبس آمر به قتل و ممسک مقتول،آیا حق اولیای مقتول می‌باشد تا متوقف بر مطالبه باشد،یا اینکه حکم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این امور نیز حق ورثۀ مقتول می‌باشد و حکم قصاص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اجرای آن موقوف به مطالبه آنها است</w:t>
      </w:r>
      <w:r>
        <w:rPr>
          <w:rFonts w:eastAsia="IRNazanin" w:cs="IRNazanin"/>
          <w:color w:val="111111"/>
          <w:sz w:val="28"/>
          <w:szCs w:val="28"/>
          <w:rtl w:val="true"/>
          <w:lang w:bidi="fa-IR"/>
        </w:rPr>
        <w:t>.</w:t>
      </w:r>
    </w:p>
    <w:p>
      <w:pPr>
        <w:pStyle w:val="Heading3"/>
        <w:numPr>
          <w:ilvl w:val="2"/>
          <w:numId w:val="1"/>
        </w:numPr>
        <w:rPr/>
      </w:pPr>
      <w:bookmarkStart w:id="1095" w:name="__RefHeading___Toc5377908_211673320"/>
      <w:bookmarkStart w:id="1096" w:name="_Toc406"/>
      <w:bookmarkEnd w:id="1095"/>
      <w:r>
        <w:rPr>
          <w:rtl w:val="true"/>
        </w:rPr>
        <w:t>معنای ارش</w:t>
      </w:r>
      <w:bookmarkEnd w:id="109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معنای ارش را توضیح دهید؟</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 یعنی تفاوت قیمت،بدین نحو که شخص مجروح را فرض کنند که اگر بنده و قابل فروش بود،تفاوت قیمت قبل از جراحت و بعد از جراحت وارده چقدر بود،به همین نسبت بپردازند،و چون در حال حاضر امکان چنین ارزیابی وجود ندارد،حاکم شرع باید به نظر خودش و با مشورت کارشناسان مورد اعتماد،دیه را تعیین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تصالح مسأله را خاتمه دهد</w:t>
      </w:r>
      <w:r>
        <w:rPr>
          <w:rFonts w:eastAsia="IRNazanin" w:cs="IRNazanin"/>
          <w:color w:val="111111"/>
          <w:sz w:val="28"/>
          <w:szCs w:val="28"/>
          <w:rtl w:val="true"/>
          <w:lang w:bidi="fa-IR"/>
        </w:rPr>
        <w:t>.</w:t>
      </w:r>
      <w:bookmarkStart w:id="1097" w:name="pg625_7899"/>
    </w:p>
    <w:p>
      <w:pPr>
        <w:pStyle w:val="Heading2"/>
        <w:numPr>
          <w:ilvl w:val="1"/>
          <w:numId w:val="1"/>
        </w:numPr>
        <w:rPr/>
      </w:pPr>
      <w:bookmarkStart w:id="1098" w:name="__RefHeading___Toc5377910_211673320"/>
      <w:bookmarkStart w:id="1099" w:name="_Toc407"/>
      <w:bookmarkEnd w:id="1097"/>
      <w:bookmarkEnd w:id="1098"/>
      <w:r>
        <w:rPr>
          <w:rtl w:val="true"/>
        </w:rPr>
        <w:t>مسائل پزشکی</w:t>
      </w:r>
      <w:bookmarkEnd w:id="1099"/>
    </w:p>
    <w:p>
      <w:pPr>
        <w:pStyle w:val="Heading3"/>
        <w:numPr>
          <w:ilvl w:val="2"/>
          <w:numId w:val="1"/>
        </w:numPr>
        <w:rPr/>
      </w:pPr>
      <w:bookmarkStart w:id="1100" w:name="__RefHeading___Toc5377912_211673320"/>
      <w:bookmarkStart w:id="1101" w:name="_Toc408"/>
      <w:bookmarkEnd w:id="1100"/>
      <w:r>
        <w:rPr>
          <w:rtl w:val="true"/>
        </w:rPr>
        <w:t>عوارض درمان</w:t>
      </w:r>
      <w:bookmarkEnd w:id="110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راههای رفع ضمان عوارض ناشی از درمان،در امر پزشکی را به صورت کلی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با بیمار یا با ولیّ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بیمار غیر بالغ یا بیهوش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عدم ضمان کند؛و در عین حال کوتاهی و تقصیر در معالجه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دقت و احتیاط عمل کند،مسئول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دارویی را تعریف کند و مصرف آن را به اختیار خود بیمار بگذارد،مسئول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بگوید؛فلان دارو برای فلان درد خوب است،یا بگوید اگر فلان درد را داری،فلان دارو برایش خوب است؛که بیمار به اختیار و فهم خود دارو را با درد خود منطبق بداند و مصرف کند،پزشک در برابر عوارض آن مسئول نیست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نسخه نوشت،و امر به مصرف دارو کرد،به نحوی که بیمار از خود اختیاری نداشت و به اعتماد دستور پزشک دارو را تهیه و مصرف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اقوی از مباشر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فرض،پزشک مسئول عوارض و خسارات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شرط عدم ضمان کند؛و در عین حال دقت و احتیاط لازم را بعمل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معالجات از این قسم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شرط عدم ضمان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با دست خود به بیمار دوا بدهد،یا آمپول تزریق کند مسئول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اینکه شرط عدم ضمان کند و احتیاط لازم را بعمل آورد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ممکن است جان بیمار به طور اورژانس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خطر باشد،و زمانی جهت تعیین حساسیت فرد به دارویی خاص وجود نداشته باشد،اگر با تجویز دارو،بیمار به آن حساسیت پیدا کرده؛دچار عوارض شدید و یا مرگ شود،آیا پزشک معالج در قبال این عوارض،مسئولیتی خواهد داشت؟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تجویز دارو در حد اظهار عقیده و بیان تشخیص پزشک باشد،به اینکه بگوید به نظر من فلان دارو مفید است و اختیار مصرف را با خود مریض،یا ولیّ او بگذارد،در این صورت پزشک مسئول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پزشک با دست خود به مریض دارو بدهد،یا آمپول تزریق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امر کند که فلان دارو را مصرف کنید و به گفته او اعتماد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متعارف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در صورت رخ دادن عارضه،آن عارضه مستند به پزشک باشد،در این صورت که پزشک مسئول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شرط کند که اگر عارضه‌ای رخ داد ضامن نباشد؛و در عین حال دقت و احتیاط لازم را انجام دهد که در این صورت مسئول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توجه به علوم امروزی،امکان تعیین حساسیت یک دارو وجود نداشته باشد،آیا پزشک در صورت ایجاد عارضه مسئول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پاسخ سؤال قبلی نوشته شد،جواب این سؤال نیز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فرصت و امکان آزمایش،وجود داشته باشد،اما به دلایل دیگری همانند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هزینه‌ای که به بیمار تحمیل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احیانا وی حاضر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،امکاناتی که برای ما وجود</w:t>
      </w:r>
    </w:p>
    <w:p>
      <w:pPr>
        <w:pStyle w:val="BookText"/>
        <w:rPr/>
      </w:pPr>
      <w:r>
        <w:rPr>
          <w:rFonts w:ascii="IRNazanin" w:hAnsi="IRNazanin" w:eastAsia="IRNazanin"/>
          <w:color w:val="111111"/>
          <w:sz w:val="28"/>
          <w:sz w:val="28"/>
          <w:szCs w:val="28"/>
          <w:rtl w:val="true"/>
          <w:lang w:bidi="fa-IR"/>
        </w:rPr>
        <w:t>ندارد،و یا وقتی که از بیمار می‌گیرد،آزمایشات لازم صورت نگیرد و شخص دچار عارضه نیز گردد،در این صورت آیا پزشک مسئول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فرصت آزمایش هست و بیمار پول دارد و پزشک آزمایش را لازم می‌داند،در این فرض حق مداوا و معالجه ندارد و اگر فرصت نبود یا هزینه و امکانات وجود نداشت،در صورتی که پزشک شرط عدم ضمان کند،مسئول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علم امروزی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 یا احتمال بدهیم که نجات جان بیمار وابسته به مصرف دارو یا داروهای خاصی می‌باشد که مضرّند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مضرّات به احتمال قوی برای همگان رخ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تجویز پزشک،شخص دچار یک یا چند مورد از این عوارض شود،آیا پزشک مسئول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پزشک بداند نجات جان بیمار بستگی به مصرف داروی مذکور دارد،یا گمان قوی و احتمال عقلایی قابل قبول به مفید بودن آن دارو داشته باشد،با شرط عدم ضمان،مسئول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دارویی نه برای نجات جان بیمار،بلکه جهت تسکین و مداوای بیماریهایی که باعث آزار بیمار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تب،خارش،درد،زخم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شوند و بدانیم یا احتمال دهیم که این داروها مؤثّرند؛و با توجه به اینکه اکثر داروهای مؤثّر،در کوتاه یا درازمدت دارای عوارض زیادی می‌باشند،در صورت تجویز پزشک و ایجاد عارضه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بدتر از بیماری اولیه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پزشک مسئولیتی به عهده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شایعترین و بیشترین تجویز دارو در چنین مواردی صورت می‌گیرد و لذا اهمیّت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شرط عدم ضمان و رعایت اهم و مهمّ و با توجه دادن بیمار به عواقب احتمالی مصرف دارو،پزشک مسئول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بنا به اصرار بیمار،دارویی تجویز کند و یا سایر اقدامات درمانی که مضر است انجام دهد،در صورت ایجاد عارضه،مسئول کیست؟</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بیمار مجوز اقدام به معالجه نمی‌شود،و رفع مسئولیت نمی‌کند؛</w:t>
      </w:r>
      <w:bookmarkStart w:id="1102" w:name="pg625_7909"/>
    </w:p>
    <w:p>
      <w:pPr>
        <w:pStyle w:val="BookText"/>
        <w:rPr/>
      </w:pPr>
      <w:bookmarkEnd w:id="1102"/>
      <w:r>
        <w:rPr>
          <w:rFonts w:ascii="IRNazanin" w:hAnsi="IRNazanin" w:eastAsia="IRNazanin"/>
          <w:color w:val="111111"/>
          <w:sz w:val="28"/>
          <w:sz w:val="28"/>
          <w:szCs w:val="28"/>
          <w:rtl w:val="true"/>
          <w:lang w:bidi="fa-IR"/>
        </w:rPr>
        <w:t>و اگر پزشک اطمینان دارد که داروی مضرّ با همۀ عوارض و مضراتش برای مریض لازم است و داروی بی‌ضرر،یا کم ضرر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با شرط برائت و عدم ضمان اقدام کند و مسئول نیست</w:t>
      </w:r>
      <w:r>
        <w:rPr>
          <w:rFonts w:eastAsia="IRNazanin" w:cs="IRNazanin"/>
          <w:color w:val="111111"/>
          <w:sz w:val="28"/>
          <w:szCs w:val="28"/>
          <w:rtl w:val="true"/>
          <w:lang w:bidi="fa-IR"/>
        </w:rPr>
        <w:t>.</w:t>
      </w:r>
    </w:p>
    <w:p>
      <w:pPr>
        <w:pStyle w:val="Heading3"/>
        <w:numPr>
          <w:ilvl w:val="2"/>
          <w:numId w:val="1"/>
        </w:numPr>
        <w:rPr/>
      </w:pPr>
      <w:bookmarkStart w:id="1103" w:name="__RefHeading___Toc5377914_211673320"/>
      <w:bookmarkStart w:id="1104" w:name="_Toc409"/>
      <w:bookmarkEnd w:id="1103"/>
      <w:r>
        <w:rPr>
          <w:rtl w:val="true"/>
        </w:rPr>
        <w:t>فراموشی و جهل پزشک</w:t>
      </w:r>
      <w:bookmarkEnd w:id="110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گستردگی بسیار زیاد علوم پزشکی که واقعا امکان فراگیری و بخاطر سپردن تمام بیماریها و تمامی داروهایی که بر همۀ بیماریها مؤثرند،و نیز عوارض آنها وجود ندارد،اگر پزشک بخاطر فراموشی،بنا به حدس خود،چه در موارد اورژانس و چه غیر اورژانس،جهت نجات جان و یا تسکین آلات بیمار،سهوا اقدام به تجویز دارویی غیر مؤثر بر بیماری کند،که بیمار را متحمّل هزینۀ بیهوده و یا عوارض جانبی کند،در این صورت آیا پزشک مسئول و مدیون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امکان ارجاع به متخصص دیگری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به حدس و گمان تجویز دارو کرده و احتمال عقلایی و قوی بر مفید بودن دارو نمی‌داده،مسئول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اگر شرط برائت نکرده باشد،و اگر تجویز داروی مضر بر اثر سهو و نسیان باشد،با شرط عدم ضمان، مسئول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بخاطر فراموشی انواع و علایم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گستردگی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شخص را تشخیص ندهد،و لذا نداند داروی مناسب چیست؛و در نتیجه اصلا دارویی تجویز نکند؛در صورتی که بیماری تشدید و یا منجر به مرگ گردد،این پزشک در چه حدی مسئول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امکان ارجاع به متخصص دیگری هم نباشد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علایم بیماری،یا داروها را فراموش کرده و نمی‌تواند تشخیص دهد،حق معالجه ندارد و مسئولیتی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علایم مرض مشترک بین چند مرض است و مرض قابل تشخیص نیست و نیاز به مصرف چند نوع دارو دارد؛تا یکی مؤثر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داروها و علایم بیماری را فراموش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که دسترسی به پزشک متخصص نیست، می‌تواند با شرط عدم ضمان،مداوا کند،و با احتمال نجات جان بیمار،با شرط</w:t>
      </w:r>
    </w:p>
    <w:p>
      <w:pPr>
        <w:pStyle w:val="BookText"/>
        <w:rPr/>
      </w:pPr>
      <w:r>
        <w:rPr>
          <w:rFonts w:ascii="IRNazanin" w:hAnsi="IRNazanin" w:eastAsia="IRNazanin"/>
          <w:color w:val="111111"/>
          <w:sz w:val="28"/>
          <w:sz w:val="28"/>
          <w:szCs w:val="28"/>
          <w:rtl w:val="true"/>
          <w:lang w:bidi="fa-IR"/>
        </w:rPr>
        <w:t>برائت،لازم به اقدام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عارضه‌ای رخ داد،مسئول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بخاطر کمبود امکانات تشخیصی کافی،تشخیص ممکن نگردد و مداوای لازم صورت نگیرد و بیماری تشدید یا منجر به مرگ شود،آیا پزشک معالج مسئول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اول لازم است بیمار را به پزشک دیگری ارجاع و راهنمایی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عدم متخصّص،اگر احساس کرد که تأخیر معالجه برای بیمار خطر دارد و احتمال قوی بر تأثیر مداوا بدهد؛لازم است مداوا کند؛و با شرط عدم ضمان،مسئول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تشخیص بیماری به درستی صورت گیرد؛ولی داروی مؤثر در دسترس نباشد و یا بسیار گران باشد و بیمار قادر به تهیۀ آن نباشد،آیا پزشک معالج ملزم به تهیۀ آن دارو به هر طریق ممکن برای بیمار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مذکور،اگر جان بیمار در معرض خطر باشد،پزشک و دیگران ملزم هستند،به نحو واجب کفایی،داروی مورد نیاز را به هر طریق ممکن تهیه کنند و بیمار را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اگر بخواهیم طبابت پزشک را با توجه به مشکلات فوق،و در صورت مواجهه،با این مشکلات،تنها در صورتی مجاز بدانیم که وی در این زمینه‌ها دارای تخصص و تجربۀ کافی باشد؛عملا مسائل درمان با اختلال کامل روبرو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پزشکی تا رسیدن به این تخصص و تجربۀ کافی؛باید همان مراحل اولیه را طی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دوران بدون تجربه و تخصص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جمعیت زیاد،امکانات کم، فرصتهای ناکافی و دهها علل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در کشور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نمی‌توان انتظار داشت؛پزشکانی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ابتدا کاملا مسلط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طبابت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مقدمه فوق و موضوعات مطرح شده در کلیۀ سؤالهای قبل،مسائل مهم ذیل مطرح می‌شود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پزشک داروی مؤثر بر بیماری یا عوارض خطرناک آن را فراموش کرده،و فرصت و امکانات کافی جهت دسترسی به اطلاعات کافی یا پزشک متخصص دیگری 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است که داروی خاصی برای بیماری مفید است،و همچنین مطمئن است و یا احتمال می‌دهد که در صورت تجویز آن دارو عوارضی خفیف و یا شدیدتر از خود بیماری و حتی مرگ در اثر این دارو،گریبانگیر این بیمار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موارد الف و ب شامل مسائل تشخیصی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پزشک در این حالات می‌تواند مریض را به حال خود بگذارد و چنین فرض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پزشکی موجود نبوده و قضا و قدر الهی هر چه باشد بر او جاری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ترتیب خود را در معرض خطر مؤاخذه مادی و معنوی حاصل از عوارض احتمالی و هزینه‌های نابجای آن قرار ندهد،و کار وی را به خداوند واگذارد که یا خود بهبودی نسبی یابد و فرصت تحقیقات بعدی فراهم گردد،و یا به تدریج دچار عوارض شدید و مرگ گردد؟</w:t>
      </w:r>
    </w:p>
    <w:p>
      <w:pPr>
        <w:pStyle w:val="BookText"/>
        <w:rPr/>
      </w:pPr>
      <w:r>
        <w:rPr>
          <w:rFonts w:ascii="IRNazanin" w:hAnsi="IRNazanin" w:eastAsia="IRNazanin"/>
          <w:color w:val="111111"/>
          <w:sz w:val="28"/>
          <w:sz w:val="28"/>
          <w:szCs w:val="28"/>
          <w:rtl w:val="true"/>
          <w:lang w:bidi="fa-IR"/>
        </w:rPr>
        <w:t>اصولا در چنین مواردی که پزشک واقعا نمی‌داند که برای نجات جان یا رفع تسکین آلام یک بیمار چه کاری انجام دهد؛وظیفۀ او چیست؟درمانهای بدون اطمینان و غیر قابل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خود آنها باعث مرگ یا عوارض شدیدتر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عدم هر گونه اقدام درمانی؟</w:t>
      </w:r>
    </w:p>
    <w:p>
      <w:pPr>
        <w:pStyle w:val="BookText"/>
        <w:rPr/>
      </w:pPr>
      <w:r>
        <w:rPr>
          <w:rFonts w:ascii="IRNazanin" w:hAnsi="IRNazanin" w:eastAsia="IRNazanin"/>
          <w:color w:val="111111"/>
          <w:sz w:val="28"/>
          <w:sz w:val="28"/>
          <w:szCs w:val="28"/>
          <w:rtl w:val="true"/>
          <w:lang w:bidi="fa-IR"/>
        </w:rPr>
        <w:t>آیا اگر پزشک با اقدام به درمان نامطمئن،موجب خسارت و مرگ مریض گردد؛مسئول است؟</w:t>
      </w:r>
    </w:p>
    <w:p>
      <w:pPr>
        <w:pStyle w:val="BookText"/>
        <w:rPr/>
      </w:pPr>
      <w:r>
        <w:rPr>
          <w:rFonts w:ascii="IRNazanin" w:hAnsi="IRNazanin" w:eastAsia="IRNazanin"/>
          <w:color w:val="111111"/>
          <w:sz w:val="28"/>
          <w:sz w:val="28"/>
          <w:szCs w:val="28"/>
          <w:rtl w:val="true"/>
          <w:lang w:bidi="fa-IR"/>
        </w:rPr>
        <w:t>آیا اگر اقدام به هیچ درمانی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علل و توضیحات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،مسئولیتی متوجۀ اوست؟</w:t>
      </w:r>
    </w:p>
    <w:p>
      <w:pPr>
        <w:pStyle w:val="BookText"/>
        <w:rPr/>
      </w:pPr>
      <w:r>
        <w:rPr>
          <w:rFonts w:ascii="IRNazanin" w:hAnsi="IRNazanin" w:eastAsia="IRNazanin"/>
          <w:color w:val="111111"/>
          <w:sz w:val="28"/>
          <w:sz w:val="28"/>
          <w:szCs w:val="28"/>
          <w:rtl w:val="true"/>
          <w:lang w:bidi="fa-IR"/>
        </w:rPr>
        <w:t>این موضوع با توجه به این نکته که گاهی،فرصت هیچ‌گونه مشورت یا ارجاع بیمار به پزشکان متخصص و آگاه دیگری وجود ندارد،مطرح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خاتمه جهت روشن شدن موضوع،مثالی ذکر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پزشکی که دارای تجربۀ کافی نیست با بیماری در حالت بیهوشی،مواجه می‌شود که نمی‌داند این بیمار در اثر کمبود یا ازدیاد قند بدنش،دچار بیهوشی شده است،در این حالت طبیعی است که درمان کاملا متناقض است و باعث اشتباه پزشک می‌شود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پزشکی،مانند سایر فنون و دانشها مراتب متعدّد دارد؛و اگر طبابت و مداوا پیش از رسیدن به حد تخصّص جایز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سؤال اشاره</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درمان با اختلال و کندی روبرو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پزشک متخصص هم پیدا نخواهد شد،با صرف‌نظر از لوازم مذکوره،هر پزشکی در حد معلوماتی که دارد، می‌تواند بیمار را با دقت معاینه و داروی مورد اطمینان و مفید را تجویز کند و برای رفع مسئولیت،شرط عدم ضمان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فروع مورد سؤال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 دارو و عوارض بیماری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می‌داند نام و خصوصیات داروها را و عوارض بیماریها را فراموش کرده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متوجه فراموشی خود نیست و خصوصیات داروها و عوارض بیماریها را در ذهنش مخلوط کرده،که جواب این دو فرض در جواب سؤال </w:t>
      </w: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اطمینان دارد که داروی خاصی برای مریض مفید است و احتمال می‌دهد که عوارض جنبی دارد؛و یا می‌داند عوارض سبک جنبی دارد؛ باید مریض را مداوا کند،و شرط عدم ضمان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احتمال می‌دهد که دارو مفید است و احتمال عوارض نیز می‌دهد؛ولی عوارض جبران‌پذیر است،با شرط عدم ضمان می‌تواند بیمار را درمان کند و مسئول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دو صورت اگر امکان ارجاع به پزشک دیگر نیست و مداوا نکردن برای بیمار خطر دارد،بر پزشک واجب است مداوا کند؛و شرعا نمی‌تواند او را به حال خود واگذارد،و جهت رفع مسئولیت،شرط عدم ضمان کند و اگر اطمینان دارد که عوارض جنبی دارو شدید و خطرناک است،حق مداوا ندارد و اگر مداوا کند مسئول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صورت،شرط عدم ضمان هم رفع مسئولیت و ضمان نمی‌کند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قسمت آخر سؤال،باید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موردی که پزشک دیگری نیست،و پزشک اطمینان دارد که اگر مریض را به حال خود واگذارد می‌میرد،و از سویی مرض و بیماری را،یا دارو را صد در صد تشخیص نمی‌دهد،باید بیمار را با داروهایی که احتمال می‌دهد مفید است مداوا کند و برای رفع مسئولیت،شرط عدم ضمان کند</w:t>
      </w:r>
      <w:r>
        <w:rPr>
          <w:rFonts w:eastAsia="IRNazanin" w:cs="IRNazanin"/>
          <w:color w:val="111111"/>
          <w:sz w:val="28"/>
          <w:szCs w:val="28"/>
          <w:rtl w:val="true"/>
          <w:lang w:bidi="fa-IR"/>
        </w:rPr>
        <w:t>.</w:t>
      </w:r>
      <w:bookmarkStart w:id="1105" w:name="pg625_7921"/>
    </w:p>
    <w:p>
      <w:pPr>
        <w:pStyle w:val="Heading3"/>
        <w:numPr>
          <w:ilvl w:val="2"/>
          <w:numId w:val="1"/>
        </w:numPr>
        <w:rPr/>
      </w:pPr>
      <w:bookmarkStart w:id="1106" w:name="__RefHeading___Toc5377916_211673320"/>
      <w:bookmarkStart w:id="1107" w:name="_Toc410"/>
      <w:bookmarkEnd w:id="1105"/>
      <w:bookmarkEnd w:id="1106"/>
      <w:r>
        <w:rPr>
          <w:rtl w:val="true"/>
        </w:rPr>
        <w:t>روشهای درمان</w:t>
      </w:r>
      <w:bookmarkEnd w:id="110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داروهای کاملا مؤثر،به هر علتی در دسترس نباشد،آیا پزشک می‌تواند داروهایی را که احتمال می‌دهد،مؤثر باشند،تجویز کند؟در صورت عدم موفقیت،آیا پزشک در قبال عوارض احتمالی این داروها و یا هزینۀ بیهوده‌ای که بر بیمار تحمیل شده، مسئول و مدیون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احتمال مؤثر بودن داروهای موجود و اهمیت مداوا،می‌تواند تجویز دارو بکند و با شرط عدم ضمان،مسئول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برخی عفونتهای نه چندان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 جهت تسریع بهبودی بیمار،یا اطمینان از اینکه داروی تجویزی وی بسیار قوی است و در مورد خیلی از عفونتها می‌تواند مؤثر باشد،و یا به خاطر اینکه از هزینۀ درمان بیمار و مراجعات مکرر وی بکاهد،اقدام به تجویز داروهایی می‌کند که ضررهای آنها کاملا شدید بوده و به اثبات رسیده است؛و این در حالی است که شاید بتوان از طریق داروهای دیگر که ضرر بسیار کمتری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ممکن است با عدم اطمینان کامل و هزینۀ زیادتر همراه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را معالجه کرد،با چنین فرضی،بهترین کار چیست؟انتخاب راه سریع و پرخطر یا راه کم خطر و احیانا نامؤثر؟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بستگی به تمیز و تشخیص پزشک دارد،هر یک از دو راه را که بهتر دانست،انتخاب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فشار خون بالا،به علت عوامل ناشناختۀ ایجاد کنندۀ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روش معمول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اجرای آن طبق علوم روز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یا چند دارو، بکار برده می‌شود،و در صورت عدم تأثیر،داروهای دیگری بکار برده می‌شود،الی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این داروها از یک طرف،در همۀ افراد مؤثر نیستند و ممکن است نسبت به شخصی،در درمانهای اولیه و نسبت به شخصی دیگر در درمانهای آخر مؤثر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دیگر،هر یک از داروها دارای عوارض خاصی هستند،آیا پزشک معالج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داروهای مختلف را به ترتیب در مورد بیمار آزمایش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هزینۀ اضافه یا عوارض داروها مسئول است؟</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مذکور،اگر پزشک کوتاهی نکند و با دقت کامل بیمار را به</w:t>
      </w:r>
      <w:bookmarkStart w:id="1108" w:name="pg625_7924"/>
    </w:p>
    <w:p>
      <w:pPr>
        <w:pStyle w:val="BookText"/>
        <w:rPr/>
      </w:pPr>
      <w:bookmarkEnd w:id="1108"/>
      <w:r>
        <w:rPr>
          <w:rFonts w:ascii="IRNazanin" w:hAnsi="IRNazanin" w:eastAsia="IRNazanin"/>
          <w:color w:val="111111"/>
          <w:sz w:val="28"/>
          <w:sz w:val="28"/>
          <w:szCs w:val="28"/>
          <w:rtl w:val="true"/>
          <w:lang w:bidi="fa-IR"/>
        </w:rPr>
        <w:t>وسیلۀ داروها مداوا کند،با شرط برائت و عدم ضمان،مسئول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بدانیم یا احتمال زیاد بدهیم،که یک بیمار در اثر نوعی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برخی سرطانها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خواهد مرد؛آیا مجازیم فقط برای افزایش طول عمر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مدت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روشهای درمانی خطرناک و بسیار پرعارضه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شیمی درمانی که گاهی عوارض آن شدیدتر از بیماری اولیه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تجویز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معالجه،مقدار قابل توجهی که عرفا صدق ادامۀ حیات کند،بر عمر بیمار افزوده می‌شود،لازم است معالجه و تجویز دارو شود؛و با شرط برائت هم ضمانی و مسئولیتی برای پزشک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مطمئن هستیم که نوعی بیماری،بیمار را به زودی خواهد کشت؛ از طرفی می‌دانیم که یک عمل درمانی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جراحی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یکی از دو حالت بهبودی و افزایش عمر بیمار،یا تسریع در مرگ وی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ما در چنین حالتی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امید به بهبود بیمار،با عمل درمانی و جراحی دارید؛ باید عمل کنید و با شرط عدم ضمان،مسئول نیستید</w:t>
      </w:r>
      <w:r>
        <w:rPr>
          <w:rFonts w:eastAsia="IRNazanin" w:cs="IRNazanin"/>
          <w:color w:val="111111"/>
          <w:sz w:val="28"/>
          <w:szCs w:val="28"/>
          <w:rtl w:val="true"/>
          <w:lang w:bidi="fa-IR"/>
        </w:rPr>
        <w:t>.</w:t>
      </w:r>
    </w:p>
    <w:p>
      <w:pPr>
        <w:pStyle w:val="Heading3"/>
        <w:numPr>
          <w:ilvl w:val="2"/>
          <w:numId w:val="1"/>
        </w:numPr>
        <w:rPr/>
      </w:pPr>
      <w:bookmarkStart w:id="1109" w:name="__RefHeading___Toc5377918_211673320"/>
      <w:bookmarkStart w:id="1110" w:name="_Toc411"/>
      <w:bookmarkEnd w:id="1109"/>
      <w:r>
        <w:rPr>
          <w:rtl w:val="true"/>
        </w:rPr>
        <w:t>درمان خانمهای باردار</w:t>
      </w:r>
      <w:bookmarkEnd w:id="111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گستردگی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نداند و یا فراموش کرده باشد که دارو یا روش تشخیصی وی برای خانمهای باردار یا شیرده مضر است،مسئولیت پزشک در صورت ایجاد عارضه در جنین یا مادر،در چه حدّ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متوجه است که نمی‌داند،حق مداوا ندارد و اگر جهل مرکب یا فراموشی عارض وی شده،با شرط عدم ضمان،مسئول نیست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دارو یا روش تشخیصی را که در حال حاضر کاملا غیر مضر شناخته شده،به خانم بارداری توصیه کند؛اما بعدا مشخص گردد این اعمال برای مادر یا جنین،کاملا مضر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این مورد در تاریخ پزشکی رخ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پزشک در قبال عوارض حاصله از این موارد،مسئولیتی به عهده خواهد داشت؟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پزشک کوتاهی نکند و با دقت کامل بیمار را با داروهایی که غیر مضر شناخته شده،مداوا کند و شرط عدم ضمان نیز بکند و بعدا کشف خلاف شود؛مسئول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بارداری،در هفته‌های اول،از روی ظواهر و گاهی با روشهای ساده،چندان قابل تشخیص نیست و از طرفی بیشترین عوارض خطرناک روشهای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تشخیصی مضر،در همین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صورت اختلالات شدید در 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به خاطر کمبود امکانات یا عدم فرصت کافی یا عدم تمایل بیمار به صرف هزینه‌های تشخیص بارداری،یا عدم اطلاع وی از بارداری خود و جواب منفی وی در مورد پرسش پزشک از بارداری،و حتّی گاهی عدم امکان تشخیص به وسیلۀ روشهای مدرن بخاطر جوابهای منفی کاذب آزمایشات،پزشک نمی‌تواند تشخیص دهد،و یا نمی‌داند که بیمار باردار است،روشهای تشخیصی درمانی مختلف را برای وی به کار می‌گیرد؛حال در صورت ایجاد عارضه در مادر یا جنین،آیا پزشک معالج مسئول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فرصت تأخیر و یا امکان ارجاع به غیر نباشد و پزشک معاینات لازم را انجام دهد و در عین حال شرط عدم ضمان کند،نسبت به عوارض حاصله برای مادر،مسئول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جنین هم اگر شرط برائت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با پدر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احتمال بارداری زن را می‌داده و شرط برائت از پدر نکرده،احوط این است که نسبت به عوارض مربوط به جنین،با پدر او تصالح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آیا جواب منفی خانم بیمار،در مورد پرسش پزشک از حاملگی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خود بداند باردار است و به هر علتی نگوید و چه نداند که باردار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پزشک معالج در قبال عوارض احتمالی،رفع مسئولیت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گفتۀ خانم،اطمینان حاصل کرده و دقت لازم را کرده است؛با شرط عدم ضمان،مسئول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عوارض مربوط به جنین باشد؛احوط تصالح با پدر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از بارداری بیمار سؤال نکند،و وی هم متذکر نشود،مسئولیت</w:t>
      </w:r>
      <w:bookmarkStart w:id="1111" w:name="pg625_7930"/>
    </w:p>
    <w:p>
      <w:pPr>
        <w:pStyle w:val="BookText"/>
        <w:rPr/>
      </w:pPr>
      <w:bookmarkEnd w:id="1111"/>
      <w:r>
        <w:rPr>
          <w:rFonts w:ascii="IRNazanin" w:hAnsi="IRNazanin" w:eastAsia="IRNazanin"/>
          <w:color w:val="111111"/>
          <w:sz w:val="28"/>
          <w:sz w:val="28"/>
          <w:szCs w:val="28"/>
          <w:rtl w:val="true"/>
          <w:lang w:bidi="fa-IR"/>
        </w:rPr>
        <w:t>عوارض احتمالی به عهدۀ کیست؟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سؤال نکردن پزشک کوتاهی و بی‌توجّهی به حساب آید،پزشک مسئول است و شاید شرط عدم ضمان هم رفع مسئولیت نکند</w:t>
      </w:r>
      <w:r>
        <w:rPr>
          <w:rFonts w:eastAsia="IRNazanin" w:cs="IRNazanin"/>
          <w:color w:val="111111"/>
          <w:sz w:val="28"/>
          <w:szCs w:val="28"/>
          <w:rtl w:val="true"/>
          <w:lang w:bidi="fa-IR"/>
        </w:rPr>
        <w:t>.</w:t>
      </w:r>
    </w:p>
    <w:p>
      <w:pPr>
        <w:pStyle w:val="Heading3"/>
        <w:numPr>
          <w:ilvl w:val="2"/>
          <w:numId w:val="1"/>
        </w:numPr>
        <w:rPr/>
      </w:pPr>
      <w:bookmarkStart w:id="1112" w:name="__RefHeading___Toc5377920_211673320"/>
      <w:bookmarkStart w:id="1113" w:name="_Toc412"/>
      <w:bookmarkEnd w:id="1112"/>
      <w:r>
        <w:rPr>
          <w:rtl w:val="true"/>
        </w:rPr>
        <w:t>آزمایشگاه و مسائل آن</w:t>
      </w:r>
      <w:bookmarkEnd w:id="111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تشخیص بسیاری از بیماریها یا اختلالات به وسیلۀ آزمایش امکان‌پذیر است و از طرفی همیشه امکان اشتباه در آزمایشگاه و تفسیر آزمایشها،همیشه وجود دارد،در صورت اشتباه آزمایشگاه و در نتیجه معالجه اشتباه پزشک،مسئول خسارات و عوارض احتمالی کیست؟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خسارات و عوارض مستند به آزمایشگاه و نقص و نارسایی آن بوده،مسئول آزمایشگاه است و اگر مستند به پزشک باشد،وی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شرط عدم ضمان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صورت،مسئول،خود بیمار یا ولیّ او می‌باشد و ربطی به پزشک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بیماریها و اختلالات جسمانی،پزشک دستور انجام رادیوگرافی، اسکن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 که مطمئنا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برای برخی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 می‌باشند،گرچه گاهی ممکن است این آزمایشات باعث تشخیص قطعی،نشوند؛اما می‌توانند همیشه کمک‌کننده باشند،به هر حال در فرض فوق،مسئولیت پزشک در صورت ایجاد عوارض آزمایشها؛ تا چه حدّی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پزشک دقت کامل کرده و تشخیص دهد که آزمایش لازم است و اهمیت دارد و در عین حال بیمار را از عوارض احتمالی آگاه و شرط عدم ضمان کند،در این صورت پزشک هیچ مسئولیتی ندارد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اوقات،پزشک تنها جهت احتیاط و مطمئن شدن در جهت تشخیص و یا ردّ یک بیماری احتمالی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رادیوگرافی می‌دهد،تا یک بیماری مخفی احتمالی را کشف کند،آیا پزشک در ایجاد عوارض احتمالی و هزینۀ بیهوده درمان،مسئول است؟</w:t>
      </w:r>
      <w:bookmarkStart w:id="1114" w:name="pg625_7933"/>
    </w:p>
    <w:p>
      <w:pPr>
        <w:pStyle w:val="BookText"/>
        <w:rPr/>
      </w:pPr>
      <w:bookmarkEnd w:id="111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رادیوگرافی برای تمیز دادن بیماری ضرورت دارد،با شرط عدم ضمان،پزشک مسئول نیست</w:t>
      </w:r>
      <w:r>
        <w:rPr>
          <w:rFonts w:eastAsia="IRNazanin" w:cs="IRNazanin"/>
          <w:color w:val="111111"/>
          <w:sz w:val="28"/>
          <w:szCs w:val="28"/>
          <w:rtl w:val="true"/>
          <w:lang w:bidi="fa-IR"/>
        </w:rPr>
        <w:t>.</w:t>
      </w:r>
    </w:p>
    <w:p>
      <w:pPr>
        <w:pStyle w:val="Heading3"/>
        <w:numPr>
          <w:ilvl w:val="2"/>
          <w:numId w:val="1"/>
        </w:numPr>
        <w:rPr/>
      </w:pPr>
      <w:bookmarkStart w:id="1115" w:name="__RefHeading___Toc5377922_211673320"/>
      <w:bookmarkStart w:id="1116" w:name="_Toc413"/>
      <w:bookmarkEnd w:id="1115"/>
      <w:r>
        <w:rPr>
          <w:rtl w:val="true"/>
        </w:rPr>
        <w:t>شرط عدم ضمان</w:t>
      </w:r>
      <w:bookmarkEnd w:id="111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و در تمامی روشهای تشخیصی و درمانی،اگر پزشک قبل از انجام هر عملی،به بیمار خود و یا ولیّ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بیمار بالغ یا عاقل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متذکر شود که این روشها،از یک طرف ممکن است بی‌فایده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و مال او را به هدر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دیگر ممکن است عوارض متفاوتی برای او داشته باشند،و بدین ترتیب با ذکر این مطالب،پزشک قبل از هر گونه معاینه و دستور روشهای تشخیصی و درمانی و تجویز دارو از خود کاملا در قبال خسارات و عوارض احتمالی سلب مسئولیت کند؛و بیمار چه از روی ناچاری و چه از روی تمایل و یا به ظاهر از روی تمایل،این شرط را قبول کند،آنگاه در صورت اشتباه سهوی پزشک،هزینه‌های بیهوده،یا عوارض ناشی از روشهای تشخیصی و درمانی متوجه بیمار شود،آیا پزشک مسئول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وی حد اکثر تلاش خود را نیز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اشتباه و سهو و نسیان،پزشک،مسئول هزینه و عوارض حاصله می‌باشد؛مگر اینکه شرط عدم ضمان،حتی با سهو و اشتباه،کند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اگر تحمیل هزینه و حصول عوارض،مستند به او باشد،احوط تصالح با بیمار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شرط عدم ضمان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روش یا دارویی را تعریف کند و بگوید این دارو برای فلان بیماری، مفید است و یا بگوید درمان،مترتّب به فلان دارو است؛بدون آنکه بیمار را وادار به مصرف آن دارو کند،در این حالت آیا در صورت عدم تأثیر یا عوارض دارو،پزشک مسئول یا مدیون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مسئول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فرض فوق،اگر بیمار یا ولیّ او،شرط را قبول نکردند،آیا پزشک می‌تواند بیمار را رها کند؟</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بلی؛می‌تواند رها کند و ارجاع به غیر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فرض سابق،آیا باید با تک تک بیماران شرط کرد و با امضای پرسشنامۀ مربوطه،یا گذاشتن اطلاعیه در مراکز درمانی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اینکه مراجعۀ بیماران نشانگر قبول این شرایط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اطلاع رساندن،حتی از طریق رسانه‌های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مراجعۀ شما نزد پزشک به معنی قبول این شرایط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پزشک رفع مسئولیت شرعی می‌شود؟به طور مثال اگر قبل از عمل جراحی،بیمار مجبور به امضای شرایطی باشد که در صورت ناموفق بودن جراحی،وی هیچ‌گونه حق و حقوقی بر جراح و بیمارستان ندارد،آیا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بیمار را آگاه کرد،و اگر او پس از آگاهی،امور مذکوره را بطور کامل قبول و پرسشنامۀ مربوطه را امضا کند،کافی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از پزشک سلب مسئولیت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عمل جراحی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فرض سابق اگر بیمار،کاملا بیهوش باشد،آیا می‌توان از خویشان بالغ وی اجازه گرفت و یا با آنها شرط عدم ضمان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خویش،ولی شرعی نباشد،نمی‌تواند اجازه بدهد و اجازۀ غیر ولیّ،مفید نیست،مگر اینکه با اجازه دهنده در ضمن عقد اجاره،یا عقد لازم دیگری شرط کنند که هرگاه ضرر و زیانی پیش آمد،بر عهده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مسأله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فرض سابق،اگر بیمار کاملا بیهوش باشد و در حال حاضر هیچ شخص بالغ یا نابالغ که خویشاوند وی،باشد؛نیز در دسترس نباشد،و از طرفی جان بیمار در خطر فوری باشد،جهت اجازه و شرط چه باید کرد؟آیا می‌توان طبق وظیفۀ پزشکی هر گونه اقدام ممکن را بدون اجازه انجام داد؟اگر سهوا با اقدامات غیر مؤثر در مرگ بیمار،تسریع شود،آیا مسئولیت بر گردن پزشک معالج خواهد بود؟و اگر به خاطر خوف از عدم تأثیر درمان،و کمک به تسریع مرگ،و مدیون شدن،پزشک هیچ کاری انجام ندهد،آیا مسئول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مشاهده شده است گاهی اجل شخصی فرا رسیده،ولی علت مرگ را به غلط به پزشک معالج وی نسبت می‌دهند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سؤال،پزشک باید درمان را جهت نجات جان بیمار شروع</w:t>
      </w:r>
      <w:bookmarkStart w:id="1117" w:name="pg625_7939"/>
    </w:p>
    <w:p>
      <w:pPr>
        <w:pStyle w:val="BookText"/>
        <w:rPr/>
      </w:pPr>
      <w:bookmarkEnd w:id="1117"/>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شرعا جایز نیست بیمار را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معلوم شود که ضرر و عوارض وارده مستند به پزشک است،وی مسئول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اگر تقصیر نکرده باشد؛ظاهرا مسئول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علی المحسنین من سبیل،و معتبرۀ سکونی، و صحیحۀ حلبی </w:t>
      </w:r>
      <w:r>
        <w:rPr>
          <w:rStyle w:val="FootnoteAnchor"/>
          <w:rtl w:val="true"/>
        </w:rPr>
        <w:footnoteReference w:id="30"/>
      </w:r>
      <w:r>
        <w:rPr>
          <w:rFonts w:ascii="IRNazanin" w:hAnsi="IRNazanin" w:eastAsia="IRNazanin"/>
          <w:color w:val="111111"/>
          <w:sz w:val="28"/>
          <w:sz w:val="28"/>
          <w:szCs w:val="28"/>
          <w:rtl w:val="true"/>
          <w:lang w:bidi="fa-IR"/>
        </w:rPr>
        <w:t>علی الظاهر از این صورت و امثال آن منصرف می‌باشند،و احوط این است که در چنین مواردی از حاکم شرع،یا عدول مؤمنین استجازه شود</w:t>
      </w:r>
      <w:r>
        <w:rPr>
          <w:rFonts w:eastAsia="IRNazanin" w:cs="IRNazanin"/>
          <w:color w:val="111111"/>
          <w:sz w:val="28"/>
          <w:szCs w:val="28"/>
          <w:rtl w:val="true"/>
          <w:lang w:bidi="fa-IR"/>
        </w:rPr>
        <w:t>.</w:t>
      </w:r>
    </w:p>
    <w:p>
      <w:pPr>
        <w:pStyle w:val="Heading3"/>
        <w:numPr>
          <w:ilvl w:val="2"/>
          <w:numId w:val="1"/>
        </w:numPr>
        <w:rPr/>
      </w:pPr>
      <w:bookmarkStart w:id="1118" w:name="__RefHeading___Toc5377924_211673320"/>
      <w:bookmarkStart w:id="1119" w:name="_Toc414"/>
      <w:bookmarkEnd w:id="1118"/>
      <w:r>
        <w:rPr>
          <w:rtl w:val="true"/>
        </w:rPr>
        <w:t>دارو و تحقیقات جدید</w:t>
      </w:r>
      <w:bookmarkEnd w:id="111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کشفیات و یا نتایج تحقیقات جدید،در مورد جنبه‌های مختلف علوم پزشکی،روشهای تشخیصی یا درمانی جدید،داروهای متفاوت و جدید یا مواد غذایی مؤثر جدید،برای انواع بیماریها پیشنهاد می‌شود و بر عکس،برخی روشها یا داروها یا مواد قبلی کاملا غیر مؤثر،مضر و بی‌فایده معرفی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پزشک در قبال عوارض یا هزینه‌های بیهوده ناشی از روشهایی که در گذشته مطرح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نمی‌دانسته که آنها مضر یا بی‌فایده‌اند،ولی همین روشها امروزه بی‌فایده یا مضر شناخته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تکلیفی و شرعی ندارد و ضمان هم،در صورتی که از گفته کاشفین جدید،یقین به مضرّ بودن داروهای گذشته پیدا نشود،ندارد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فرضا دارو موجب ضرر مالی و یا جانی بیمار شده و بیمار فوت کرده،در صورتی که بدانند علّت آن همان داروها بوده و پزشک هم شرط عدم ضمان نکرده،ظاهرا مسئول و مدیون می‌باشد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اینکه گروههای بسیار زیادی در جهان مشغول تحقیق هستند و نتایج کار خود را دائما اعلام می‌کنند،و از طرفی افراد این گروهها ممکن است برخی از لحاظ علمی،برخی از لحاظ اخلاقی و صداقت و برخی از لحاظ هر دو مورد کاملا قابل تأیید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بهتر هیچ تضمینی نیست که نتیجۀ اعلام‌شدۀ تحقیق با واقعیات کاملا منطبق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دیگر هیچ مرجع واحدی،در مورد تأیید یا ردّ تحقیقات وجود ندارد و یا اگر هم</w:t>
      </w:r>
    </w:p>
    <w:p>
      <w:pPr>
        <w:pStyle w:val="BookText"/>
        <w:rPr/>
      </w:pPr>
      <w:r>
        <w:rPr>
          <w:rFonts w:ascii="IRNazanin" w:hAnsi="IRNazanin" w:eastAsia="IRNazanin"/>
          <w:color w:val="111111"/>
          <w:sz w:val="28"/>
          <w:sz w:val="28"/>
          <w:szCs w:val="28"/>
          <w:rtl w:val="true"/>
          <w:lang w:bidi="fa-IR"/>
        </w:rPr>
        <w:t>موجود باشد،مدت زیادی طول می‌کشد که نتیجۀ صحیح کار ارائه شود،در چنین شرایطی،اگر نتیجۀ تحقیقاتی که در رسانه‌ها و مجلات اعلام می‌شود،با روشهای قبلی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فایدۀ کامل و قطعی آنها اطمینان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 باشد و یا مکمّل آنها باشد،وظیفۀ ما چیست؟عمل به روشهای قبلی یا جدید؟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روشهای جدید،اگر مکمل قبلی‌ها باشد و مطمئن باشند که ضرر قابل اعتنایی برای بیمار ندارد،صحیح و بلامانع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مغایرت دارند، باید به آنچه اطمینان هست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کشفیات جدید،خیلی دیرتر از زمان کشف به اطلاع پزشک برسند و قبل از اطلاع،طبیعتا به همان روشهای قبلی عمل شود؛آیا پزشک در قبال عوارض یا هزینه‌های بیهودۀ روشهای قبلی،مسئول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این سؤال از جواب سؤال </w:t>
      </w: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و ظاهرا هزینه‌های بیهوده،ضمان ندارد و اگر در اثر آن روشها و داروها عارضه‌ای رخ داده در صورتی که شرط عدم ضمان نکرده باشند،مسئول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یقین به اینکه سبب عوارض همانها بوده،معمولا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بخاطر عدم وجود امکانات کافی اطلاع‌رسانی،اطلاعات جدید به پزشک نرسد و وی هیچ‌گاه مطلع نگردد،آنگاه مسئولیت بی‌فایده بودن روشهای قبلی بر عهدۀ کیست؟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با دقت کافی و معاینات لازم،عمل کرده است،با شرط عدم ضمان مسئول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بخاطر سپردن کامل همان روشهای قبلی نیز در دوران دانشجویی امکان‌پذیر نیست،چه رسد به روشهای جدید،آیا پزشک می‌تواند به همان روشهای قبلی اکتفا کند؟و یا فقط در حدی که وقت محدودش اجازه می‌دهد،به فراگیری آنها بپردازد؟در این صورت اگر متوجه مسائل مهم جدید نشود؛آیا مسئولیتی بر عهدۀ اوست؟</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فرا گرفتن روشهای جدید خوب و گاهی لازم است و اگر پزشک</w:t>
      </w:r>
      <w:bookmarkStart w:id="1120" w:name="pg625_7945"/>
    </w:p>
    <w:p>
      <w:pPr>
        <w:pStyle w:val="BookText"/>
        <w:rPr/>
      </w:pPr>
      <w:bookmarkEnd w:id="1120"/>
      <w:r>
        <w:rPr>
          <w:rFonts w:ascii="IRNazanin" w:hAnsi="IRNazanin" w:eastAsia="IRNazanin"/>
          <w:color w:val="111111"/>
          <w:sz w:val="28"/>
          <w:sz w:val="28"/>
          <w:szCs w:val="28"/>
          <w:rtl w:val="true"/>
          <w:lang w:bidi="fa-IR"/>
        </w:rPr>
        <w:t>احتمال بدهد که با ارجاع بیمار به پزشکی که روشهای جدید را فرا گرفته،صلاح است؛بهتر است به او ارجاع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اگر با دقت معاینه و به اندازۀ معلومات فعلی خود،مداوا کند و شرط عدم ضمان کند،مسئول نیست</w:t>
      </w:r>
      <w:r>
        <w:rPr>
          <w:rFonts w:eastAsia="IRNazanin" w:cs="IRNazanin"/>
          <w:color w:val="111111"/>
          <w:sz w:val="28"/>
          <w:szCs w:val="28"/>
          <w:rtl w:val="true"/>
          <w:lang w:bidi="fa-IR"/>
        </w:rPr>
        <w:t>.</w:t>
      </w:r>
    </w:p>
    <w:p>
      <w:pPr>
        <w:pStyle w:val="Heading3"/>
        <w:numPr>
          <w:ilvl w:val="2"/>
          <w:numId w:val="1"/>
        </w:numPr>
        <w:rPr/>
      </w:pPr>
      <w:bookmarkStart w:id="1121" w:name="__RefHeading___Toc5377926_211673320"/>
      <w:bookmarkStart w:id="1122" w:name="_Toc415"/>
      <w:bookmarkEnd w:id="1121"/>
      <w:r>
        <w:rPr>
          <w:rtl w:val="true"/>
        </w:rPr>
        <w:t>حق ویزیت</w:t>
      </w:r>
      <w:bookmarkEnd w:id="11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پزشک،سعی خود را در مداوای بیمار انجام دهد،ولی بیمار بهبودی نیابد، آیا پزشک نسبت به هزینۀ درمانی که بیمار قبلا پرداخته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ویزیت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مدیون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با بیمار قرارداد بسته و وعدۀ مداوا و بهبودی داده است، باید حق ویزیت را برگرداند،و اگر بنابراین بوده که معاینه کند و طبق تشخیص، نسخه بنویسد و حق ویزیت در مقابل معاینه و نوشتن نسخه بوده،پزشک مدیون نیست،و متعارف بین پزشکان،قسم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حق طبابت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حق وکالت و مواردی از این قبیل و بر خلاف اجناس که دارای قیمت خاصی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مادّی،غیر قابل تعیین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حضرتعالی بهترین راه تعیین میزان حق طبابت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راه این است که اختیار را با بیماران بگذارند و هر بیماری طبق توانش و مطابق هزینه‌های دیگر روزمرّه خود،حقّ طبابت را بدهد،چرا که درآمد افراد و مصارف روزانۀ آنها فرق زیادی دارد،و هر کس به قدر وسع و توانش وظیفه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 پزشکان متفاوت هستند،و مراتبی دارند که باید تخصص و زحمات و کارآیی آنان در نظر گرفته شود،و نیز مراجعین و بیماران هم مختلف و بعضی تهیدست می‌باشند،که پزشک باید مراعات حال آنها را بکند و در عوض از ثروتمندها و توانگران،بیشتر بگیرد که تلافی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بهتر که از طبقۀ محروم جامعه،حق ویزیت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است توانگران وقتی فهمیدند، خود جبران کنند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دریافت حق طبابت،قبل از بهبود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روش مرسوم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bookmarkStart w:id="1123" w:name="pg625_7947"/>
    </w:p>
    <w:p>
      <w:pPr>
        <w:pStyle w:val="BookText"/>
        <w:rPr/>
      </w:pPr>
      <w:bookmarkEnd w:id="112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بستگی به رضایت و قرارداد پزشک و بیمار دارد،اگر چه این قرارداد، بطور کلی و متعارف باشد</w:t>
      </w:r>
      <w:r>
        <w:rPr>
          <w:rFonts w:eastAsia="IRNazanin" w:cs="IRNazanin"/>
          <w:color w:val="111111"/>
          <w:sz w:val="28"/>
          <w:szCs w:val="28"/>
          <w:rtl w:val="true"/>
          <w:lang w:bidi="fa-IR"/>
        </w:rPr>
        <w:t>.</w:t>
      </w:r>
    </w:p>
    <w:p>
      <w:pPr>
        <w:pStyle w:val="Heading3"/>
        <w:numPr>
          <w:ilvl w:val="2"/>
          <w:numId w:val="1"/>
        </w:numPr>
        <w:rPr/>
      </w:pPr>
      <w:bookmarkStart w:id="1124" w:name="__RefHeading___Toc5377928_211673320"/>
      <w:bookmarkStart w:id="1125" w:name="_Toc416"/>
      <w:bookmarkEnd w:id="1124"/>
      <w:r>
        <w:rPr>
          <w:rtl w:val="true"/>
        </w:rPr>
        <w:t>تماس با نامحرم</w:t>
      </w:r>
      <w:bookmarkEnd w:id="1125"/>
    </w:p>
    <w:p>
      <w:pPr>
        <w:pStyle w:val="BookText"/>
        <w:rPr/>
      </w:pPr>
      <w:r>
        <w:rPr>
          <w:rFonts w:ascii="IRNazanin" w:hAnsi="IRNazanin" w:eastAsia="IRNazanin"/>
          <w:color w:val="111111"/>
          <w:sz w:val="28"/>
          <w:sz w:val="28"/>
          <w:szCs w:val="28"/>
          <w:rtl w:val="true"/>
          <w:lang w:bidi="fa-IR"/>
        </w:rPr>
        <w:t>با توجه به اینکه معاینه،تنها شامل اندازه‌گیری نبض،حرارت و فشار خون نیست؛بلکه طبق نظریات علوم 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نشانه‌شناسی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نگاه،لمس،دق،سمع،و نیز معاینات فیزیکی خاص در مورد تمامی اعضا و 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از روی لباس 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هر بیماری و در هر شرایطی،برای تشخیص سادۀ بسیاری از بیماریها،عدم تحمیل هزینه‌های اضافی ناشی از آزمایشات متعدد بر بیمار،تسریع تشخیص و کاستن از خطرات تشخیص به وسیلۀ راههای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وظیفۀ پزشکی،انجام هر یک را ایجاب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عدم انجام،گاه تشخیصی که به راحتی باید صورت گیرد،انجام نمی‌شود و با عدم تشخیص،بیماری پیشرفت می‌کند و جان بیمار در معرض خطر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در فتاوای مراجع بزرگوار آمده است که اگر پزشک خانم در دسترس باشد،جایز نیست بیمار خانم به پزشک مرد مراجعه کند،خواهشمند است در موارد زیر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بیمار خانمی که جانش در خطر است به تنها پزشک یک روستای دور افتاده که مرد است مراجعه کند،آیا این پزشک مجاز است هر گونه معاینۀ ضروری را در مورد بیمار انجام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مرض سنگینی است و مداوای مریض و تشخیص مرض،بستگی به معاینۀ مذکور در سؤال دارد،معاینه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در موارد ناچاری که حفظ جان بیمار،متوقف بر لمس و نظر پزشک است،و خانم پزشک در دسترس نیست،و پزشک محرم هم وجود ندارد،و حتی راهی برای محرم شدن مثل عقد موقت نباشد،نظر و لمس به قدر ضرورت گناه ندارد،بلکه گاهی لازم می‌شود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قبل،اگر جان بیمار در خطر نباشد؛بلکه یک بیماری خفیف یا متوسط وجود داشته باشد؛آیا بیمار خانم حتما باید به پزشک خانم در شهر مراجعه کند و یا در</w:t>
      </w:r>
    </w:p>
    <w:p>
      <w:pPr>
        <w:pStyle w:val="BookText"/>
        <w:rPr/>
      </w:pPr>
      <w:r>
        <w:rPr>
          <w:rFonts w:ascii="IRNazanin" w:hAnsi="IRNazanin" w:eastAsia="IRNazanin"/>
          <w:color w:val="111111"/>
          <w:sz w:val="28"/>
          <w:sz w:val="28"/>
          <w:szCs w:val="28"/>
          <w:rtl w:val="true"/>
          <w:lang w:bidi="fa-IR"/>
        </w:rPr>
        <w:t>همان جا پزشک مرد مجاز است با انجام معاینات ضروری،اقدام به تشخیص و درمان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مداوا متوقف بر معاینه و لمس و نظر به بدن بیمار باشد،و بردن به شهر امکان عادی داشته باشد،باید به دکتر زن مراجعه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مداوا بدون نظر و لمس بدن ممکن است،پزشک مرد می‌تواند مداوا کند و رفتن به شهر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مستحضر می‌باشید تخصصهای علوم پزشکی بسیار زیاد است و متخصصین خانم در هر رشته معمولا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در ایران بجز در برخی رشته‌ها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نادر یا کم می‌باشند،لذا در شهرهای کوچک و بزرگ نیز یا بخاطر تعداد زیاد بیماران و تعداد کم پزشک و یا تحمیل هزینۀ گزاف،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بسیار شایع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خانمهای بیمار به پزشک مرد مراجعه می‌کنند،در این صورت وظیفۀ پزشک مورد مراجعه چیست؟اگر بتواند و یا احتمال دهد که می‌تواند با معاینات مختلف و ضروری بیماری را تشخیص و درمان کند،آیا مکلّف است چنین کاری را انجام دهد؟یا باید وی را به یک پزشک خانم ارجاع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شرایطی که خیلی از بیماران،به دلایل فوق قادر به این کار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ارجاع و تأخیر در تشخیص و درمان بیماری،آیا این پزشک مسئول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اضطراری،به قدری که درد،شناسایی شود و اطمینان حاصل شود،مانعی ندارد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پزشک مرد،ناچارا مجبور به معاینۀ خانم بیمار شد و یا بر عکس خانم بیمار ناچار به مراجعه به پزشک مرد شد،با توجه به اینکه در صورت رعایت کامل مسائل شرعی و اخلاقی در معاینۀ کامل خانمها،شاید بتوان گفت بیش از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معاینات که در کتب پزشکی به انجام آنها تأکید شده است،باید انجام نگیرند،اگر با معاینۀ سطحی و غیر کامل،بیماری وی صحیح تشخیص داده نشد و درمان کامل صورت نگرفت،آیا پزشک مسئول است؟اگر مسئول است چاره چیست؟آیا می‌تواند بر خلاف مسائل شرعی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این نکته ضروری است که پزشکان متخصص و مجرب بدون احتیاج به معاینات کامل ممکن است بتوانند تشخیص و درمان انجام دهند،اما برای افراد کم‌تجربه و دانشجویان،تا رسیدن به این مرحله،زمان زیادی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امکان ارجاع به پزشک مماثل نباشد،و با ترک معاینه ترس بر جان بیمار باشد،لازم است اقدام به معاینات پزشکی کند،و در حدّ ضرورت و ناچاری عدم رعایت مسائل شرعی،مانعی ندارد و مسئولیت شرعی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یک سری تمهیدات لازم بتوانیم در سطح کشور،موفق به جداسازی مراکز درمانی خواهران از برادران بشویم،با توجه به اینکه هر پزشکی در طول دوران دانشجویی خود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 و اقسام اختلالات و بیماریها چه در مورد آقایان و چه خانمها آگاهی یافته و آموزش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انجام معاینات کامل،آگاهی از بیماریهای زنان و چگونگی انجام زایمان سالم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اینکه در مورد دانشجویان،این موارد بیشتر آموزشی هستند تا درمانی،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است نجات جان بیمار در همان زمان وابسته به آن نباشد،اما بوسیلۀ این آموزش که در بیمارستانهای آموزشی صورت می‌گیرد،دانشجو برای مراحل طبابت،که نیاز آیندۀ بیماران است،آماده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 هر یک از دانشجویان در دوره‌های مختلف،ملزم و مجبور به گذراندن واحدهای درسی در تمامی بخشهای بیمارستان، اعم از زنان و مردان،و فراگیری تمامی مسائل و امتحان دادن در پایان دوره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بتوانند در نهایت،فارغ التحصیل موفقی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تمامی این شرایط،بفرمایید تکلیف و وظیفۀ دانشجو چیست؟آیا می‌تواند بخاطر رعایت مسائل شرعی،از فراگیری کامل بسیاری مسائل بگذرد و در نتیجه در گذراندن واحدهای درسی ناموفق باشد؟و یا در هر شرایطی و با هر وسیله‌ای،باید به فراگیری صحیح کارش بپردازد تا در آینده کمتر دچار مشکل شود؟و بطور کلی چگونه می‌توان بین وظیفۀ پزشکی و دانشجویی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کتب پزشکی، بر انجام آنها تأکید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وظیفۀ شرعی و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طبیعتا نباید با وظیفۀ پزشکی تناقض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رعایت مسائل شرعی،جهت فراگیری مسائل پزشکی،در حدّی که حفظ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سلامتی و مداوای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بیماران،اگر چه در آینده،متوقّف بر آنها باشد،جایز است ولی تجاوز از حدّ ضرورت و ناچاری،جایز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جهت فرقی بین دختر و پسر،زن و مرد نیست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لزوم،به 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پزشک خانم در دسترس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لمس بدن خانم بیمار از روی لباس،چه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مفسده نداشته باشد و لازم باشد،ظاهرا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لزوم،مشاهده و لمس موهای خانم بیمار،جهت معاینه،توسط پزشک مرد 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نبودن پزشک زن متخصص،به مقدار ضرورت و ناچاری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جهت معاینۀ سادۀ پروستات،حتما باید از طریق مقعد،بیمار را مورد بررسی قرار داد،تا تشخیص قطعی بیماریهای پروستات داده شود،همچنین در بسیاری از بیماریهای ادراری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تناسلی،مشاهده و گاهی لمس عورت ضروری است،آیا در چنین مواردی پزشک مرد،می‌تواند بیمار مرد را بدون اشکال شرعی معاینه کند؟اگر با عدم انجام این معاینه،متوجه بیماری نشود و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کند؛آیا پزشک مسئول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استفاده از آینه،همیشه امکان‌پذیر نیست و در ضمن عمل لمس را نیز باید با دید کامل و با دست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دستکش ممکن است و اطمینان حاصل می‌شود،دستکش بکار برده شود و اگر تشخیص درد،متوقف است به نگاه کردن و دست کشیدن،به مقدار ضرورت جایز است و اگر کوتاهی کند و معاینه را لازم را به هر طریق ممکن، انجام ندهد،مسئول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نظرات علوم پزشکی،یکی از معایناتی که امروزه در هر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بیماریهای 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معاینات اصلی اولیه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انجام آن،متأسفانه یا خوشبختانه مسامحه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رکتال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معاینۀ نظری و لمسی از طریق مقعد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یکی از دقیقترین روشهای تعیین درجه حرارت فرد از طریق مقعد می‌باشد،با توجه به این موضوعات و اینکه این معاینات،گاهی بخاطر احتیاط در جهت تشخیص یا رد برخی بیماریها انجام می‌شود و گاهی در تشخیص برخی بیماریها بسیار مؤثر و روش کم خرج و ساده‌ای به نظر می‌آید،آیا پزشک مرد مجاز</w:t>
      </w:r>
    </w:p>
    <w:p>
      <w:pPr>
        <w:pStyle w:val="BookText"/>
        <w:rPr/>
      </w:pPr>
      <w:r>
        <w:rPr>
          <w:rFonts w:ascii="IRNazanin" w:hAnsi="IRNazanin" w:eastAsia="IRNazanin"/>
          <w:color w:val="111111"/>
          <w:sz w:val="28"/>
          <w:sz w:val="28"/>
          <w:szCs w:val="28"/>
          <w:rtl w:val="true"/>
          <w:lang w:bidi="fa-IR"/>
        </w:rPr>
        <w:t>است چنین معاینه‌ای را چه جهت آموزش دانشجویان و چه جهت تشخیص احتمالی یا قطعی در مورد بیمار مرد انجام دهد؟و اگر با عدم انجام آن،متوجه بیماری و راه درمان وی نشود،آیا مسئول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جواب سؤال قبل معلوم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تشخیص درجه حرارت از طریق مقعد اگر بیمار به هوش باشد غالبا خود بیمار می‌تواند وسیله حرارت سنج را در مقعد بگذارد و متوقف بر لمس و 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مراجعۀ زن به پزشک مرد،چه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اضطرار و ناچاری،مانعی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پزشک زن هست و از عهدۀ معالجه بر می‌آید،به او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پیدا کردن دکتر زن،برای زنان مشکل باشد،آیا می‌توانند به دکتر مرد مراجعه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پیدا کردن دکتر زن در حد مشقت و عسر و حرج باشد؛مراجعه به پزشک مرد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مورد اطمینان مماثل و حاذق نباشد،آیا جایز است به غیر مماثل که حاذق و مورد اطمینان است،مراجعه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خصوصیات مرض و خطری بودن آن،مراجعه به غیر مماثل،اشکال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دانشجویان پزشکی حین آموزش در مواجهه با بیماران بخش زنان و مامایی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حفظ جان بیماران در آینده،توقف بر آن داشته باشد،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تجاوز از حد ضرورت،جایز نیست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فشار خون،معمولا آستین‌ها را بالا می‌زنند و گاهی منجر به لمس می‌شود،آیا مرد می‌تواند فشار خون زن را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وجود مماثل،گرفتن فشار،توسط غیر مماثل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عدم وجود مماثل،به مقدار ضرورت و ناچاری،مانعی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بدون لمس و نظر ممکن باشد،لمس و نظر مطلقا جایز نیست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معاینۀ افراد غیر بیمار،برای کنترل سلامتی آنان،در صورت لزوم تماس با نامحرم،جایز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موارد ضرورت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فوق از موارد ضرورت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تعیین ضرورت به عهدۀ عرف است یا شخص مکلف و یا افراد صاحب‌نظر؟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عهدۀ متخصص است و در امور پزشکی،تعیین ضرورت به عهدۀ پزشک متخصص است که از گفته او اطمینان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عکسهای عریان که در کتب درسی پزشکی موجود است،اگر به قصد آموزش باشد،جایز است یا نه؟در صورتی که موجب ریبه گردد 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قصد ریبه </w:t>
      </w:r>
      <w:r>
        <w:rPr>
          <w:rStyle w:val="FootnoteAnchor"/>
          <w:rtl w:val="true"/>
        </w:rPr>
        <w:footnoteReference w:id="32"/>
      </w:r>
      <w:r>
        <w:rPr>
          <w:rFonts w:ascii="IRNazanin" w:hAnsi="IRNazanin" w:eastAsia="IRNazanin"/>
          <w:color w:val="111111"/>
          <w:sz w:val="28"/>
          <w:sz w:val="28"/>
          <w:szCs w:val="28"/>
          <w:rtl w:val="true"/>
          <w:lang w:bidi="fa-IR"/>
        </w:rPr>
        <w:t>مانعی ندارد و با قصد ریبه و التذاذ جنسی و یا مفسده،جایز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آموزشهایی که ملازم لمس و نظر بدن نامحرم است و به احتمال اینکه در آینده حفظ جان فردی،منوط به آن باشد،چه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حفظ جان یا سلامتی مؤمنین،گرچه در آینده،موقوف به این امور باشد،به مقدار ضرورت،جایز است و اگر با دستکش یا با نگاه کردن در آینه ممکن باشد،بدون آنها جایز نیست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تماس بدن مرد و زن نامحرم،آیا فرقی بین مسلمان و غیر مسلمان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بین مسلمان و غیر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برای آزمایش خون جهت ازدواج،نیاز به لمس یا نظر اجنبی باشد، عمل فوق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جایز نیست،مگر اینکه مصلحت اهم در بین باشد که در این صورت به مقدار ضرورت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اعضای جدا شده از بدن نامحرم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خصوصا اگر قابل تشخیص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حضور مختلط دانشجویان دختر و پسر برای تشریح جنازۀ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یا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هیچ ساتری وجود ندارد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انحصار طریق،مانعی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تجاوز از حد ضرورت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تمام مراجع بر این عقیده‌اند که خانمها نمی‌توانند آستین خود را برای آمپول یا فشار خون یا نبض گرفتن و غیره در مقابل نامحرم بالا بزنند مگر در مقام اضطرار،لطفا اضطرار را توضیح دهید؟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اضطرار این است که اصل تشخیص بیماری و یا علاج آن جز از طریق مردها،امکان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اتاق عمل بیمارستانها پرستارهای زن در کنار دکترهای مرد کار می‌کنند و وسایل و ابزار جراحی را به دست دکتر می‌دهند و گاهی دست آنها در دست نامحرم قرار می‌گیرد،آیا شرعا حرام است؟</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جای خانمهای پرستار،مردها بتوانند ابزار به دکترها بدهند،و بودن خانمها ضرورت ندارد،این عمل که منجر به قرار گرفتن دست زن نامحرم در دست مرد نامحرم می‌شود،جایز نیست،خصوصا اگر موجب فتنه و تهییج غریزه جنسی شود و خلاصه در غیر حال ضرورت،جایز نیست</w:t>
      </w:r>
      <w:r>
        <w:rPr>
          <w:rFonts w:eastAsia="IRNazanin" w:cs="IRNazanin"/>
          <w:color w:val="111111"/>
          <w:sz w:val="28"/>
          <w:szCs w:val="28"/>
          <w:rtl w:val="true"/>
          <w:lang w:bidi="fa-IR"/>
        </w:rPr>
        <w:t>.</w:t>
      </w:r>
      <w:bookmarkStart w:id="1126" w:name="pg625_7967"/>
    </w:p>
    <w:p>
      <w:pPr>
        <w:pStyle w:val="Heading3"/>
        <w:numPr>
          <w:ilvl w:val="2"/>
          <w:numId w:val="1"/>
        </w:numPr>
        <w:rPr/>
      </w:pPr>
      <w:bookmarkStart w:id="1127" w:name="__RefHeading___Toc5377930_211673320"/>
      <w:bookmarkStart w:id="1128" w:name="_Toc417"/>
      <w:bookmarkEnd w:id="1126"/>
      <w:bookmarkEnd w:id="1127"/>
      <w:r>
        <w:rPr>
          <w:rtl w:val="true"/>
        </w:rPr>
        <w:t>تلقیح</w:t>
      </w:r>
      <w:bookmarkEnd w:id="11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نطفۀ زن و مرد را گرفته،در خارج از رحم با هم لقاح می‌دهند و در رحم زن قرار می‌دهند،آیا این عمل در صورتی که زن و مرد همسر هم باشند،جایز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فوق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مستلزم نگاه کردن به عورت غیر یا لمس آن باشد،جایز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و لمس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بدون این راه بچه‌دار نشوند،وظیفه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بچه‌دار نشدن،موجب خلل و تزلزل در زوجیت شود،مانعی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دادن یا اجاره کردن رحم زن،برای تلقیح نطفۀ مرد اجنبی،چه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صحیح نیست و تلقیح نطفۀ مرد در رحم زن اجنبیه،شرعا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فرزندی از این طریق حرام بدنیا آمد،چه حکمی دارد؟و آیا آثار شرعی بر آن مترتب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تلقیح،ولد به صاحب نطفه 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جنین زنی به رحم زن دیگر،در صورتی که رحم او قدرت نگهداری جنین را نداشته باشد،چگونه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جنین به رحم زن در صورتی بی‌اشکال است که جنین از اسپرم مردی تشکیل شده باشد که شرعا شوهر زن باشد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مردی که نطفه ندارد از او طلاق می‌گیرد و به عقد دیگری در می‌آید اگر نطفۀ این مرد و زن را مخلوط و بعدا به عقد شوهر اوّل در آید و نطفه در رحمش تزریق گردد، 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نیست؛زیرا که نطفه مربوط به مرد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نطفه‌ای را که تبدیل به جنین شده،در رحم زنی قرار دهند؟و در چنین فرضی این زن،مادر محسوب می‌شود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جنین متکون از نطفۀ غیر زوح در رحم زن اجنبیّه،جایز نیست؛خصوصا اگر مستلزم ارتکاب خلاف شرع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قرار دادند و جنین از بدو رشد،در رحم زن قرار گرفت،زن مادر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در صورت علم و عمد در خصوص باب توارث،مسأله مشکل است و احوط تصالح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دادن جنین متکون از زوج در رحم زوجه،اگر مستلزم ارتکاب محرماتی نباشد،اشکالی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صورت زن مادر محسوب و بچّه ملحق به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74/1/1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شوهری که بچه‌دار نمی‌شدند؛جهت انجام تلقیح مصنوعی به بیمارستان مراجعه و در تاریخ </w:t>
      </w:r>
      <w:r>
        <w:rPr>
          <w:rFonts w:eastAsia="IRNazanin" w:cs="IRNazanin"/>
          <w:color w:val="111111"/>
          <w:sz w:val="28"/>
          <w:szCs w:val="28"/>
          <w:lang w:bidi="fa-IR"/>
        </w:rPr>
        <w:t>74/1/2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در تصادف،فوت کرد و در تاریخ </w:t>
      </w:r>
      <w:r>
        <w:rPr>
          <w:rFonts w:eastAsia="IRNazanin" w:cs="IRNazanin"/>
          <w:color w:val="111111"/>
          <w:sz w:val="28"/>
          <w:szCs w:val="28"/>
          <w:lang w:bidi="fa-IR"/>
        </w:rPr>
        <w:t>74/1/3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تلقیح،طبق موازین پزشکی صورت گرفته،و پس از نه ماه فرزند بدنیا آمده است؛با توجه به مثال یاد شده سؤالات زیر مطرح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تلقیح مصنوعی،به نظر حضرتعالی از نظر شرع انور اسلام چه صورتی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فرزندی،به خانوادۀ یاد شده،ملحق می‌شود یا خیر؟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ملحق شدن،آیا چنین فرزندی از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برخوردار می‌گردد یا خیر؟</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نطفه از همسر شرعی زن گرفته شود،و مستلزم امر محرّمی نباشد،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به مادر ملحق است و تمام احکام مادر و فرزندی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بردن چنین فرزندی از پدر متوفی در فرض سؤال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است با ورثه مصالحه کنند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آنجایی که در انجام لقاح آزمایشگاهی،جهت آبستنی مصنوعی،گرفتن</w:t>
      </w:r>
    </w:p>
    <w:p>
      <w:pPr>
        <w:pStyle w:val="BookText"/>
        <w:rPr/>
      </w:pP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 و نیز برداشت تخمک از تخمدان زن ضرورت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مبارک حضرتعالی،در موارد ذیل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اسپرم،در صورتی که از طریق استمنا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تهیۀ اسپرم،چنانچه بواسطۀ تحریک همسر و انزال منی در لوله آزمایش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تخمک از تخمدان با هدایت سونوگرافی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تصویربرداری با کمک امواج ما وراء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زن،که این کار توسط متخصص زنان و در اطاق عمل تحت شرایط کاملا استریل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ضرورت نگاه به عورت زن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تخمک با هدایت سونوگرافی،ولی از طریق لاپاراسکوپی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باز کردن شکاف کوچک در جدار 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مستلزم نگاه به عورت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ذکر است در سالهای اخیر بخاطر پرخطر و پرهزینه بودن،از این روش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عورت غیر،حتی در مماثل،جایز نیست؛مگر در مورد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مبارک حضرتعالی در مورد بانک اسپرم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نگهداری درازمدت اسپرم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حالات زیر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اسپرم شوهر و استفاده از آن،در مواقع لزوم برای همسر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اسپرم غیر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محارم زن یا غیر محرم با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از آن، در مواقع لزوم برای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اسپرم مانعی ندارد ولی قرار دادن آن در رحم زن اجنبی جایز نیست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زندگی مشترک زن و شوهر منوط به باروری زن باشد و از طرفی مرد،صد در صد عقیم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از اسپرم غیر شوهر استفاده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موردی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راه بارور شدن زن نازا به دلیل مسائل پزشکی،منوط به لقاح آزمایشگاهی باشد،آیا عمل مذکور جایز است یا نه؟لازم به یادآوری است این روش با گرفتن نطفۀ مرد و تخمک زن و لقاح در آزمایشگاه و انتقال به رحم زن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نطفه از شوهر باشد و تخمک از همسر او،و انجام این عمل مستلزم کار حرامی،مثل نگاه کردن به عورت غیر یا استمنا نباشد،مانعی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آنجایی که روش انتقال تخم لقاح یافته،مستلزم نگاه به عورت زن و لمس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می‌باشد،نظر مبارک حضرتعالی در فرض زیر چیست؟</w:t>
      </w:r>
    </w:p>
    <w:p>
      <w:pPr>
        <w:pStyle w:val="BookText"/>
        <w:rPr/>
      </w:pPr>
      <w:r>
        <w:rPr>
          <w:rFonts w:ascii="IRNazanin" w:hAnsi="IRNazanin" w:eastAsia="IRNazanin"/>
          <w:color w:val="111111"/>
          <w:sz w:val="28"/>
          <w:sz w:val="28"/>
          <w:szCs w:val="28"/>
          <w:rtl w:val="true"/>
          <w:lang w:bidi="fa-IR"/>
        </w:rPr>
        <w:t>انتقال تخم لقاح یافته،توسط غیر شوهر صورت می‌گیرد،زیرا انتقال آن نیاز به تخصص پزشکی و دیدن دوره‌های خاص و مهارت کافی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نیست؛مگر اینکه عدم این کار موجب عسر و حرج یا ناراحتی غیر قابل تحمل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موجب جدایی و 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انتقال تخم لقاح یافته،تعدادی از آنها در آزمایشگاه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استفاده از آنها برای زن و شوهر نازای دیگر و یا دور ریختن و یا کارهای آزمایشگاهی مانند مطالعات ژنتیک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نطفه و تخمک زن و مرد اجنبی در رحم زن دیگر،مطلقا و در هر شرایطی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استفادۀ مطالعاتی از آنها،مانعی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حکم هر یک از حالات زیر را که مربوط به پرورش تخم لقاح یافته،در رحم زن می‌باشد،مرقوم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نطفه از شوهر و تخمک از همسر و تلقیح آزمایشگاهی آن و پرورش تخم لقاح یافته،در رحم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نطفه از شوهر و تخمک از همسر اوّل و تلقیح آزمایشگاهی آن و پرورش تخم لقاح یافته،در رحم همسر دوم</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نطفه از شوهر و تخمک از همسر و تلقیح آزمایشگاهی آن و پرورش در رحم</w:t>
      </w:r>
      <w:bookmarkStart w:id="1129" w:name="pg625_7978"/>
    </w:p>
    <w:p>
      <w:pPr>
        <w:pStyle w:val="BookText"/>
        <w:rPr/>
      </w:pPr>
      <w:bookmarkEnd w:id="1129"/>
      <w:r>
        <w:rPr>
          <w:rFonts w:ascii="IRNazanin" w:hAnsi="IRNazanin" w:eastAsia="IRNazanin"/>
          <w:color w:val="111111"/>
          <w:sz w:val="28"/>
          <w:sz w:val="28"/>
          <w:szCs w:val="28"/>
          <w:rtl w:val="true"/>
          <w:lang w:bidi="fa-IR"/>
        </w:rPr>
        <w:t>زن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محرم یا غیر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نطفه از شوهر و تخمک از غیر همسر و تلقیح آزمایشگاهی آن و پرورش در رحم همسر صاحب نطفه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نطفه از غیر شوهر و تخمک از همسر خود و تلقیح آزمایشگاهی آن و پرورش در رحم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مستلزم کار حرامی نباشد،مانعی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وجه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3"/>
        <w:numPr>
          <w:ilvl w:val="2"/>
          <w:numId w:val="1"/>
        </w:numPr>
        <w:rPr/>
      </w:pPr>
      <w:bookmarkStart w:id="1130" w:name="__RefHeading___Toc5377932_211673320"/>
      <w:bookmarkStart w:id="1131" w:name="_Toc418"/>
      <w:bookmarkEnd w:id="1130"/>
      <w:r>
        <w:rPr>
          <w:rtl w:val="true"/>
        </w:rPr>
        <w:t>فروش و اهدای اعضای بدن،و وصیت بر آن</w:t>
      </w:r>
      <w:bookmarkEnd w:id="113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حق دارد عضوی از بدن خود را به دیگری بدهد؟اگر حق دارد کدام یک از اعضا مورد نظر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حیات مسلمانی منوط به اهدای عضوی مانند یک کلیه باشد،و تهیۀ آن از غیر مسلمان،مقدور نباشد و خطر جانی و یا ضرر غیر قابل تحمل برای اهداکننده نداشته باشد،اهدا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زنده حق فروش اعضای بدن خود را دارد؟اگر فقیر و مسکین باشد،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بر عدم جواز فروش فی نفسه به نظر نرسیده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خطر جانی یا عوارض غیر قابل تحمل در پی داشته باشد،که در این صورت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فرض حرمت،فقر مجوّز فروش نمی‌شود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محکوم به اعدام شده و می‌خواهد عضوی یا اعضای بدنش را به اشخاص مضطر،هدیه کند و در قبال آن از حاکم شرع تخفیفی بخواهد،آیا می‌تواند حکم اعدامش را تخفیف دهد؟و اگر تخفیف را شرط کند،آیا این شرط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حاکم شرع می‌تواند طبق موازین شرع تخفیف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ظاهرا مورد سؤال از آن موارد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اگر حاکم شرع صلاح دانست بعید نیست،که طبق ولایت عامّه‌ای که دارد بتواند چنین تخفیفی را بدهد ولی محکوم را در اهدای اعضا مخیر کند،نه بصورت شرط،آن هم نسبت به اعضایی که مجاز به اهدا است نه مطلقا،بلی اگر اعدام مربوط به حق الناس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چنین حقی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عضو قطع شده در حدّ یا قصاص یا واگذاری آن به مسلمان دیگر جایز است یا نه؟اگر جایز است،رضایت چه کسی شرط است و پول فروش آن به چه کسی می‌رسد؟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بر عدم جواز فروش فی نفسه به نظر نرسیده است ولی بهتر است صاحب آن به جهت رفع ید پول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خریدوفروش خون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فعلی که دارای منفعت حلال عقلایی است،مانعی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قطع و برداشتن عضوی از انسان زنده برای پیوند به انسان دیگر،دیه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برای دهندۀ عضو ضرر نداشته باشد،و با رضایت او برداشته شود،ظاهرا 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اهدای کلیۀ شخص نامحرم،به دیگری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دهندۀ عضو یا گیرنده زن و مرد بیگانه باشند،حکمش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دادن عضو جایز باشد،اشکالی ندارد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در زمان حیات وصیت کند که بعد از مرگش عضوی از بدنش را به شخصی یا اشخاصی که نیازمند می‌باشند،پیوند زنند؛آیا وصیت او نافذ است؟اگر وصیت کرده باشد که او را بعد از مرگ بفروشند،چطور؟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حفظ جان مسلمانی بر پیوند عضوی از اعضای میّت مسلمان متوقف باشد و از غیر مسلمان جایگزین نداشته باشد،قطع و پیوند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وصیت صحیح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بنابر احتیاط دیه آن را طبق مسأله </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تا برای خود میت مصرف شود؛ولی فروش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مسلمانی وصیت نکند،امّا اولیای میّت بخواهند عضوی از بدن میّت را به شخص نیازمندی یا غیر نیازمند،پیوند زنند،آیا حق چنین کاری را دارند؟اگر اولیا جنازه را بفروشند؛حکمش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جواز و عدم جواز،همان است که در جواب قبل بیان شد و رضایت و عدم رضایت اولیای میّت،تأثیری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وصیت می‌کند که فلان عضو مرا به فلان مریض بدهید،یا بدن مرا تشریح کنید؛آیا نافذ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نافذ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 برداشتن عضوی از اعضای بدن مسلمان برای پیوند زدن به انسان دیگر،چه حکمی دارد؟و آیا دیه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برای دهندۀ عضو،ضرر نداشته باشد و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 و ظاهرا در این فرض 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برداشتن عضوی از میّت برای پیوند زدن به انسان دیگر جایز است؟و آیا در صورت برداشتن عضو،دیه باید پرداخت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اعضای میت مسلمان جایز نیست،مگر اینکه حفظ جان یا سلامتی مسلمانی متوقف بر قطع و پیوند اعضای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غیر مسلمان جایگزین نشود،که در این صورت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بنابر احتیاط دیۀ اعضای قطع شده را مطابق مسأله </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بپردازند،تا برای میت به صرف حج یا صدقات و خیرات برسد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عضوی از بدن انسان را به حیوانی پیوند زد،حکم کلی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غرض عقلایی بر آن مترتب باشد،و ضرری برای انسان نداشته 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 اگر سر انسان را به انسان دیگر پیوند زنند،آیا جایز است؟در صورت جواز احکام صاحب سر بر او جاری می‌شود،یا احکام صاحب بدن،یا شخص جدیدی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دارای فروع و تفصیلاتی است که در صورت ابتلا،حکم آن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عضوی به خاطر حدّ یا قصاص بریده شود،آیا می‌توان آن را به خود جانی دوباره پیوند زد؟اگر بخواهند به دیگری پیوند بزنند،آیا رضایت جانی شرط است یا مجنی علیه؟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 مجدّد عضو،در مفروض سؤال،خلاف حکمت جعل حدود و قصاص است، </w:t>
      </w:r>
      <w:r>
        <w:rPr>
          <w:rStyle w:val="FootnoteAnchor"/>
          <w:rtl w:val="true"/>
        </w:rPr>
        <w:footnoteReference w:id="33"/>
      </w:r>
      <w:r>
        <w:rPr>
          <w:rFonts w:ascii="IRNazanin" w:hAnsi="IRNazanin" w:eastAsia="IRNazanin"/>
          <w:color w:val="111111"/>
          <w:sz w:val="28"/>
          <w:sz w:val="28"/>
          <w:szCs w:val="28"/>
          <w:rtl w:val="true"/>
          <w:lang w:bidi="fa-IR"/>
        </w:rPr>
        <w:t>ولی پیوند زدن آن به غیر،با رضایت مجنی علیه و اجازه حاکم شرع ظاهرا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وصیت کند بعد از وفاتش،اعضای قابل پیوندش را به بیماران پیوند زنند،آیا مجاز به این کار هستیم؟</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حفظ جان مسلمانی بر پیوند عضوی از اعضای میت مسلمان متوقف باشد،قطع و پیوند آن عضو جایز است و بنابر احتیاط،دیه آن را طبق مسأله </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خود میت در امور خیریه مصرف شود،و اگر آن شخص وصیت کرده،باز بنابر احتیاط دیه را بدهند تا برای او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وصیت کند بعد از وفاتش،اعضایش را به دیگران پیوند بزنند،اما ولیّ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 ناراضی باشد؛آیا مجازیم این کار را بدون اجازۀ ولیّ انجام دهیم؟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احراز شود که حفظ جان مسلمانی،متوقف بر پیوند مذکور است،و جایگزین از غیر مسلمان ندارد،جایز است به وصیت او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فرض نیازی به اجازۀ ولیّ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احتیاط،دیۀ اعضای قطع شده را بدهند تا برای خود میت در امور خیریه،مصرف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از پیوند اعضای خود به دیگران پس از مرگش ناراضی باشد،امّا پس از وفاتش ولیّ وی مایل به این کار باشد،آیا می‌توان چنین کاری را انجام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جواز و عدم جواز همان است که قبلا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رضایت و عدم رضایت و میل و عدم میل ولیّ،تاثیری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طول زندگیش نظر مخالف یا موافقی در مورد پیوند اعضایش نداشت،آیا پس از مرگش می‌توان به اجازۀ ولیّ وی چنین کاری را انجام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حفظ جان مسلمانی متوقف بر پیوند اعضای میت باشد،و جایگزین از غیر مسلمان نباشد،جایز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بدهیم با برداشتن یک یا چند عضو از شخصی که زنده است،در آیندۀ نزدیک یا دور،وی دچار عوارض خفیف یا شدید خواهد شد،و از طرفی نجات جان بیمار دیگری وابسته به همین کار باشد،و مورد دیگری نیز در دسترس نباشد،آیا مجازیم بدون آگاهی دادن به شخص پیوند دهنده،چنین کاری را انجام دهیم؟اگر به وی اطلاع بدهیم و با تمایل وی عضو پیوندی را از بدنش خارج کنیم،در صورت ایجاد عارضه در وی،آیا پزشک مسئول است؟</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جان پیوند دهنده در خطر باشد جایز نیست،هر چند جان بیماری وابسته به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بدون آگاه کردن وی چنین کاری شد و خطری متوجه او گردید،پزشک مسئول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فرض آگاه کردن وی نیز،چنانچه پزشک شرط</w:t>
      </w:r>
      <w:bookmarkStart w:id="1132" w:name="pg625_7988"/>
    </w:p>
    <w:p>
      <w:pPr>
        <w:pStyle w:val="BookText"/>
        <w:rPr/>
      </w:pPr>
      <w:bookmarkEnd w:id="1132"/>
      <w:r>
        <w:rPr>
          <w:rFonts w:ascii="IRNazanin" w:hAnsi="IRNazanin" w:eastAsia="IRNazanin"/>
          <w:color w:val="111111"/>
          <w:sz w:val="28"/>
          <w:sz w:val="28"/>
          <w:szCs w:val="28"/>
          <w:rtl w:val="true"/>
          <w:lang w:bidi="fa-IR"/>
        </w:rPr>
        <w:t>عدم ضمان نکرده باشد،مسئول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مطمئن باشیم و یا احتمال دهیم که این پیوند رد خواهد شد و نهایتا مفید نخواهد بود؛آیا مجازیم با خوش‌بینی و به عنوان کمک به بیمار،از بدن فرد زنده یا مردۀ دیگری،عضوی را جدا و به آن بیمار پیوند بزنیم؟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بعد از پیوند،شیمی درمانی ضروری به نظر می‌رسد و همین عمل باعث عوارض خفیف یا شدید در بیمار می‌گردد،آیا پزشکی که مجبور به انجام این کار جهت عدم ردّ پیوند می‌باشد،در ایجاد عوارض آن،مسئول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شرط عدم ضمان و رعایت احتیاط لازم و دقت کافی و اکتفا به مقدار ضروری،مسئول نیست</w:t>
      </w:r>
      <w:r>
        <w:rPr>
          <w:rFonts w:eastAsia="IRNazanin" w:cs="IRNazanin"/>
          <w:color w:val="111111"/>
          <w:sz w:val="28"/>
          <w:szCs w:val="28"/>
          <w:rtl w:val="true"/>
          <w:lang w:bidi="fa-IR"/>
        </w:rPr>
        <w:t>.</w:t>
      </w:r>
    </w:p>
    <w:p>
      <w:pPr>
        <w:pStyle w:val="Heading3"/>
        <w:numPr>
          <w:ilvl w:val="2"/>
          <w:numId w:val="1"/>
        </w:numPr>
        <w:rPr/>
      </w:pPr>
      <w:bookmarkStart w:id="1133" w:name="__RefHeading___Toc5377934_211673320"/>
      <w:bookmarkStart w:id="1134" w:name="_Toc419"/>
      <w:bookmarkEnd w:id="1133"/>
      <w:r>
        <w:rPr>
          <w:rtl w:val="true"/>
        </w:rPr>
        <w:t>برداشتن اعضاء از بیمارانی که دچار ضایعۀ مغزی می شوند</w:t>
      </w:r>
      <w:bookmarkEnd w:id="11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بیماران به دلیل ضایعات مغزی غیر قابل بازگشت و غیر قابل جبران،فعالیتهای قشر مغز خود را از دست داده،در حالت اغمای کامل بوده و به تحریکات داخلی و خارجی پاسخ نمی‌دهند،ضمنا فعالیتهای ساقۀ مغز خود را نیز از دست داده،فاقد تنفس و پاسخ به تحریکات متفاوت نوری و فیزیکی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 احتمال بازگشت فعالیتهای مورد اشاره مطلقا وجود ندارد،بیمار دارای ضربان خودکار قلب بوده که ادامۀ این ضربان هم موقتی و تنها به کمک دستگاه تنفس مصنوعی به مدت چند ساعت و حد اکثر چند روز مقدور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در اصطلاح پزشکی مرگ مغزی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نجات جان عدۀ دیگری از بیماران منوط به استفاده از اعضای مبتلایان به مرگ مغزی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که این اشخاص فاقد تنفس،شعور،احساس و حرکت ارادی هستند و هیچ‌گاه حیات خود را بازنمی‌یابند ،مستدعی است ارشاد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با اشارۀ اجمالی به دلیل</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صورت احراز شرایط فوق،می‌توان از اعضای افراد مبتلا به مرگ مغزی،برای</w:t>
      </w:r>
    </w:p>
    <w:p>
      <w:pPr>
        <w:pStyle w:val="BookText"/>
        <w:rPr/>
      </w:pPr>
      <w:r>
        <w:rPr>
          <w:rFonts w:ascii="IRNazanin" w:hAnsi="IRNazanin" w:eastAsia="IRNazanin"/>
          <w:color w:val="111111"/>
          <w:sz w:val="28"/>
          <w:sz w:val="28"/>
          <w:szCs w:val="28"/>
          <w:rtl w:val="true"/>
          <w:lang w:bidi="fa-IR"/>
        </w:rPr>
        <w:t>نجات بیماران دیگر استفاده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صرف ضرورت نجات جان مسلمانان نیازمند به پیوند عضو،برای جواز قطع عضو،کافی است،یا اذن قبلی و وصیت صاحب عضو،لازم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اطرافیان این فرد می‌توانند پس از مرگ،چنین اجازه‌ای بدهند؟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می‌تواند در زمان حیات خود با امضای کارتی رضایت خود را برای برداشت اعضای بدنش،در صورت عارضۀ مرگ مغزی،جهت پیوند به مسلمان نیازمند اعلام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موارد جواز قطع اعضا،دیه ثابت است یا ساقط می‌شود؟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ثبوت دیه،پرداخت آن بر عهدۀ کیست؟پزشک یا بیمار؟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مصرف دیۀ مذکور کدام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اعضای افرادی که به علت سکتۀ مغزی یا تصادف از لحاظ پزشکی امیدی به زنده ماندن آنان نیست؛ولی قلب آنها از کار نیفتاده است مشکل است،خصوصا قلب را که هنوز از کار نیفتاده،اگر بردارند بعید نیست که صدق قتل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نسبت به سایر اعضا اگر حفظ جان مسلمانی متوقف بر برداشتن آنها باشد،مانعی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اعضای میت مسلمان جایز نیست،مگر این که حفظ جان یا سلامتی مسلمانی متوقف بر قطع و پیوند آن باشد و از غیر مسلمان جایگزین نباشد،که در این فرض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صورت،اذن قبلی و وصیّت لازم نیست،ولی بنابر احتیاط،دیۀ آن را طبق مسأله </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تا برای میت در امور خیریه مصرف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جواز و عدم جواز همان است که در جواب سؤال دوم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و عدم اجازه تأثیری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وصیت کند و رضایت خود را اعلام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ملاک جواز عمل به وصیّت او همان است که در جواب سؤال دوم گفته شد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بنابر احتیاط دیه ثابت است و باید آن را صرف امور خیر برای میت کنند</w:t>
      </w:r>
      <w:r>
        <w:rPr>
          <w:rFonts w:eastAsia="IRNazanin" w:cs="IRNazanin"/>
          <w:color w:val="111111"/>
          <w:sz w:val="28"/>
          <w:szCs w:val="28"/>
          <w:rtl w:val="true"/>
          <w:lang w:bidi="fa-IR"/>
        </w:rPr>
        <w:t>.</w:t>
      </w:r>
      <w:bookmarkStart w:id="1135" w:name="pg625_7992"/>
    </w:p>
    <w:p>
      <w:pPr>
        <w:pStyle w:val="BookText"/>
        <w:rPr/>
      </w:pPr>
      <w:bookmarkEnd w:id="1135"/>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عهدۀ پزشک است،اما پزشک می‌تواند با بیمار قرار بگذارد که بیمار دیه را از طرف پزشک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امور خیر برای میت شود</w:t>
      </w:r>
      <w:r>
        <w:rPr>
          <w:rFonts w:eastAsia="IRNazanin" w:cs="IRNazanin"/>
          <w:color w:val="111111"/>
          <w:sz w:val="28"/>
          <w:szCs w:val="28"/>
          <w:rtl w:val="true"/>
          <w:lang w:bidi="fa-IR"/>
        </w:rPr>
        <w:t>.</w:t>
      </w:r>
    </w:p>
    <w:p>
      <w:pPr>
        <w:pStyle w:val="Heading3"/>
        <w:numPr>
          <w:ilvl w:val="2"/>
          <w:numId w:val="1"/>
        </w:numPr>
        <w:rPr/>
      </w:pPr>
      <w:bookmarkStart w:id="1136" w:name="__RefHeading___Toc5377936_211673320"/>
      <w:bookmarkStart w:id="1137" w:name="_Toc420"/>
      <w:bookmarkEnd w:id="1136"/>
      <w:r>
        <w:rPr>
          <w:rtl w:val="true"/>
        </w:rPr>
        <w:t>تشریح و کالبد شکافی</w:t>
      </w:r>
      <w:bookmarkEnd w:id="113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نظر شریف خود را پیرامون کالبد شکافی و تشریح جنازۀ میّت،بیان 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مردۀ غیر مسلمان و قطع و پیوند اعضای او مطلقا جایز است؛ مگر این که اولیای او مخالفت کنند و فتنه و فسادی به دنبال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تشریح جسد مسلمان جایز نیست؛هر چند که خود وصیت و اجازه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اولیای او رضایت بدهند بلی در صورتی که فراگیری مسائل پزشکی در حدّی باشد که حفظ جان یا سلامتی و مداوای بیماران مسلمان،و لو در آینده متوقف،بر آن باشد و تهیۀ مردۀ غیر مسلمان گرچه با خرید آن مقدور نباشد؛در این صورت تشریح میّت مسلمان،بقدر ضرورت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بنابر احتیاط دیۀ آن را طبق مسألۀ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که برای خود میّت به مصرف حج یا صدقات و خیرات برسد و چیزی از آن به ورثه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جایز بودن کالبد شکافی،حکم عورتین و نگاه نامحرم به بدن میت و مس میّت موقع کالبد شکافی را بیان 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 که تشریح جایز باشد،اگر نگاه ضرورت داشته باشد و بدون نگاه مستقیم غرض حاصل نشود،به قدر ضرورت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جسد میت مسلمان باشد و او را غسل میت داده باشند،غسل مس میت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غیر این صورت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مجازیم مسلمانی را که وصیت کرده بعد از وفاتش،وی را تشریح کنند، تشریح کنیم؟</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 که وصیت کرده است،و به عملی وصیت کرده که</w:t>
      </w:r>
    </w:p>
    <w:p>
      <w:pPr>
        <w:pStyle w:val="BookText"/>
        <w:rPr/>
      </w:pPr>
      <w:r>
        <w:rPr>
          <w:rFonts w:ascii="IRNazanin" w:hAnsi="IRNazanin" w:eastAsia="IRNazanin"/>
          <w:color w:val="111111"/>
          <w:sz w:val="28"/>
          <w:sz w:val="28"/>
          <w:szCs w:val="28"/>
          <w:rtl w:val="true"/>
          <w:lang w:bidi="fa-IR"/>
        </w:rPr>
        <w:t>فایدۀ عقلایی بر آن مترتب می‌شود؛تشریح وی بی‌اشکال است،بلکه علی الظاهر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ندانیم جسدی که در اختیار ماست،جسد مسلمان است یا کافر یا اهل کتاب،آیا مجازیم آن را تشریح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تفاوتی بین اهل تسنن و اهل تشیّع،در عدم جواز تشریح جسد،وجود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جسد افراد به ظاهر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شناسنامه‌ای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به خاطر ارتداد،فساد اخلاقی،قاچاق مواد مخدر،مسائل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شده‌اند،تشریح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خیر،مگر این که ارتداد و کفرشان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فرض ثبوت در صورتی تشریح جایز است که مفسده‌ای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برای تشریح،جهت آموزش،به علّت کمبود جسد و استخوان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آنها آموزش 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نبش قبر غیر مسلمانان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نبش قبر کافر،اشکال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فوق،اگر ندانیم این قبر متعلق به مسلمان یا غیر مسلمان است،آیا مجازیم نبش قبر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بلاد اسلامی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کمبود جسد و استخوان،آیا می‌توانیم استخوانهایی را که در بیابانها و قبرستانها می‌یابیم و یا به وسیلۀ عملیات حفاری شهرداریها،در سطح خاک ظاهر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متعلق به مسلمانان و چه غیر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جهت آموزش استفاده کرده،و بعد از اتمام کار،به یک مرکز آموزشی هدیه کنیم و یا دفن کنیم؟</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استخوانهایی که بدانید متعلق به کفّار است،مانعی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استخوان مسلمان را باید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دانشجو نداند جنازۀ مسلمان است که تشریح می‌کند یا کافر،تکلیف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تشریح جنازۀ افرادی که از نظر جمهوری اسلامی مجرم بوده و اعدام شده‌اند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جواز،فرقی بین اعدامی و غیر اعدامی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دانشگاههای علوم پزشکی،از اجساد افرادی که صاحب ندارند،برای تشریح و یادگیری دانشجویان استفاده می‌شود و یا اعضاء آنها را مثل قلب،کبد،و کلیه،اغلب بدون اجازۀ صاحبان میّت در شیشه‌ها نگهداری می‌کنند؛لطفا نظرتان را در این مورد بیان 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راه یادگیری منحصر به همین 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وصیت کند که بعد از مرگش جنازۀ او را جهت تعلیم به دانشکدۀ پزشکی هدیه کنند؛آیا وصیت او صحیح است؟در صورت صحیح بودن،آیا دیه به خاطر کالبد شکافی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ضرورت و امکان استفاده از جسد کافر،گرچه به خریدن آن،به این وصیت عمل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ضرورت بود و جسد کافر نبود،وصیت صحیح و نافذ است و چون فایده عقلایی بر آن مترتب می‌شود،عمل به آن در این فرض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دیۀ آن را بنابر احتیاط برای خود میت در خیرات مصرف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وصیت نکند،اما ورّاث یا اولیای میت بخواهند جنازۀ او را به دانشکدۀ پزشکی،جهت تعلیم علم طب،هدیه کنند آیا صحیح است؟اگر جنازه را بفروشند؛آیا جایز است؟آیا ولی فقیه یا حاکم شرع بدون رضایت صاحب میت،می‌تواند حکم به آن بکند؟</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حفظ نفس مسلمانی متوقف بر آن باشد،و از غیر مسلمان</w:t>
      </w:r>
      <w:bookmarkStart w:id="1138" w:name="pg625_7998"/>
    </w:p>
    <w:p>
      <w:pPr>
        <w:pStyle w:val="BookText"/>
        <w:rPr/>
      </w:pPr>
      <w:bookmarkEnd w:id="1138"/>
      <w:r>
        <w:rPr>
          <w:rFonts w:ascii="IRNazanin" w:hAnsi="IRNazanin" w:eastAsia="IRNazanin"/>
          <w:color w:val="111111"/>
          <w:sz w:val="28"/>
          <w:sz w:val="28"/>
          <w:szCs w:val="28"/>
          <w:rtl w:val="true"/>
          <w:lang w:bidi="fa-IR"/>
        </w:rPr>
        <w:t>جایگزین نباشد،مانعی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فروش میّت جایز و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مواردی که حاکم شرع لازم دانست می‌تواند به آن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آموزش دانشجویان پزشکی،از استخوان میّت که غالبا از قبرستانها، جمع‌آوری می‌شود استفاده می‌شود،آیا جمع‌آوری و فروش آنها برای این منظور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خریدوفروش آنها جایز و صحیح نیست و باید استخوانها بعد از استفاده دفن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قطع اعضای میت و جراحات وارده بر او چه مقدار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 میت را ببرند یا شکم او را پاره کنند یا با او کاری کنند که اگر زنده بود،در اثر آن می‌مرد،باید صد مثقال شرعی</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 سکه‌دار، بدهند و دیه قطع اعضای و سایر جنایات وارده بر او به نسبت دیه قطع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دیه قطع یک دست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مثقال،و دو دست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مثقال،و یک انگشت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است و همینطور است نسبت به جراحات وارده بر سر و صورت و بدن و موارد ثبوت 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دهم دیه انسان زنده و در این مسأله فرقی بین زن و مرد و کوچک و بزرگ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دیه به وارث نمی‌رسد و باید برای خود میت در امور خیریه مصرف شود و اگر میت،مدیون است و مال ندارد،یا ورثه از دادن آن امتناع می‌کنند؛ظاهرا ادای آن از این دیه مشروع است</w:t>
      </w:r>
      <w:r>
        <w:rPr>
          <w:rFonts w:eastAsia="IRNazanin" w:cs="IRNazanin"/>
          <w:color w:val="111111"/>
          <w:sz w:val="28"/>
          <w:szCs w:val="28"/>
          <w:rtl w:val="true"/>
          <w:lang w:bidi="fa-IR"/>
        </w:rPr>
        <w:t>.</w:t>
      </w:r>
    </w:p>
    <w:p>
      <w:pPr>
        <w:pStyle w:val="Heading3"/>
        <w:numPr>
          <w:ilvl w:val="2"/>
          <w:numId w:val="1"/>
        </w:numPr>
        <w:rPr/>
      </w:pPr>
      <w:bookmarkStart w:id="1139" w:name="__RefHeading___Toc5377938_211673320"/>
      <w:bookmarkStart w:id="1140" w:name="_Toc421"/>
      <w:bookmarkEnd w:id="1139"/>
      <w:r>
        <w:rPr>
          <w:rtl w:val="true"/>
        </w:rPr>
        <w:t>عمل به دستورات پزشک</w:t>
      </w:r>
      <w:bookmarkEnd w:id="11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دکتر تمرین ورزشی را به بیماری توصیه کند،در صورتی که سلامتی بیمار به آن بستگی داشته باشد؛آیا ورزش واجب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 به کسی بگوید کشیدن سیگار برایت ضرر دارد،در صورتی که سیگار کشیدن سلامتی او را به خطر اندازد،آیا استفاده از آن جایز خواهد بود؟</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bookmarkStart w:id="1141" w:name="pg625_8000"/>
    </w:p>
    <w:p>
      <w:pPr>
        <w:pStyle w:val="Heading2"/>
        <w:numPr>
          <w:ilvl w:val="1"/>
          <w:numId w:val="1"/>
        </w:numPr>
        <w:rPr/>
      </w:pPr>
      <w:bookmarkStart w:id="1142" w:name="__RefHeading___Toc5377940_211673320"/>
      <w:bookmarkStart w:id="1143" w:name="_Toc422"/>
      <w:bookmarkEnd w:id="1141"/>
      <w:bookmarkEnd w:id="1142"/>
      <w:r>
        <w:rPr>
          <w:rtl w:val="true"/>
        </w:rPr>
        <w:t>عزاداری</w:t>
      </w:r>
      <w:bookmarkEnd w:id="1143"/>
    </w:p>
    <w:p>
      <w:pPr>
        <w:pStyle w:val="Heading3"/>
        <w:numPr>
          <w:ilvl w:val="2"/>
          <w:numId w:val="1"/>
        </w:numPr>
        <w:rPr/>
      </w:pPr>
      <w:bookmarkStart w:id="1144" w:name="__RefHeading___Toc5377942_211673320"/>
      <w:bookmarkStart w:id="1145" w:name="_Toc423"/>
      <w:bookmarkEnd w:id="1144"/>
      <w:r>
        <w:rPr>
          <w:rtl w:val="true"/>
        </w:rPr>
        <w:t>سینه زنی و زنجیرزنی</w:t>
      </w:r>
      <w:bookmarkEnd w:id="11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سینه زدن برای ائمه علیهم السلام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سینه‌زنی یکی از مظاهر مهمّ عزاداری و ابراز تنفر از ظلم بنی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تنها اشتباه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تداوم هدف عاشورا نقش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سینه زدن و زنجیر زدن در عزاداری که منجرّ به کبود و حتّی جاری شدن خون می‌شود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بلکه راجح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آنکه موجب ضرر مهمّ و اضرار بر نفس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شدن مردان در حال سینه زدن و زنجیر زدن در منظر زنان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زنان لازم است از نظر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سینه زدن و زنجیر زدن ریایی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از ریا خودداری کنند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عزاداریها مشاهده می‌شود عده‌ای بصورت نیمه عریان در مقابل افراد نامحرم اقدام به خودزنی‌های افراطی می‌کنند،آیا این عمل جایز است؟</w:t>
      </w:r>
      <w:bookmarkStart w:id="1146" w:name="pg625_8002"/>
    </w:p>
    <w:p>
      <w:pPr>
        <w:pStyle w:val="BookText"/>
        <w:rPr/>
      </w:pPr>
      <w:bookmarkEnd w:id="114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سینه‌زنی که به طرز فوق انجام می‌گرفته شایستۀ هیچ‌گونه مخالفت با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مورد مذکور بر زنان لازم است از نظر کردن خودداری کنند</w:t>
      </w:r>
      <w:r>
        <w:rPr>
          <w:rFonts w:eastAsia="IRNazanin" w:cs="IRNazanin"/>
          <w:color w:val="111111"/>
          <w:sz w:val="28"/>
          <w:szCs w:val="28"/>
          <w:rtl w:val="true"/>
          <w:lang w:bidi="fa-IR"/>
        </w:rPr>
        <w:t>.</w:t>
      </w:r>
    </w:p>
    <w:p>
      <w:pPr>
        <w:pStyle w:val="Heading3"/>
        <w:numPr>
          <w:ilvl w:val="2"/>
          <w:numId w:val="1"/>
        </w:numPr>
        <w:rPr/>
      </w:pPr>
      <w:bookmarkStart w:id="1147" w:name="__RefHeading___Toc5377944_211673320"/>
      <w:bookmarkStart w:id="1148" w:name="_Toc424"/>
      <w:bookmarkEnd w:id="1147"/>
      <w:r>
        <w:rPr>
          <w:rtl w:val="true"/>
        </w:rPr>
        <w:t>تعزیه و شبیه خوانی</w:t>
      </w:r>
      <w:bookmarkEnd w:id="114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تعزیه و شبیه‌خوانی در مراسم عزاداری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مشتمل بر حرام نباشد و موجب وهن مذهب نشود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بهتر است به جای آن مجلس روضه‌خوانی برپا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عزاداری برای سید الشهداء علیه السّلام و اصحاب آن بزرگوار از افضل قربات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تشبّه به اهل بیت علیهم السّلام در نمایش و تعزیه و غیر آن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مستلزم اهانت نباشد،مانعی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فرموده‌اید بهتر است بجای شبیه‌خوانی روضه‌خوانی برپا کنند، روضه‌خوانی چیست؟مگر همان تعزیه و شبیه‌خوانی روی منبر نمی‌باشد؟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روضه‌خوانی بر منبر در اصطلاح عبارت است از یاد دادن احکام و بیان مسائل حلال و حرام و امر به معروف و نهی از منکر و بیان مواعظ و نصایح از آیات و کلمات پیغمبر اکرم صلّی اللّه علیه و آله و ائمۀ معصومین علیهم السّلام و ذکر فضائل و مناقب اهل بیت علیهم السّلام و ذکر مصایب وارده بر آنان،خصوصا مصایب حضرت سید الشهداء علیه السّلام و اصحاب بزرگوار آن حضرت که چنین مجالسی علاوه بر ثواب عزاداری،ثواب بیان احکام و مواعظ را که از اهداف عالیۀ آن بزرگواران بوده،نیز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 و شبیه‌خوانی اشکال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نه؟پوشیدن لباس زنان توسط مردان در شبیه‌خوانی و استفاده از طبل و شیپور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 و شبیه‌خوانی به تنهایی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مرد لباس زن نپوشد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صدای آلات مذکوره و استفاده از آنها مانعی ندارد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تعزیه‌خوانی که مشتمل بر تشبه مرد به زن و کوچک کردن حضرت زینب</w:t>
      </w:r>
      <w:bookmarkStart w:id="1149" w:name="pg625_8004"/>
    </w:p>
    <w:p>
      <w:pPr>
        <w:pStyle w:val="BookText"/>
        <w:rPr/>
      </w:pPr>
      <w:bookmarkEnd w:id="1149"/>
      <w:r>
        <w:rPr>
          <w:rFonts w:ascii="IRNazanin" w:hAnsi="IRNazanin" w:eastAsia="IRNazanin"/>
          <w:color w:val="111111"/>
          <w:sz w:val="28"/>
          <w:sz w:val="28"/>
          <w:szCs w:val="28"/>
          <w:rtl w:val="true"/>
          <w:lang w:bidi="fa-IR"/>
        </w:rPr>
        <w:t>و معرفی امام سجاد به یک فرد بیمار و پاشیدن نقل و نبات و زدن ساز و نقاره و امثال آنهاست جایز است؟و شرکت در آن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تعزیه‌خوانی اگر مشتمل بر استعمال آلات لهو و لعب نباشد و غنا و دروغ نخوانند و مرد لباس مختص به زن نپوشد و مستلزم وهن مذهب و هتک امام و یاران و اهل بیت آن حضرت علیهم السّلام نباشد اشکالی ندارد</w:t>
      </w:r>
      <w:r>
        <w:rPr>
          <w:rFonts w:eastAsia="IRNazanin" w:cs="IRNazanin"/>
          <w:color w:val="111111"/>
          <w:sz w:val="28"/>
          <w:szCs w:val="28"/>
          <w:rtl w:val="true"/>
          <w:lang w:bidi="fa-IR"/>
        </w:rPr>
        <w:t>.</w:t>
      </w:r>
    </w:p>
    <w:p>
      <w:pPr>
        <w:pStyle w:val="Heading3"/>
        <w:numPr>
          <w:ilvl w:val="2"/>
          <w:numId w:val="1"/>
        </w:numPr>
        <w:rPr/>
      </w:pPr>
      <w:bookmarkStart w:id="1150" w:name="__RefHeading___Toc5377946_211673320"/>
      <w:bookmarkStart w:id="1151" w:name="_Toc425"/>
      <w:bookmarkEnd w:id="1150"/>
      <w:r>
        <w:rPr>
          <w:rtl w:val="true"/>
        </w:rPr>
        <w:t>استفاده از لباس سیاه</w:t>
      </w:r>
      <w:bookmarkEnd w:id="11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پوشیدن لباس سیاه در عزای امام حسین و دیگر ائمه علیهم السّلام چنانکه مرحوم صاحب حدائق فرموده رجحان شرعی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مصادیق تعظیم شعائر است واجد رجحان شرعی می‌باشد و عملا بزرگانی چون مرحوم آیة اللّه العظمی آقای بروجردی قدس سرّه در روز عاشورا از قبای سیاه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نماز خواندن با لباس سیاه مربوط به عزاداری امام حسین علیه السّلام مکروه است؟</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لباس سیاه علامت عزاداری سید الشهداء است و عزاداری آن حضرت کمال رجحان دارد،لذا نماز خواندن با آن نیز مکروه نمی‌باشد</w:t>
      </w:r>
      <w:r>
        <w:rPr>
          <w:rFonts w:eastAsia="IRNazanin" w:cs="IRNazanin"/>
          <w:color w:val="111111"/>
          <w:sz w:val="28"/>
          <w:szCs w:val="28"/>
          <w:rtl w:val="true"/>
          <w:lang w:bidi="fa-IR"/>
        </w:rPr>
        <w:t xml:space="preserve">. </w:t>
      </w:r>
      <w:r>
        <w:rPr>
          <w:rStyle w:val="FootnoteAnchor"/>
          <w:rtl w:val="true"/>
        </w:rPr>
        <w:footnoteReference w:id="34"/>
      </w:r>
      <w:bookmarkStart w:id="1152" w:name="pg625_8006"/>
    </w:p>
    <w:p>
      <w:pPr>
        <w:pStyle w:val="Heading3"/>
        <w:numPr>
          <w:ilvl w:val="2"/>
          <w:numId w:val="1"/>
        </w:numPr>
        <w:rPr/>
      </w:pPr>
      <w:bookmarkStart w:id="1153" w:name="__RefHeading___Toc5377948_211673320"/>
      <w:bookmarkStart w:id="1154" w:name="_Toc426"/>
      <w:bookmarkEnd w:id="1152"/>
      <w:bookmarkEnd w:id="1153"/>
      <w:r>
        <w:rPr>
          <w:rtl w:val="true"/>
        </w:rPr>
        <w:t>قمه زنی</w:t>
      </w:r>
      <w:bookmarkEnd w:id="11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قمه‌زنی جایز است؟چنانچه در این مورد نذری وجود داشته باشد،وظیفه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گرایشی که نسبت به اسلام و تشیع بعد از پیروزی انقلاب اسلامی ایران در اکثر نقاط جهان پیدا شده،و ایران اسلامی به عنوان امّ القرای جهان اسلام شناخته می‌شود،و اعمال و رفتار ملت ایران به عنوان الگو و بیانگر اسلام،مطرح است لازم است در رابطه با مسائل سوگواری و عزاداری سالار شهیدان حضرت ابی عبد اللّه الحسین علیه السّلام به گونه‌ای عمل شود که موجب گرایش بیشتر و علاقه‌مندی شدیدتر به آن حضرت و هدف مقدس وی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در این شرایط،مسأله قمه زدن نه تنها چنین نقشی ندارد،بلکه به علّت عدم قابلیت پذیرش و نداشتن هیچ‌گونه توجیه قابل فهم مخالفین،نتیجۀ سوء بر آن مترتب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لازم است شیعیان علاقه‌مند به مکتب امام حسین علیه السّلام از آن خودداری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در این مورد نذری وجود داشته باشد،نذر واجد شرایط صحّت و انعقاد نیست</w:t>
      </w:r>
      <w:r>
        <w:rPr>
          <w:rFonts w:eastAsia="IRNazanin" w:cs="IRNazanin"/>
          <w:color w:val="111111"/>
          <w:sz w:val="28"/>
          <w:szCs w:val="28"/>
          <w:rtl w:val="true"/>
          <w:lang w:bidi="fa-IR"/>
        </w:rPr>
        <w:t>.</w:t>
      </w:r>
    </w:p>
    <w:p>
      <w:pPr>
        <w:pStyle w:val="Heading3"/>
        <w:numPr>
          <w:ilvl w:val="2"/>
          <w:numId w:val="1"/>
        </w:numPr>
        <w:rPr/>
      </w:pPr>
      <w:bookmarkStart w:id="1155" w:name="__RefHeading___Toc5377950_211673320"/>
      <w:bookmarkStart w:id="1156" w:name="_Toc427"/>
      <w:bookmarkEnd w:id="1155"/>
      <w:r>
        <w:rPr>
          <w:rtl w:val="true"/>
        </w:rPr>
        <w:t>استفاده از علم و علامت</w:t>
      </w:r>
      <w:bookmarkEnd w:id="11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علمهایی که در مراسم عزاداری امام حسین علیه السّلام از آنها استفاده می‌شود و بعضی دارای نقش و نگارهایی نیز هستند،چیست؟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در عزاداری از آنها جایز است</w:t>
      </w:r>
      <w:r>
        <w:rPr>
          <w:rFonts w:eastAsia="IRNazanin" w:cs="IRNazanin"/>
          <w:color w:val="111111"/>
          <w:sz w:val="28"/>
          <w:szCs w:val="28"/>
          <w:rtl w:val="true"/>
          <w:lang w:bidi="fa-IR"/>
        </w:rPr>
        <w:t>.</w:t>
      </w:r>
    </w:p>
    <w:p>
      <w:pPr>
        <w:pStyle w:val="Heading3"/>
        <w:numPr>
          <w:ilvl w:val="2"/>
          <w:numId w:val="1"/>
        </w:numPr>
        <w:rPr/>
      </w:pPr>
      <w:bookmarkStart w:id="1157" w:name="__RefHeading___Toc5377952_211673320"/>
      <w:bookmarkStart w:id="1158" w:name="_Toc428"/>
      <w:bookmarkEnd w:id="1157"/>
      <w:r>
        <w:rPr>
          <w:rtl w:val="true"/>
        </w:rPr>
        <w:t>استفاده از طبل و دهل و آلات موسیقی</w:t>
      </w:r>
      <w:bookmarkEnd w:id="1158"/>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عزاداری سید الشهداء استفاده از طبل و دهل جایز است؟</w:t>
      </w:r>
      <w:bookmarkStart w:id="1159" w:name="pg625_8008"/>
    </w:p>
    <w:p>
      <w:pPr>
        <w:pStyle w:val="BookText"/>
        <w:rPr/>
      </w:pPr>
      <w:bookmarkEnd w:id="1159"/>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آلات لهو و لعب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طبل و دهل و امثال آنها جزء این آلات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سالی است که استفاده از ابزار موسیقی به شیوۀ رقابت در برخی هیأتهای عزاداری مرسوم شده،حکمش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ابزار و آلات موسیقی که مختص به مجالس لهو و لعب است در هر شرایط که باشد جایز نیست</w:t>
      </w:r>
      <w:r>
        <w:rPr>
          <w:rFonts w:eastAsia="IRNazanin" w:cs="IRNazanin"/>
          <w:color w:val="111111"/>
          <w:sz w:val="28"/>
          <w:szCs w:val="28"/>
          <w:rtl w:val="true"/>
          <w:lang w:bidi="fa-IR"/>
        </w:rPr>
        <w:t>.</w:t>
      </w:r>
    </w:p>
    <w:p>
      <w:pPr>
        <w:pStyle w:val="Heading3"/>
        <w:numPr>
          <w:ilvl w:val="2"/>
          <w:numId w:val="1"/>
        </w:numPr>
        <w:rPr/>
      </w:pPr>
      <w:bookmarkStart w:id="1160" w:name="__RefHeading___Toc5377954_211673320"/>
      <w:bookmarkStart w:id="1161" w:name="_Toc429"/>
      <w:bookmarkEnd w:id="1160"/>
      <w:r>
        <w:rPr>
          <w:rtl w:val="true"/>
        </w:rPr>
        <w:t>مسائل متفرقۀ عزاداری</w:t>
      </w:r>
      <w:bookmarkEnd w:id="116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سوگواری ابا عبد اللّه الحسین علیه السّلام نماز مقدم است یا عزاداری؟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که نماز را مقدم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امام حسین در روز عاشورا هنگام ظهر،نماز ظهر اقامه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معتبره اعم از فارسی و عربی از نظر حضرتعالی کدامند؟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لهوف و نفس المهموم و ترجمۀ آن از کتابهای معتبرۀ مقاتل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پول دادن به مرثیه‌سرایانی که در لابلای اشعار خود،بعضی از مطالب بی‌مدرک یا ضعیف السند را طرح می‌کنند یا با غنا می‌خوانند صحیح است؟و آیا اصل عزاداری در اثر این کار خلاف،حرام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گونه مسائل نمی‌شود در برابر سنت دیرینه عزاداری و مرثیه‌خوانی ایجاد شبهه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غنا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 خواندن قرآن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است از مرثیه‌سرایانی استفاده شود که مطالب صحیح و واقعی 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پارچه و دستمالهایی را که ایام محرم بر روی علم می‌بندند، بفروش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عزاداری و تعمیر حسینیه مصرف کنند؟</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مراسم عزاداری محل حاجت نباشد،و زاید بر متعارف باشد،</w:t>
      </w:r>
    </w:p>
    <w:p>
      <w:pPr>
        <w:pStyle w:val="BookText"/>
        <w:rPr/>
      </w:pPr>
      <w:r>
        <w:rPr>
          <w:rFonts w:ascii="IRNazanin" w:hAnsi="IRNazanin" w:eastAsia="IRNazanin"/>
          <w:color w:val="111111"/>
          <w:sz w:val="28"/>
          <w:sz w:val="28"/>
          <w:szCs w:val="28"/>
          <w:rtl w:val="true"/>
          <w:lang w:bidi="fa-IR"/>
        </w:rPr>
        <w:t>می‌توانند بفروشند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مصارف عزاداری و احتیاجات حسینیه‌ها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است که از اهدا کنندگان استجازه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مشتری هر گونه تصرفات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تعزیه و روضه‌هایی که به نام ازدواج حضرت قاسم علیه السّلام در کربلا خوانده می‌شود،چه می‌فرمایید؟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مورد عروسی حضرت قاسم مطرح شده یا می‌شود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اثری از این قضیه در کتب معتبره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بر اینکه حضرت قاسم به سنّ ازدواج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بلی،در کتاب منتخب مرحوم طریحی چیزهایی که مناسب ازدواج آن حضرت است نقل شده،ولی ظاهرا این مطالب نادرست را بعد از آن مرحوم، افراد مغرض یا نادان به آن کتاب اضافه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طریحی برتر از آن است که این مطالب را که مناسبتی با واقعۀ عاشورا ندارد،در کتاب خود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آنچه در کتاب طریحی آمده به این نحو که بعضی در مراسم تعزیه‌داری و بصورت خرافی پیاده می‌کنند،نمی‌باشد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برپا کردن مجلس جشن میلاد ائمه علیهم السّلام یا مجلس عزاداری و یا میهمانی کردن،بدون اذن شوهر و بی‌رضایت او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اذن شوهر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 افراد بیگانه و اجازۀ ورود در منزل شوهر،بدون اذن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احراز رضایت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زنانۀ عزاداری،زنان مداحی و سخنرانی می‌کنند،و صدای آنها با بلندگو به گوش مردان رهگذر می‌رسد،آیا این عمل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صدای ایشان اگر در معرض ریبه و التذاذ نباشد حرام نیست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اینکه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فَسْئَلُوهُنَّ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مجالس زنانه خصوصا در رابطه با عزاداری و مداحی اهل البیت علیهم السّلام طوری باشد که کاملا مراعات عفت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فیما اشتهر فی ألسن الناس و جری علیه المأتم و التعزیة باسم تزویج قاسم ابن الحسن علیهما السّلام فی الکربلاء؟</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یذکر فی عرس السید الممتحن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الحسن علیهما السّلام غیر صحیح،و لم یرد به نص صحیح من المحدثین و المورخین فی الکتب المعتبرة،مع عدم بلوغه سن الزواج</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نعم،نقل فی منتخب الطریحی رحمه اللّه بعض الأمور المناسبة للزواج،لکن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المقرّم رحمه اللّه فی 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مدسوسة فی کتابه،و الاّ فهو اجلّ من أن یذکر هذه القضیة غیر المناسبة لوقعة یوم العاشوراء مع اشتمالها علی امور غیر مناسبة لسید الشهدا،علیه آلاف التحیة و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أن المنقول فیه لیس بهذه الکیفیة الخرافیة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ایّ حال لا تصح النذورات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انّ وظیفة العلماء و الخطباء الکرام بیان الحوادث الواقعة من الکتب المعتبرة،مثل کتاب کامل الزیارة و اللهوف و نفس المهموم و مقتل المقرّم و امثالها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من وظیفتهم ارشاد الجهلاء العوام،و أمرهم بالمعروف و نهیهم عن المنکرات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عصمنا اللّه و إیاکم و جمیع المؤمنین من الزلل و الهفوات</w:t>
      </w:r>
      <w:r>
        <w:rPr>
          <w:rFonts w:eastAsia="IRNazanin" w:cs="IRNazanin"/>
          <w:color w:val="111111"/>
          <w:sz w:val="28"/>
          <w:szCs w:val="28"/>
          <w:rtl w:val="true"/>
          <w:lang w:bidi="fa-IR"/>
        </w:rPr>
        <w:t>.</w:t>
      </w:r>
      <w:bookmarkStart w:id="1162" w:name="pg625_8013"/>
    </w:p>
    <w:p>
      <w:pPr>
        <w:pStyle w:val="Heading2"/>
        <w:numPr>
          <w:ilvl w:val="1"/>
          <w:numId w:val="1"/>
        </w:numPr>
        <w:rPr/>
      </w:pPr>
      <w:bookmarkStart w:id="1163" w:name="__RefHeading___Toc5377956_211673320"/>
      <w:bookmarkStart w:id="1164" w:name="_Toc430"/>
      <w:bookmarkEnd w:id="1162"/>
      <w:bookmarkEnd w:id="1163"/>
      <w:r>
        <w:rPr>
          <w:rtl w:val="true"/>
        </w:rPr>
        <w:t>عناوین متفرقه</w:t>
      </w:r>
      <w:bookmarkEnd w:id="1164"/>
    </w:p>
    <w:p>
      <w:pPr>
        <w:pStyle w:val="Heading3"/>
        <w:numPr>
          <w:ilvl w:val="2"/>
          <w:numId w:val="1"/>
        </w:numPr>
        <w:rPr/>
      </w:pPr>
      <w:bookmarkStart w:id="1165" w:name="__RefHeading___Toc5377958_211673320"/>
      <w:bookmarkStart w:id="1166" w:name="_Toc431"/>
      <w:bookmarkEnd w:id="1165"/>
      <w:r>
        <w:rPr>
          <w:rtl w:val="true"/>
        </w:rPr>
        <w:t>اصول اعتقادات</w:t>
      </w:r>
      <w:bookmarkEnd w:id="11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ابلیس را چگونه با آتش عذاب می‌کند،در حالی که خود از جنس آتش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الهی منحصر به آتش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به آتش نیز می‌تواند عذاب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انسان نشأت گرفته از خاک را می‌شود به خاک عذاب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می‌شود یزید را ملعون شمرد؟با آنکه پیش از شهادت امام حسین علیه السّلام پیامبر صلّی اللّه علیه و آله عمل او را خبر داده بود،و با این فرض آیا مجبور نبوده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اینکه عملی در آینده از دیگری سر می‌زند،سبب نمی‌شود که وی مجبور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بدانید که رفیق شما چند روز بعد به مسافرت می‌رود،و این خبر را اعلام کنید،آیا این موجب می‌شود که رفیق شما این مسافرت را با اجبار انجام دهد؟پس خبر دادن پیامبران به عمل شنیع و فجیع یزید،موجب سلب اختیار از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اسم شخصی امام علی یا امام حسن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مستلزم اهانت باشد،جایز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شایع شده که سفیانی در حال حاضر وجود دارد،آیا راست است؟</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بر این مسائل وجود ندارد</w:t>
      </w:r>
      <w:r>
        <w:rPr>
          <w:rFonts w:eastAsia="IRNazanin" w:cs="IRNazanin"/>
          <w:color w:val="111111"/>
          <w:sz w:val="28"/>
          <w:szCs w:val="28"/>
          <w:rtl w:val="true"/>
          <w:lang w:bidi="fa-IR"/>
        </w:rPr>
        <w:t>.</w:t>
      </w:r>
      <w:bookmarkStart w:id="1167" w:name="pg625_8015"/>
    </w:p>
    <w:p>
      <w:pPr>
        <w:pStyle w:val="Heading3"/>
        <w:numPr>
          <w:ilvl w:val="2"/>
          <w:numId w:val="1"/>
        </w:numPr>
        <w:rPr/>
      </w:pPr>
      <w:bookmarkStart w:id="1168" w:name="__RefHeading___Toc5377960_211673320"/>
      <w:bookmarkStart w:id="1169" w:name="_Toc432"/>
      <w:bookmarkEnd w:id="1167"/>
      <w:bookmarkEnd w:id="1168"/>
      <w:r>
        <w:rPr>
          <w:rtl w:val="true"/>
        </w:rPr>
        <w:t>اطاعت از پدر و مادر</w:t>
      </w:r>
      <w:bookmarkEnd w:id="11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پدر یا مادر دربارۀ فرزند،مثل طلاق دادن زن یا حکم و یا وصیّتی بر علیه او،آیا لازم الاجرا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بزرگ اسمی را برای نوه‌اش انتخاب می‌کند،آیا می‌تواند بعد از فوت ایشان عوض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از والدین جهت تهیۀ آتش قلیان و تریاک اطاعت نکرد؟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Heading3"/>
        <w:numPr>
          <w:ilvl w:val="2"/>
          <w:numId w:val="1"/>
        </w:numPr>
        <w:rPr/>
      </w:pPr>
      <w:bookmarkStart w:id="1170" w:name="__RefHeading___Toc5377962_211673320"/>
      <w:bookmarkStart w:id="1171" w:name="_Toc433"/>
      <w:bookmarkEnd w:id="1170"/>
      <w:r>
        <w:rPr>
          <w:rtl w:val="true"/>
        </w:rPr>
        <w:t>بیمه</w:t>
      </w:r>
      <w:bookmarkEnd w:id="11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از دفترچه بیمۀ اجتماعی دیگران،برای مراجعه به پزشک و تهیۀ دارو استفاده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3"/>
        <w:numPr>
          <w:ilvl w:val="2"/>
          <w:numId w:val="1"/>
        </w:numPr>
        <w:rPr/>
      </w:pPr>
      <w:bookmarkStart w:id="1172" w:name="__RefHeading___Toc5377964_211673320"/>
      <w:bookmarkStart w:id="1173" w:name="_Toc434"/>
      <w:bookmarkEnd w:id="1172"/>
      <w:r>
        <w:rPr>
          <w:rtl w:val="true"/>
        </w:rPr>
        <w:t>تجسّس در مسائل شخصی افراد</w:t>
      </w:r>
      <w:bookmarkEnd w:id="117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از مسائل شخصی و خانوادگی و یا مفاسد اخلاقی افراد،چه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در خفا انجام گرفته،جایز نیست</w:t>
      </w:r>
      <w:r>
        <w:rPr>
          <w:rFonts w:eastAsia="IRNazanin" w:cs="IRNazanin"/>
          <w:color w:val="111111"/>
          <w:sz w:val="28"/>
          <w:szCs w:val="28"/>
          <w:rtl w:val="true"/>
          <w:lang w:bidi="fa-IR"/>
        </w:rPr>
        <w:t>.</w:t>
      </w:r>
    </w:p>
    <w:p>
      <w:pPr>
        <w:pStyle w:val="Heading3"/>
        <w:numPr>
          <w:ilvl w:val="2"/>
          <w:numId w:val="1"/>
        </w:numPr>
        <w:rPr/>
      </w:pPr>
      <w:bookmarkStart w:id="1174" w:name="__RefHeading___Toc5377966_211673320"/>
      <w:bookmarkStart w:id="1175" w:name="_Toc435"/>
      <w:bookmarkEnd w:id="1174"/>
      <w:r>
        <w:rPr>
          <w:rtl w:val="true"/>
        </w:rPr>
        <w:t>تقلب در امتحان</w:t>
      </w:r>
      <w:bookmarkEnd w:id="117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دانش‌آموزی در امتحانات با تقلب،نمرۀ قبولی کسب کند و به مرحلۀ بالاتر برود و از مزایای آن استفاده کند،حکم استفاده از این مزایا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نمی‌تواند از این مزایا استفاده کند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قبل،اگر در مرحلۀ بالاتر به تعداد مشخص و محدودی نیاز باشد،و</w:t>
      </w:r>
      <w:bookmarkStart w:id="1176" w:name="pg625_8017"/>
    </w:p>
    <w:p>
      <w:pPr>
        <w:pStyle w:val="BookText"/>
        <w:rPr/>
      </w:pPr>
      <w:bookmarkEnd w:id="1176"/>
      <w:r>
        <w:rPr>
          <w:rFonts w:ascii="IRNazanin" w:hAnsi="IRNazanin" w:eastAsia="IRNazanin"/>
          <w:color w:val="111111"/>
          <w:sz w:val="28"/>
          <w:sz w:val="28"/>
          <w:szCs w:val="28"/>
          <w:rtl w:val="true"/>
          <w:lang w:bidi="fa-IR"/>
        </w:rPr>
        <w:t>این فرد حق دیگری را از بین ببرد،چه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مطلب 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را از حقش محروم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قبل،اگر با این کار مدرک گرفته،و از دولت اسلامی حقوق بالاتری بگیرد،چه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استخدام،مشکلی از نظر کار و حقوق در کار نیست مگر اینکه حقوق را برای مدرک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دانش‌آموزان در جلسۀ امتحان به برگۀ دوست خود نگاه می‌کنند، خواه با رضایت وی یا نارضایتی،آیا این عمل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بر خلاف مقررات نظام بوده و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اگر نگاه کردن به منظور تقلّب در امتحان و استفاده از نوشتۀ دیگران باشد،خیانت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خیانت در علم و دانش،به مراتب بدتر از خیانت در مال است</w:t>
      </w:r>
      <w:r>
        <w:rPr>
          <w:rFonts w:eastAsia="IRNazanin" w:cs="IRNazanin"/>
          <w:color w:val="111111"/>
          <w:sz w:val="28"/>
          <w:szCs w:val="28"/>
          <w:rtl w:val="true"/>
          <w:lang w:bidi="fa-IR"/>
        </w:rPr>
        <w:t>.</w:t>
      </w:r>
    </w:p>
    <w:p>
      <w:pPr>
        <w:pStyle w:val="Heading3"/>
        <w:numPr>
          <w:ilvl w:val="2"/>
          <w:numId w:val="1"/>
        </w:numPr>
        <w:rPr/>
      </w:pPr>
      <w:bookmarkStart w:id="1177" w:name="__RefHeading___Toc5377968_211673320"/>
      <w:bookmarkStart w:id="1178" w:name="_Toc436"/>
      <w:bookmarkEnd w:id="1177"/>
      <w:r>
        <w:rPr>
          <w:rtl w:val="true"/>
        </w:rPr>
        <w:t>خانقاه</w:t>
      </w:r>
      <w:bookmarkEnd w:id="117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نقاط خانقاهی وجود دارد،که عده‌ای در آن جمع و مدح حضرت علی را به قول خودشان می‌کنند،وظیفه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مسلمانان مسجد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رفتن به خانقاه اگر برای این باشد که گمان کنند آنجا خصوصیت و شرافتی بر سایر امکنه دارد،صحیح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بعنوان و اعتقاد این بروند که آنجا شرعا پایگاه ذکر و مدح و منقبت است،حرام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ذکرهایی که در آنجا به هر اسم و عقیده خوانده شود،اگر مدرک معتبر نداشته باشد و به قصد ورود بخوانند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رفتن به خانقاه ترویج باطل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بر اینکه یکی از طرق پراکندگی و اختلاف‌افکنی بیان مسلمانان همین تشکیلات بی‌اساس است که به نامهای مختلف بوجود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بر عموم مسلمانان است برای امور عبادی،مذهبی،اعیاد موالید ائمه علیهم السّلام در مساجد اجتماع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یَعْمُرُ مَساجِدَ اللّهِ مَنْ آمَنَ بِاللّهِ</w:t>
      </w:r>
      <w:r>
        <w:rPr>
          <w:rFonts w:eastAsia="IRNazanin" w:cs="IRNazanin"/>
          <w:color w:val="111111"/>
          <w:sz w:val="28"/>
          <w:szCs w:val="28"/>
          <w:rtl w:val="true"/>
          <w:lang w:bidi="fa-IR"/>
        </w:rPr>
        <w:t>»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خانقاه و اقتدا به نماز جماعت و پیروی از دستور قطب و در اصطلاح</w:t>
      </w:r>
      <w:bookmarkStart w:id="1179" w:name="pg625_8020"/>
    </w:p>
    <w:p>
      <w:pPr>
        <w:pStyle w:val="BookText"/>
        <w:rPr/>
      </w:pPr>
      <w:bookmarkEnd w:id="1179"/>
      <w:r>
        <w:rPr>
          <w:rFonts w:ascii="IRNazanin" w:hAnsi="IRNazanin" w:eastAsia="IRNazanin"/>
          <w:color w:val="111111"/>
          <w:sz w:val="28"/>
          <w:sz w:val="28"/>
          <w:szCs w:val="28"/>
          <w:rtl w:val="true"/>
          <w:lang w:bidi="fa-IR"/>
        </w:rPr>
        <w:t>ایشان تشرّف و بیعت و قبول ولایت خاصۀ علویۀ،و احکام مربوط به آن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فوق همگی انحراف از راه حق و ائمه علیهم السّلام می‌باشد و شرکت در آنها جایز نیست</w:t>
      </w:r>
      <w:r>
        <w:rPr>
          <w:rFonts w:eastAsia="IRNazanin" w:cs="IRNazanin"/>
          <w:color w:val="111111"/>
          <w:sz w:val="28"/>
          <w:szCs w:val="28"/>
          <w:rtl w:val="true"/>
          <w:lang w:bidi="fa-IR"/>
        </w:rPr>
        <w:t>.</w:t>
      </w:r>
    </w:p>
    <w:p>
      <w:pPr>
        <w:pStyle w:val="Heading3"/>
        <w:numPr>
          <w:ilvl w:val="2"/>
          <w:numId w:val="1"/>
        </w:numPr>
        <w:rPr/>
      </w:pPr>
      <w:bookmarkStart w:id="1180" w:name="__RefHeading___Toc5377970_211673320"/>
      <w:bookmarkStart w:id="1181" w:name="_Toc437"/>
      <w:bookmarkEnd w:id="1180"/>
      <w:r>
        <w:rPr>
          <w:rtl w:val="true"/>
        </w:rPr>
        <w:t>دعانویسی</w:t>
      </w:r>
      <w:bookmarkEnd w:id="118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دعا از روی کتاب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کتاب معتبر 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کار دعانویسها و فالگیرها منشأ اسلامی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ثبوت خواص و آثار برای برخی ادعیه جای تردید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دعانویسی در اسلام شغل شناخته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دعا برای کسانی که احتیاج به آن دارند،و معتقد به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مثل جامع الدعوات 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وارده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اعتبار کتاب نامبرده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اعتقاد به فال و دعانویسی که با گرفتن وجهی دعایی می‌نویسد،که به خیال خود مشکل‌گشا خواهد بود،جایز است و منشأ شرعی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مطلبی است خرافی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دعا دارای اثر می‌باشد،در صورتی که از دعاهای منقوله در روایات باشد،نه دعاهای جعلی که گروهی از دعانویسان به آن مبتلا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قبال نوشتن دعاهایی که در بعضی کتب برای شفا و سر درد و غیره پول بگیرد،چه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پول در مورد امر مذکور مانعی ندارد،ولی لازم است قبلا معین شود یا بیش از اجرت المثل نباشد</w:t>
      </w:r>
      <w:r>
        <w:rPr>
          <w:rFonts w:eastAsia="IRNazanin" w:cs="IRNazanin"/>
          <w:color w:val="111111"/>
          <w:sz w:val="28"/>
          <w:szCs w:val="28"/>
          <w:rtl w:val="true"/>
          <w:lang w:bidi="fa-IR"/>
        </w:rPr>
        <w:t>.</w:t>
      </w:r>
    </w:p>
    <w:p>
      <w:pPr>
        <w:pStyle w:val="Heading3"/>
        <w:numPr>
          <w:ilvl w:val="2"/>
          <w:numId w:val="1"/>
        </w:numPr>
        <w:rPr/>
      </w:pPr>
      <w:bookmarkStart w:id="1182" w:name="__RefHeading___Toc5377972_211673320"/>
      <w:bookmarkStart w:id="1183" w:name="_Toc438"/>
      <w:bookmarkEnd w:id="1182"/>
      <w:r>
        <w:rPr>
          <w:rtl w:val="true"/>
        </w:rPr>
        <w:t>روایات و کتب روایی</w:t>
      </w:r>
      <w:bookmarkEnd w:id="1183"/>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احادیثی که در کتب اربعۀ شیعه آمده،یقین‌آور می‌باشند؟</w:t>
      </w:r>
      <w:bookmarkStart w:id="1184" w:name="pg625_8022"/>
    </w:p>
    <w:p>
      <w:pPr>
        <w:pStyle w:val="BookText"/>
        <w:rPr/>
      </w:pPr>
      <w:bookmarkEnd w:id="118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اعتبار حدیث لازم نیست یقین پیدا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مقداری از آنها ضعیف و از درجۀ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اخبار و تفسیر از کتب معتبره و مسائل شرعیه،آیا مختص به کسانی است که ملبس به لباس روحانیت می‌باشند یا دیگران هم می‌توانند؟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مدخلیت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اشخاص غیر ملبس صلاحیتشان نوعا احراز نشده،و چه بسا اشخاص غیر لایقی در این وادی گام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که از روحانیان ملبّس شناخته شده،استفاده شود</w:t>
      </w:r>
      <w:r>
        <w:rPr>
          <w:rFonts w:eastAsia="IRNazanin" w:cs="IRNazanin"/>
          <w:color w:val="111111"/>
          <w:sz w:val="28"/>
          <w:szCs w:val="28"/>
          <w:rtl w:val="true"/>
          <w:lang w:bidi="fa-IR"/>
        </w:rPr>
        <w:t>.</w:t>
      </w:r>
    </w:p>
    <w:p>
      <w:pPr>
        <w:pStyle w:val="Heading3"/>
        <w:numPr>
          <w:ilvl w:val="2"/>
          <w:numId w:val="1"/>
        </w:numPr>
        <w:rPr/>
      </w:pPr>
      <w:bookmarkStart w:id="1185" w:name="__RefHeading___Toc5377974_211673320"/>
      <w:bookmarkStart w:id="1186" w:name="_Toc439"/>
      <w:bookmarkEnd w:id="1185"/>
      <w:r>
        <w:rPr>
          <w:rtl w:val="true"/>
        </w:rPr>
        <w:t>شک و وسوسه</w:t>
      </w:r>
      <w:bookmarkEnd w:id="118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مسائلی که انسان شک می‌کند،تکلیف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مسأله اگر چند بار شک می‌کند،به شک ترتیب اثر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است به مرض خطرناک وسواس مبتلا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کارهایم شک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 وظیفۀ من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شرعی شما این است که به شک اعتنا نکنید</w:t>
      </w:r>
      <w:r>
        <w:rPr>
          <w:rFonts w:eastAsia="IRNazanin" w:cs="IRNazanin"/>
          <w:color w:val="111111"/>
          <w:sz w:val="28"/>
          <w:szCs w:val="28"/>
          <w:rtl w:val="true"/>
          <w:lang w:bidi="fa-IR"/>
        </w:rPr>
        <w:t>.</w:t>
      </w:r>
    </w:p>
    <w:p>
      <w:pPr>
        <w:pStyle w:val="Heading3"/>
        <w:numPr>
          <w:ilvl w:val="2"/>
          <w:numId w:val="1"/>
        </w:numPr>
        <w:rPr/>
      </w:pPr>
      <w:bookmarkStart w:id="1187" w:name="__RefHeading___Toc5377976_211673320"/>
      <w:bookmarkStart w:id="1188" w:name="_Toc440"/>
      <w:bookmarkEnd w:id="1187"/>
      <w:r>
        <w:rPr>
          <w:rtl w:val="true"/>
        </w:rPr>
        <w:t>قرآن</w:t>
      </w:r>
      <w:bookmarkEnd w:id="118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خواندن قرآن به غیر از زبان عربی در مجالس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قرآن غیر عربی،یعنی ترجمۀ آن در مجالس و غیره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ثواب قرائت قرآن،مخصوص خواندن خود قرآن و الفاظی است که بر حضرت رسول صلّی اللّه علیه و 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فرموده‌اند همزه اللّه وصل است و در درج کلام ساقط می‌شود، پس چرا در یا اللّه ساقط نمی‌شود؟</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لسان العرب،ج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،ماده اله و در البیان مرحوم آیة اللّه خوئی رحمه اللّه بیان شده،در خصوص یا اللّه همزه جهت تفخیم ساقط نمی‌شود</w:t>
      </w:r>
      <w:r>
        <w:rPr>
          <w:rFonts w:eastAsia="IRNazanin" w:cs="IRNazanin"/>
          <w:color w:val="111111"/>
          <w:sz w:val="28"/>
          <w:szCs w:val="28"/>
          <w:rtl w:val="true"/>
          <w:lang w:bidi="fa-IR"/>
        </w:rPr>
        <w:t>.</w:t>
      </w:r>
      <w:bookmarkStart w:id="1189" w:name="pg625_8024"/>
    </w:p>
    <w:p>
      <w:pPr>
        <w:pStyle w:val="BookText"/>
        <w:rPr/>
      </w:pPr>
      <w:bookmarkEnd w:id="118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اجرت گرفتن در مقابل تعلیم قرآن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نظرتان را دربارۀ قرائت قرآنی که همراه با ریا و خودنمایی باشد،بیان 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که عبارت است از انجام اعمال خیر و پسندیده به منظور کسب اعتبار و منزلت در نزد مردم،عملی مذموم،بلکه از گناهان کبیره و مهلکات عظیمه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دیگر،تلاوت قرآن از اعمال پرفضیلت و دارای ثواب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قرائت قرآن،همراه با ریا و خودنمایی،ظلم به نفس و باطل کردن اجر عمل است و مذمومیت آن غیر قابل انکار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عصمنا اللّه من الزلل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فروش قرآن به کفار و اهل کتاب جایز است؟بخصوص اگر بدانیم آنان قصد توهین به قرآن را ندارند،بلکه جهت مطالعه آن را تهیه می‌کنند؟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احتیاط،فروش قرآن به غیر مسلمان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بلی،اگر امید آن می‌رود که اگر قرآن را در اختیار آن‌ها قرار دهد هدایت و ارشاد می‌شوند،و در عین حال اطمینان دارد که نسبت به قرآن هتکی صورت نمی‌گیرد،این عمل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پدری به فرزندش بگوید راضی نیستم قرآن بخوانی یا در جلسۀ قرآن شرکت کنی،آیا بر فرزند اطاعت از پدر در این مورد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نارضایتی پدر ناشی از جهات خارجی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فرزند مبتلا به ضعف چشم و امثال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نارضایتی به نحوی است که شرکت در جلسۀ قرآن موجب اذیت و اسائۀ ادب به پدر می‌شود،لازم است از پدر اطاعت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احتیاط آن است که مطلقا از پدر اطاعت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منشأ نارضایتی پدر العیاذ باللّه عناد با قرآن یا بی‌اعتنایی به مجلس قرآن باشد،اطاعت از او لازم نیست</w:t>
      </w:r>
      <w:r>
        <w:rPr>
          <w:rFonts w:eastAsia="IRNazanin" w:cs="IRNazanin"/>
          <w:color w:val="111111"/>
          <w:sz w:val="28"/>
          <w:szCs w:val="28"/>
          <w:rtl w:val="true"/>
          <w:lang w:bidi="fa-IR"/>
        </w:rPr>
        <w:t>.</w:t>
      </w:r>
    </w:p>
    <w:p>
      <w:pPr>
        <w:pStyle w:val="Heading3"/>
        <w:numPr>
          <w:ilvl w:val="2"/>
          <w:numId w:val="1"/>
        </w:numPr>
        <w:rPr/>
      </w:pPr>
      <w:bookmarkStart w:id="1190" w:name="__RefHeading___Toc5377978_211673320"/>
      <w:bookmarkStart w:id="1191" w:name="_Toc441"/>
      <w:bookmarkEnd w:id="1190"/>
      <w:r>
        <w:rPr>
          <w:rtl w:val="true"/>
        </w:rPr>
        <w:t>قرعه کشی</w:t>
      </w:r>
      <w:bookmarkEnd w:id="1191"/>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چند نفری مالی را اعمّ از پول یا کالا روی هم بگذارند و با قرعه</w:t>
      </w:r>
      <w:bookmarkStart w:id="1192" w:name="pg625_8026"/>
    </w:p>
    <w:p>
      <w:pPr>
        <w:pStyle w:val="BookText"/>
        <w:rPr/>
      </w:pPr>
      <w:bookmarkEnd w:id="1192"/>
      <w:r>
        <w:rPr>
          <w:rFonts w:ascii="IRNazanin" w:hAnsi="IRNazanin" w:eastAsia="IRNazanin"/>
          <w:color w:val="111111"/>
          <w:sz w:val="28"/>
          <w:sz w:val="28"/>
          <w:szCs w:val="28"/>
          <w:rtl w:val="true"/>
          <w:lang w:bidi="fa-IR"/>
        </w:rPr>
        <w:t>تمام آن را به یک نفر واگذار کنند،بدون هیچ بازپرداختی؟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3"/>
        <w:numPr>
          <w:ilvl w:val="2"/>
          <w:numId w:val="1"/>
        </w:numPr>
        <w:rPr/>
      </w:pPr>
      <w:bookmarkStart w:id="1193" w:name="__RefHeading___Toc5377980_211673320"/>
      <w:bookmarkStart w:id="1194" w:name="_Toc442"/>
      <w:bookmarkEnd w:id="1193"/>
      <w:r>
        <w:rPr>
          <w:rtl w:val="true"/>
        </w:rPr>
        <w:t>کتب ضالّه</w:t>
      </w:r>
      <w:bookmarkEnd w:id="119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در ضالّه بودن کتاب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این است که موجب انحراف غالب مطالعه کنندگان شود</w:t>
      </w:r>
    </w:p>
    <w:p>
      <w:pPr>
        <w:pStyle w:val="Heading3"/>
        <w:numPr>
          <w:ilvl w:val="2"/>
          <w:numId w:val="1"/>
        </w:numPr>
        <w:rPr/>
      </w:pPr>
      <w:bookmarkStart w:id="1195" w:name="__RefHeading___Toc5377982_211673320"/>
      <w:bookmarkStart w:id="1196" w:name="_Toc443"/>
      <w:bookmarkEnd w:id="1195"/>
      <w:r>
        <w:rPr>
          <w:rtl w:val="true"/>
        </w:rPr>
        <w:t>مجبور شدن بر گناه</w:t>
      </w:r>
      <w:bookmarkEnd w:id="119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مسلمانی را مجبور کنند که یکی از دو گناه را مرتکب گردد،وگرنه او را می‌کشند،تکلیف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یکی از دو گناه کوچکتر را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او را مجبور به قتل انسان بی‌گناهی کنند که در این صورت ارتکاب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انسان برای اینکه به گناه بزرگتری مبتلا نشود،به کوچکتر روی آورد؟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انسان از مطلق گناهان دوری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ناچار امر دایر بین دو گناه بزرگ و کوچک شد،لازم است گناه کوچک را انتخاب کند</w:t>
      </w:r>
      <w:r>
        <w:rPr>
          <w:rFonts w:eastAsia="IRNazanin" w:cs="IRNazanin"/>
          <w:color w:val="111111"/>
          <w:sz w:val="28"/>
          <w:szCs w:val="28"/>
          <w:rtl w:val="true"/>
          <w:lang w:bidi="fa-IR"/>
        </w:rPr>
        <w:t>.</w:t>
      </w:r>
    </w:p>
    <w:p>
      <w:pPr>
        <w:pStyle w:val="Heading3"/>
        <w:numPr>
          <w:ilvl w:val="2"/>
          <w:numId w:val="1"/>
        </w:numPr>
        <w:rPr/>
      </w:pPr>
      <w:bookmarkStart w:id="1197" w:name="__RefHeading___Toc5377984_211673320"/>
      <w:bookmarkStart w:id="1198" w:name="_Toc444"/>
      <w:bookmarkEnd w:id="1197"/>
      <w:r>
        <w:rPr>
          <w:rtl w:val="true"/>
        </w:rPr>
        <w:t>ورزش</w:t>
      </w:r>
      <w:bookmarkEnd w:id="119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ورزشهای رزمی ضرباتی تحت عنوان بدن‌سازی و افزایش استقامت جسمانی وجود دارد،نظر حضرتعالی پیرامون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منظور آمادگی برای جبهه باشد،رجحان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جوانان ساعات بسیاری از وقت خود را اختصاص به ورزش می‌دهند، آیا این عمل جایز است؟</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فی نفسه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مواردی دارای رجحان نیز</w:t>
      </w:r>
      <w:bookmarkStart w:id="1199" w:name="pg625_8028"/>
    </w:p>
    <w:p>
      <w:pPr>
        <w:pStyle w:val="BookText"/>
        <w:rPr/>
      </w:pPr>
      <w:bookmarkEnd w:id="1199"/>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 جوانان لازم است که از وقت خود حد اکثر استفاده را بکنند و ورزش و امثال آن مانع از تحصیل علم و فراگیری معارف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معارف دینی که بر هر مسلمانی لازم است</w:t>
      </w:r>
      <w:r>
        <w:rPr>
          <w:rFonts w:eastAsia="IRNazanin" w:cs="IRNazanin"/>
          <w:color w:val="111111"/>
          <w:sz w:val="28"/>
          <w:szCs w:val="28"/>
          <w:rtl w:val="true"/>
          <w:lang w:bidi="fa-IR"/>
        </w:rPr>
        <w:t>.</w:t>
      </w:r>
    </w:p>
    <w:p>
      <w:pPr>
        <w:pStyle w:val="Heading3"/>
        <w:numPr>
          <w:ilvl w:val="2"/>
          <w:numId w:val="1"/>
        </w:numPr>
        <w:rPr/>
      </w:pPr>
      <w:bookmarkStart w:id="1200" w:name="__RefHeading___Toc5377986_211673320"/>
      <w:bookmarkStart w:id="1201" w:name="_Toc445"/>
      <w:bookmarkEnd w:id="1200"/>
      <w:r>
        <w:rPr>
          <w:rtl w:val="true"/>
        </w:rPr>
        <w:t>هیپنوتیزم</w:t>
      </w:r>
      <w:bookmarkEnd w:id="120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هیپنوتیزم از نظر اسلام جایز است؟</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w:t>
      </w:r>
      <w:bookmarkStart w:id="1202" w:name="pg625_8031"/>
    </w:p>
    <w:p>
      <w:pPr>
        <w:pStyle w:val="Heading2"/>
        <w:numPr>
          <w:ilvl w:val="1"/>
          <w:numId w:val="1"/>
        </w:numPr>
        <w:rPr/>
      </w:pPr>
      <w:bookmarkStart w:id="1203" w:name="__RefHeading___Toc5377988_211673320"/>
      <w:bookmarkStart w:id="1204" w:name="_Toc446"/>
      <w:bookmarkEnd w:id="1202"/>
      <w:bookmarkEnd w:id="1203"/>
      <w:r>
        <w:rPr>
          <w:rtl w:val="true"/>
        </w:rPr>
        <w:t>مسائل متفرقه</w:t>
      </w:r>
      <w:bookmarkEnd w:id="120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روزنامه،جهت بسته‌بندی کردن داروی حمام و فروش آنها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روزنامه‌هایی که احیانا آیات قرآن مجید یا اسامی انبیا و ائمه علیهم السّلام در آنها چاپ شده،برای اموری که مستلزم هتک است،جایز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پول حرام را می‌شود به فقرا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دارد و تصرف در مال حرام،حرام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تصرف در اموال کسی که می‌توان او را راضی کرد،قبل از تحصیل رضایت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استفاده از بلیط در مترو و اتوبوس داخل شهری و یا تصاحب بعضی از اجناس به شکل غیر قانونی،در صورت نیاز به آنها و عدم استطاعت مالی در تهیۀ آن در بلاد کفر،چه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شهوت‌آمیز به خود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حضرتعالی راجع به جنگ داخلی افغانستان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سؤال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قطع جنگ در هر لحظه بهتر است از قطع در لحظۀ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است مسلمانها متحد شده و تفاهم کنند و از جنگ و خونریزی بپرهیزند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نتیجه‌ای جز خسران دنیوی و اخروی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مدتی است در یک شرکت مشغول به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کار قول استخدام به وی داده شده،و اکنون جواب منفی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اقل دستمزد در قانون برای کارگر پانصد تومان است،و به این شخص دویست تومان می‌دهند،ولی ایشان بدون آنکه مسئولان شرکت بدانند سیصد تومان دیگر از شرکت بر می‌دارد،آیا این پول حلال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رضایت مسئولان شرکت،حلال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رنگهایی برای لباس پسندیده نیست،و چه رنگی توصیه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رنگهای غیر مناسب مانند قرمز و احیانا سبز برای غیر سادات و مشکی جز در عزاداری خوب نیست و نسبت به خصوص رنگ سفید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و سینه زدن در عزای بعضی از شخصیتهای مذهبی یا سیاسی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خانواده‌ای که طفل صغیر در میان آنان است و از طرف دولت مستمری دارند، آیا میهمان شدن بر آنها 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میهمان نفعی برای صغیر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مجالس جشن و عروسی توأم با مجالس لهو و لعب،چگونه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تعهدات یک جانبه الزام‌آور است؟</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تحت عنوان نذر و عهد و امثال آن باشد،الزام‌آور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مالی را به سید بدهند و معین نباشد که از سهم سادات است یا غیر آن، آیا سید بدون فحص می‌تواند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بدون فحص در آن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در زمین خود درختی می‌کارد که ریشه و شاخه‌های این درخت به زمین یا منزل همسایه وارد شده و موجب مزاحمت و خسارت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همسایه می‌تواند شاخه و ریشۀ درخت را قطع کند؟آیا می‌تواند از میوۀ آن بدون اجازه استفاده کند؟و آیا مالک می‌تواند ادعای خسارت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سؤال،همسایه حق تصرف در درخت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ریشه یا ساقۀ درخت باعث اذیت او یا موجب ضرر او می‌شود،باید از صاحب درخت بخواهد که آن را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قطع نکرد،خود می‌تواند اقدام به دفع ضرر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اجازۀ حاکم شرع و از میوه‌های درخت همسایه هم نمی‌تواند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صاحب آن از میوه‌ها اعراض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درخت موجب ضرر او شود،صاحب آن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هفتاد هکتار زمین را تحجیر می‌کنند و در آن چاهی حفر می‌کنند و موتور روی آن نصب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 بدون هیچ کاری روی زمین،آن موتور را بر می‌دارند و در جای دیگر از آن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ده سال گروهی دیگر آن زمین را تصاحب کرده و احیا می‌کنند،آیا افراد اولی در این زمین حقی دارند یا خیر؟</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کلی مسأله این است که حفر چاه تحجیر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حق اولویّت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پس از تحجیر،زمین را مدتی طولانی مهمل و معطل گذاشتند،حق اولویت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می‌توانند آن را تصرف و احیا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 فرض احتیاط این است که با اجازۀ حاکم شرع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فرض سؤال ظاهرا حق اولویت آقایان ساقط شده،و مردمی که زمین را تصرف و احیا کرده‌اند اگر با اجازۀ حاکم شرع بوده فعلا مالک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با اجازه نبوده، ولی فعلا مسئولان مربوطه عمل آنان را امضا کرده و منع نکرده‌اند،اشکالی وجود ندارد و زمینها ملک احیا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نقل داستانهای ساختگی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شخصیتهای اسلامی ارتباط نداشته باشد،مانعی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کراوات از نظر اسلام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کراوات اصلا زیّ و شعار نصارا بوده و بهتر است مسلمانان از آن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نگهداشتن سگ در خانه،فضیلت نماز یا اعمال دیگر را کم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نگهداشتن سگ در منزل مسکونی کراهت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الخبر عنه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الملائکة فی بیت یکون فیه 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تعدادی از نقاشان و هنرمندان رشته‌های مختلف تجسمی هستیم که مایلیم از قصص و داستانهای قرآنی بعنوان موضوع کار در تابلوهایمان استفاده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سبکها و تکنیکهای مختلفی که هنرهای تجسمی از آنها بهره می‌برد و تنوّعی که به لحاظ روحیات هنرمندان در برخورد با موضوعات فوق الذکر وجود دارد،آیا مجاز هستیم؟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داستانهای قرآن برای آفرینشهای مذکور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مشروط به اینکه همان واقعیتی را که قرآن حکایت می‌کند آفریده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و زیادی در کار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مشروط به اینکه مستلزم اهانت و خلاف شرعی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داستان حضرت مریم علیه السّلام طوری نباشد که ایشان بصورت یک زن غیر محجّبه در حال ظاهر بودن روی و صورت برخی از اعضای دیگر 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 حکایت از چنین واقعیتی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در این رابطه لازم است دقت و ظرافت خاص مبذول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افراد متخصص در مسائل اسلامی کمک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شرعی فرزند تحت تکفل پدری که رعایت موازین شرعیه را دربارۀ کسب و درآمد حلال نمی‌کند چیست؟با فرض اینکه امر و نهی تأثیر ندارد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خمس نمی‌دهد،باید فرزند خمس آنچه را استفاده می‌کند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کسب او حرام است،فرزند نمی‌تواند در آن خانه و زندگی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حرف رکیک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مستلزم اهانت یا مشتمل بر حرام باشد،حرام است؟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دلیلی بر سیادت حضرت ابو الفضل علیه السّلام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در سیادت حضرت ابو الفضل علیه السّلام همان ملاک سیادت امام حسن و امام حسین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انتساب از طریق امیر المؤمنین علیه السّلام به هاشم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برداشتن خاک از قبور ائمۀ بقیع علیهم السّلام و دیگر امامان در صورت امکان برای تیمّم و تبرک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فعلی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لطیفه و مزاحها به بعض طوایف مانند ترک،لر،عرب نسبت داده می‌شود و در بسیاری از موارد قصد سویی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گاهی موجب بروز اختلاف و غیره می‌گردد،حکم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که از این نوع مزاحها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علاقۀ زیادی به طلبه شدن دارم و از رفتن به دبیرستان یا هنرستان نسبت به اخلاق خود بیم دارم،ولی پدر این جانب با طلبه شدن من مخالفت می‌کنند،لطفا وظیفۀ این جانب را مشخص 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فعلی که نیاز به روحانی متعهد زیاد است،طلبه شدن شما بسیار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بهتر است رضایت والدین خود را جلب کنید و اگر آنها به هر صورت قانع نشدند،لازم نیست سخن آنها را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طلبگی به نحو واجب کفایی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مبرم به روحانی ارزشمند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کردن به متکدّیان که بر سر هر کوچه و خیابان می‌نشینند و بسیاری از آنان به دروغ ادّعای فقر می‌کنند،چه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کمک به آنها موجب ترویج دروغ و ترویج بیکاری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علاقۀ زیادی به جامعۀ روحانیت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مشکلاتی که در</w:t>
      </w:r>
    </w:p>
    <w:p>
      <w:pPr>
        <w:pStyle w:val="BookText"/>
        <w:rPr/>
      </w:pPr>
      <w:r>
        <w:rPr>
          <w:rFonts w:ascii="IRNazanin" w:hAnsi="IRNazanin" w:eastAsia="IRNazanin"/>
          <w:color w:val="111111"/>
          <w:sz w:val="28"/>
          <w:sz w:val="28"/>
          <w:szCs w:val="28"/>
          <w:rtl w:val="true"/>
          <w:lang w:bidi="fa-IR"/>
        </w:rPr>
        <w:t>گذشته و حال داشتم از فیض تحصیل در حوزه محروم 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بصورت آزاد به مطالعه علوم دینی و شرکت در کلاسهای قرآن مشغول و از طرفی هم بعنوان کارگر مشغولم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مدتی است منبر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منبر رفتن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از علوم حوزوی بهره کافی نبرده‌اید،و طبعا با مسائل اسلامی آشنایی کامل ندارید،رفتن به منبر به عنوان تبلیغ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ازالۀ موی سینه و پا توسط مردان،چه حکمی دارد؟</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ازالۀ موهای پا خواص بهداشتی نیز دارد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عروة الوثقی،ج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،اجتهاد و تقلید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اجود التقریرات،باب مقدمه واجب،ص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سال قمری از اوّل محرم شروع و به آخر ذی حجه ختم می‌شود و هر ماه قمری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 دوازده ساعت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دقیقه است و یک سال قمری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شبانه روز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سال شمسی از اول فروردین شروع و به آخر اسفند ختم می‌شود و شش ماه اوّل سال هر ماه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بعد هر ماه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 ماه اسفند در سالهای عادی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 در سال کبیسه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این محاسبه هر سال شمسی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بیشتر از سال قمری خواهد بود و چون ملاک عبادت و تکالیف شرعیه از نظر قرآن و روایات،ماههای قمری است لذا بلوغ شرعی که اوّل تکلیف است به حساب قمری تعیین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آنژیوکت،لوله پلاستیکی است که داخل رگ قرار داده شده و از طرف دیگر به شلنگ سرم وصل می‌شود و آنژیوکت به وسیله چسب به بدن چسبانده می‌شود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سفینة البحار 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حضرت پیامبر صلّی اللّه علیه و آله به معراج برده شد،جماعت زیادی از انبیا به آن حضرت در نماز اقتدا کردند و پس از تمام شدن نماز حضرت ابراهیم علیه السّلام ابتدا با حضرت پیامبر صلّی اللّه علیه و آله و سپس با حضرت علی علیهم السّلام مصافحه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استفاده استحباب مصافحه بعد از نماز از این روایت مشکل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جواب در پاسخ به سؤالات یکی از دانش‌آموزان داده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مسائلی در این زمینه تحت عنوان مسائل پزشکی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عمل به دستورات پزشک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 ترخص جایی است که دیوار شهر دیده نمی‌شود و صدای اذان هم شنیده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همان‌طوری که در توضیح المسائل شرط هشتم نماز مسافر ذیل مسأله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شده و در مسأله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هم بیان شده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سعید الخدری،قال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 مع رسول اللّه صلّی اللّه علیه و آله فی جنازة،فلمّا وضعت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علی صاحبکم من دین؟قالوا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نعم،در 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 علی صاحبکم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علیّ یا رسول اللّه،و انا لهما ضامن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رسول اللّه صلّی اللّه علیه و آله فصلّی علیه،ثم اقبل علی علیّ علیه السّلام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جزاک اللّه عن الاسلام خیرا و فکّ رهانک کما فککت رهان اخیک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مسائلی در این زمینه در بحث قرض و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زیاده در قرض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رجوع شود به بحث وصیت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تصرفات مریض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مسائلی در این رابطه در احکام بانکها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وام بانکی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مطرح گردیده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رحمه اللّه در مسالک،اول کتاب نکاح مرسلا نقل کرده که پیامبر اکرم صلّی اللّه علیه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تنکحوا القرابة القریبة فإن الوالد یخرج ضاویا ای نحیفا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 خویشان نزدیک ازدواج نکنید،چون بچه نحیف و لاغر متولد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رحمه اللّه در تذکرة الفقهاء،کتاب النکاح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مقدمه ششم ظاهرا استحباب نکاح با بیگانه را پذیرفته و همین حدیث را نقل کرده و سپس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ذلک لنقصان الشهوة بسبب القرابة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یعنی،شاید این مطلب برای این باشد که قرابت و خویشاوندی سبب نقصان شهوت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ناشز و ناشزه به مرد یا زنی گفته می‌شود که حقوق لازمه و وظایف زناشویی را رعایت نمی‌کند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مسائلی در این زمینه در احکام پزشکی تحت عنوان تماس با نامحرم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گردیده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ریبه،یعنی ترس وقوع در گناه و فساد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ارتباط با دیه سقط جنین به مباحث دیات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و در ارتباط با کفاره به مسأله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 ماده رحم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مسائلی در این زمینه در بحث طهارت و نجاست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نجاست کافر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مطرح شده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 نسبت زنا یا لواط دادن به کسی می‌باشد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با اندک شک و شبهه‌ای جاری نمی‌شود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علی امیر المؤمنین علیه افضل صلوات المصلین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تطبّب او تبیطر فلیأخذ البراءة من ولیّه و الاّ فهو له ضامن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موجبات ضمان،حدیث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جعفر بن محمد الصّادق علیه احسن التّحیّة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عامل اعطیته اجرا علی ان یصلح فأفسد، فهو ضامن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،از ابواب احکام اجاره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،ذیل مسألۀ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مسائلی در این زمینه در احکام خانواده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به نامحرم و گفتگو و تماس با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مطرح گردیده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ریبه،یعنی ترس وقوع در گناه و فساد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که علت قطع دست دزد این است که دیگران عبرت بگیرند؛و به اموال مردم طمع نکنند و جلو فساد و غصب اموال و حرام‌خوری گرفته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خبر دیگری آمده که دزد وقتی به قدر پول دستش،دزدی کرد،خداوند دزدی او را ظاهر و گرفتارش می‌کند و نیز در روایت است که قطعه‌ای را از بدن کسی از باب قصاص،جدا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آن قطعه را به بدن خود چسباند و خوب شد، قصاص‌کننده به حضرت امیر علیه السّلام شکایت برد،حضرت دستور داد مجددا آن قطعه را جدا کردند،و امر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دفن کردند و فرمود قصاص برای این است که رسوایی و زشتی در قصاص شونده،بماند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،از فرزند امام سجاد علیه السّلام نقل شده که وقتی 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کشته شد زنهای بنی هاشم لباس سیاه و خشن پوشیدند و از گرما و سرما شکوه نمی‌کردند و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آنان طعام درست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قتل الحسین بن علی علیهما السّلام لبس نساء بنی هاشم السواد و المسوح و کنّ لا یشتکین من حرّ و لا برد و کان علی بن الحسین علیهما السّلام یعمل لهنّ الطعام للماتم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البحرین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الماتم بفتح المیم و العین و هو عند العرب اجتماع النساء فی الخیر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 العامة المصیبة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الماتم مجتمع الرجال و النساء فی الغم و الفرح ثم خصص به اجتماع النساء للموت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صاحب حدائق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بعید نیست استثناء کردن پوشیدن لباس سیاه در ماتم امام حسین علیه السّلام از کراهت داشتن آن،زیرا روایات مستفیضه وارد شده در امر به اظهار شعائر احزان و سپس فرموده است مؤیّد این استثنا روایتی است که استاد ما مرحوم مجلسی از برقی در کتاب محاسن نقل کرده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image" Target="media/image2.jpeg"/><Relationship Id="rId605" Type="http://schemas.openxmlformats.org/officeDocument/2006/relationships/image" Target="media/image2.jpeg"/><Relationship Id="rId606" Type="http://schemas.openxmlformats.org/officeDocument/2006/relationships/footer" Target="footer599.xml"/><Relationship Id="rId607" Type="http://schemas.openxmlformats.org/officeDocument/2006/relationships/footnotes" Target="footnotes.xml"/><Relationship Id="rId608" Type="http://schemas.openxmlformats.org/officeDocument/2006/relationships/numbering" Target="numbering.xml"/><Relationship Id="rId609" Type="http://schemas.openxmlformats.org/officeDocument/2006/relationships/fontTable" Target="fontTable.xml"/><Relationship Id="rId610" Type="http://schemas.openxmlformats.org/officeDocument/2006/relationships/settings" Target="settings.xml"/><Relationship Id="rId6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611</Pages>
  <Words>97195</Words>
  <Characters>402937</Characters>
  <CharactersWithSpaces>496395</CharactersWithSpaces>
  <Paragraphs>3738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2026-08-16T07:26:13Z</dcterms:created>
  <dc:creator>ghaemiyeh.com</dc:creator>
  <dc:description/>
  <dc:language>en-US</dc:language>
  <cp:lastModifiedBy/>
  <dcterms:modified xsi:type="dcterms:W3CDTF">2026-08-16T10:56:27Z</dcterms:modified>
  <cp:revision>1</cp:revision>
  <dc:subject/>
  <dc:title>جامع المسائل فارسی</dc:title>
</cp:coreProperties>
</file>

<file path=docProps/custom.xml><?xml version="1.0" encoding="utf-8"?>
<Properties xmlns="http://schemas.openxmlformats.org/officeDocument/2006/custom-properties" xmlns:vt="http://schemas.openxmlformats.org/officeDocument/2006/docPropsVTypes"/>
</file>