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مقام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348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4348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43491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3343493_211673320">
            <w:r>
              <w:rPr>
                <w:webHidden/>
                <w:rStyle w:val="IndexLink"/>
                <w:rtl w:val="true"/>
              </w:rPr>
              <w:t>در جستجوی سرچشمۀ کوثر</w:t>
            </w:r>
            <w:r>
              <w:rPr>
                <w:rStyle w:val="IndexLink"/>
                <w:rtl w:val="true"/>
              </w:rPr>
              <w:tab/>
            </w:r>
            <w:r>
              <w:rPr>
                <w:rStyle w:val="IndexLink"/>
              </w:rPr>
              <w:t>7</w:t>
            </w:r>
          </w:hyperlink>
        </w:p>
        <w:p>
          <w:pPr>
            <w:pStyle w:val="Contents2"/>
            <w:tabs>
              <w:tab w:val="clear" w:pos="8743"/>
              <w:tab w:val="right" w:pos="9026" w:leader="dot"/>
            </w:tabs>
            <w:rPr/>
          </w:pPr>
          <w:hyperlink w:anchor="__RefHeading___Toc3343495_211673320">
            <w:r>
              <w:rPr>
                <w:webHidden/>
                <w:rStyle w:val="IndexLink"/>
                <w:rtl w:val="true"/>
              </w:rPr>
              <w:t>سرچشمۀ کوثر</w:t>
            </w:r>
            <w:r>
              <w:rPr>
                <w:rStyle w:val="IndexLink"/>
                <w:rtl w:val="true"/>
              </w:rPr>
              <w:tab/>
            </w:r>
            <w:r>
              <w:rPr>
                <w:rStyle w:val="IndexLink"/>
              </w:rPr>
              <w:t>15</w:t>
            </w:r>
          </w:hyperlink>
        </w:p>
        <w:p>
          <w:pPr>
            <w:pStyle w:val="Contents2"/>
            <w:tabs>
              <w:tab w:val="clear" w:pos="8743"/>
              <w:tab w:val="right" w:pos="9026" w:leader="dot"/>
            </w:tabs>
            <w:rPr/>
          </w:pPr>
          <w:hyperlink w:anchor="__RefHeading___Toc3343497_211673320">
            <w:r>
              <w:rPr>
                <w:webHidden/>
                <w:rStyle w:val="IndexLink"/>
                <w:rtl w:val="true"/>
              </w:rPr>
              <w:t>چله نشینی پیامبر به دستور خدا برای متولّد شدن فاطمه</w:t>
            </w:r>
            <w:r>
              <w:rPr>
                <w:rStyle w:val="IndexLink"/>
                <w:rtl w:val="true"/>
              </w:rPr>
              <w:tab/>
            </w:r>
            <w:r>
              <w:rPr>
                <w:rStyle w:val="IndexLink"/>
              </w:rPr>
              <w:t>20</w:t>
            </w:r>
          </w:hyperlink>
        </w:p>
        <w:p>
          <w:pPr>
            <w:pStyle w:val="Contents2"/>
            <w:tabs>
              <w:tab w:val="clear" w:pos="8743"/>
              <w:tab w:val="right" w:pos="9026" w:leader="dot"/>
            </w:tabs>
            <w:rPr/>
          </w:pPr>
          <w:hyperlink w:anchor="__RefHeading___Toc3343499_211673320">
            <w:r>
              <w:rPr>
                <w:webHidden/>
                <w:rStyle w:val="IndexLink"/>
                <w:rtl w:val="true"/>
              </w:rPr>
              <w:t>سخن گفتن فاطمه با خدیجه در شکم مادر</w:t>
            </w:r>
            <w:r>
              <w:rPr>
                <w:rStyle w:val="IndexLink"/>
                <w:rtl w:val="true"/>
              </w:rPr>
              <w:tab/>
            </w:r>
            <w:r>
              <w:rPr>
                <w:rStyle w:val="IndexLink"/>
              </w:rPr>
              <w:t>21</w:t>
            </w:r>
          </w:hyperlink>
        </w:p>
        <w:p>
          <w:pPr>
            <w:pStyle w:val="Contents2"/>
            <w:tabs>
              <w:tab w:val="clear" w:pos="8743"/>
              <w:tab w:val="right" w:pos="9026" w:leader="dot"/>
            </w:tabs>
            <w:rPr/>
          </w:pPr>
          <w:hyperlink w:anchor="__RefHeading___Toc3343501_211673320">
            <w:r>
              <w:rPr>
                <w:webHidden/>
                <w:rStyle w:val="IndexLink"/>
                <w:rtl w:val="true"/>
              </w:rPr>
              <w:t>اظهارات شگفت پیامبر صلی الله علیه و آله وسلم دربارۀ خدیجه سلام الله علیها</w:t>
            </w:r>
            <w:r>
              <w:rPr>
                <w:rStyle w:val="IndexLink"/>
                <w:rtl w:val="true"/>
              </w:rPr>
              <w:tab/>
            </w:r>
            <w:r>
              <w:rPr>
                <w:rStyle w:val="IndexLink"/>
              </w:rPr>
              <w:t>22</w:t>
            </w:r>
          </w:hyperlink>
        </w:p>
        <w:p>
          <w:pPr>
            <w:pStyle w:val="Contents2"/>
            <w:tabs>
              <w:tab w:val="clear" w:pos="8743"/>
              <w:tab w:val="right" w:pos="9026" w:leader="dot"/>
            </w:tabs>
            <w:rPr/>
          </w:pPr>
          <w:hyperlink w:anchor="__RefHeading___Toc3343503_211673320">
            <w:r>
              <w:rPr>
                <w:webHidden/>
                <w:rStyle w:val="IndexLink"/>
                <w:rtl w:val="true"/>
              </w:rPr>
              <w:t>سلام فرستادن خدا بر خدیجه سلام الله علیها</w:t>
            </w:r>
            <w:r>
              <w:rPr>
                <w:rStyle w:val="IndexLink"/>
                <w:rtl w:val="true"/>
              </w:rPr>
              <w:tab/>
            </w:r>
            <w:r>
              <w:rPr>
                <w:rStyle w:val="IndexLink"/>
              </w:rPr>
              <w:t>25</w:t>
            </w:r>
          </w:hyperlink>
        </w:p>
        <w:p>
          <w:pPr>
            <w:pStyle w:val="Contents2"/>
            <w:tabs>
              <w:tab w:val="clear" w:pos="8743"/>
              <w:tab w:val="right" w:pos="9026" w:leader="dot"/>
            </w:tabs>
            <w:rPr/>
          </w:pPr>
          <w:hyperlink w:anchor="__RefHeading___Toc3343505_211673320">
            <w:r>
              <w:rPr>
                <w:webHidden/>
                <w:rStyle w:val="IndexLink"/>
                <w:rtl w:val="true"/>
              </w:rPr>
              <w:t>بیعت نمودن خدیجه با علی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3343507_211673320">
            <w:r>
              <w:rPr>
                <w:webHidden/>
                <w:rStyle w:val="IndexLink"/>
                <w:rtl w:val="true"/>
              </w:rPr>
              <w:t>امام مجتبی علیه السلام هم قیاف حضرت خدیجه سلام الله علیها</w:t>
            </w:r>
            <w:r>
              <w:rPr>
                <w:rStyle w:val="IndexLink"/>
                <w:rtl w:val="true"/>
              </w:rPr>
              <w:tab/>
            </w:r>
            <w:r>
              <w:rPr>
                <w:rStyle w:val="IndexLink"/>
              </w:rPr>
              <w:t>27</w:t>
            </w:r>
          </w:hyperlink>
        </w:p>
        <w:p>
          <w:pPr>
            <w:pStyle w:val="Contents2"/>
            <w:tabs>
              <w:tab w:val="clear" w:pos="8743"/>
              <w:tab w:val="right" w:pos="9026" w:leader="dot"/>
            </w:tabs>
            <w:rPr/>
          </w:pPr>
          <w:hyperlink w:anchor="__RefHeading___Toc3343509_211673320">
            <w:r>
              <w:rPr>
                <w:webHidden/>
                <w:rStyle w:val="IndexLink"/>
                <w:rtl w:val="true"/>
              </w:rPr>
              <w:t>نقش ثروت خدیجه سلام الله علیها در برپایی دین اسلام</w:t>
            </w:r>
            <w:r>
              <w:rPr>
                <w:rStyle w:val="IndexLink"/>
                <w:rtl w:val="true"/>
              </w:rPr>
              <w:tab/>
            </w:r>
            <w:r>
              <w:rPr>
                <w:rStyle w:val="IndexLink"/>
              </w:rPr>
              <w:t>29</w:t>
            </w:r>
          </w:hyperlink>
        </w:p>
        <w:p>
          <w:pPr>
            <w:pStyle w:val="Contents2"/>
            <w:tabs>
              <w:tab w:val="clear" w:pos="8743"/>
              <w:tab w:val="right" w:pos="9026" w:leader="dot"/>
            </w:tabs>
            <w:rPr/>
          </w:pPr>
          <w:hyperlink w:anchor="__RefHeading___Toc3343511_211673320">
            <w:r>
              <w:rPr>
                <w:webHidden/>
                <w:rStyle w:val="IndexLink"/>
                <w:rtl w:val="true"/>
              </w:rPr>
              <w:t>زبان حال خدیجه سلام الله علیها هنگام مرگ</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_5279"/>
      <w:bookmarkStart w:id="1" w:name="pg406_5279"/>
      <w:bookmarkEnd w:id="1"/>
    </w:p>
    <w:p>
      <w:pPr>
        <w:pStyle w:val="Heading2"/>
        <w:numPr>
          <w:ilvl w:val="1"/>
          <w:numId w:val="1"/>
        </w:numPr>
        <w:rPr/>
      </w:pPr>
      <w:bookmarkStart w:id="2" w:name="pg406_5279"/>
      <w:bookmarkStart w:id="3" w:name="__RefHeading___Toc334348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مقام حضرت خدیجه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سلام الله علیها  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مقدس مسلمان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۱۹۴۸۲۳۷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3489_211673320"/>
      <w:bookmarkStart w:id="6" w:name="_Toc2"/>
      <w:bookmarkEnd w:id="5"/>
      <w:r>
        <w:rPr>
          <w:rtl w:val="true"/>
        </w:rPr>
        <w:t>اشاره</w:t>
      </w:r>
      <w:bookmarkStart w:id="7" w:name="pg406_5285"/>
      <w:bookmarkEnd w:id="6"/>
    </w:p>
    <w:p>
      <w:pPr>
        <w:pStyle w:val="Heading2"/>
        <w:numPr>
          <w:ilvl w:val="1"/>
          <w:numId w:val="1"/>
        </w:numPr>
        <w:rPr/>
      </w:pPr>
      <w:bookmarkStart w:id="8" w:name="__RefHeading___Toc3343491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w:t>
      </w:r>
    </w:p>
    <w:p>
      <w:pPr>
        <w:pStyle w:val="BookText"/>
        <w:rPr/>
      </w:pPr>
      <w:r>
        <w:rPr>
          <w:rFonts w:ascii="IRNazanin" w:hAnsi="IRNazanin" w:eastAsia="IRNazanin"/>
          <w:color w:val="111111"/>
          <w:sz w:val="28"/>
          <w:sz w:val="28"/>
          <w:szCs w:val="28"/>
          <w:rtl w:val="true"/>
          <w:lang w:bidi="fa-IR"/>
        </w:rPr>
        <w:t>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الشیعی</w:t>
      </w:r>
      <w:bookmarkStart w:id="10" w:name="pg406_5287"/>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الصلوۀ و السلام علی سید الانبیاء و المرسلین حبیب الهنا وطبیب نفوسنا ابی‌القاسم محمد صلی الله علیه</w:t>
      </w:r>
    </w:p>
    <w:p>
      <w:pPr>
        <w:pStyle w:val="BookText"/>
        <w:rPr/>
      </w:pPr>
      <w:r>
        <w:rPr>
          <w:rFonts w:ascii="IRNazanin" w:hAnsi="IRNazanin" w:eastAsia="IRNazanin"/>
          <w:color w:val="111111"/>
          <w:sz w:val="28"/>
          <w:sz w:val="28"/>
          <w:szCs w:val="28"/>
          <w:rtl w:val="true"/>
          <w:lang w:bidi="fa-IR"/>
        </w:rPr>
        <w:t>وعلی اهل بیته الطیبین الطاهرین المعصومین المکرمین</w:t>
      </w:r>
    </w:p>
    <w:p>
      <w:pPr>
        <w:pStyle w:val="Heading2"/>
        <w:numPr>
          <w:ilvl w:val="1"/>
          <w:numId w:val="1"/>
        </w:numPr>
        <w:rPr/>
      </w:pPr>
      <w:bookmarkStart w:id="11" w:name="__RefHeading___Toc3343493_211673320"/>
      <w:bookmarkStart w:id="12" w:name="_Toc4"/>
      <w:bookmarkEnd w:id="11"/>
      <w:r>
        <w:rPr>
          <w:rtl w:val="true"/>
        </w:rPr>
        <w:t>در جستجوی سرچشمۀ کوثر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شاغول زندگی خود را دستورات خداوند، انبیاء و ائمه قرار می‌دهد، به فرمودۀ قرآن مجید، تبدیل به انسانی مستقیم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پایدار، استوار و پابرجا؛ وجودی که در دنیا از حملۀ همۀ خطرات معنوی در امان است، و در قیامت هم از طوفان‌های قیامت، فزع اکبر، عذاب خدا و آتش جهنم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برنامه که یکی دنیایی است و یکی آخرتی، بهرۀ مستقیم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چنین انسان‌هایی، منافع مهمی برای دیگران و برای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این افراد، اخلاقشان، اعمالشان، منششان و روششان، تربیت‌کنندۀ نفوس و رشددهندۀ دیگران است، و آن‌ها دیگران را در کنار خودشان مستقیم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نفری که به خاطر آن‌ها مستقیم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چنان‌که امام ششم علیه السلام  با توضیح تأویلی یکی از آیات قرآن </w:t>
      </w:r>
      <w:r>
        <w:rPr>
          <w:rStyle w:val="FootnoteAnchor"/>
          <w:rtl w:val="true"/>
        </w:rPr>
        <w:footnoteReference w:id="2"/>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برای آن‌ها، مساوی با این است که تمام انسان‌های آفریده شده، توسّط آن‌ها مستقیم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بهره‌های ابدی خالص و دایمی و همیشگی به فرمودۀ قرآن، نصیب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گونه از افراد، جمع خانواده‌شان این چنین است؛ یعنی شوهر و همسرش، فرزند، عروس و داماد همگی مستقیم هستند، به خاطر این که همّشان عاشقانه، عارفانه بوده و با رغبت، با میل، با شوق، شاغول الهی را که یا کتاب‌های آسمانی است یا قرآن و یا نبوت، برای مستقیم بالا آمدن خودشان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قوی‌ترین خانواده، مستقیم‌ترین و سودمندترین در این عالم، در اولین و آخرین، خاندان وجود مبارک رسول‌خدا صلی الله علیه و آله وسلم است که قرآن کریم تحت عنوان، اهل‌بیتی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هستند، از آن‌ها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چه در عالم ظاهر؛ یعنی زمان حیات دنیویی این خانواده، چه در عالم معنا؛ یعنی بعد از پرواز این خانواده به جانب خدا، وارد این خانه و این بیت شدند و متوسّل به این خانواده گشتند، فقط محض خاطر این بود که مستقیم شوند و وجودشان از معنویت، منش و روش آن‌ها بهره ببرد و تبدیل به انسان مستقیم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آن‌هایی که در زمان خودشان وارد این خانه شد، خانمی بود که به عنوان کارگری، و یا به عبارت ساده‌تر، به عنوان کلفتی وارد این خانه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می‌گوید که من در بیابان داشتم از جایی عبور می‌کردم که به خانم تنهایی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دلم سوخت که در این بیابان بی سر و ته عرب، چی شده که این زن در این بیابان تنها و جدا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جلو و گفتم که کی هستی و چکاره‌ای؟ چرا در این جا قرار گرفتی؟ برگشت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 </w:t>
      </w:r>
      <w:r>
        <w:rPr>
          <w:rStyle w:val="FootnoteAnchor"/>
          <w:rtl w:val="true"/>
        </w:rPr>
        <w:footnoteReference w:id="5"/>
      </w:r>
      <w:r>
        <w:rPr>
          <w:rFonts w:ascii="IRNazanin" w:hAnsi="IRNazanin" w:eastAsia="IRNazanin"/>
          <w:color w:val="111111"/>
          <w:sz w:val="28"/>
          <w:sz w:val="28"/>
          <w:szCs w:val="28"/>
          <w:rtl w:val="true"/>
          <w:lang w:bidi="fa-IR"/>
        </w:rPr>
        <w:t>این آیه‌های قرآن را خواند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بگوید چرا ادب نکردی؟ مگر نگفتند به هر کس وارد شدی، اول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بگیر و بعد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زنی است که به من با محاسن سفیدم درس می‌دهد؟ معلوم می‌شود که ما هنوز خیلی ادب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کار می‌کنی؟ او در جواب من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یَهْدِ اللّٰهُ فَمٰا لَهُ مِنْ مُضِلٍّ</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این سؤال تو بی‌جاست کسی که در مدار هدایت خدا است، خیال می‌کنی گم شده؟ گم شده به آن می‌گویند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دارد، هر کجا باشد،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خزانۀ خلقت، گوهر آشکار،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هستی، جنّی، پری‌ای؟ هیچ سخنی نمی‌گویی جز این که قرآن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جزء چه طایفه‌ای هستی؟ او در جواب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فهمیدم آدمیزاد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کجا می‌آیی؟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یُنٰادَوْنَ مِنْ مَکٰانٍ بَعِیدٍ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از این سخن معلوم شد او از راه دوری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فهمیدم قصد کعبه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روز است که در سفر حج آمدی؟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وَ مٰا بَیْنَهُمٰا فِی سِتَّةِ أَیّٰامٍ</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به من فهماند شش روز است که به این سفر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پنج و شش شبانه‌روز غذا خورده‌ای؟ در جواب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یَأْکُلُونَ الطَّعٰامَ</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جسد و بدن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قرار نداده است که طعام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پس عجله کنید تا از این جا برویم و به قافله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 قافله برسیم، از این بیابان نجات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نُکَلِّفُ نَفْساً إِلاّٰ وُسْعَهٰا </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به من بفهماند که قدرت پایش همین مقداری است که می‌بینم و این قدرت را ندارد که بخواهد بدود وچنین کاری در توانش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پشت سر من سوار مرکب من شو تا هر دو با یک مرکب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 فَسُبْحٰانَ اللّٰهِ رَبِّ الْعَرْشِ عَمّٰا یَصِفُونَ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 خواندن این آیه خواست به من بگوید چگونه ممکن است یک مرد نامحرم و زن نامحرم یک جا سوار بشوند؟ چون وقتی بدنشان نزدیک هم باشد، تولید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منظور من را از دعوت کردن به سوار شدن، به اشتباه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 شوید، و سوار شد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 xml:space="preserve">» . </w:t>
      </w:r>
      <w:r>
        <w:rPr>
          <w:rStyle w:val="FootnoteAnchor"/>
          <w:rtl w:val="true"/>
        </w:rPr>
        <w:footnoteReference w:id="14"/>
      </w:r>
      <w:r>
        <w:rPr>
          <w:rFonts w:ascii="IRNazanin" w:hAnsi="IRNazanin" w:eastAsia="IRNazanin"/>
          <w:color w:val="111111"/>
          <w:sz w:val="28"/>
          <w:sz w:val="28"/>
          <w:szCs w:val="28"/>
          <w:rtl w:val="true"/>
          <w:lang w:bidi="fa-IR"/>
        </w:rPr>
        <w:t>تا به قافله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قافله کسی را داری که آشنای تو باشد؟ چهار آیه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با خواندن این آیات به من فهماند که آشناهایش در این سفر و در این قافله، آن چهار نفری هستند که در این چهار آیه، اسمشان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قافله که رسیدیم، هر چهار نفر آنان آمدند و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سمت من برگشت و رو به من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 </w:t>
      </w:r>
      <w:r>
        <w:rPr>
          <w:rStyle w:val="FootnoteAnchor"/>
          <w:rtl w:val="true"/>
        </w:rPr>
        <w:footnoteReference w:id="19"/>
      </w:r>
      <w:r>
        <w:rPr>
          <w:rFonts w:ascii="IRNazanin" w:hAnsi="IRNazanin" w:eastAsia="IRNazanin"/>
          <w:color w:val="111111"/>
          <w:sz w:val="28"/>
          <w:sz w:val="28"/>
          <w:szCs w:val="28"/>
          <w:rtl w:val="true"/>
          <w:lang w:bidi="fa-IR"/>
        </w:rPr>
        <w:t>با قرآن به من گفت این‌ها 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هر چهار نفرشان، و با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به آن‌ها فهماند که ای بچه‌های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برای نجات من زحمت کشید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 را بی‌ارزش ندانید و در برابر زحمتش، به او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پول که دادند، او نگاهی به پول کرد و با خواندن این آیۀ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به پسرانش فهماند که پولی که داده‌اند، کم است و باید آن را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زن مات‌زده شده‌ام، می‌خواهم بدانم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کنیز حضرت فاطمه زهرا سلام الله علیها  بود و بیست سال است با غیر از قرآن، با ما حرف دیگری نزده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نتیجۀ این حکایت این است که کُلْفَت و کارگر این خانواده، خودش شاغول می‌شود برای خانواده‌های جهان؛ یعنی قرآن، همۀ خانواده‌ها، خانواده‌های مؤمن و اسلامی را این گونه می‌خواهد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مردم مسلمان و امت اسلام را در همۀ خوبی‌ها، گواه و شاهد بر</w:t>
      </w:r>
      <w:bookmarkStart w:id="13" w:name="pg406_5295"/>
    </w:p>
    <w:p>
      <w:pPr>
        <w:pStyle w:val="BookText"/>
        <w:rPr/>
      </w:pPr>
      <w:bookmarkEnd w:id="13"/>
      <w:r>
        <w:rPr>
          <w:rFonts w:ascii="IRNazanin" w:hAnsi="IRNazanin" w:eastAsia="IRNazanin"/>
          <w:color w:val="111111"/>
          <w:sz w:val="28"/>
          <w:sz w:val="28"/>
          <w:szCs w:val="28"/>
          <w:rtl w:val="true"/>
          <w:lang w:bidi="fa-IR"/>
        </w:rPr>
        <w:t>مردم عالم می‌خواهم که همۀ منش، روش و رفتارتان شاهد بر خوبی‌ها باشد و مردم دنیا هر چیزی از شما می‌بینند، آن را مثبت ببینند؛ خوبی ببینند؛ پاکی ببینند؛ درستی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خانوادۀ مسلمان، از مرد و زن، از پیر و جوان، از دولت و ملت، از ثروتمند و فقیرتان باید شبیۀ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14" w:name="__RefHeading___Toc3343495_211673320"/>
      <w:bookmarkStart w:id="15" w:name="_Toc5"/>
      <w:bookmarkEnd w:id="14"/>
      <w:r>
        <w:rPr>
          <w:rtl w:val="true"/>
        </w:rPr>
        <w:t>سرچشمۀ کوثر</w:t>
      </w:r>
      <w:bookmarkEnd w:id="15"/>
    </w:p>
    <w:p>
      <w:pPr>
        <w:pStyle w:val="BookText"/>
        <w:rPr/>
      </w:pPr>
      <w:r>
        <w:rPr>
          <w:rFonts w:ascii="IRNazanin" w:hAnsi="IRNazanin" w:eastAsia="IRNazanin"/>
          <w:color w:val="111111"/>
          <w:sz w:val="28"/>
          <w:sz w:val="28"/>
          <w:szCs w:val="28"/>
          <w:rtl w:val="true"/>
          <w:lang w:bidi="fa-IR"/>
        </w:rPr>
        <w:t>این کلفت خانۀ آنان بود که روش، منش، حال، اخلاق و اعمال او، روش، منش، حال، اخلاق و اعمال فاطمۀ زهرا سلام الله علیها  شده است؛ یعنی فاطمۀ زهرا سلام الله علیها که مستقیم‌ترین زن در جهان خلقت است، این مستقیم بودنش را، استقامتش را و درست بودنش را، نه با زبان، بلکه به صورت عملی به یک کلفت انتقال داده، و از نظر وجودی، این کلفت تبدیل به مصداق عینی قرآن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این پرسش را پیش می‌آورد که حضرت‌زهرا سلام الله علیها خود، این همۀ مایه‌های بی‌نهایت مثبت را از کجا آورده است؟ باید در شیر حضرت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سلام الله علیها دقت کرد که چه سینه‌ای به این دختر شیر داده و چه شیری به او داده است، و آن مادری که این دختر نه ماه در رحم او رشد کرده، دارای چه حالاتی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اخلاقی و چه کرامتی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مستقیم بوده است که از طریق رحم، از طریق شیر، از طریق عمل، از طریق اخلاق، در این دختر جلوه کرده، مگر نه این که قرآن مجید می‌گوید، اول وجود مادر و بعد، وجود پدر، در وجود فرزند جلوه می‌کند، و هر چه در پدر و مادر باشد، در وجود بچه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 وجود بچه، مربوط به پدر بوده و نود درصدش مربوط به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کُنْتِ نُوراً فِی الأَصْلابِ الشَّامِخَۀِ وَ الأَرْحامَ الْمُطَهَّرَۀِ</w:t>
      </w:r>
      <w:r>
        <w:rPr>
          <w:rFonts w:eastAsia="IRNazanin" w:cs="IRNazanin"/>
          <w:color w:val="111111"/>
          <w:sz w:val="28"/>
          <w:szCs w:val="28"/>
          <w:rtl w:val="true"/>
          <w:lang w:bidi="fa-IR"/>
        </w:rPr>
        <w:t xml:space="preserve">» . </w:t>
      </w:r>
      <w:r>
        <w:rPr>
          <w:rStyle w:val="FootnoteAnchor"/>
          <w:rtl w:val="true"/>
        </w:rPr>
        <w:footnoteReference w:id="24"/>
      </w:r>
      <w:r>
        <w:rPr>
          <w:rFonts w:ascii="IRNazanin" w:hAnsi="IRNazanin" w:eastAsia="IRNazanin"/>
          <w:color w:val="111111"/>
          <w:sz w:val="28"/>
          <w:sz w:val="28"/>
          <w:szCs w:val="28"/>
          <w:rtl w:val="true"/>
          <w:lang w:bidi="fa-IR"/>
        </w:rPr>
        <w:t>حالا ببینید خدیجۀ کبری سلام الله علیها چگونه زنی بود؟ با تحقیقاتی که خود من در مهم‌ترین کتاب‌ها کرده‌ام و در این تحقیقاتم به یقین رسیده‌ام، این است که قبل از پیغمبر صلی الله علیه و آله وسلم ، خدیجۀ کبری سلام الله علیها حاضر نشد، احدی از افراد مکه را به عنوان شوهر انتخاب کند؛ چون فردی را از نظر</w:t>
      </w:r>
    </w:p>
    <w:p>
      <w:pPr>
        <w:pStyle w:val="BookText"/>
        <w:rPr/>
      </w:pPr>
      <w:r>
        <w:rPr>
          <w:rFonts w:ascii="IRNazanin" w:hAnsi="IRNazanin" w:eastAsia="IRNazanin"/>
          <w:color w:val="111111"/>
          <w:sz w:val="28"/>
          <w:sz w:val="28"/>
          <w:szCs w:val="28"/>
          <w:rtl w:val="true"/>
          <w:lang w:bidi="fa-IR"/>
        </w:rPr>
        <w:t>اخلاق، روش، منش و عقل و خرد هم‌شأن خودش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خانمی بود با اندیشه، عاقل، متفکر، دانا، بینا و دارای بصیرت، و حاضر نشد کنار یک بت‌پرست و مُشرک یک روز را هم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تا چهل سالگی ازدواج نکرد </w:t>
      </w:r>
      <w:r>
        <w:rPr>
          <w:rStyle w:val="FootnoteAnchor"/>
          <w:rtl w:val="true"/>
        </w:rPr>
        <w:footnoteReference w:id="25"/>
      </w:r>
      <w:r>
        <w:rPr>
          <w:rFonts w:ascii="IRNazanin" w:hAnsi="IRNazanin" w:eastAsia="IRNazanin"/>
          <w:color w:val="111111"/>
          <w:sz w:val="28"/>
          <w:sz w:val="28"/>
          <w:szCs w:val="28"/>
          <w:rtl w:val="true"/>
          <w:lang w:bidi="fa-IR"/>
        </w:rPr>
        <w:t xml:space="preserve">، و مطلقاً افرادی که می‌گویند ایشان قبل از پیغمبر دو بار ازدواج کرده است، سخنی را می‌گویند که در کتاب‌های اهل‌سنت آمده </w:t>
      </w:r>
      <w:r>
        <w:rPr>
          <w:rStyle w:val="FootnoteAnchor"/>
          <w:rtl w:val="true"/>
        </w:rPr>
        <w:footnoteReference w:id="26"/>
      </w:r>
      <w:r>
        <w:rPr>
          <w:rFonts w:ascii="IRNazanin" w:hAnsi="IRNazanin" w:eastAsia="IRNazanin"/>
          <w:color w:val="111111"/>
          <w:sz w:val="28"/>
          <w:sz w:val="28"/>
          <w:szCs w:val="28"/>
          <w:rtl w:val="true"/>
          <w:lang w:bidi="fa-IR"/>
        </w:rPr>
        <w:t>، آن هم تا یک قرن معیّنی که این خبر آن جا قطع شده و قبل از آن، دیگر چنین مسأله‌ای در کتاب‌های گذشت آنان وجود نداشته است؛ یعنی این تحقیقات کاملاً نشان می‌دهد که این دو شوهر نسبت داده شده به حضرت خدیجه سلام الله علیها ، ساختگی، دروغ و قلابی بوده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سلام الله علیها که به سنّ چهل‌سالگی که می‌رسد، دارای ثروت فراوانی است و عده‌ای هم با ثروت او کار می‌کنند و حق‌العمل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حاضر شد با کاروان تجارتی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به شام برود، رسول‌خدا صلی الله علیه و آله وسلم بود که در آن زمان حدود بیست و چهار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تجارتی خدیجه، از برکت قدم پیغمبر صلی الله علیه و آله وسلم ، تنها با رفتن به یک سفر شام، سود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برگشتن این کاروان، خدیجه به غلامش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رفتن و برگشتن کاروان چه خبر؟ او به خدیجه کبری سلام الله علیها گزارش داد که برخلاف هر بار، این بار کسی در کاروان بود که معدن ادب، فضیلت، پاکی، امانت، کرامت، صداقت، اصالت خرد و معرفت، درستی، وقار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میسره برای خدیجه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کرامات، درستی‌ها، واسطه حضرت خدیجه سلام الله علیها شد برای ازدواج با این شخصیت دوست‌داشتنی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این ازدواج تنها و برای محض تأمین غریزۀ جنسی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بدن در کار بود، همان وقت که حضرت سیزده و چهارده ساله بود، ازدواج می‌کرد، و هر کسی هم از او خواستگاری می‌کرد، آن را قبول می‌کرد و این قدر منتظر نمی‌ماند؛ امّا این خانم آمد و حاضر شد با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شرافت ازدواج کند؛ با کرامت، با فضیلت، با درستی، با صدق، با وفا، با صفا، با عقل،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روایتی خود خانم به خانوادۀ پیغمبر پیشنهاد داد که اگر جوانتان برای ازدواج حاضر است و دربارۀ سنّ من ایرادی ندارد، من حاضرم با او ازدواج کنم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پیغمبر صلی الله علیه و آله وسلم  می‌دانست که چه کسی به او پیشنهاد ازدواج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خبر داشت که این خانم با همۀ ثروتش، دنیای عفّت و عصمت است؛ دنیای پاک‌دامنی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که ملاک ازدواجش، نه جوانیش بود، و نه غریزۀ جنسی و شهوت، این پیشنهاد را پذیرفت و با آدمیت، انسانیت و عقل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باید محصول این ازدواج، فاطمه سلام الله علیها بشود؛ یعنی دو عقل، دو خرد، دو فضیلت، دو کرامت، دو عظمت، دو دریای صدق و وفا، با همدیگر، وجود فاطمه زهرا سلام الله علیها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 الله علیها از یک طرف خدیجه سلام الله علیها است، و از یک طرف، پدرش، پیغمبر صلی الله علیه و آله وسلم ، است</w:t>
      </w:r>
      <w:r>
        <w:rPr>
          <w:rFonts w:eastAsia="IRNazanin" w:cs="IRNazanin"/>
          <w:color w:val="111111"/>
          <w:sz w:val="28"/>
          <w:szCs w:val="28"/>
          <w:rtl w:val="true"/>
          <w:lang w:bidi="fa-IR"/>
        </w:rPr>
        <w:t>.</w:t>
      </w:r>
      <w:bookmarkStart w:id="16" w:name="pg406_5300"/>
    </w:p>
    <w:p>
      <w:pPr>
        <w:pStyle w:val="Heading2"/>
        <w:numPr>
          <w:ilvl w:val="1"/>
          <w:numId w:val="1"/>
        </w:numPr>
        <w:rPr/>
      </w:pPr>
      <w:bookmarkStart w:id="17" w:name="__RefHeading___Toc3343497_211673320"/>
      <w:bookmarkStart w:id="18" w:name="_Toc6"/>
      <w:bookmarkEnd w:id="16"/>
      <w:bookmarkEnd w:id="17"/>
      <w:r>
        <w:rPr>
          <w:rtl w:val="true"/>
        </w:rPr>
        <w:t>چله نشینی پیامبر به دستور خدا برای متولّد شدن فاطمه</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چهل روز روزه بگیر و خانۀ خدیجه را هم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وسلم تا شب چهلم، چهل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باوفایش را فرمود، به در خانۀ خدیجه سلام الله علیها برود و از طرف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 نکرده‌ام، بلکه من به دستور خدا، خانه را ترک کردم و به زودی برخواهم گشت و هیچ عیب و علتی در بین نیست و تنها من باید چهل روز از شما کناره‌گیری کنم و دستور خدا چنین است، و برای این که بدانی خدیجه تو کیستی، به تو خبر می‌دهم که پروردگار در شبانه‌روز، چندین بار، به وجود تو بر تمام ملائکه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چهلم جبرئیل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ببندید و وقت افطار کسی را در خانه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طَبَقی جلوی پیغمبر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طعام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bookmarkStart w:id="19" w:name="pg406_5301"/>
    </w:p>
    <w:p>
      <w:pPr>
        <w:pStyle w:val="BookText"/>
        <w:rPr/>
      </w:pPr>
      <w:bookmarkEnd w:id="19"/>
      <w:r>
        <w:rPr>
          <w:rFonts w:ascii="IRNazanin" w:hAnsi="IRNazanin" w:eastAsia="IRNazanin"/>
          <w:color w:val="111111"/>
          <w:sz w:val="28"/>
          <w:sz w:val="28"/>
          <w:szCs w:val="28"/>
          <w:rtl w:val="true"/>
          <w:lang w:bidi="fa-IR"/>
        </w:rPr>
        <w:t>خوشه‌هایی از خرما و انگور که قسمتی از آن خورده شده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 طعام افطار کرد و بلند شد و به سمت محراب عبادت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شانه‌اش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عبادت امشب تو، رفتن به نزد خدیجه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با چهل شبانه‌روز روزه و عبادت، آمادۀ این شده‌ای که ریشۀ زهرا سلام الله علیها  در وجودت جوانه بزند و باید این ریشه را امشب به خدیجه منتقل نمایی</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فاطمه سلام الله علیها  در آن جا باید نُه ماه تربیت شود و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 پاک‌ترین رحم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 دیگری شایستگی زهرا سلام الله علیها  را داشت، او در آن رحم رشد می کرد</w:t>
      </w:r>
      <w:r>
        <w:rPr>
          <w:rFonts w:eastAsia="IRNazanin" w:cs="IRNazanin"/>
          <w:color w:val="111111"/>
          <w:sz w:val="28"/>
          <w:szCs w:val="28"/>
          <w:rtl w:val="true"/>
          <w:lang w:bidi="fa-IR"/>
        </w:rPr>
        <w:t>.</w:t>
      </w:r>
    </w:p>
    <w:p>
      <w:pPr>
        <w:pStyle w:val="Heading2"/>
        <w:numPr>
          <w:ilvl w:val="1"/>
          <w:numId w:val="1"/>
        </w:numPr>
        <w:rPr/>
      </w:pPr>
      <w:bookmarkStart w:id="20" w:name="__RefHeading___Toc3343499_211673320"/>
      <w:bookmarkStart w:id="21" w:name="_Toc7"/>
      <w:bookmarkEnd w:id="20"/>
      <w:r>
        <w:rPr>
          <w:rtl w:val="true"/>
        </w:rPr>
        <w:t>سخن گفتن فاطمه با خدیجه در شکم مادر</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کبری سلام الله علیها که حامله شد، یک روز پیغمبر صلی الله علیه و آله وسلم  آمد و دید در خانه صدای صحبت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اتاق را باز نکرد تا صحبت خدیجه سلام الله علیها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پیامبر صلی الله علیه و آله وسلم ؛ یعنی</w:t>
      </w:r>
      <w:bookmarkStart w:id="22" w:name="pg406_5302"/>
    </w:p>
    <w:p>
      <w:pPr>
        <w:pStyle w:val="BookText"/>
        <w:rPr/>
      </w:pPr>
      <w:bookmarkEnd w:id="22"/>
      <w:r>
        <w:rPr>
          <w:rFonts w:ascii="IRNazanin" w:hAnsi="IRNazanin" w:eastAsia="IRNazanin"/>
          <w:color w:val="111111"/>
          <w:sz w:val="28"/>
          <w:sz w:val="28"/>
          <w:szCs w:val="28"/>
          <w:rtl w:val="true"/>
          <w:lang w:bidi="fa-IR"/>
        </w:rPr>
        <w:t>ادب بکنید و در حرف مردم ندوید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آن‌ها با هم که تمام شد، دید که خدیجه سلام الله علیها  تنهاست و خانم دیگری هم پیشش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چه کسی حرف می زدی؟ خدیجه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بچه‌ای که در رحم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آرامش و مایۀ قرار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حرف می زند و به من دلداری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مسایل شگفت‌انگیزی را برای من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این بچه دختر است و مادر یازده امام و همسر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را خدا نسبت به تو انجام داد</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23" w:name="__RefHeading___Toc3343501_211673320"/>
      <w:bookmarkStart w:id="24" w:name="_Toc8"/>
      <w:bookmarkEnd w:id="23"/>
      <w:r>
        <w:rPr>
          <w:rtl w:val="true"/>
        </w:rPr>
        <w:t>اظهارات شگفت پیامبر صلی الله علیه و آله وسلم دربارۀ خدیجه سلام الله علیها</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وسلم اظهارات شگفتی را دربارۀ خدیجه سلام الله علیها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است این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نظریاتی که وجود مقدّس رسول خدا صلی الله علیه و آله وسلم دربارۀ خدیجه کبری سلام الله علیها داشت و این زن چه زن فوق‌العاده‌ای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نَسَاءِ الْجَنَّۀِ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خَدِیجَۀُ بِنْتِ خُوَیْلِدٍ، وَ فَاطَمَۀُ بِنْتِ مُحَمَّدٍ وَ مَرْیَمُ بِنْتِ عِمْرَانَ، وَ آسِیَۀُ بنِْتِ مُزَاحِمٍ، امْرَأَۀُ فِرْعَوْنَ</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هشت بهشت، چهار زن بوده و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 فاطمه سلام الله علیها ، مریم،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این شاغول قرآن، خدیجه سلام الله علیها تا کجا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در کنار زهرا سلام الله علیها ، مریم و آسیه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خدیجه بنت خویلد، و فاطمه بنت محمّد، و آسیه بنت مزاحم،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موسی‌کاظم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النِّسَاءِ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آسِیَۀَ، وَ خَدِیجَۀَ، وَ فَاطَمَۀَ</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نظر</w:t>
      </w:r>
    </w:p>
    <w:p>
      <w:pPr>
        <w:pStyle w:val="BookText"/>
        <w:rPr/>
      </w:pPr>
      <w:r>
        <w:rPr>
          <w:rFonts w:ascii="IRNazanin" w:hAnsi="IRNazanin" w:eastAsia="IRNazanin"/>
          <w:color w:val="111111"/>
          <w:sz w:val="28"/>
          <w:sz w:val="28"/>
          <w:szCs w:val="28"/>
          <w:rtl w:val="true"/>
          <w:lang w:bidi="fa-IR"/>
        </w:rPr>
        <w:t>ایمان ، اخلاق و عمل، به تمام زنان اولین و آخرینشان نظر کرد و چهار زن را به عنوان بندگان برتر،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سلام الله علیها  و فاطمه سلام الله علیها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اِشْتَاقَتِ‌ِ الْجَنَّۀُ إِلَی اَرْبَعٍ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 وَ آسِیَۀِ بِنْتَ مُزَاحِمِ، زَوْجَۀِ فِرْعَوْنَ، وَ هِیَ زَوْجَۀُ النَّبِیِّ صلی الله علیه و آله فِی الْجَنَّۀِ ، وَ خَدِیجۀِ بنِْتِ خُوَیْلِدِ زَوْجَۀِ النَّبِیّ ِصلی الله علیه و آله فِی الدُّنْیَا وَ الْآخِرَۀِ ، وَ فَاطَمَۀِ بِنْتِ مُحَمَّدٍصلی الله علیه و آله</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ولع دیدار با این چهار زن را دارد و می‌گوید که این چهار زن چه وقت در من قرار می‌گیرند که من دارم از فراق این‌ها ، می‌میرم؛ شوق بهشت به این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آسیۀ دختر مزاحم، زن فرعون در دنیا و زن بهشتی پیامبر صلی الله علیه و آله وسلم در آخرت، خدیجۀ سلام الله علیها</w:t>
      </w:r>
      <w:bookmarkStart w:id="25" w:name="pg406_5305"/>
    </w:p>
    <w:p>
      <w:pPr>
        <w:pStyle w:val="BookText"/>
        <w:rPr/>
      </w:pPr>
      <w:bookmarkEnd w:id="25"/>
      <w:r>
        <w:rPr>
          <w:rFonts w:ascii="IRNazanin" w:hAnsi="IRNazanin" w:eastAsia="IRNazanin"/>
          <w:color w:val="111111"/>
          <w:sz w:val="28"/>
          <w:sz w:val="28"/>
          <w:szCs w:val="28"/>
          <w:rtl w:val="true"/>
          <w:lang w:bidi="fa-IR"/>
        </w:rPr>
        <w:t xml:space="preserve">دختر خویلد، همسر پیامبر صلی الله علیه و آله وسلم در دنیا و آخرت؛ یعنی ده میلیون حورالعین جای یک خدیجه سلام الله علیها  را در قیامت نمی‌گیرند و به تعبیری، حورالعین آن جا راه ندارد؛ خدیجه سلام الله علیها  به جای مُزد حورالعینِ پیغمبر صلی الله علیه و آله وسلم ، برای پیغمبر صلی الله علیه و آله وسلم  بس است، و فاطمه سلام الله علیها ، دختر پیامبر صلی الله علیه و آله وسلم </w:t>
      </w:r>
      <w:r>
        <w:rPr>
          <w:rFonts w:eastAsia="IRNazanin" w:cs="IRNazanin"/>
          <w:color w:val="111111"/>
          <w:sz w:val="28"/>
          <w:szCs w:val="28"/>
          <w:rtl w:val="true"/>
          <w:lang w:bidi="fa-IR"/>
        </w:rPr>
        <w:t>.</w:t>
      </w:r>
    </w:p>
    <w:p>
      <w:pPr>
        <w:pStyle w:val="Heading2"/>
        <w:numPr>
          <w:ilvl w:val="1"/>
          <w:numId w:val="1"/>
        </w:numPr>
        <w:rPr/>
      </w:pPr>
      <w:bookmarkStart w:id="26" w:name="__RefHeading___Toc3343503_211673320"/>
      <w:bookmarkStart w:id="27" w:name="_Toc9"/>
      <w:bookmarkEnd w:id="26"/>
      <w:r>
        <w:rPr>
          <w:rtl w:val="true"/>
        </w:rPr>
        <w:t>سلام فرستادن خدا بر خدیجه سلام الله علیها</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بر پیامبر صلی الله علیه و آله وسلم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 خَدِیجَۀَ السَّلَامَ مِنْ 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من را به خدیجه برسان، پس رسول‌الله صلی الله علیه و 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خَدِیجَۀُ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یَقْرِئُکَ السَّلَامَ مِنْ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جبرئیل علیه السلام پیش من است و از جانب خدا به تو سلام</w:t>
      </w:r>
      <w:bookmarkStart w:id="28" w:name="pg406_5306"/>
    </w:p>
    <w:p>
      <w:pPr>
        <w:pStyle w:val="BookText"/>
        <w:rPr/>
      </w:pPr>
      <w:bookmarkEnd w:id="28"/>
      <w:r>
        <w:rPr>
          <w:rFonts w:ascii="IRNazanin" w:hAnsi="IRNazanin" w:eastAsia="IRNazanin"/>
          <w:color w:val="111111"/>
          <w:sz w:val="28"/>
          <w:sz w:val="28"/>
          <w:szCs w:val="28"/>
          <w:rtl w:val="true"/>
          <w:lang w:bidi="fa-IR"/>
        </w:rPr>
        <w:t xml:space="preserve">می‌رساند ، پس خدیجه سلام الله علیها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السَّلَامُ وَ مِنْهُ السَّلَامُ وَ عَلَی جبْرئیلِ السَّلَامُ</w:t>
      </w:r>
      <w:r>
        <w:rPr>
          <w:rFonts w:eastAsia="IRNazanin" w:cs="IRNazanin"/>
          <w:color w:val="111111"/>
          <w:sz w:val="28"/>
          <w:szCs w:val="28"/>
          <w:rtl w:val="true"/>
          <w:lang w:bidi="fa-IR"/>
        </w:rPr>
        <w:t xml:space="preserve">». </w:t>
      </w:r>
      <w:r>
        <w:rPr>
          <w:rStyle w:val="FootnoteAnchor"/>
          <w:rtl w:val="true"/>
        </w:rPr>
        <w:footnoteReference w:id="34"/>
      </w:r>
    </w:p>
    <w:p>
      <w:pPr>
        <w:pStyle w:val="Heading2"/>
        <w:numPr>
          <w:ilvl w:val="1"/>
          <w:numId w:val="1"/>
        </w:numPr>
        <w:rPr/>
      </w:pPr>
      <w:bookmarkStart w:id="29" w:name="__RefHeading___Toc3343505_211673320"/>
      <w:bookmarkStart w:id="30" w:name="_Toc10"/>
      <w:bookmarkEnd w:id="29"/>
      <w:r>
        <w:rPr>
          <w:rtl w:val="true"/>
        </w:rPr>
        <w:t>بیعت نمودن خدیجه با علی علیه السلام</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سیزده ساله بود که پیغمبر صلی الله علیه و آله وسلم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کنار من بنشین، و به خدیجه سلام الله علیها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ولایت علی علیه السلام  بر جهان واجب می‌شود و امام بعد از مرگ من، علی علیه السلام  است، هر چند الآن او سیزده سالش است و هنوز زمان ولایت او نرسیده، ولی من می‌خواهم پیش خدا پرونده‌ات پر و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بگذار روی زمین، و امیرمؤمنان علیه السلام  دستش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هم دستش را گذاشت روی دست علی علیه السلام ، و بعد به خدیجه سلام الله علیها  فرمود، دستت را</w:t>
      </w:r>
      <w:bookmarkStart w:id="31" w:name="pg406_5307"/>
    </w:p>
    <w:p>
      <w:pPr>
        <w:pStyle w:val="BookText"/>
        <w:rPr/>
      </w:pPr>
      <w:bookmarkEnd w:id="31"/>
      <w:r>
        <w:rPr>
          <w:rFonts w:ascii="IRNazanin" w:hAnsi="IRNazanin" w:eastAsia="IRNazanin"/>
          <w:color w:val="111111"/>
          <w:sz w:val="28"/>
          <w:sz w:val="28"/>
          <w:szCs w:val="28"/>
          <w:rtl w:val="true"/>
          <w:lang w:bidi="fa-IR"/>
        </w:rPr>
        <w:t>بگذار روی دست من، و با علی علیه السلام  به عنوان امام واجب‌الاطاعۀ بیعت کن؛ چون در قیامت اگر در پروندۀ مردم، رضایت علی علیه السلام  نباشد، آنان اهل نجات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ولایت علی علیه السلام  را می‌خرم و با علی علیه السلام  بیعت می‌کنم تا آن جا که حاضرم جانم را فدای علی علیه السلام  کنم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این بیعت، یک بیعت صحیح است</w:t>
      </w:r>
      <w:r>
        <w:rPr>
          <w:rFonts w:eastAsia="IRNazanin" w:cs="IRNazanin"/>
          <w:color w:val="111111"/>
          <w:sz w:val="28"/>
          <w:szCs w:val="28"/>
          <w:rtl w:val="true"/>
          <w:lang w:bidi="fa-IR"/>
        </w:rPr>
        <w:t>.</w:t>
      </w:r>
    </w:p>
    <w:p>
      <w:pPr>
        <w:pStyle w:val="Heading2"/>
        <w:numPr>
          <w:ilvl w:val="1"/>
          <w:numId w:val="1"/>
        </w:numPr>
        <w:rPr/>
      </w:pPr>
      <w:bookmarkStart w:id="32" w:name="__RefHeading___Toc3343507_211673320"/>
      <w:bookmarkStart w:id="33" w:name="_Toc11"/>
      <w:bookmarkEnd w:id="32"/>
      <w:r>
        <w:rPr>
          <w:rtl w:val="true"/>
        </w:rPr>
        <w:t>امام مجتبی علیه السلام هم قیاف حضرت خدیجه سلام الله علیها</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مجتبی علیه السلام در توضیح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 را در رحم مادرتان به هر شکلی که خواستم صورت‌بندی کردم و قیافه به شما دادم،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اللهُ عَزَّ وَ جَلَّ عَلِیَّ بْنِ اَبی‌طَالِبٍ فِی ظَهْرِ ابِی‌طَالِبٍ عَلَی صُورَۀِ مُحَمَّدٍ، فَکَانَ عَلَیُّ بْنِ ابِی‌طَالِبٍ اَشْبَهَ النَّاسِ بِرَسُولِ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در صلب ابی‌طالب شکل و قیافۀ علی علیه السلام  را به شکل و قیافۀ پیامبر نقاشی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می‌دانستید علی علیه السلام  شکل کیست؟ مگر خدا در قرآن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پیغمبر، جان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عَلَیُّ بْنِ ابِی‌طَالِبٍ اَشْبَهَ النَّاسِ بِرَسُولِ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خدواند برادرم حسین علیه السلام  را به شکل مادرم فاطمه سلام الله علیها  در رحم مادر نقاشی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الْحُسَیْنُ بْنِ عَلَّیٍ اَشْبَهَ النَّاسِ بِفَاطَمَۀِ</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و امّا من را که می‌خواست در رحم مادرم زهرا سلام الله علیها  صورتگری کند، من را به شکل مادر بزرگم خدیجه سلام الله علیها  نقاشی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أشْبَهَ النَّاسِ بِخَدِیجَۀِ الْکُبّرَی</w:t>
      </w:r>
      <w:r>
        <w:rPr>
          <w:rFonts w:eastAsia="IRNazanin" w:cs="IRNazanin"/>
          <w:color w:val="111111"/>
          <w:sz w:val="28"/>
          <w:szCs w:val="28"/>
          <w:rtl w:val="true"/>
          <w:lang w:bidi="fa-IR"/>
        </w:rPr>
        <w:t xml:space="preserve">» . </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شخصیت این زن و مستقیم شدنش به جایی رسید که ما می‌خواهیم امام حسین علیه السلام را معرفی کنیم، برخلاف آنچه در دنیا مرسوم است که افراد را با پدرانشان معرفی می‌کنند، ما اباعبدالله علیه السلام را در</w:t>
      </w:r>
      <w:bookmarkStart w:id="34" w:name="pg406_5309"/>
    </w:p>
    <w:p>
      <w:pPr>
        <w:pStyle w:val="BookText"/>
        <w:rPr/>
      </w:pPr>
      <w:bookmarkEnd w:id="34"/>
      <w:r>
        <w:rPr>
          <w:rFonts w:ascii="Amiri" w:hAnsi="Amiri" w:eastAsia="Amiri" w:cs="Amiri"/>
          <w:color w:val="111111"/>
          <w:sz w:val="28"/>
          <w:sz w:val="28"/>
          <w:szCs w:val="28"/>
          <w:rtl w:val="true"/>
          <w:lang w:bidi="ar-SA"/>
        </w:rPr>
        <w:t>دو جا، با مادر معرفی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یَابنَ فَاطَمَۀ الزَّهْرَاء السَّلَامُ عَلَیْکَ یَابْنَ خَدِیجَۀ الکُبّرَی</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2"/>
        <w:numPr>
          <w:ilvl w:val="1"/>
          <w:numId w:val="1"/>
        </w:numPr>
        <w:rPr/>
      </w:pPr>
      <w:bookmarkStart w:id="35" w:name="__RefHeading___Toc3343509_211673320"/>
      <w:bookmarkStart w:id="36" w:name="_Toc12"/>
      <w:bookmarkEnd w:id="35"/>
      <w:r>
        <w:rPr>
          <w:rtl w:val="true"/>
        </w:rPr>
        <w:t>نقش ثروت خدیجه سلام الله علیها در برپایی دین اسلام</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دارد که در روز غربت پیغمبر صلی الله علیه و آله وسلم ، خدیجه سلام الله علیها  وزیر صادق پیغمبر صلی الله علیه و آله وسلم  بود و پیغمبر صلی الله علیه و آله وسلم  در کنار او آرامش می‌یافت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با این که خدیجه سلام الله علیها پیش از ازدواج با پیامبر صلی الله علیه و آله وسلم ، زنی ثروتمند بود، تمامی بیست میلیون دینار ثروت خود را در مسیر و راه پیغمبر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پیش قومت، فقیر یافت بی‌آن که مالی برای تو باشد، پس با مال خدیجه تو را بی‌نیاز کرد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پیغمبر نیز درتجلیل این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فداکاری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قَامَ وَ لَا اسْتَقَامَ دِینِی الَّا بِشَیْئَیْنَ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خَدِیجۀِ وَ سَیْفِ عَلِیِّ بْنِ ابِی‌طَالِبٍ</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به مال خدیجه سلام الله علیها و شمشیر علی علیه السلام تا روز قیامت پا بر جا شد؛ یعنی پیغمبر صلی الله علیه و آله وسلم  ثواب مال خدیجه سلام الله علیها را گذاشت کنار شمشیر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تلاش‌ها و یاری‌ها بود که پیغمبر صلی الله علیه و آله وسلم خدیجه سلام الله علیها  را به پاداش خانه‌ای در بهشت بشارت داد، خانه‌ای از یک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که در آن رنج و ناآرامی نیست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خدیجه سلام الله علیها تمام سختی‌ها را همراه پیغمبر صلی الله علیه و آله وسلم  تحمّل کرد و تمام هزار شبانه‌روزی که حضرت صلی الله علیه و آله وسلم  در شعب ابی‌طالب حبس بود، این بانو خم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هزار شبانه‌روز، تشنه، گرسنه و پابرهنه در محاصرۀ دشمن به سرآورد و در این مدّت، همیشه به پیامبر صلی الله علیه و آله وسلم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w:t>
      </w:r>
      <w:r>
        <w:rPr>
          <w:rFonts w:eastAsia="IRNazanin" w:cs="IRNazanin"/>
          <w:color w:val="111111"/>
          <w:sz w:val="28"/>
          <w:szCs w:val="28"/>
          <w:rtl w:val="true"/>
          <w:lang w:bidi="fa-IR"/>
        </w:rPr>
        <w:t>!</w:t>
      </w:r>
      <w:bookmarkStart w:id="37" w:name="pg406_5311"/>
    </w:p>
    <w:p>
      <w:pPr>
        <w:pStyle w:val="BookText"/>
        <w:rPr/>
      </w:pPr>
      <w:bookmarkEnd w:id="37"/>
      <w:r>
        <w:rPr>
          <w:rFonts w:ascii="IRNazanin" w:hAnsi="IRNazanin" w:eastAsia="IRNazanin"/>
          <w:color w:val="111111"/>
          <w:sz w:val="28"/>
          <w:sz w:val="28"/>
          <w:szCs w:val="28"/>
          <w:rtl w:val="true"/>
          <w:lang w:bidi="fa-IR"/>
        </w:rPr>
        <w:t>او که از آن هزار شبانه‌روز محاصره، به درآمد، از بس که در این محاصره زجر دیده بود، بیمار شد و به مرگ نزدیک گشت</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38" w:name="__RefHeading___Toc3343511_211673320"/>
      <w:bookmarkStart w:id="39" w:name="_Toc13"/>
      <w:bookmarkEnd w:id="38"/>
      <w:r>
        <w:rPr>
          <w:rtl w:val="true"/>
        </w:rPr>
        <w:t>زبان حال خدیجه سلام الله علیها هنگام مرگ</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خدیجه سلام الله علیها که شدت گرفت، پیغمبر صلی الله علیه و آله وسلم به نزد او رفت و کنار بسترش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لحظات آخر عمرم است، فقط برای یک مسأله گریه می‌کنم و آن این است که نمی‌دانم الآن که دارم می‌میرم، آیا خدا از من راضی است یا نه؟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سلام من را به خدیجه سلام الله علیها  برسان و بگو، من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خدیجه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خواهشی از شما دارم، ولی خجالت می‌کشم آن را به شما بگویم؛ شما از اتاق بیرون بروید تا من آن را به دخترمان</w:t>
      </w:r>
    </w:p>
    <w:p>
      <w:pPr>
        <w:pStyle w:val="BookText"/>
        <w:rPr/>
      </w:pPr>
      <w:r>
        <w:rPr>
          <w:rFonts w:ascii="IRNazanin" w:hAnsi="IRNazanin" w:eastAsia="IRNazanin"/>
          <w:color w:val="111111"/>
          <w:sz w:val="28"/>
          <w:sz w:val="28"/>
          <w:szCs w:val="28"/>
          <w:rtl w:val="true"/>
          <w:lang w:bidi="fa-IR"/>
        </w:rPr>
        <w:t>فاطمه سلام الله علیها  بگویم تا او بعداً آن را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فاطمۀ پنج ساله را صدا کرد و از او خواست که کنارش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خانۀ قبر بروم و به عالم برزخ داخل شوم، برای محفوظ ماندن من از عذاب قبر و برزخ، تو به پدرت بگو مرا در عبای خودش بپیچد و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پدرت در این عبا چقدر خدا را عبادت کرده؟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من را در عبای خودت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عبای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آن را برای مادر بُرد و مادر از دیدن آن، بسیار خوشحال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سه روز از وفات ابوطالب علیه السلام  نگذشته بود که خدیجه سلام الله علیها 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شروع کرد به این که جسم شریف آن حضرت را آمادۀ سفر آخرت نماید، همین که خواست حضرت را کفن کند،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بقچه، کفن خدیجه سلام الله علیها  است از لباس‌های بهشتی که خداوند آن را به او هدیه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بقچه‌ای به پیغمبر صلی الله علیه و آله وسلم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پنج کفن فرستاده که اولین آن‌ها متعلّق به خدیجه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عبایی که از تو خواسته، نخست، رویش را با آن بپوشان و بعد او را با کفنی که من داده‌ام،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این کفن‌ها هم متعلّق به دخترت فاطمه سلام الله علیها  است و یکی از آن‌ها هم متعلّق به خودت است، و چهارمین آن‌ها هم متعلّق به علی علیه السلام  است و پنجمین آن‌ها هم متعلّق به حسن علیه السلام  تو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پیغمبر صلی الله علیه و آله وسلم که نمی‌خواست فاطمه سلام الله علیها شاهد مرگ مادرش باشد، فاطمه سلام الله علیها را بغل کرد و به خانۀ ابوطالب برد و او را به زن عمویش، فاطمه بنت اسد، مادر علی علیه السلام ،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برگشت سر خدیجه سلام الله علیها را به دامن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فرشتگان به استقبال حضرت آمده بودند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سپس جسد مطهّر خدیجه سلام الله علیها را با یارانش به حجون بردند تا او را در کنار قبر مادرش، حضرت آمنه،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میّت تشریع نشده بود، برای همین خود</w:t>
      </w:r>
    </w:p>
    <w:p>
      <w:pPr>
        <w:pStyle w:val="BookText"/>
        <w:rPr/>
      </w:pPr>
      <w:r>
        <w:rPr>
          <w:rFonts w:ascii="IRNazanin" w:hAnsi="IRNazanin" w:eastAsia="IRNazanin"/>
          <w:color w:val="111111"/>
          <w:sz w:val="28"/>
          <w:sz w:val="28"/>
          <w:szCs w:val="28"/>
          <w:rtl w:val="true"/>
          <w:lang w:bidi="fa-IR"/>
        </w:rPr>
        <w:t>رسول‌خدا صلی الله علیه و آله وسلم درآن قبری که برای حضرت خدیجه سلام الله علیها  آماده کرده بودند، رفت و خوابید و سپس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گوهر پاک را در آن جا به خاک سپرد و او با ملکوتیان هم‌نشین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که به خانه رفت، پیوسته فاطمۀ خردسال به گرد پیامبر می‌چرخید و سراغ مادرش را می‌گرفت، و رسول‌الله صلی الله علیه و آله وسلم نمی‌دانست به او چه بگوید تا این که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دستور می‌دهد که بر فاطمه سلام الله علیها  سلام کنی و به او بگویی که مادرت در میان آسیه، زن فرعون، و مریم، دختر عمران، به سر می‌برد، در خانه‌ای از تارهای طلا و نقره که چارچوب‌هایش، از طلا و ستون‌هایش، از یاقوت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هُوَ السَّلَامُ و مِنْهُ السَّلَامُ و الَیْهِ السَّلَامُ </w:t>
      </w:r>
      <w:r>
        <w:rPr>
          <w:rFonts w:eastAsia="IRNazanin" w:cs="IRNazanin"/>
          <w:color w:val="111111"/>
          <w:sz w:val="28"/>
          <w:szCs w:val="28"/>
          <w:rtl w:val="true"/>
          <w:lang w:bidi="fa-IR"/>
        </w:rPr>
        <w:t xml:space="preserve">». </w:t>
      </w:r>
      <w:r>
        <w:rPr>
          <w:rStyle w:val="FootnoteAnchor"/>
          <w:rtl w:val="true"/>
        </w:rPr>
        <w:footnoteReference w:id="5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 به نقل از سید بن طاووس، 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قمی، قرب‌الاسناد،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بن حمدان حصیبی، الهدایۀ الکبری،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الهدایۀ الکبری،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الهدایۀ الکبری،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ابن‌حمزۀ طوسی، الثاقب فی المناقب،ص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فضائل الصحابه،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سیدۀ فاطمۀ الزهراء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شیرازی،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مصباح‌المجتهد،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ابن‌سیدالناس، عیون‌الاثر،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علل‌الشرایع،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مهدی حائری، شجرۀ طوبی،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شجرۀ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مستدرک سفینۀ‌البحار،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انصاری، اللمعۀ البیضاء،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5164</Words>
  <Characters>19790</Characters>
  <CharactersWithSpaces>24905</CharactersWithSpaces>
  <Paragraphs>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2026-08-16T04:01:05Z</dcterms:created>
  <dc:creator>ghaemiyeh.com</dc:creator>
  <dc:description/>
  <dc:language>en-US</dc:language>
  <cp:lastModifiedBy/>
  <dcterms:modified xsi:type="dcterms:W3CDTF">2026-08-16T07:31:07Z</dcterms:modified>
  <cp:revision>1</cp:revision>
  <dc:subject/>
  <dc:title>نگاهی به مقام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