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المراجعات گفت و شنودهای مذهبی حق جو و حق شناس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9909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79911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79913_211673320">
            <w:r>
              <w:rPr>
                <w:webHidden/>
                <w:rStyle w:val="IndexLink"/>
                <w:rtl w:val="true"/>
              </w:rPr>
              <w:t>سخن كنگره علامه شرف الدين</w:t>
            </w:r>
            <w:r>
              <w:rPr>
                <w:rStyle w:val="IndexLink"/>
                <w:rtl w:val="true"/>
              </w:rPr>
              <w:tab/>
            </w:r>
            <w:r>
              <w:rPr>
                <w:rStyle w:val="IndexLink"/>
              </w:rPr>
              <w:t>11</w:t>
            </w:r>
          </w:hyperlink>
        </w:p>
        <w:p>
          <w:pPr>
            <w:pStyle w:val="Contents2"/>
            <w:tabs>
              <w:tab w:val="clear" w:pos="8743"/>
              <w:tab w:val="right" w:pos="9026" w:leader="dot"/>
            </w:tabs>
            <w:rPr/>
          </w:pPr>
          <w:hyperlink w:anchor="__RefHeading___Toc2079915_211673320">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2079917_211673320">
            <w:r>
              <w:rPr>
                <w:webHidden/>
                <w:rStyle w:val="IndexLink"/>
                <w:rtl w:val="true"/>
              </w:rPr>
              <w:t>سخنى از استاد، آية اللّه سبحانى</w:t>
            </w:r>
            <w:r>
              <w:rPr>
                <w:rStyle w:val="IndexLink"/>
                <w:rtl w:val="true"/>
              </w:rPr>
              <w:t>(</w:t>
            </w:r>
            <w:r>
              <w:rPr>
                <w:rStyle w:val="IndexLink"/>
                <w:rtl w:val="true"/>
              </w:rPr>
              <w:t>مدّ ظلّه العالى</w:t>
            </w:r>
            <w:r>
              <w:rPr>
                <w:rStyle w:val="IndexLink"/>
                <w:rtl w:val="true"/>
              </w:rPr>
              <w:t>)</w:t>
              <w:tab/>
            </w:r>
            <w:r>
              <w:rPr>
                <w:rStyle w:val="IndexLink"/>
              </w:rPr>
              <w:t>14</w:t>
            </w:r>
          </w:hyperlink>
        </w:p>
        <w:p>
          <w:pPr>
            <w:pStyle w:val="Contents2"/>
            <w:tabs>
              <w:tab w:val="clear" w:pos="8743"/>
              <w:tab w:val="right" w:pos="9026" w:leader="dot"/>
            </w:tabs>
            <w:rPr/>
          </w:pPr>
          <w:hyperlink w:anchor="__RefHeading___Toc2079919_211673320">
            <w:r>
              <w:rPr>
                <w:webHidden/>
                <w:rStyle w:val="IndexLink"/>
                <w:rtl w:val="true"/>
              </w:rPr>
              <w:t>تقديم</w:t>
            </w:r>
            <w:r>
              <w:rPr>
                <w:rStyle w:val="IndexLink"/>
                <w:rtl w:val="true"/>
              </w:rPr>
              <w:t>...</w:t>
              <w:tab/>
            </w:r>
            <w:r>
              <w:rPr>
                <w:rStyle w:val="IndexLink"/>
              </w:rPr>
              <w:t>18</w:t>
            </w:r>
          </w:hyperlink>
        </w:p>
        <w:p>
          <w:pPr>
            <w:pStyle w:val="Contents2"/>
            <w:tabs>
              <w:tab w:val="clear" w:pos="8743"/>
              <w:tab w:val="right" w:pos="9026" w:leader="dot"/>
            </w:tabs>
            <w:rPr/>
          </w:pPr>
          <w:hyperlink w:anchor="__RefHeading___Toc2079921_211673320">
            <w:r>
              <w:rPr>
                <w:webHidden/>
                <w:rStyle w:val="IndexLink"/>
                <w:rtl w:val="true"/>
              </w:rPr>
              <w:t>پيشگفتار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079923_211673320">
            <w:r>
              <w:rPr>
                <w:webHidden/>
                <w:rStyle w:val="IndexLink"/>
                <w:rtl w:val="true"/>
              </w:rPr>
              <w:t>حق جو</w:t>
            </w:r>
            <w:r>
              <w:rPr>
                <w:rStyle w:val="IndexLink"/>
                <w:rtl w:val="true"/>
              </w:rPr>
              <w:tab/>
            </w:r>
            <w:r>
              <w:rPr>
                <w:rStyle w:val="IndexLink"/>
              </w:rPr>
              <w:t>28</w:t>
            </w:r>
          </w:hyperlink>
        </w:p>
        <w:p>
          <w:pPr>
            <w:pStyle w:val="Contents3"/>
            <w:tabs>
              <w:tab w:val="clear" w:pos="8459"/>
              <w:tab w:val="right" w:pos="9026" w:leader="dot"/>
            </w:tabs>
            <w:rPr/>
          </w:pPr>
          <w:hyperlink w:anchor="__RefHeading___Toc2079925_211673320">
            <w:r>
              <w:rPr>
                <w:webHidden/>
                <w:rStyle w:val="IndexLink"/>
                <w:rtl w:val="true"/>
              </w:rPr>
              <w:t>درخواست اجازۀ بحث</w:t>
            </w:r>
            <w:r>
              <w:rPr>
                <w:rStyle w:val="IndexLink"/>
                <w:rtl w:val="true"/>
              </w:rPr>
              <w:t>!</w:t>
              <w:tab/>
            </w:r>
            <w:r>
              <w:rPr>
                <w:rStyle w:val="IndexLink"/>
              </w:rPr>
              <w:t>28</w:t>
            </w:r>
          </w:hyperlink>
        </w:p>
        <w:p>
          <w:pPr>
            <w:pStyle w:val="Contents3"/>
            <w:tabs>
              <w:tab w:val="clear" w:pos="8459"/>
              <w:tab w:val="right" w:pos="9026" w:leader="dot"/>
            </w:tabs>
            <w:rPr/>
          </w:pPr>
          <w:hyperlink w:anchor="__RefHeading___Toc2079927_211673320">
            <w:r>
              <w:rPr>
                <w:webHidden/>
                <w:rStyle w:val="IndexLink"/>
              </w:rPr>
              <w:t>1</w:t>
            </w:r>
            <w:r>
              <w:rPr>
                <w:rStyle w:val="IndexLink"/>
                <w:rtl w:val="true"/>
              </w:rPr>
              <w:t>-</w:t>
            </w:r>
            <w:r>
              <w:rPr>
                <w:rStyle w:val="IndexLink"/>
                <w:rtl w:val="true"/>
              </w:rPr>
              <w:t>امامت در مذهب،هم در اصول و هم در</w:t>
            </w:r>
            <w:r>
              <w:rPr>
                <w:rStyle w:val="IndexLink"/>
                <w:rtl w:val="true"/>
              </w:rPr>
              <w:tab/>
            </w:r>
            <w:r>
              <w:rPr>
                <w:rStyle w:val="IndexLink"/>
              </w:rPr>
              <w:t>28</w:t>
            </w:r>
          </w:hyperlink>
        </w:p>
        <w:p>
          <w:pPr>
            <w:pStyle w:val="Contents2"/>
            <w:tabs>
              <w:tab w:val="clear" w:pos="8743"/>
              <w:tab w:val="right" w:pos="9026" w:leader="dot"/>
            </w:tabs>
            <w:rPr/>
          </w:pPr>
          <w:hyperlink w:anchor="__RefHeading___Toc2079929_211673320">
            <w:r>
              <w:rPr>
                <w:webHidden/>
                <w:rStyle w:val="IndexLink"/>
                <w:rtl w:val="true"/>
              </w:rPr>
              <w:t>حق شناس</w:t>
            </w:r>
            <w:r>
              <w:rPr>
                <w:rStyle w:val="IndexLink"/>
                <w:rtl w:val="true"/>
              </w:rPr>
              <w:tab/>
            </w:r>
            <w:r>
              <w:rPr>
                <w:rStyle w:val="IndexLink"/>
              </w:rPr>
              <w:t>29</w:t>
            </w:r>
          </w:hyperlink>
        </w:p>
        <w:p>
          <w:pPr>
            <w:pStyle w:val="Contents2"/>
            <w:tabs>
              <w:tab w:val="clear" w:pos="8743"/>
              <w:tab w:val="right" w:pos="9026" w:leader="dot"/>
            </w:tabs>
            <w:rPr/>
          </w:pPr>
          <w:hyperlink w:anchor="__RefHeading___Toc2079931_211673320">
            <w:r>
              <w:rPr>
                <w:webHidden/>
                <w:rStyle w:val="IndexLink"/>
                <w:rtl w:val="true"/>
              </w:rPr>
              <w:t>مبحث اوّل</w:t>
            </w:r>
            <w:r>
              <w:rPr>
                <w:rStyle w:val="IndexLink"/>
                <w:rtl w:val="true"/>
              </w:rPr>
              <w:t xml:space="preserve">: </w:t>
            </w:r>
            <w:r>
              <w:rPr>
                <w:rStyle w:val="IndexLink"/>
                <w:rtl w:val="true"/>
              </w:rPr>
              <w:t>رهبرى مذهبى امامت در مذهب</w:t>
            </w:r>
            <w:r>
              <w:rPr>
                <w:rStyle w:val="IndexLink"/>
                <w:rtl w:val="true"/>
              </w:rPr>
              <w:tab/>
            </w:r>
            <w:r>
              <w:rPr>
                <w:rStyle w:val="IndexLink"/>
              </w:rPr>
              <w:t>30</w:t>
            </w:r>
          </w:hyperlink>
        </w:p>
        <w:p>
          <w:pPr>
            <w:pStyle w:val="Contents3"/>
            <w:tabs>
              <w:tab w:val="clear" w:pos="8459"/>
              <w:tab w:val="right" w:pos="9026" w:leader="dot"/>
            </w:tabs>
            <w:rPr/>
          </w:pPr>
          <w:hyperlink w:anchor="__RefHeading___Toc2079933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079935_211673320">
            <w:r>
              <w:rPr>
                <w:webHidden/>
                <w:rStyle w:val="IndexLink"/>
                <w:rtl w:val="true"/>
              </w:rPr>
              <w:t>حق جو</w:t>
            </w:r>
            <w:r>
              <w:rPr>
                <w:rStyle w:val="IndexLink"/>
                <w:rtl w:val="true"/>
              </w:rPr>
              <w:tab/>
            </w:r>
            <w:r>
              <w:rPr>
                <w:rStyle w:val="IndexLink"/>
              </w:rPr>
              <w:t>32</w:t>
            </w:r>
          </w:hyperlink>
        </w:p>
        <w:p>
          <w:pPr>
            <w:pStyle w:val="Contents4"/>
            <w:tabs>
              <w:tab w:val="clear" w:pos="8176"/>
              <w:tab w:val="right" w:pos="9026" w:leader="dot"/>
            </w:tabs>
            <w:rPr/>
          </w:pPr>
          <w:hyperlink w:anchor="__RefHeading___Toc2079937_211673320">
            <w:r>
              <w:rPr>
                <w:webHidden/>
                <w:rStyle w:val="IndexLink"/>
              </w:rPr>
              <w:t>1</w:t>
            </w:r>
            <w:r>
              <w:rPr>
                <w:rStyle w:val="IndexLink"/>
                <w:rtl w:val="true"/>
              </w:rPr>
              <w:t xml:space="preserve">- </w:t>
            </w:r>
            <w:r>
              <w:rPr>
                <w:rStyle w:val="IndexLink"/>
                <w:rtl w:val="true"/>
              </w:rPr>
              <w:t>چرا</w:t>
            </w:r>
            <w:r>
              <w:rPr>
                <w:rStyle w:val="IndexLink"/>
                <w:rtl w:val="true"/>
              </w:rPr>
              <w:t>«</w:t>
            </w:r>
            <w:r>
              <w:rPr>
                <w:rStyle w:val="IndexLink"/>
                <w:rtl w:val="true"/>
              </w:rPr>
              <w:t>شيعه</w:t>
            </w:r>
            <w:r>
              <w:rPr>
                <w:rStyle w:val="IndexLink"/>
                <w:rtl w:val="true"/>
              </w:rPr>
              <w:t>»</w:t>
            </w:r>
            <w:r>
              <w:rPr>
                <w:rStyle w:val="IndexLink"/>
                <w:rtl w:val="true"/>
              </w:rPr>
              <w:t>از مذاهب جمهور</w:t>
            </w:r>
            <w:r>
              <w:rPr>
                <w:rStyle w:val="IndexLink"/>
                <w:rtl w:val="true"/>
              </w:rPr>
              <w:tab/>
            </w:r>
            <w:r>
              <w:rPr>
                <w:rStyle w:val="IndexLink"/>
              </w:rPr>
              <w:t>32</w:t>
            </w:r>
          </w:hyperlink>
        </w:p>
        <w:p>
          <w:pPr>
            <w:pStyle w:val="Contents4"/>
            <w:tabs>
              <w:tab w:val="clear" w:pos="8176"/>
              <w:tab w:val="right" w:pos="9026" w:leader="dot"/>
            </w:tabs>
            <w:rPr/>
          </w:pPr>
          <w:hyperlink w:anchor="__RefHeading___Toc2079939_211673320">
            <w:r>
              <w:rPr>
                <w:webHidden/>
                <w:rStyle w:val="IndexLink"/>
              </w:rPr>
              <w:t>2</w:t>
            </w:r>
            <w:r>
              <w:rPr>
                <w:rStyle w:val="IndexLink"/>
                <w:rtl w:val="true"/>
              </w:rPr>
              <w:t>-</w:t>
            </w:r>
            <w:r>
              <w:rPr>
                <w:rStyle w:val="IndexLink"/>
                <w:rtl w:val="true"/>
              </w:rPr>
              <w:t>امروز،بيش از هر زمان،به اتّفاق</w:t>
            </w:r>
            <w:r>
              <w:rPr>
                <w:rStyle w:val="IndexLink"/>
                <w:rtl w:val="true"/>
              </w:rPr>
              <w:tab/>
            </w:r>
            <w:r>
              <w:rPr>
                <w:rStyle w:val="IndexLink"/>
              </w:rPr>
              <w:t>32</w:t>
            </w:r>
          </w:hyperlink>
        </w:p>
        <w:p>
          <w:pPr>
            <w:pStyle w:val="Contents3"/>
            <w:tabs>
              <w:tab w:val="clear" w:pos="8459"/>
              <w:tab w:val="right" w:pos="9026" w:leader="dot"/>
            </w:tabs>
            <w:rPr/>
          </w:pPr>
          <w:hyperlink w:anchor="__RefHeading___Toc2079941_211673320">
            <w:r>
              <w:rPr>
                <w:webHidden/>
                <w:rStyle w:val="IndexLink"/>
                <w:rtl w:val="true"/>
              </w:rPr>
              <w:t>حق شناس</w:t>
            </w:r>
            <w:r>
              <w:rPr>
                <w:rStyle w:val="IndexLink"/>
                <w:rtl w:val="true"/>
              </w:rPr>
              <w:tab/>
            </w:r>
            <w:r>
              <w:rPr>
                <w:rStyle w:val="IndexLink"/>
              </w:rPr>
              <w:t>34</w:t>
            </w:r>
          </w:hyperlink>
        </w:p>
        <w:p>
          <w:pPr>
            <w:pStyle w:val="Contents4"/>
            <w:tabs>
              <w:tab w:val="clear" w:pos="8176"/>
              <w:tab w:val="right" w:pos="9026" w:leader="dot"/>
            </w:tabs>
            <w:rPr/>
          </w:pPr>
          <w:hyperlink w:anchor="__RefHeading___Toc2079943_211673320">
            <w:r>
              <w:rPr>
                <w:webHidden/>
                <w:rStyle w:val="IndexLink"/>
              </w:rPr>
              <w:t>1</w:t>
            </w:r>
            <w:r>
              <w:rPr>
                <w:rStyle w:val="IndexLink"/>
                <w:rtl w:val="true"/>
              </w:rPr>
              <w:t>-«</w:t>
            </w:r>
            <w:r>
              <w:rPr>
                <w:rStyle w:val="IndexLink"/>
                <w:rtl w:val="true"/>
              </w:rPr>
              <w:t>ادلۀ شرعى</w:t>
            </w:r>
            <w:r>
              <w:rPr>
                <w:rStyle w:val="IndexLink"/>
                <w:rtl w:val="true"/>
              </w:rPr>
              <w:t>»</w:t>
            </w:r>
            <w:r>
              <w:rPr>
                <w:rStyle w:val="IndexLink"/>
                <w:rtl w:val="true"/>
              </w:rPr>
              <w:t>پيروى از</w:t>
            </w:r>
            <w:r>
              <w:rPr>
                <w:rStyle w:val="IndexLink"/>
                <w:rtl w:val="true"/>
              </w:rPr>
              <w:t>«</w:t>
            </w:r>
            <w:r>
              <w:rPr>
                <w:rStyle w:val="IndexLink"/>
                <w:rtl w:val="true"/>
              </w:rPr>
              <w:t>مذهب</w:t>
            </w:r>
            <w:r>
              <w:rPr>
                <w:rStyle w:val="IndexLink"/>
                <w:rtl w:val="true"/>
              </w:rPr>
              <w:tab/>
            </w:r>
            <w:r>
              <w:rPr>
                <w:rStyle w:val="IndexLink"/>
              </w:rPr>
              <w:t>34</w:t>
            </w:r>
          </w:hyperlink>
        </w:p>
        <w:p>
          <w:pPr>
            <w:pStyle w:val="Contents4"/>
            <w:tabs>
              <w:tab w:val="clear" w:pos="8176"/>
              <w:tab w:val="right" w:pos="9026" w:leader="dot"/>
            </w:tabs>
            <w:rPr/>
          </w:pPr>
          <w:hyperlink w:anchor="__RefHeading___Toc2079945_211673320">
            <w:r>
              <w:rPr>
                <w:webHidden/>
                <w:rStyle w:val="IndexLink"/>
              </w:rPr>
              <w:t>2</w:t>
            </w:r>
            <w:r>
              <w:rPr>
                <w:rStyle w:val="IndexLink"/>
                <w:rtl w:val="true"/>
              </w:rPr>
              <w:t>-</w:t>
            </w:r>
            <w:r>
              <w:rPr>
                <w:rStyle w:val="IndexLink"/>
                <w:rtl w:val="true"/>
              </w:rPr>
              <w:t>مسلمانان دورانهاى سه گانۀ نخستين،</w:t>
            </w:r>
            <w:r>
              <w:rPr>
                <w:rStyle w:val="IndexLink"/>
                <w:rtl w:val="true"/>
              </w:rPr>
              <w:tab/>
            </w:r>
            <w:r>
              <w:rPr>
                <w:rStyle w:val="IndexLink"/>
              </w:rPr>
              <w:t>36</w:t>
            </w:r>
          </w:hyperlink>
        </w:p>
        <w:p>
          <w:pPr>
            <w:pStyle w:val="Contents4"/>
            <w:tabs>
              <w:tab w:val="clear" w:pos="8176"/>
              <w:tab w:val="right" w:pos="9026" w:leader="dot"/>
            </w:tabs>
            <w:rPr/>
          </w:pPr>
          <w:hyperlink w:anchor="__RefHeading___Toc2079947_211673320">
            <w:r>
              <w:rPr>
                <w:webHidden/>
                <w:rStyle w:val="IndexLink"/>
              </w:rPr>
              <w:t>3</w:t>
            </w:r>
            <w:r>
              <w:rPr>
                <w:rStyle w:val="IndexLink"/>
                <w:rtl w:val="true"/>
              </w:rPr>
              <w:t>-</w:t>
            </w:r>
            <w:r>
              <w:rPr>
                <w:rStyle w:val="IndexLink"/>
                <w:rtl w:val="true"/>
              </w:rPr>
              <w:t>دليلى بر لزوم پيروى از</w:t>
            </w:r>
            <w:r>
              <w:rPr>
                <w:rStyle w:val="IndexLink"/>
                <w:rtl w:val="true"/>
              </w:rPr>
              <w:tab/>
            </w:r>
            <w:r>
              <w:rPr>
                <w:rStyle w:val="IndexLink"/>
              </w:rPr>
              <w:t>36</w:t>
            </w:r>
          </w:hyperlink>
        </w:p>
        <w:p>
          <w:pPr>
            <w:pStyle w:val="Contents4"/>
            <w:tabs>
              <w:tab w:val="clear" w:pos="8176"/>
              <w:tab w:val="right" w:pos="9026" w:leader="dot"/>
            </w:tabs>
            <w:rPr/>
          </w:pPr>
          <w:hyperlink w:anchor="__RefHeading___Toc2079949_211673320">
            <w:r>
              <w:rPr>
                <w:webHidden/>
                <w:rStyle w:val="IndexLink"/>
              </w:rPr>
              <w:t>4</w:t>
            </w:r>
            <w:r>
              <w:rPr>
                <w:rStyle w:val="IndexLink"/>
                <w:rtl w:val="true"/>
              </w:rPr>
              <w:t>-</w:t>
            </w:r>
            <w:r>
              <w:rPr>
                <w:rStyle w:val="IndexLink"/>
                <w:rtl w:val="true"/>
              </w:rPr>
              <w:t>جمع پراكندگى با احترام به</w:t>
            </w:r>
            <w:r>
              <w:rPr>
                <w:rStyle w:val="IndexLink"/>
                <w:rtl w:val="true"/>
              </w:rPr>
              <w:t>«</w:t>
            </w:r>
            <w:r>
              <w:rPr>
                <w:rStyle w:val="IndexLink"/>
                <w:rtl w:val="true"/>
              </w:rPr>
              <w:t>مذهب</w:t>
            </w:r>
            <w:r>
              <w:rPr>
                <w:rStyle w:val="IndexLink"/>
                <w:rtl w:val="true"/>
              </w:rPr>
              <w:tab/>
            </w:r>
            <w:r>
              <w:rPr>
                <w:rStyle w:val="IndexLink"/>
              </w:rPr>
              <w:t>37</w:t>
            </w:r>
          </w:hyperlink>
        </w:p>
        <w:p>
          <w:pPr>
            <w:pStyle w:val="Contents3"/>
            <w:tabs>
              <w:tab w:val="clear" w:pos="8459"/>
              <w:tab w:val="right" w:pos="9026" w:leader="dot"/>
            </w:tabs>
            <w:rPr/>
          </w:pPr>
          <w:hyperlink w:anchor="__RefHeading___Toc2079951_211673320">
            <w:r>
              <w:rPr>
                <w:webHidden/>
                <w:rStyle w:val="IndexLink"/>
                <w:rtl w:val="true"/>
              </w:rPr>
              <w:t>حق جو</w:t>
            </w:r>
            <w:r>
              <w:rPr>
                <w:rStyle w:val="IndexLink"/>
                <w:rtl w:val="true"/>
              </w:rPr>
              <w:tab/>
            </w:r>
            <w:r>
              <w:rPr>
                <w:rStyle w:val="IndexLink"/>
              </w:rPr>
              <w:t>39</w:t>
            </w:r>
          </w:hyperlink>
        </w:p>
        <w:p>
          <w:pPr>
            <w:pStyle w:val="Contents4"/>
            <w:tabs>
              <w:tab w:val="clear" w:pos="8176"/>
              <w:tab w:val="right" w:pos="9026" w:leader="dot"/>
            </w:tabs>
            <w:rPr/>
          </w:pPr>
          <w:hyperlink w:anchor="__RefHeading___Toc2079953_211673320">
            <w:r>
              <w:rPr>
                <w:webHidden/>
                <w:rStyle w:val="IndexLink"/>
              </w:rPr>
              <w:t>1</w:t>
            </w:r>
            <w:r>
              <w:rPr>
                <w:rStyle w:val="IndexLink"/>
                <w:rtl w:val="true"/>
              </w:rPr>
              <w:t>-</w:t>
            </w:r>
            <w:r>
              <w:rPr>
                <w:rStyle w:val="IndexLink"/>
                <w:rtl w:val="true"/>
              </w:rPr>
              <w:t>اعتراف به گفته هاى</w:t>
            </w:r>
            <w:r>
              <w:rPr>
                <w:rStyle w:val="IndexLink"/>
                <w:rtl w:val="true"/>
              </w:rPr>
              <w:t>«</w:t>
            </w:r>
            <w:r>
              <w:rPr>
                <w:rStyle w:val="IndexLink"/>
                <w:rtl w:val="true"/>
              </w:rPr>
              <w:t>حق شناس</w:t>
            </w:r>
            <w:r>
              <w:rPr>
                <w:rStyle w:val="IndexLink"/>
                <w:rtl w:val="true"/>
              </w:rPr>
              <w:t>»</w:t>
              <w:tab/>
            </w:r>
            <w:r>
              <w:rPr>
                <w:rStyle w:val="IndexLink"/>
              </w:rPr>
              <w:t>39</w:t>
            </w:r>
          </w:hyperlink>
        </w:p>
        <w:p>
          <w:pPr>
            <w:pStyle w:val="Contents4"/>
            <w:tabs>
              <w:tab w:val="clear" w:pos="8176"/>
              <w:tab w:val="right" w:pos="9026" w:leader="dot"/>
            </w:tabs>
            <w:rPr/>
          </w:pPr>
          <w:hyperlink w:anchor="__RefHeading___Toc2079955_211673320">
            <w:r>
              <w:rPr>
                <w:webHidden/>
                <w:rStyle w:val="IndexLink"/>
              </w:rPr>
              <w:t>2</w:t>
            </w:r>
            <w:r>
              <w:rPr>
                <w:rStyle w:val="IndexLink"/>
                <w:rtl w:val="true"/>
              </w:rPr>
              <w:t>-</w:t>
            </w:r>
            <w:r>
              <w:rPr>
                <w:rStyle w:val="IndexLink"/>
                <w:rtl w:val="true"/>
              </w:rPr>
              <w:t>درخواست دليل تفصيلى</w:t>
            </w:r>
            <w:r>
              <w:rPr>
                <w:rStyle w:val="IndexLink"/>
                <w:rtl w:val="true"/>
              </w:rPr>
              <w:tab/>
            </w:r>
            <w:r>
              <w:rPr>
                <w:rStyle w:val="IndexLink"/>
              </w:rPr>
              <w:t>39</w:t>
            </w:r>
          </w:hyperlink>
        </w:p>
        <w:p>
          <w:pPr>
            <w:pStyle w:val="Contents3"/>
            <w:tabs>
              <w:tab w:val="clear" w:pos="8459"/>
              <w:tab w:val="right" w:pos="9026" w:leader="dot"/>
            </w:tabs>
            <w:rPr/>
          </w:pPr>
          <w:hyperlink w:anchor="__RefHeading___Toc2079957_211673320">
            <w:r>
              <w:rPr>
                <w:webHidden/>
                <w:rStyle w:val="IndexLink"/>
                <w:rtl w:val="true"/>
              </w:rPr>
              <w:t>حق شناس</w:t>
            </w:r>
            <w:r>
              <w:rPr>
                <w:rStyle w:val="IndexLink"/>
                <w:rtl w:val="true"/>
              </w:rPr>
              <w:tab/>
            </w:r>
            <w:r>
              <w:rPr>
                <w:rStyle w:val="IndexLink"/>
              </w:rPr>
              <w:t>40</w:t>
            </w:r>
          </w:hyperlink>
        </w:p>
        <w:p>
          <w:pPr>
            <w:pStyle w:val="Contents4"/>
            <w:tabs>
              <w:tab w:val="clear" w:pos="8176"/>
              <w:tab w:val="right" w:pos="9026" w:leader="dot"/>
            </w:tabs>
            <w:rPr/>
          </w:pPr>
          <w:hyperlink w:anchor="__RefHeading___Toc2079959_211673320">
            <w:r>
              <w:rPr>
                <w:webHidden/>
                <w:rStyle w:val="IndexLink"/>
              </w:rPr>
              <w:t>1</w:t>
            </w:r>
            <w:r>
              <w:rPr>
                <w:rStyle w:val="IndexLink"/>
                <w:rtl w:val="true"/>
              </w:rPr>
              <w:t>-</w:t>
            </w:r>
            <w:r>
              <w:rPr>
                <w:rStyle w:val="IndexLink"/>
                <w:rtl w:val="true"/>
              </w:rPr>
              <w:t>حديث ثقلين</w:t>
            </w:r>
            <w:r>
              <w:rPr>
                <w:rStyle w:val="IndexLink"/>
                <w:rtl w:val="true"/>
              </w:rPr>
              <w:tab/>
            </w:r>
            <w:r>
              <w:rPr>
                <w:rStyle w:val="IndexLink"/>
              </w:rPr>
              <w:t>40</w:t>
            </w:r>
          </w:hyperlink>
        </w:p>
        <w:p>
          <w:pPr>
            <w:pStyle w:val="Contents4"/>
            <w:tabs>
              <w:tab w:val="clear" w:pos="8176"/>
              <w:tab w:val="right" w:pos="9026" w:leader="dot"/>
            </w:tabs>
            <w:rPr/>
          </w:pPr>
          <w:hyperlink w:anchor="__RefHeading___Toc2079961_211673320">
            <w:r>
              <w:rPr>
                <w:webHidden/>
                <w:rStyle w:val="IndexLink"/>
              </w:rPr>
              <w:t>2</w:t>
            </w:r>
            <w:r>
              <w:rPr>
                <w:rStyle w:val="IndexLink"/>
                <w:rtl w:val="true"/>
              </w:rPr>
              <w:t>-</w:t>
            </w:r>
            <w:r>
              <w:rPr>
                <w:rStyle w:val="IndexLink"/>
                <w:rtl w:val="true"/>
              </w:rPr>
              <w:t>تواتر حديث ثقلين</w:t>
            </w:r>
            <w:r>
              <w:rPr>
                <w:rStyle w:val="IndexLink"/>
                <w:rtl w:val="true"/>
              </w:rPr>
              <w:tab/>
            </w:r>
            <w:r>
              <w:rPr>
                <w:rStyle w:val="IndexLink"/>
              </w:rPr>
              <w:t>43</w:t>
            </w:r>
          </w:hyperlink>
        </w:p>
        <w:p>
          <w:pPr>
            <w:pStyle w:val="Contents4"/>
            <w:tabs>
              <w:tab w:val="clear" w:pos="8176"/>
              <w:tab w:val="right" w:pos="9026" w:leader="dot"/>
            </w:tabs>
            <w:rPr/>
          </w:pPr>
          <w:hyperlink w:anchor="__RefHeading___Toc2079963_211673320">
            <w:r>
              <w:rPr>
                <w:webHidden/>
                <w:rStyle w:val="IndexLink"/>
              </w:rPr>
              <w:t>3</w:t>
            </w:r>
            <w:r>
              <w:rPr>
                <w:rStyle w:val="IndexLink"/>
                <w:rtl w:val="true"/>
              </w:rPr>
              <w:t>-</w:t>
            </w:r>
            <w:r>
              <w:rPr>
                <w:rStyle w:val="IndexLink"/>
                <w:rtl w:val="true"/>
              </w:rPr>
              <w:t>كسى كه به</w:t>
            </w:r>
            <w:r>
              <w:rPr>
                <w:rStyle w:val="IndexLink"/>
                <w:rtl w:val="true"/>
              </w:rPr>
              <w:t>«</w:t>
            </w:r>
            <w:r>
              <w:rPr>
                <w:rStyle w:val="IndexLink"/>
                <w:rtl w:val="true"/>
              </w:rPr>
              <w:t>عترت</w:t>
            </w:r>
            <w:r>
              <w:rPr>
                <w:rStyle w:val="IndexLink"/>
                <w:rtl w:val="true"/>
              </w:rPr>
              <w:t>»</w:t>
            </w:r>
            <w:r>
              <w:rPr>
                <w:rStyle w:val="IndexLink"/>
                <w:rtl w:val="true"/>
              </w:rPr>
              <w:t>متمسك نشود</w:t>
            </w:r>
            <w:r>
              <w:rPr>
                <w:rStyle w:val="IndexLink"/>
                <w:rtl w:val="true"/>
              </w:rPr>
              <w:tab/>
            </w:r>
            <w:r>
              <w:rPr>
                <w:rStyle w:val="IndexLink"/>
              </w:rPr>
              <w:t>45</w:t>
            </w:r>
          </w:hyperlink>
        </w:p>
        <w:p>
          <w:pPr>
            <w:pStyle w:val="Contents4"/>
            <w:tabs>
              <w:tab w:val="clear" w:pos="8176"/>
              <w:tab w:val="right" w:pos="9026" w:leader="dot"/>
            </w:tabs>
            <w:rPr/>
          </w:pPr>
          <w:hyperlink w:anchor="__RefHeading___Toc2079965_211673320">
            <w:r>
              <w:rPr>
                <w:webHidden/>
                <w:rStyle w:val="IndexLink"/>
              </w:rPr>
              <w:t>4</w:t>
            </w:r>
            <w:r>
              <w:rPr>
                <w:rStyle w:val="IndexLink"/>
                <w:rtl w:val="true"/>
              </w:rPr>
              <w:t>-</w:t>
            </w:r>
            <w:r>
              <w:rPr>
                <w:rStyle w:val="IndexLink"/>
                <w:rtl w:val="true"/>
              </w:rPr>
              <w:t>تشبيه آنها به</w:t>
            </w:r>
            <w:r>
              <w:rPr>
                <w:rStyle w:val="IndexLink"/>
                <w:rtl w:val="true"/>
              </w:rPr>
              <w:t>«</w:t>
            </w:r>
            <w:r>
              <w:rPr>
                <w:rStyle w:val="IndexLink"/>
                <w:rtl w:val="true"/>
              </w:rPr>
              <w:t>كشتى نوح</w:t>
            </w:r>
            <w:r>
              <w:rPr>
                <w:rStyle w:val="IndexLink"/>
                <w:rtl w:val="true"/>
              </w:rPr>
              <w:t>»</w:t>
            </w:r>
            <w:r>
              <w:rPr>
                <w:rStyle w:val="IndexLink"/>
                <w:rtl w:val="true"/>
              </w:rPr>
              <w:t>،</w:t>
            </w:r>
            <w:r>
              <w:rPr>
                <w:rStyle w:val="IndexLink"/>
                <w:rtl w:val="true"/>
              </w:rPr>
              <w:t>«</w:t>
            </w:r>
            <w:r>
              <w:rPr>
                <w:rStyle w:val="IndexLink"/>
                <w:rtl w:val="true"/>
              </w:rPr>
              <w:t>باب حطّه</w:t>
            </w:r>
            <w:r>
              <w:rPr>
                <w:rStyle w:val="IndexLink"/>
                <w:rtl w:val="true"/>
              </w:rPr>
              <w:t>»</w:t>
              <w:tab/>
            </w:r>
            <w:r>
              <w:rPr>
                <w:rStyle w:val="IndexLink"/>
              </w:rPr>
              <w:t>46</w:t>
            </w:r>
          </w:hyperlink>
        </w:p>
        <w:p>
          <w:pPr>
            <w:pStyle w:val="Contents4"/>
            <w:tabs>
              <w:tab w:val="clear" w:pos="8176"/>
              <w:tab w:val="right" w:pos="9026" w:leader="dot"/>
            </w:tabs>
            <w:rPr/>
          </w:pPr>
          <w:hyperlink w:anchor="__RefHeading___Toc2079967_211673320">
            <w:r>
              <w:rPr>
                <w:webHidden/>
                <w:rStyle w:val="IndexLink"/>
              </w:rPr>
              <w:t>5</w:t>
            </w:r>
            <w:r>
              <w:rPr>
                <w:rStyle w:val="IndexLink"/>
                <w:rtl w:val="true"/>
              </w:rPr>
              <w:t>-</w:t>
            </w:r>
            <w:r>
              <w:rPr>
                <w:rStyle w:val="IndexLink"/>
                <w:rtl w:val="true"/>
              </w:rPr>
              <w:t>چرا آنها به</w:t>
            </w:r>
            <w:r>
              <w:rPr>
                <w:rStyle w:val="IndexLink"/>
                <w:rtl w:val="true"/>
              </w:rPr>
              <w:t>«</w:t>
            </w:r>
            <w:r>
              <w:rPr>
                <w:rStyle w:val="IndexLink"/>
                <w:rtl w:val="true"/>
              </w:rPr>
              <w:t>كشتى نوح</w:t>
            </w:r>
            <w:r>
              <w:rPr>
                <w:rStyle w:val="IndexLink"/>
                <w:rtl w:val="true"/>
              </w:rPr>
              <w:t>»</w:t>
            </w:r>
            <w:r>
              <w:rPr>
                <w:rStyle w:val="IndexLink"/>
                <w:rtl w:val="true"/>
              </w:rPr>
              <w:t>،و</w:t>
            </w:r>
            <w:r>
              <w:rPr>
                <w:rStyle w:val="IndexLink"/>
                <w:rtl w:val="true"/>
              </w:rPr>
              <w:t>«</w:t>
            </w:r>
            <w:r>
              <w:rPr>
                <w:rStyle w:val="IndexLink"/>
                <w:rtl w:val="true"/>
              </w:rPr>
              <w:t>باب حطّه</w:t>
            </w:r>
            <w:r>
              <w:rPr>
                <w:rStyle w:val="IndexLink"/>
                <w:rtl w:val="true"/>
              </w:rPr>
              <w:t>»</w:t>
              <w:tab/>
            </w:r>
            <w:r>
              <w:rPr>
                <w:rStyle w:val="IndexLink"/>
              </w:rPr>
              <w:t>47</w:t>
            </w:r>
          </w:hyperlink>
        </w:p>
        <w:p>
          <w:pPr>
            <w:pStyle w:val="Contents3"/>
            <w:tabs>
              <w:tab w:val="clear" w:pos="8459"/>
              <w:tab w:val="right" w:pos="9026" w:leader="dot"/>
            </w:tabs>
            <w:rPr/>
          </w:pPr>
          <w:hyperlink w:anchor="__RefHeading___Toc2079969_211673320">
            <w:r>
              <w:rPr>
                <w:webHidden/>
                <w:rStyle w:val="IndexLink"/>
                <w:rtl w:val="true"/>
              </w:rPr>
              <w:t>حق جو</w:t>
            </w:r>
            <w:r>
              <w:rPr>
                <w:rStyle w:val="IndexLink"/>
                <w:rtl w:val="true"/>
              </w:rPr>
              <w:tab/>
            </w:r>
            <w:r>
              <w:rPr>
                <w:rStyle w:val="IndexLink"/>
              </w:rPr>
              <w:t>49</w:t>
            </w:r>
          </w:hyperlink>
        </w:p>
        <w:p>
          <w:pPr>
            <w:pStyle w:val="Contents4"/>
            <w:tabs>
              <w:tab w:val="clear" w:pos="8176"/>
              <w:tab w:val="right" w:pos="9026" w:leader="dot"/>
            </w:tabs>
            <w:rPr/>
          </w:pPr>
          <w:hyperlink w:anchor="__RefHeading___Toc2079971_211673320">
            <w:r>
              <w:rPr>
                <w:webHidden/>
                <w:rStyle w:val="IndexLink"/>
                <w:rtl w:val="true"/>
              </w:rPr>
              <w:t>درخواست احاديث بيشتر در اين مورد</w:t>
            </w:r>
            <w:r>
              <w:rPr>
                <w:rStyle w:val="IndexLink"/>
                <w:rtl w:val="true"/>
              </w:rPr>
              <w:tab/>
            </w:r>
            <w:r>
              <w:rPr>
                <w:rStyle w:val="IndexLink"/>
              </w:rPr>
              <w:t>49</w:t>
            </w:r>
          </w:hyperlink>
        </w:p>
        <w:p>
          <w:pPr>
            <w:pStyle w:val="Contents3"/>
            <w:tabs>
              <w:tab w:val="clear" w:pos="8459"/>
              <w:tab w:val="right" w:pos="9026" w:leader="dot"/>
            </w:tabs>
            <w:rPr/>
          </w:pPr>
          <w:hyperlink w:anchor="__RefHeading___Toc2079973_211673320">
            <w:r>
              <w:rPr>
                <w:webHidden/>
                <w:rStyle w:val="IndexLink"/>
                <w:rtl w:val="true"/>
              </w:rPr>
              <w:t>حق شناس</w:t>
            </w:r>
            <w:r>
              <w:rPr>
                <w:rStyle w:val="IndexLink"/>
                <w:rtl w:val="true"/>
              </w:rPr>
              <w:tab/>
            </w:r>
            <w:r>
              <w:rPr>
                <w:rStyle w:val="IndexLink"/>
              </w:rPr>
              <w:t>50</w:t>
            </w:r>
          </w:hyperlink>
        </w:p>
        <w:p>
          <w:pPr>
            <w:pStyle w:val="Contents4"/>
            <w:tabs>
              <w:tab w:val="clear" w:pos="8176"/>
              <w:tab w:val="right" w:pos="9026" w:leader="dot"/>
            </w:tabs>
            <w:rPr/>
          </w:pPr>
          <w:hyperlink w:anchor="__RefHeading___Toc2079975_211673320">
            <w:r>
              <w:rPr>
                <w:webHidden/>
                <w:rStyle w:val="IndexLink"/>
                <w:rtl w:val="true"/>
              </w:rPr>
              <w:t>تعدادى ديگر از احاديث</w:t>
            </w:r>
            <w:r>
              <w:rPr>
                <w:rStyle w:val="IndexLink"/>
                <w:rtl w:val="true"/>
              </w:rPr>
              <w:tab/>
            </w:r>
            <w:r>
              <w:rPr>
                <w:rStyle w:val="IndexLink"/>
              </w:rPr>
              <w:t>50</w:t>
            </w:r>
          </w:hyperlink>
        </w:p>
        <w:p>
          <w:pPr>
            <w:pStyle w:val="Contents3"/>
            <w:tabs>
              <w:tab w:val="clear" w:pos="8459"/>
              <w:tab w:val="right" w:pos="9026" w:leader="dot"/>
            </w:tabs>
            <w:rPr/>
          </w:pPr>
          <w:hyperlink w:anchor="__RefHeading___Toc2079977_211673320">
            <w:r>
              <w:rPr>
                <w:webHidden/>
                <w:rStyle w:val="IndexLink"/>
                <w:rtl w:val="true"/>
              </w:rPr>
              <w:t>حق جو</w:t>
            </w:r>
            <w:r>
              <w:rPr>
                <w:rStyle w:val="IndexLink"/>
                <w:rtl w:val="true"/>
              </w:rPr>
              <w:tab/>
            </w:r>
            <w:r>
              <w:rPr>
                <w:rStyle w:val="IndexLink"/>
              </w:rPr>
              <w:t>60</w:t>
            </w:r>
          </w:hyperlink>
        </w:p>
        <w:p>
          <w:pPr>
            <w:pStyle w:val="Contents4"/>
            <w:tabs>
              <w:tab w:val="clear" w:pos="8176"/>
              <w:tab w:val="right" w:pos="9026" w:leader="dot"/>
            </w:tabs>
            <w:rPr/>
          </w:pPr>
          <w:hyperlink w:anchor="__RefHeading___Toc2079979_211673320">
            <w:r>
              <w:rPr>
                <w:webHidden/>
                <w:rStyle w:val="IndexLink"/>
              </w:rPr>
              <w:t>1</w:t>
            </w:r>
            <w:r>
              <w:rPr>
                <w:rStyle w:val="IndexLink"/>
                <w:rtl w:val="true"/>
              </w:rPr>
              <w:t>-</w:t>
            </w:r>
            <w:r>
              <w:rPr>
                <w:rStyle w:val="IndexLink"/>
                <w:rtl w:val="true"/>
              </w:rPr>
              <w:t>در شگفتى فرو رفتن از اين</w:t>
            </w:r>
            <w:r>
              <w:rPr>
                <w:rStyle w:val="IndexLink"/>
                <w:rtl w:val="true"/>
              </w:rPr>
              <w:t>«</w:t>
            </w:r>
            <w:r>
              <w:rPr>
                <w:rStyle w:val="IndexLink"/>
                <w:rtl w:val="true"/>
              </w:rPr>
              <w:t>احاديث</w:t>
            </w:r>
            <w:r>
              <w:rPr>
                <w:rStyle w:val="IndexLink"/>
                <w:rtl w:val="true"/>
              </w:rPr>
              <w:tab/>
            </w:r>
            <w:r>
              <w:rPr>
                <w:rStyle w:val="IndexLink"/>
              </w:rPr>
              <w:t>60</w:t>
            </w:r>
          </w:hyperlink>
        </w:p>
        <w:p>
          <w:pPr>
            <w:pStyle w:val="Contents4"/>
            <w:tabs>
              <w:tab w:val="clear" w:pos="8176"/>
              <w:tab w:val="right" w:pos="9026" w:leader="dot"/>
            </w:tabs>
            <w:rPr/>
          </w:pPr>
          <w:hyperlink w:anchor="__RefHeading___Toc2079981_211673320">
            <w:r>
              <w:rPr>
                <w:webHidden/>
                <w:rStyle w:val="IndexLink"/>
              </w:rPr>
              <w:t>2</w:t>
            </w:r>
            <w:r>
              <w:rPr>
                <w:rStyle w:val="IndexLink"/>
                <w:rtl w:val="true"/>
              </w:rPr>
              <w:t xml:space="preserve">- </w:t>
            </w:r>
            <w:r>
              <w:rPr>
                <w:rStyle w:val="IndexLink"/>
                <w:rtl w:val="true"/>
              </w:rPr>
              <w:t>درخواست احتجاج با</w:t>
            </w:r>
            <w:r>
              <w:rPr>
                <w:rStyle w:val="IndexLink"/>
                <w:rtl w:val="true"/>
              </w:rPr>
              <w:t>«</w:t>
            </w:r>
            <w:r>
              <w:rPr>
                <w:rStyle w:val="IndexLink"/>
                <w:rtl w:val="true"/>
              </w:rPr>
              <w:t>آيات قرآن كريم</w:t>
            </w:r>
            <w:r>
              <w:rPr>
                <w:rStyle w:val="IndexLink"/>
                <w:rtl w:val="true"/>
              </w:rPr>
              <w:t>»</w:t>
              <w:tab/>
            </w:r>
            <w:r>
              <w:rPr>
                <w:rStyle w:val="IndexLink"/>
              </w:rPr>
              <w:t>61</w:t>
            </w:r>
          </w:hyperlink>
        </w:p>
        <w:p>
          <w:pPr>
            <w:pStyle w:val="Contents3"/>
            <w:tabs>
              <w:tab w:val="clear" w:pos="8459"/>
              <w:tab w:val="right" w:pos="9026" w:leader="dot"/>
            </w:tabs>
            <w:rPr/>
          </w:pPr>
          <w:hyperlink w:anchor="__RefHeading___Toc2079983_211673320">
            <w:r>
              <w:rPr>
                <w:webHidden/>
                <w:rStyle w:val="IndexLink"/>
                <w:rtl w:val="true"/>
              </w:rPr>
              <w:t>حق شناس</w:t>
            </w:r>
            <w:r>
              <w:rPr>
                <w:rStyle w:val="IndexLink"/>
                <w:rtl w:val="true"/>
              </w:rPr>
              <w:tab/>
            </w:r>
            <w:r>
              <w:rPr>
                <w:rStyle w:val="IndexLink"/>
              </w:rPr>
              <w:t>62</w:t>
            </w:r>
          </w:hyperlink>
        </w:p>
        <w:p>
          <w:pPr>
            <w:pStyle w:val="Contents4"/>
            <w:tabs>
              <w:tab w:val="clear" w:pos="8176"/>
              <w:tab w:val="right" w:pos="9026" w:leader="dot"/>
            </w:tabs>
            <w:rPr/>
          </w:pPr>
          <w:hyperlink w:anchor="__RefHeading___Toc2079985_211673320">
            <w:r>
              <w:rPr>
                <w:webHidden/>
                <w:rStyle w:val="IndexLink"/>
                <w:rtl w:val="true"/>
              </w:rPr>
              <w:t>حجّتهائى از</w:t>
            </w:r>
            <w:r>
              <w:rPr>
                <w:rStyle w:val="IndexLink"/>
                <w:rtl w:val="true"/>
              </w:rPr>
              <w:t>«</w:t>
            </w:r>
            <w:r>
              <w:rPr>
                <w:rStyle w:val="IndexLink"/>
                <w:rtl w:val="true"/>
              </w:rPr>
              <w:t>آيات قرآن كريم</w:t>
            </w:r>
            <w:r>
              <w:rPr>
                <w:rStyle w:val="IndexLink"/>
                <w:rtl w:val="true"/>
              </w:rPr>
              <w:t>»</w:t>
              <w:tab/>
            </w:r>
            <w:r>
              <w:rPr>
                <w:rStyle w:val="IndexLink"/>
              </w:rPr>
              <w:t>62</w:t>
            </w:r>
          </w:hyperlink>
        </w:p>
        <w:p>
          <w:pPr>
            <w:pStyle w:val="Contents3"/>
            <w:tabs>
              <w:tab w:val="clear" w:pos="8459"/>
              <w:tab w:val="right" w:pos="9026" w:leader="dot"/>
            </w:tabs>
            <w:rPr/>
          </w:pPr>
          <w:hyperlink w:anchor="__RefHeading___Toc2079987_211673320">
            <w:r>
              <w:rPr>
                <w:webHidden/>
                <w:rStyle w:val="IndexLink"/>
                <w:rtl w:val="true"/>
              </w:rPr>
              <w:t>حق جو</w:t>
            </w:r>
            <w:r>
              <w:rPr>
                <w:rStyle w:val="IndexLink"/>
                <w:rtl w:val="true"/>
              </w:rPr>
              <w:tab/>
            </w:r>
            <w:r>
              <w:rPr>
                <w:rStyle w:val="IndexLink"/>
              </w:rPr>
              <w:t>100</w:t>
            </w:r>
          </w:hyperlink>
        </w:p>
        <w:p>
          <w:pPr>
            <w:pStyle w:val="Contents4"/>
            <w:tabs>
              <w:tab w:val="clear" w:pos="8176"/>
              <w:tab w:val="right" w:pos="9026" w:leader="dot"/>
            </w:tabs>
            <w:rPr/>
          </w:pPr>
          <w:hyperlink w:anchor="__RefHeading___Toc2079989_211673320">
            <w:r>
              <w:rPr>
                <w:webHidden/>
                <w:rStyle w:val="IndexLink"/>
              </w:rPr>
              <w:t>1</w:t>
            </w:r>
            <w:r>
              <w:rPr>
                <w:rStyle w:val="IndexLink"/>
                <w:rtl w:val="true"/>
              </w:rPr>
              <w:t>-</w:t>
            </w:r>
            <w:r>
              <w:rPr>
                <w:rStyle w:val="IndexLink"/>
                <w:rtl w:val="true"/>
              </w:rPr>
              <w:t>ايمان به</w:t>
            </w:r>
            <w:r>
              <w:rPr>
                <w:rStyle w:val="IndexLink"/>
                <w:rtl w:val="true"/>
              </w:rPr>
              <w:t>«</w:t>
            </w:r>
            <w:r>
              <w:rPr>
                <w:rStyle w:val="IndexLink"/>
                <w:rtl w:val="true"/>
              </w:rPr>
              <w:t>آيات خدا دربارۀ اهل بيت</w:t>
            </w:r>
            <w:r>
              <w:rPr>
                <w:rStyle w:val="IndexLink"/>
                <w:rtl w:val="true"/>
              </w:rPr>
              <w:t>(</w:t>
            </w:r>
            <w:r>
              <w:rPr>
                <w:rStyle w:val="IndexLink"/>
                <w:rtl w:val="true"/>
              </w:rPr>
              <w:t>ع</w:t>
            </w:r>
            <w:r>
              <w:rPr>
                <w:rStyle w:val="IndexLink"/>
                <w:rtl w:val="true"/>
              </w:rPr>
              <w:t>)»</w:t>
              <w:tab/>
            </w:r>
            <w:r>
              <w:rPr>
                <w:rStyle w:val="IndexLink"/>
              </w:rPr>
              <w:t>100</w:t>
            </w:r>
          </w:hyperlink>
        </w:p>
        <w:p>
          <w:pPr>
            <w:pStyle w:val="Contents4"/>
            <w:tabs>
              <w:tab w:val="clear" w:pos="8176"/>
              <w:tab w:val="right" w:pos="9026" w:leader="dot"/>
            </w:tabs>
            <w:rPr/>
          </w:pPr>
          <w:hyperlink w:anchor="__RefHeading___Toc2079991_211673320">
            <w:r>
              <w:rPr>
                <w:webHidden/>
                <w:rStyle w:val="IndexLink"/>
              </w:rPr>
              <w:t>2</w:t>
            </w:r>
            <w:r>
              <w:rPr>
                <w:rStyle w:val="IndexLink"/>
                <w:rtl w:val="true"/>
              </w:rPr>
              <w:t>-</w:t>
            </w:r>
            <w:r>
              <w:rPr>
                <w:rStyle w:val="IndexLink"/>
                <w:rtl w:val="true"/>
              </w:rPr>
              <w:t>تحيّر در جمع بين اين ادلّه و آنچه اهل قبله</w:t>
            </w:r>
            <w:r>
              <w:rPr>
                <w:rStyle w:val="IndexLink"/>
                <w:rtl w:val="true"/>
              </w:rPr>
              <w:tab/>
            </w:r>
            <w:r>
              <w:rPr>
                <w:rStyle w:val="IndexLink"/>
              </w:rPr>
              <w:t>100</w:t>
            </w:r>
          </w:hyperlink>
        </w:p>
        <w:p>
          <w:pPr>
            <w:pStyle w:val="Contents3"/>
            <w:tabs>
              <w:tab w:val="clear" w:pos="8459"/>
              <w:tab w:val="right" w:pos="9026" w:leader="dot"/>
            </w:tabs>
            <w:rPr/>
          </w:pPr>
          <w:hyperlink w:anchor="__RefHeading___Toc2079993_211673320">
            <w:r>
              <w:rPr>
                <w:webHidden/>
                <w:rStyle w:val="IndexLink"/>
                <w:rtl w:val="true"/>
              </w:rPr>
              <w:t>حق شناس</w:t>
            </w:r>
            <w:r>
              <w:rPr>
                <w:rStyle w:val="IndexLink"/>
                <w:rtl w:val="true"/>
              </w:rPr>
              <w:tab/>
            </w:r>
            <w:r>
              <w:rPr>
                <w:rStyle w:val="IndexLink"/>
              </w:rPr>
              <w:t>102</w:t>
            </w:r>
          </w:hyperlink>
        </w:p>
        <w:p>
          <w:pPr>
            <w:pStyle w:val="Contents4"/>
            <w:tabs>
              <w:tab w:val="clear" w:pos="8176"/>
              <w:tab w:val="right" w:pos="9026" w:leader="dot"/>
            </w:tabs>
            <w:rPr/>
          </w:pPr>
          <w:hyperlink w:anchor="__RefHeading___Toc2079995_211673320">
            <w:r>
              <w:rPr>
                <w:webHidden/>
                <w:rStyle w:val="IndexLink"/>
              </w:rPr>
              <w:t>1</w:t>
            </w:r>
            <w:r>
              <w:rPr>
                <w:rStyle w:val="IndexLink"/>
                <w:rtl w:val="true"/>
              </w:rPr>
              <w:t>-</w:t>
            </w:r>
            <w:r>
              <w:rPr>
                <w:rStyle w:val="IndexLink"/>
                <w:rtl w:val="true"/>
              </w:rPr>
              <w:t>بيان اشتباه در آنچه به</w:t>
            </w:r>
            <w:r>
              <w:rPr>
                <w:rStyle w:val="IndexLink"/>
                <w:rtl w:val="true"/>
              </w:rPr>
              <w:t>«</w:t>
            </w:r>
            <w:r>
              <w:rPr>
                <w:rStyle w:val="IndexLink"/>
                <w:rtl w:val="true"/>
              </w:rPr>
              <w:t>اهل قبله</w:t>
            </w:r>
            <w:r>
              <w:rPr>
                <w:rStyle w:val="IndexLink"/>
                <w:rtl w:val="true"/>
              </w:rPr>
              <w:t>»</w:t>
            </w:r>
            <w:r>
              <w:rPr>
                <w:rStyle w:val="IndexLink"/>
                <w:rtl w:val="true"/>
              </w:rPr>
              <w:t>نسبت</w:t>
            </w:r>
            <w:r>
              <w:rPr>
                <w:rStyle w:val="IndexLink"/>
                <w:rtl w:val="true"/>
              </w:rPr>
              <w:tab/>
            </w:r>
            <w:r>
              <w:rPr>
                <w:rStyle w:val="IndexLink"/>
              </w:rPr>
              <w:t>102</w:t>
            </w:r>
          </w:hyperlink>
        </w:p>
        <w:p>
          <w:pPr>
            <w:pStyle w:val="Contents4"/>
            <w:tabs>
              <w:tab w:val="clear" w:pos="8176"/>
              <w:tab w:val="right" w:pos="9026" w:leader="dot"/>
            </w:tabs>
            <w:rPr/>
          </w:pPr>
          <w:hyperlink w:anchor="__RefHeading___Toc2079997_211673320">
            <w:r>
              <w:rPr>
                <w:webHidden/>
                <w:rStyle w:val="IndexLink"/>
              </w:rPr>
              <w:t>2</w:t>
            </w:r>
            <w:r>
              <w:rPr>
                <w:rStyle w:val="IndexLink"/>
                <w:rtl w:val="true"/>
              </w:rPr>
              <w:t>-</w:t>
            </w:r>
            <w:r>
              <w:rPr>
                <w:rStyle w:val="IndexLink"/>
                <w:rtl w:val="true"/>
              </w:rPr>
              <w:t>زمامداران و رؤساى امّت از</w:t>
            </w:r>
            <w:r>
              <w:rPr>
                <w:rStyle w:val="IndexLink"/>
                <w:rtl w:val="true"/>
              </w:rPr>
              <w:t>«</w:t>
            </w:r>
            <w:r>
              <w:rPr>
                <w:rStyle w:val="IndexLink"/>
                <w:rtl w:val="true"/>
              </w:rPr>
              <w:t>اهل بيت</w:t>
            </w:r>
            <w:r>
              <w:rPr>
                <w:rStyle w:val="IndexLink"/>
                <w:rtl w:val="true"/>
              </w:rPr>
              <w:t>(</w:t>
            </w:r>
            <w:r>
              <w:rPr>
                <w:rStyle w:val="IndexLink"/>
                <w:rtl w:val="true"/>
              </w:rPr>
              <w:t>ع</w:t>
            </w:r>
            <w:r>
              <w:rPr>
                <w:rStyle w:val="IndexLink"/>
                <w:rtl w:val="true"/>
              </w:rPr>
              <w:t>)»</w:t>
              <w:tab/>
            </w:r>
            <w:r>
              <w:rPr>
                <w:rStyle w:val="IndexLink"/>
              </w:rPr>
              <w:t>103</w:t>
            </w:r>
          </w:hyperlink>
        </w:p>
        <w:p>
          <w:pPr>
            <w:pStyle w:val="Contents4"/>
            <w:tabs>
              <w:tab w:val="clear" w:pos="8176"/>
              <w:tab w:val="right" w:pos="9026" w:leader="dot"/>
            </w:tabs>
            <w:rPr/>
          </w:pPr>
          <w:hyperlink w:anchor="__RefHeading___Toc2079999_211673320">
            <w:r>
              <w:rPr>
                <w:webHidden/>
                <w:rStyle w:val="IndexLink"/>
              </w:rPr>
              <w:t>3</w:t>
            </w:r>
            <w:r>
              <w:rPr>
                <w:rStyle w:val="IndexLink"/>
                <w:rtl w:val="true"/>
              </w:rPr>
              <w:t>-</w:t>
            </w:r>
            <w:r>
              <w:rPr>
                <w:rStyle w:val="IndexLink"/>
                <w:rtl w:val="true"/>
              </w:rPr>
              <w:t>كدام دادگاه</w:t>
            </w:r>
            <w:r>
              <w:rPr>
                <w:rStyle w:val="IndexLink"/>
                <w:rtl w:val="true"/>
              </w:rPr>
              <w:t>«</w:t>
            </w:r>
            <w:r>
              <w:rPr>
                <w:rStyle w:val="IndexLink"/>
                <w:rtl w:val="true"/>
              </w:rPr>
              <w:t>عادل</w:t>
            </w:r>
            <w:r>
              <w:rPr>
                <w:rStyle w:val="IndexLink"/>
                <w:rtl w:val="true"/>
              </w:rPr>
              <w:t>»</w:t>
            </w:r>
            <w:r>
              <w:rPr>
                <w:rStyle w:val="IndexLink"/>
                <w:rtl w:val="true"/>
              </w:rPr>
              <w:t>به گمراهى</w:t>
            </w:r>
            <w:r>
              <w:rPr>
                <w:rStyle w:val="IndexLink"/>
                <w:rtl w:val="true"/>
              </w:rPr>
              <w:t>«</w:t>
            </w:r>
            <w:r>
              <w:rPr>
                <w:rStyle w:val="IndexLink"/>
                <w:rtl w:val="true"/>
              </w:rPr>
              <w:t>متمسّكان</w:t>
            </w:r>
            <w:r>
              <w:rPr>
                <w:rStyle w:val="IndexLink"/>
                <w:rtl w:val="true"/>
              </w:rPr>
              <w:tab/>
            </w:r>
            <w:r>
              <w:rPr>
                <w:rStyle w:val="IndexLink"/>
              </w:rPr>
              <w:t>104</w:t>
            </w:r>
          </w:hyperlink>
        </w:p>
        <w:p>
          <w:pPr>
            <w:pStyle w:val="Contents3"/>
            <w:tabs>
              <w:tab w:val="clear" w:pos="8459"/>
              <w:tab w:val="right" w:pos="9026" w:leader="dot"/>
            </w:tabs>
            <w:rPr/>
          </w:pPr>
          <w:hyperlink w:anchor="__RefHeading___Toc2080001_211673320">
            <w:r>
              <w:rPr>
                <w:webHidden/>
                <w:rStyle w:val="IndexLink"/>
                <w:rtl w:val="true"/>
              </w:rPr>
              <w:t>حق جو</w:t>
            </w:r>
            <w:r>
              <w:rPr>
                <w:rStyle w:val="IndexLink"/>
                <w:rtl w:val="true"/>
              </w:rPr>
              <w:tab/>
            </w:r>
            <w:r>
              <w:rPr>
                <w:rStyle w:val="IndexLink"/>
              </w:rPr>
              <w:t>105</w:t>
            </w:r>
          </w:hyperlink>
        </w:p>
        <w:p>
          <w:pPr>
            <w:pStyle w:val="Contents4"/>
            <w:tabs>
              <w:tab w:val="clear" w:pos="8176"/>
              <w:tab w:val="right" w:pos="9026" w:leader="dot"/>
            </w:tabs>
            <w:rPr/>
          </w:pPr>
          <w:hyperlink w:anchor="__RefHeading___Toc2080003_211673320">
            <w:r>
              <w:rPr>
                <w:webHidden/>
                <w:rStyle w:val="IndexLink"/>
              </w:rPr>
              <w:t>1</w:t>
            </w:r>
            <w:r>
              <w:rPr>
                <w:rStyle w:val="IndexLink"/>
                <w:rtl w:val="true"/>
              </w:rPr>
              <w:t>-</w:t>
            </w:r>
            <w:r>
              <w:rPr>
                <w:rStyle w:val="IndexLink"/>
                <w:rtl w:val="true"/>
              </w:rPr>
              <w:t>دادگاههاى</w:t>
            </w:r>
            <w:r>
              <w:rPr>
                <w:rStyle w:val="IndexLink"/>
                <w:rtl w:val="true"/>
              </w:rPr>
              <w:t>«</w:t>
            </w:r>
            <w:r>
              <w:rPr>
                <w:rStyle w:val="IndexLink"/>
                <w:rtl w:val="true"/>
              </w:rPr>
              <w:t>عادل</w:t>
            </w:r>
            <w:r>
              <w:rPr>
                <w:rStyle w:val="IndexLink"/>
                <w:rtl w:val="true"/>
              </w:rPr>
              <w:t>»</w:t>
            </w:r>
            <w:r>
              <w:rPr>
                <w:rStyle w:val="IndexLink"/>
                <w:rtl w:val="true"/>
              </w:rPr>
              <w:t>به گمراهى</w:t>
            </w:r>
            <w:r>
              <w:rPr>
                <w:rStyle w:val="IndexLink"/>
                <w:rtl w:val="true"/>
              </w:rPr>
              <w:t>«</w:t>
            </w:r>
            <w:r>
              <w:rPr>
                <w:rStyle w:val="IndexLink"/>
                <w:rtl w:val="true"/>
              </w:rPr>
              <w:t>متمسّكان</w:t>
            </w:r>
            <w:r>
              <w:rPr>
                <w:rStyle w:val="IndexLink"/>
                <w:rtl w:val="true"/>
              </w:rPr>
              <w:tab/>
            </w:r>
            <w:r>
              <w:rPr>
                <w:rStyle w:val="IndexLink"/>
              </w:rPr>
              <w:t>105</w:t>
            </w:r>
          </w:hyperlink>
        </w:p>
        <w:p>
          <w:pPr>
            <w:pStyle w:val="Contents4"/>
            <w:tabs>
              <w:tab w:val="clear" w:pos="8176"/>
              <w:tab w:val="right" w:pos="9026" w:leader="dot"/>
            </w:tabs>
            <w:rPr/>
          </w:pPr>
          <w:hyperlink w:anchor="__RefHeading___Toc2080005_211673320">
            <w:r>
              <w:rPr>
                <w:webHidden/>
                <w:rStyle w:val="IndexLink"/>
              </w:rPr>
              <w:t>2</w:t>
            </w:r>
            <w:r>
              <w:rPr>
                <w:rStyle w:val="IndexLink"/>
                <w:rtl w:val="true"/>
              </w:rPr>
              <w:t>-</w:t>
            </w:r>
            <w:r>
              <w:rPr>
                <w:rStyle w:val="IndexLink"/>
                <w:rtl w:val="true"/>
              </w:rPr>
              <w:t>عمل به</w:t>
            </w:r>
            <w:r>
              <w:rPr>
                <w:rStyle w:val="IndexLink"/>
                <w:rtl w:val="true"/>
              </w:rPr>
              <w:t>«</w:t>
            </w:r>
            <w:r>
              <w:rPr>
                <w:rStyle w:val="IndexLink"/>
                <w:rtl w:val="true"/>
              </w:rPr>
              <w:t>مذهب خاندان رسالت</w:t>
            </w:r>
            <w:r>
              <w:rPr>
                <w:rStyle w:val="IndexLink"/>
                <w:rtl w:val="true"/>
              </w:rPr>
              <w:t>»</w:t>
            </w:r>
            <w:r>
              <w:rPr>
                <w:rStyle w:val="IndexLink"/>
                <w:rtl w:val="true"/>
              </w:rPr>
              <w:t>موجب</w:t>
            </w:r>
            <w:r>
              <w:rPr>
                <w:rStyle w:val="IndexLink"/>
                <w:rtl w:val="true"/>
              </w:rPr>
              <w:tab/>
            </w:r>
            <w:r>
              <w:rPr>
                <w:rStyle w:val="IndexLink"/>
              </w:rPr>
              <w:t>105</w:t>
            </w:r>
          </w:hyperlink>
        </w:p>
        <w:p>
          <w:pPr>
            <w:pStyle w:val="Contents4"/>
            <w:tabs>
              <w:tab w:val="clear" w:pos="8176"/>
              <w:tab w:val="right" w:pos="9026" w:leader="dot"/>
            </w:tabs>
            <w:rPr/>
          </w:pPr>
          <w:hyperlink w:anchor="__RefHeading___Toc2080007_211673320">
            <w:r>
              <w:rPr>
                <w:webHidden/>
                <w:rStyle w:val="IndexLink"/>
              </w:rPr>
              <w:t>3</w:t>
            </w:r>
            <w:r>
              <w:rPr>
                <w:rStyle w:val="IndexLink"/>
                <w:rtl w:val="true"/>
              </w:rPr>
              <w:t>-</w:t>
            </w:r>
            <w:r>
              <w:rPr>
                <w:rStyle w:val="IndexLink"/>
                <w:rtl w:val="true"/>
              </w:rPr>
              <w:t>گاهى گفته مى شود</w:t>
            </w:r>
            <w:r>
              <w:rPr>
                <w:rStyle w:val="IndexLink"/>
                <w:rtl w:val="true"/>
              </w:rPr>
              <w:t>:</w:t>
            </w:r>
            <w:r>
              <w:rPr>
                <w:rStyle w:val="IndexLink"/>
                <w:rtl w:val="true"/>
              </w:rPr>
              <w:t>آنها سزاوارتر به تبعيّت</w:t>
            </w:r>
            <w:r>
              <w:rPr>
                <w:rStyle w:val="IndexLink"/>
                <w:rtl w:val="true"/>
              </w:rPr>
              <w:tab/>
            </w:r>
            <w:r>
              <w:rPr>
                <w:rStyle w:val="IndexLink"/>
              </w:rPr>
              <w:t>105</w:t>
            </w:r>
          </w:hyperlink>
        </w:p>
        <w:p>
          <w:pPr>
            <w:pStyle w:val="Contents4"/>
            <w:tabs>
              <w:tab w:val="clear" w:pos="8176"/>
              <w:tab w:val="right" w:pos="9026" w:leader="dot"/>
            </w:tabs>
            <w:rPr/>
          </w:pPr>
          <w:hyperlink w:anchor="__RefHeading___Toc2080009_211673320">
            <w:r>
              <w:rPr>
                <w:webHidden/>
                <w:rStyle w:val="IndexLink"/>
              </w:rPr>
              <w:t>4</w:t>
            </w:r>
            <w:r>
              <w:rPr>
                <w:rStyle w:val="IndexLink"/>
                <w:rtl w:val="true"/>
              </w:rPr>
              <w:t>-</w:t>
            </w:r>
            <w:r>
              <w:rPr>
                <w:rStyle w:val="IndexLink"/>
                <w:rtl w:val="true"/>
              </w:rPr>
              <w:t>درخواست</w:t>
            </w:r>
            <w:r>
              <w:rPr>
                <w:rStyle w:val="IndexLink"/>
                <w:rtl w:val="true"/>
              </w:rPr>
              <w:t>«</w:t>
            </w:r>
            <w:r>
              <w:rPr>
                <w:rStyle w:val="IndexLink"/>
                <w:rtl w:val="true"/>
              </w:rPr>
              <w:t>نصوص خلافت</w:t>
            </w:r>
            <w:r>
              <w:rPr>
                <w:rStyle w:val="IndexLink"/>
                <w:rtl w:val="true"/>
              </w:rPr>
              <w:t>».</w:t>
              <w:tab/>
            </w:r>
            <w:r>
              <w:rPr>
                <w:rStyle w:val="IndexLink"/>
              </w:rPr>
              <w:t>106</w:t>
            </w:r>
          </w:hyperlink>
        </w:p>
        <w:p>
          <w:pPr>
            <w:pStyle w:val="Contents2"/>
            <w:tabs>
              <w:tab w:val="clear" w:pos="8743"/>
              <w:tab w:val="right" w:pos="9026" w:leader="dot"/>
            </w:tabs>
            <w:rPr/>
          </w:pPr>
          <w:hyperlink w:anchor="__RefHeading___Toc2080011_211673320">
            <w:r>
              <w:rPr>
                <w:webHidden/>
                <w:rStyle w:val="IndexLink"/>
                <w:rtl w:val="true"/>
              </w:rPr>
              <w:t>مبحث دوّم</w:t>
            </w:r>
            <w:r>
              <w:rPr>
                <w:rStyle w:val="IndexLink"/>
                <w:rtl w:val="true"/>
              </w:rPr>
              <w:t xml:space="preserve">: </w:t>
            </w:r>
            <w:r>
              <w:rPr>
                <w:rStyle w:val="IndexLink"/>
                <w:rtl w:val="true"/>
              </w:rPr>
              <w:t>رهبرى عمومى خلافت پيامبر</w:t>
            </w:r>
            <w:r>
              <w:rPr>
                <w:rStyle w:val="IndexLink"/>
                <w:rtl w:val="true"/>
              </w:rPr>
              <w:t>(</w:t>
            </w:r>
            <w:r>
              <w:rPr>
                <w:rStyle w:val="IndexLink"/>
                <w:rtl w:val="true"/>
              </w:rPr>
              <w:t>ص</w:t>
            </w:r>
            <w:r>
              <w:rPr>
                <w:rStyle w:val="IndexLink"/>
                <w:rtl w:val="true"/>
              </w:rPr>
              <w:t>)</w:t>
              <w:tab/>
            </w:r>
            <w:r>
              <w:rPr>
                <w:rStyle w:val="IndexLink"/>
              </w:rPr>
              <w:t>108</w:t>
            </w:r>
          </w:hyperlink>
        </w:p>
        <w:p>
          <w:pPr>
            <w:pStyle w:val="Contents3"/>
            <w:tabs>
              <w:tab w:val="clear" w:pos="8459"/>
              <w:tab w:val="right" w:pos="9026" w:leader="dot"/>
            </w:tabs>
            <w:rPr/>
          </w:pPr>
          <w:hyperlink w:anchor="__RefHeading___Toc2080013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080015_211673320">
            <w:r>
              <w:rPr>
                <w:webHidden/>
                <w:rStyle w:val="IndexLink"/>
                <w:rtl w:val="true"/>
              </w:rPr>
              <w:t>حق شناس</w:t>
            </w:r>
            <w:r>
              <w:rPr>
                <w:rStyle w:val="IndexLink"/>
                <w:rtl w:val="true"/>
              </w:rPr>
              <w:tab/>
            </w:r>
            <w:r>
              <w:rPr>
                <w:rStyle w:val="IndexLink"/>
              </w:rPr>
              <w:t>110</w:t>
            </w:r>
          </w:hyperlink>
        </w:p>
        <w:p>
          <w:pPr>
            <w:pStyle w:val="Contents4"/>
            <w:tabs>
              <w:tab w:val="clear" w:pos="8176"/>
              <w:tab w:val="right" w:pos="9026" w:leader="dot"/>
            </w:tabs>
            <w:rPr/>
          </w:pPr>
          <w:hyperlink w:anchor="__RefHeading___Toc2080017_211673320">
            <w:r>
              <w:rPr>
                <w:webHidden/>
                <w:rStyle w:val="IndexLink"/>
              </w:rPr>
              <w:t>1</w:t>
            </w:r>
            <w:r>
              <w:rPr>
                <w:rStyle w:val="IndexLink"/>
                <w:rtl w:val="true"/>
              </w:rPr>
              <w:t>-</w:t>
            </w:r>
            <w:r>
              <w:rPr>
                <w:rStyle w:val="IndexLink"/>
                <w:rtl w:val="true"/>
              </w:rPr>
              <w:t>اشاره اى به</w:t>
            </w:r>
            <w:r>
              <w:rPr>
                <w:rStyle w:val="IndexLink"/>
                <w:rtl w:val="true"/>
              </w:rPr>
              <w:t>«</w:t>
            </w:r>
            <w:r>
              <w:rPr>
                <w:rStyle w:val="IndexLink"/>
                <w:rtl w:val="true"/>
              </w:rPr>
              <w:t>نصوص</w:t>
            </w:r>
            <w:r>
              <w:rPr>
                <w:rStyle w:val="IndexLink"/>
                <w:rtl w:val="true"/>
              </w:rPr>
              <w:t>»</w:t>
            </w:r>
            <w:r>
              <w:rPr>
                <w:rStyle w:val="IndexLink"/>
                <w:rtl w:val="true"/>
              </w:rPr>
              <w:t>،اجمالا</w:t>
            </w:r>
            <w:r>
              <w:rPr>
                <w:rStyle w:val="IndexLink"/>
                <w:rtl w:val="true"/>
              </w:rPr>
              <w:tab/>
            </w:r>
            <w:r>
              <w:rPr>
                <w:rStyle w:val="IndexLink"/>
              </w:rPr>
              <w:t>110</w:t>
            </w:r>
          </w:hyperlink>
        </w:p>
        <w:p>
          <w:pPr>
            <w:pStyle w:val="Contents4"/>
            <w:tabs>
              <w:tab w:val="clear" w:pos="8176"/>
              <w:tab w:val="right" w:pos="9026" w:leader="dot"/>
            </w:tabs>
            <w:rPr/>
          </w:pPr>
          <w:hyperlink w:anchor="__RefHeading___Toc2080019_211673320">
            <w:r>
              <w:rPr>
                <w:webHidden/>
                <w:rStyle w:val="IndexLink"/>
              </w:rPr>
              <w:t>2</w:t>
            </w:r>
            <w:r>
              <w:rPr>
                <w:rStyle w:val="IndexLink"/>
                <w:rtl w:val="true"/>
              </w:rPr>
              <w:t>-</w:t>
            </w:r>
            <w:r>
              <w:rPr>
                <w:rStyle w:val="IndexLink"/>
                <w:rtl w:val="true"/>
              </w:rPr>
              <w:t>نصّ</w:t>
            </w:r>
            <w:r>
              <w:rPr>
                <w:rStyle w:val="IndexLink"/>
                <w:rtl w:val="true"/>
              </w:rPr>
              <w:t>«</w:t>
            </w:r>
            <w:r>
              <w:rPr>
                <w:rStyle w:val="IndexLink"/>
                <w:rtl w:val="true"/>
              </w:rPr>
              <w:t>يوم انذار</w:t>
            </w:r>
            <w:r>
              <w:rPr>
                <w:rStyle w:val="IndexLink"/>
                <w:rtl w:val="true"/>
              </w:rPr>
              <w:t>».</w:t>
              <w:tab/>
            </w:r>
            <w:r>
              <w:rPr>
                <w:rStyle w:val="IndexLink"/>
              </w:rPr>
              <w:t>110</w:t>
            </w:r>
          </w:hyperlink>
        </w:p>
        <w:p>
          <w:pPr>
            <w:pStyle w:val="Contents3"/>
            <w:tabs>
              <w:tab w:val="clear" w:pos="8459"/>
              <w:tab w:val="right" w:pos="9026" w:leader="dot"/>
            </w:tabs>
            <w:rPr/>
          </w:pPr>
          <w:hyperlink w:anchor="__RefHeading___Toc2080021_211673320">
            <w:r>
              <w:rPr>
                <w:webHidden/>
                <w:rStyle w:val="IndexLink"/>
                <w:rtl w:val="true"/>
              </w:rPr>
              <w:t>حق جو</w:t>
            </w:r>
            <w:r>
              <w:rPr>
                <w:rStyle w:val="IndexLink"/>
                <w:rtl w:val="true"/>
              </w:rPr>
              <w:tab/>
            </w:r>
            <w:r>
              <w:rPr>
                <w:rStyle w:val="IndexLink"/>
              </w:rPr>
              <w:t>113</w:t>
            </w:r>
          </w:hyperlink>
        </w:p>
        <w:p>
          <w:pPr>
            <w:pStyle w:val="Contents4"/>
            <w:tabs>
              <w:tab w:val="clear" w:pos="8176"/>
              <w:tab w:val="right" w:pos="9026" w:leader="dot"/>
            </w:tabs>
            <w:rPr/>
          </w:pPr>
          <w:hyperlink w:anchor="__RefHeading___Toc2080023_211673320">
            <w:r>
              <w:rPr>
                <w:webHidden/>
                <w:rStyle w:val="IndexLink"/>
                <w:rtl w:val="true"/>
              </w:rPr>
              <w:t>چرا مسلم و بخارى اين حديث را در صحيحين نقل ننموده اند؟</w:t>
            </w:r>
            <w:r>
              <w:rPr>
                <w:rStyle w:val="IndexLink"/>
                <w:rtl w:val="true"/>
              </w:rPr>
              <w:tab/>
            </w:r>
            <w:r>
              <w:rPr>
                <w:rStyle w:val="IndexLink"/>
              </w:rPr>
              <w:t>113</w:t>
            </w:r>
          </w:hyperlink>
        </w:p>
        <w:p>
          <w:pPr>
            <w:pStyle w:val="Contents3"/>
            <w:tabs>
              <w:tab w:val="clear" w:pos="8459"/>
              <w:tab w:val="right" w:pos="9026" w:leader="dot"/>
            </w:tabs>
            <w:rPr/>
          </w:pPr>
          <w:hyperlink w:anchor="__RefHeading___Toc2080025_211673320">
            <w:r>
              <w:rPr>
                <w:webHidden/>
                <w:rStyle w:val="IndexLink"/>
                <w:rtl w:val="true"/>
              </w:rPr>
              <w:t>حق شناس</w:t>
            </w:r>
            <w:r>
              <w:rPr>
                <w:rStyle w:val="IndexLink"/>
                <w:rtl w:val="true"/>
              </w:rPr>
              <w:tab/>
            </w:r>
            <w:r>
              <w:rPr>
                <w:rStyle w:val="IndexLink"/>
              </w:rPr>
              <w:t>114</w:t>
            </w:r>
          </w:hyperlink>
        </w:p>
        <w:p>
          <w:pPr>
            <w:pStyle w:val="Contents4"/>
            <w:tabs>
              <w:tab w:val="clear" w:pos="8176"/>
              <w:tab w:val="right" w:pos="9026" w:leader="dot"/>
            </w:tabs>
            <w:rPr/>
          </w:pPr>
          <w:hyperlink w:anchor="__RefHeading___Toc2080027_211673320">
            <w:r>
              <w:rPr>
                <w:webHidden/>
                <w:rStyle w:val="IndexLink"/>
              </w:rPr>
              <w:t>1</w:t>
            </w:r>
            <w:r>
              <w:rPr>
                <w:rStyle w:val="IndexLink"/>
                <w:rtl w:val="true"/>
              </w:rPr>
              <w:t>-</w:t>
            </w:r>
            <w:r>
              <w:rPr>
                <w:rStyle w:val="IndexLink"/>
                <w:rtl w:val="true"/>
              </w:rPr>
              <w:t>درستى سند اين حديث</w:t>
            </w:r>
            <w:r>
              <w:rPr>
                <w:rStyle w:val="IndexLink"/>
                <w:rtl w:val="true"/>
              </w:rPr>
              <w:tab/>
            </w:r>
            <w:r>
              <w:rPr>
                <w:rStyle w:val="IndexLink"/>
              </w:rPr>
              <w:t>114</w:t>
            </w:r>
          </w:hyperlink>
        </w:p>
        <w:p>
          <w:pPr>
            <w:pStyle w:val="Contents4"/>
            <w:tabs>
              <w:tab w:val="clear" w:pos="8176"/>
              <w:tab w:val="right" w:pos="9026" w:leader="dot"/>
            </w:tabs>
            <w:rPr/>
          </w:pPr>
          <w:hyperlink w:anchor="__RefHeading___Toc2080029_211673320">
            <w:r>
              <w:rPr>
                <w:webHidden/>
                <w:rStyle w:val="IndexLink"/>
              </w:rPr>
              <w:t>2</w:t>
            </w:r>
            <w:r>
              <w:rPr>
                <w:rStyle w:val="IndexLink"/>
                <w:rtl w:val="true"/>
              </w:rPr>
              <w:t>-</w:t>
            </w:r>
            <w:r>
              <w:rPr>
                <w:rStyle w:val="IndexLink"/>
                <w:rtl w:val="true"/>
              </w:rPr>
              <w:t>علّت اينكه مسلم و بخارى از آن اعراض</w:t>
            </w:r>
            <w:r>
              <w:rPr>
                <w:rStyle w:val="IndexLink"/>
                <w:rtl w:val="true"/>
              </w:rPr>
              <w:tab/>
            </w:r>
            <w:r>
              <w:rPr>
                <w:rStyle w:val="IndexLink"/>
              </w:rPr>
              <w:t>115</w:t>
            </w:r>
          </w:hyperlink>
        </w:p>
        <w:p>
          <w:pPr>
            <w:pStyle w:val="Contents4"/>
            <w:tabs>
              <w:tab w:val="clear" w:pos="8176"/>
              <w:tab w:val="right" w:pos="9026" w:leader="dot"/>
            </w:tabs>
            <w:rPr/>
          </w:pPr>
          <w:hyperlink w:anchor="__RefHeading___Toc2080031_211673320">
            <w:r>
              <w:rPr>
                <w:webHidden/>
                <w:rStyle w:val="IndexLink"/>
              </w:rPr>
              <w:t>3</w:t>
            </w:r>
            <w:r>
              <w:rPr>
                <w:rStyle w:val="IndexLink"/>
                <w:rtl w:val="true"/>
              </w:rPr>
              <w:t>-</w:t>
            </w:r>
            <w:r>
              <w:rPr>
                <w:rStyle w:val="IndexLink"/>
                <w:rtl w:val="true"/>
              </w:rPr>
              <w:t>كسى كه آنها را بشناسد،اعراض آنان را</w:t>
            </w:r>
            <w:r>
              <w:rPr>
                <w:rStyle w:val="IndexLink"/>
                <w:rtl w:val="true"/>
              </w:rPr>
              <w:tab/>
            </w:r>
            <w:r>
              <w:rPr>
                <w:rStyle w:val="IndexLink"/>
              </w:rPr>
              <w:t>115</w:t>
            </w:r>
          </w:hyperlink>
        </w:p>
        <w:p>
          <w:pPr>
            <w:pStyle w:val="Contents3"/>
            <w:tabs>
              <w:tab w:val="clear" w:pos="8459"/>
              <w:tab w:val="right" w:pos="9026" w:leader="dot"/>
            </w:tabs>
            <w:rPr/>
          </w:pPr>
          <w:hyperlink w:anchor="__RefHeading___Toc2080033_211673320">
            <w:r>
              <w:rPr>
                <w:webHidden/>
                <w:rStyle w:val="IndexLink"/>
                <w:rtl w:val="true"/>
              </w:rPr>
              <w:t>حق جو</w:t>
            </w:r>
            <w:r>
              <w:rPr>
                <w:rStyle w:val="IndexLink"/>
                <w:rtl w:val="true"/>
              </w:rPr>
              <w:tab/>
            </w:r>
            <w:r>
              <w:rPr>
                <w:rStyle w:val="IndexLink"/>
              </w:rPr>
              <w:t>116</w:t>
            </w:r>
          </w:hyperlink>
        </w:p>
        <w:p>
          <w:pPr>
            <w:pStyle w:val="Contents4"/>
            <w:tabs>
              <w:tab w:val="clear" w:pos="8176"/>
              <w:tab w:val="right" w:pos="9026" w:leader="dot"/>
            </w:tabs>
            <w:rPr/>
          </w:pPr>
          <w:hyperlink w:anchor="__RefHeading___Toc2080035_211673320">
            <w:r>
              <w:rPr>
                <w:webHidden/>
                <w:rStyle w:val="IndexLink"/>
                <w:rtl w:val="true"/>
              </w:rPr>
              <w:t>درخواست دلائل بيشتر</w:t>
            </w:r>
            <w:r>
              <w:rPr>
                <w:rStyle w:val="IndexLink"/>
                <w:rtl w:val="true"/>
              </w:rPr>
              <w:tab/>
            </w:r>
            <w:r>
              <w:rPr>
                <w:rStyle w:val="IndexLink"/>
              </w:rPr>
              <w:t>116</w:t>
            </w:r>
          </w:hyperlink>
        </w:p>
        <w:p>
          <w:pPr>
            <w:pStyle w:val="Contents3"/>
            <w:tabs>
              <w:tab w:val="clear" w:pos="8459"/>
              <w:tab w:val="right" w:pos="9026" w:leader="dot"/>
            </w:tabs>
            <w:rPr/>
          </w:pPr>
          <w:hyperlink w:anchor="__RefHeading___Toc2080037_211673320">
            <w:r>
              <w:rPr>
                <w:webHidden/>
                <w:rStyle w:val="IndexLink"/>
                <w:rtl w:val="true"/>
              </w:rPr>
              <w:t>حق شناس</w:t>
            </w:r>
            <w:r>
              <w:rPr>
                <w:rStyle w:val="IndexLink"/>
                <w:rtl w:val="true"/>
              </w:rPr>
              <w:tab/>
            </w:r>
            <w:r>
              <w:rPr>
                <w:rStyle w:val="IndexLink"/>
              </w:rPr>
              <w:t>117</w:t>
            </w:r>
          </w:hyperlink>
        </w:p>
        <w:p>
          <w:pPr>
            <w:pStyle w:val="Contents4"/>
            <w:tabs>
              <w:tab w:val="clear" w:pos="8176"/>
              <w:tab w:val="right" w:pos="9026" w:leader="dot"/>
            </w:tabs>
            <w:rPr/>
          </w:pPr>
          <w:hyperlink w:anchor="__RefHeading___Toc2080039_211673320">
            <w:r>
              <w:rPr>
                <w:webHidden/>
                <w:rStyle w:val="IndexLink"/>
              </w:rPr>
              <w:t>1</w:t>
            </w:r>
            <w:r>
              <w:rPr>
                <w:rStyle w:val="IndexLink"/>
                <w:rtl w:val="true"/>
              </w:rPr>
              <w:t>-</w:t>
            </w:r>
            <w:r>
              <w:rPr>
                <w:rStyle w:val="IndexLink"/>
                <w:rtl w:val="true"/>
              </w:rPr>
              <w:t>نص صريح به بيش از ده فضيلت از</w:t>
            </w:r>
            <w:r>
              <w:rPr>
                <w:rStyle w:val="IndexLink"/>
                <w:rtl w:val="true"/>
              </w:rPr>
              <w:tab/>
            </w:r>
            <w:r>
              <w:rPr>
                <w:rStyle w:val="IndexLink"/>
              </w:rPr>
              <w:t>117</w:t>
            </w:r>
          </w:hyperlink>
        </w:p>
        <w:p>
          <w:pPr>
            <w:pStyle w:val="Contents4"/>
            <w:tabs>
              <w:tab w:val="clear" w:pos="8176"/>
              <w:tab w:val="right" w:pos="9026" w:leader="dot"/>
            </w:tabs>
            <w:rPr/>
          </w:pPr>
          <w:hyperlink w:anchor="__RefHeading___Toc2080041_211673320">
            <w:r>
              <w:rPr>
                <w:webHidden/>
                <w:rStyle w:val="IndexLink"/>
              </w:rPr>
              <w:t>2</w:t>
            </w:r>
            <w:r>
              <w:rPr>
                <w:rStyle w:val="IndexLink"/>
                <w:rtl w:val="true"/>
              </w:rPr>
              <w:t>-</w:t>
            </w:r>
            <w:r>
              <w:rPr>
                <w:rStyle w:val="IndexLink"/>
                <w:rtl w:val="true"/>
              </w:rPr>
              <w:t>علّت استدلال به اين حديث</w:t>
            </w:r>
            <w:r>
              <w:rPr>
                <w:rStyle w:val="IndexLink"/>
                <w:rtl w:val="true"/>
              </w:rPr>
              <w:tab/>
            </w:r>
            <w:r>
              <w:rPr>
                <w:rStyle w:val="IndexLink"/>
              </w:rPr>
              <w:t>121</w:t>
            </w:r>
          </w:hyperlink>
        </w:p>
        <w:p>
          <w:pPr>
            <w:pStyle w:val="Contents3"/>
            <w:tabs>
              <w:tab w:val="clear" w:pos="8459"/>
              <w:tab w:val="right" w:pos="9026" w:leader="dot"/>
            </w:tabs>
            <w:rPr/>
          </w:pPr>
          <w:hyperlink w:anchor="__RefHeading___Toc2080043_211673320">
            <w:r>
              <w:rPr>
                <w:webHidden/>
                <w:rStyle w:val="IndexLink"/>
                <w:rtl w:val="true"/>
              </w:rPr>
              <w:t>حق جو</w:t>
            </w:r>
            <w:r>
              <w:rPr>
                <w:rStyle w:val="IndexLink"/>
                <w:rtl w:val="true"/>
              </w:rPr>
              <w:tab/>
            </w:r>
            <w:r>
              <w:rPr>
                <w:rStyle w:val="IndexLink"/>
              </w:rPr>
              <w:t>124</w:t>
            </w:r>
          </w:hyperlink>
        </w:p>
        <w:p>
          <w:pPr>
            <w:pStyle w:val="Contents4"/>
            <w:tabs>
              <w:tab w:val="clear" w:pos="8176"/>
              <w:tab w:val="right" w:pos="9026" w:leader="dot"/>
            </w:tabs>
            <w:rPr/>
          </w:pPr>
          <w:hyperlink w:anchor="__RefHeading___Toc2080045_211673320">
            <w:r>
              <w:rPr>
                <w:webHidden/>
                <w:rStyle w:val="IndexLink"/>
                <w:rtl w:val="true"/>
              </w:rPr>
              <w:t>نقل تشكيك در سند</w:t>
            </w:r>
            <w:r>
              <w:rPr>
                <w:rStyle w:val="IndexLink"/>
                <w:rtl w:val="true"/>
              </w:rPr>
              <w:t>«</w:t>
            </w:r>
            <w:r>
              <w:rPr>
                <w:rStyle w:val="IndexLink"/>
                <w:rtl w:val="true"/>
              </w:rPr>
              <w:t>حديث منزلت</w:t>
            </w:r>
            <w:r>
              <w:rPr>
                <w:rStyle w:val="IndexLink"/>
                <w:rtl w:val="true"/>
              </w:rPr>
              <w:t>»</w:t>
            </w:r>
            <w:r>
              <w:rPr>
                <w:rStyle w:val="IndexLink"/>
                <w:rtl w:val="true"/>
              </w:rPr>
              <w:t>از يك عالم سنّى</w:t>
            </w:r>
            <w:r>
              <w:rPr>
                <w:rStyle w:val="IndexLink"/>
                <w:rtl w:val="true"/>
              </w:rPr>
              <w:tab/>
            </w:r>
            <w:r>
              <w:rPr>
                <w:rStyle w:val="IndexLink"/>
              </w:rPr>
              <w:t>124</w:t>
            </w:r>
          </w:hyperlink>
        </w:p>
        <w:p>
          <w:pPr>
            <w:pStyle w:val="Contents3"/>
            <w:tabs>
              <w:tab w:val="clear" w:pos="8459"/>
              <w:tab w:val="right" w:pos="9026" w:leader="dot"/>
            </w:tabs>
            <w:rPr/>
          </w:pPr>
          <w:hyperlink w:anchor="__RefHeading___Toc2080047_211673320">
            <w:r>
              <w:rPr>
                <w:webHidden/>
                <w:rStyle w:val="IndexLink"/>
                <w:rtl w:val="true"/>
              </w:rPr>
              <w:t>حق شناس</w:t>
            </w:r>
            <w:r>
              <w:rPr>
                <w:rStyle w:val="IndexLink"/>
                <w:rtl w:val="true"/>
              </w:rPr>
              <w:tab/>
            </w:r>
            <w:r>
              <w:rPr>
                <w:rStyle w:val="IndexLink"/>
              </w:rPr>
              <w:t>125</w:t>
            </w:r>
          </w:hyperlink>
        </w:p>
        <w:p>
          <w:pPr>
            <w:pStyle w:val="Contents4"/>
            <w:tabs>
              <w:tab w:val="clear" w:pos="8176"/>
              <w:tab w:val="right" w:pos="9026" w:leader="dot"/>
            </w:tabs>
            <w:rPr/>
          </w:pPr>
          <w:hyperlink w:anchor="__RefHeading___Toc2080049_211673320">
            <w:r>
              <w:rPr>
                <w:webHidden/>
                <w:rStyle w:val="IndexLink"/>
              </w:rPr>
              <w:t>1</w:t>
            </w:r>
            <w:r>
              <w:rPr>
                <w:rStyle w:val="IndexLink"/>
                <w:rtl w:val="true"/>
              </w:rPr>
              <w:t>-«</w:t>
            </w:r>
            <w:r>
              <w:rPr>
                <w:rStyle w:val="IndexLink"/>
                <w:rtl w:val="true"/>
              </w:rPr>
              <w:t>حديث منزلت</w:t>
            </w:r>
            <w:r>
              <w:rPr>
                <w:rStyle w:val="IndexLink"/>
                <w:rtl w:val="true"/>
              </w:rPr>
              <w:t>»</w:t>
            </w:r>
            <w:r>
              <w:rPr>
                <w:rStyle w:val="IndexLink"/>
                <w:rtl w:val="true"/>
              </w:rPr>
              <w:t>از مسلّمترين</w:t>
            </w:r>
            <w:r>
              <w:rPr>
                <w:rStyle w:val="IndexLink"/>
                <w:rtl w:val="true"/>
              </w:rPr>
              <w:tab/>
            </w:r>
            <w:r>
              <w:rPr>
                <w:rStyle w:val="IndexLink"/>
              </w:rPr>
              <w:t>125</w:t>
            </w:r>
          </w:hyperlink>
        </w:p>
        <w:p>
          <w:pPr>
            <w:pStyle w:val="Contents4"/>
            <w:tabs>
              <w:tab w:val="clear" w:pos="8176"/>
              <w:tab w:val="right" w:pos="9026" w:leader="dot"/>
            </w:tabs>
            <w:rPr/>
          </w:pPr>
          <w:hyperlink w:anchor="__RefHeading___Toc2080051_211673320">
            <w:r>
              <w:rPr>
                <w:webHidden/>
                <w:rStyle w:val="IndexLink"/>
              </w:rPr>
              <w:t>2</w:t>
            </w:r>
            <w:r>
              <w:rPr>
                <w:rStyle w:val="IndexLink"/>
                <w:rtl w:val="true"/>
              </w:rPr>
              <w:t>-</w:t>
            </w:r>
            <w:r>
              <w:rPr>
                <w:rStyle w:val="IndexLink"/>
                <w:rtl w:val="true"/>
              </w:rPr>
              <w:t>شواهدى كه بر اين حقيقت حكم</w:t>
            </w:r>
            <w:r>
              <w:rPr>
                <w:rStyle w:val="IndexLink"/>
                <w:rtl w:val="true"/>
              </w:rPr>
              <w:tab/>
            </w:r>
            <w:r>
              <w:rPr>
                <w:rStyle w:val="IndexLink"/>
              </w:rPr>
              <w:t>125</w:t>
            </w:r>
          </w:hyperlink>
        </w:p>
        <w:p>
          <w:pPr>
            <w:pStyle w:val="Contents4"/>
            <w:tabs>
              <w:tab w:val="clear" w:pos="8176"/>
              <w:tab w:val="right" w:pos="9026" w:leader="dot"/>
            </w:tabs>
            <w:rPr/>
          </w:pPr>
          <w:hyperlink w:anchor="__RefHeading___Toc2080053_211673320">
            <w:r>
              <w:rPr>
                <w:webHidden/>
                <w:rStyle w:val="IndexLink"/>
              </w:rPr>
              <w:t>3</w:t>
            </w:r>
            <w:r>
              <w:rPr>
                <w:rStyle w:val="IndexLink"/>
                <w:rtl w:val="true"/>
              </w:rPr>
              <w:t>-</w:t>
            </w:r>
            <w:r>
              <w:rPr>
                <w:rStyle w:val="IndexLink"/>
                <w:rtl w:val="true"/>
              </w:rPr>
              <w:t>هر كدام از محدّثان و سيره نويسان و ناقلان اخبار كه متعرّض</w:t>
            </w:r>
            <w:r>
              <w:rPr>
                <w:rStyle w:val="IndexLink"/>
                <w:rtl w:val="true"/>
              </w:rPr>
              <w:tab/>
            </w:r>
            <w:r>
              <w:rPr>
                <w:rStyle w:val="IndexLink"/>
              </w:rPr>
              <w:t>128</w:t>
            </w:r>
          </w:hyperlink>
        </w:p>
        <w:p>
          <w:pPr>
            <w:pStyle w:val="Contents4"/>
            <w:tabs>
              <w:tab w:val="clear" w:pos="8176"/>
              <w:tab w:val="right" w:pos="9026" w:leader="dot"/>
            </w:tabs>
            <w:rPr/>
          </w:pPr>
          <w:hyperlink w:anchor="__RefHeading___Toc2080055_211673320">
            <w:r>
              <w:rPr>
                <w:webHidden/>
                <w:rStyle w:val="IndexLink"/>
              </w:rPr>
              <w:t>4</w:t>
            </w:r>
            <w:r>
              <w:rPr>
                <w:rStyle w:val="IndexLink"/>
                <w:rtl w:val="true"/>
              </w:rPr>
              <w:t>-</w:t>
            </w:r>
            <w:r>
              <w:rPr>
                <w:rStyle w:val="IndexLink"/>
                <w:rtl w:val="true"/>
              </w:rPr>
              <w:t>اشاره به</w:t>
            </w:r>
            <w:r>
              <w:rPr>
                <w:rStyle w:val="IndexLink"/>
                <w:rtl w:val="true"/>
              </w:rPr>
              <w:t>«</w:t>
            </w:r>
            <w:r>
              <w:rPr>
                <w:rStyle w:val="IndexLink"/>
                <w:rtl w:val="true"/>
              </w:rPr>
              <w:t>عموميّت حديث نزلت</w:t>
            </w:r>
            <w:r>
              <w:rPr>
                <w:rStyle w:val="IndexLink"/>
                <w:rtl w:val="true"/>
              </w:rPr>
              <w:t>».</w:t>
              <w:tab/>
            </w:r>
            <w:r>
              <w:rPr>
                <w:rStyle w:val="IndexLink"/>
              </w:rPr>
              <w:t>131</w:t>
            </w:r>
          </w:hyperlink>
        </w:p>
        <w:p>
          <w:pPr>
            <w:pStyle w:val="Contents3"/>
            <w:tabs>
              <w:tab w:val="clear" w:pos="8459"/>
              <w:tab w:val="right" w:pos="9026" w:leader="dot"/>
            </w:tabs>
            <w:rPr/>
          </w:pPr>
          <w:hyperlink w:anchor="__RefHeading___Toc2080057_211673320">
            <w:r>
              <w:rPr>
                <w:webHidden/>
                <w:rStyle w:val="IndexLink"/>
                <w:rtl w:val="true"/>
              </w:rPr>
              <w:t>حق جو</w:t>
            </w:r>
            <w:r>
              <w:rPr>
                <w:rStyle w:val="IndexLink"/>
                <w:rtl w:val="true"/>
              </w:rPr>
              <w:tab/>
            </w:r>
            <w:r>
              <w:rPr>
                <w:rStyle w:val="IndexLink"/>
              </w:rPr>
              <w:t>133</w:t>
            </w:r>
          </w:hyperlink>
        </w:p>
        <w:p>
          <w:pPr>
            <w:pStyle w:val="Contents4"/>
            <w:tabs>
              <w:tab w:val="clear" w:pos="8176"/>
              <w:tab w:val="right" w:pos="9026" w:leader="dot"/>
            </w:tabs>
            <w:rPr/>
          </w:pPr>
          <w:hyperlink w:anchor="__RefHeading___Toc2080059_211673320">
            <w:r>
              <w:rPr>
                <w:webHidden/>
                <w:rStyle w:val="IndexLink"/>
              </w:rPr>
              <w:t>1</w:t>
            </w:r>
            <w:r>
              <w:rPr>
                <w:rStyle w:val="IndexLink"/>
                <w:rtl w:val="true"/>
              </w:rPr>
              <w:t>-</w:t>
            </w:r>
            <w:r>
              <w:rPr>
                <w:rStyle w:val="IndexLink"/>
                <w:rtl w:val="true"/>
              </w:rPr>
              <w:t xml:space="preserve">تصديق آنچه گفته شد،راجع به </w:t>
            </w:r>
            <w:r>
              <w:rPr>
                <w:rStyle w:val="IndexLink"/>
                <w:rtl w:val="true"/>
              </w:rPr>
              <w:t>«</w:t>
            </w:r>
            <w:r>
              <w:rPr>
                <w:rStyle w:val="IndexLink"/>
                <w:rtl w:val="true"/>
              </w:rPr>
              <w:t>سند حديث منزلت</w:t>
            </w:r>
            <w:r>
              <w:rPr>
                <w:rStyle w:val="IndexLink"/>
                <w:rtl w:val="true"/>
              </w:rPr>
              <w:t>»</w:t>
              <w:tab/>
            </w:r>
            <w:r>
              <w:rPr>
                <w:rStyle w:val="IndexLink"/>
              </w:rPr>
              <w:t>133</w:t>
            </w:r>
          </w:hyperlink>
        </w:p>
        <w:p>
          <w:pPr>
            <w:pStyle w:val="Contents4"/>
            <w:tabs>
              <w:tab w:val="clear" w:pos="8176"/>
              <w:tab w:val="right" w:pos="9026" w:leader="dot"/>
            </w:tabs>
            <w:rPr/>
          </w:pPr>
          <w:hyperlink w:anchor="__RefHeading___Toc2080061_211673320">
            <w:r>
              <w:rPr>
                <w:webHidden/>
                <w:rStyle w:val="IndexLink"/>
              </w:rPr>
              <w:t>2</w:t>
            </w:r>
            <w:r>
              <w:rPr>
                <w:rStyle w:val="IndexLink"/>
                <w:rtl w:val="true"/>
              </w:rPr>
              <w:t>-</w:t>
            </w:r>
            <w:r>
              <w:rPr>
                <w:rStyle w:val="IndexLink"/>
                <w:rtl w:val="true"/>
              </w:rPr>
              <w:t>درخواست دليل</w:t>
            </w:r>
            <w:r>
              <w:rPr>
                <w:rStyle w:val="IndexLink"/>
                <w:rtl w:val="true"/>
              </w:rPr>
              <w:t>«</w:t>
            </w:r>
            <w:r>
              <w:rPr>
                <w:rStyle w:val="IndexLink"/>
                <w:rtl w:val="true"/>
              </w:rPr>
              <w:t>عموميّت حديث منزلت</w:t>
            </w:r>
            <w:r>
              <w:rPr>
                <w:rStyle w:val="IndexLink"/>
                <w:rtl w:val="true"/>
              </w:rPr>
              <w:t>»</w:t>
              <w:tab/>
            </w:r>
            <w:r>
              <w:rPr>
                <w:rStyle w:val="IndexLink"/>
              </w:rPr>
              <w:t>133</w:t>
            </w:r>
          </w:hyperlink>
        </w:p>
        <w:p>
          <w:pPr>
            <w:pStyle w:val="Contents3"/>
            <w:tabs>
              <w:tab w:val="clear" w:pos="8459"/>
              <w:tab w:val="right" w:pos="9026" w:leader="dot"/>
            </w:tabs>
            <w:rPr/>
          </w:pPr>
          <w:hyperlink w:anchor="__RefHeading___Toc2080063_211673320">
            <w:r>
              <w:rPr>
                <w:webHidden/>
                <w:rStyle w:val="IndexLink"/>
                <w:rtl w:val="true"/>
              </w:rPr>
              <w:t>حق شناس</w:t>
            </w:r>
            <w:r>
              <w:rPr>
                <w:rStyle w:val="IndexLink"/>
                <w:rtl w:val="true"/>
              </w:rPr>
              <w:tab/>
            </w:r>
            <w:r>
              <w:rPr>
                <w:rStyle w:val="IndexLink"/>
              </w:rPr>
              <w:t>134</w:t>
            </w:r>
          </w:hyperlink>
        </w:p>
        <w:p>
          <w:pPr>
            <w:pStyle w:val="Contents4"/>
            <w:tabs>
              <w:tab w:val="clear" w:pos="8176"/>
              <w:tab w:val="right" w:pos="9026" w:leader="dot"/>
            </w:tabs>
            <w:rPr/>
          </w:pPr>
          <w:hyperlink w:anchor="__RefHeading___Toc2080065_211673320">
            <w:r>
              <w:rPr>
                <w:webHidden/>
                <w:rStyle w:val="IndexLink"/>
              </w:rPr>
              <w:t>1</w:t>
            </w:r>
            <w:r>
              <w:rPr>
                <w:rStyle w:val="IndexLink"/>
                <w:rtl w:val="true"/>
              </w:rPr>
              <w:t>-</w:t>
            </w:r>
            <w:r>
              <w:rPr>
                <w:rStyle w:val="IndexLink"/>
                <w:rtl w:val="true"/>
              </w:rPr>
              <w:t>بيان دلائلى بر</w:t>
            </w:r>
            <w:r>
              <w:rPr>
                <w:rStyle w:val="IndexLink"/>
                <w:rtl w:val="true"/>
              </w:rPr>
              <w:t>«</w:t>
            </w:r>
            <w:r>
              <w:rPr>
                <w:rStyle w:val="IndexLink"/>
                <w:rtl w:val="true"/>
              </w:rPr>
              <w:t>عموميت حديث منزلت</w:t>
            </w:r>
            <w:r>
              <w:rPr>
                <w:rStyle w:val="IndexLink"/>
                <w:rtl w:val="true"/>
              </w:rPr>
              <w:t>»</w:t>
              <w:tab/>
            </w:r>
            <w:r>
              <w:rPr>
                <w:rStyle w:val="IndexLink"/>
              </w:rPr>
              <w:t>134</w:t>
            </w:r>
          </w:hyperlink>
        </w:p>
        <w:p>
          <w:pPr>
            <w:pStyle w:val="Contents4"/>
            <w:tabs>
              <w:tab w:val="clear" w:pos="8176"/>
              <w:tab w:val="right" w:pos="9026" w:leader="dot"/>
            </w:tabs>
            <w:rPr/>
          </w:pPr>
          <w:hyperlink w:anchor="__RefHeading___Toc2080067_211673320">
            <w:r>
              <w:rPr>
                <w:webHidden/>
                <w:rStyle w:val="IndexLink"/>
              </w:rPr>
              <w:t>2</w:t>
            </w:r>
            <w:r>
              <w:rPr>
                <w:rStyle w:val="IndexLink"/>
                <w:rtl w:val="true"/>
              </w:rPr>
              <w:t>-</w:t>
            </w:r>
            <w:r>
              <w:rPr>
                <w:rStyle w:val="IndexLink"/>
                <w:rtl w:val="true"/>
              </w:rPr>
              <w:t>پيامبر</w:t>
            </w:r>
            <w:r>
              <w:rPr>
                <w:rStyle w:val="IndexLink"/>
                <w:rtl w:val="true"/>
              </w:rPr>
              <w:t>(</w:t>
            </w:r>
            <w:r>
              <w:rPr>
                <w:rStyle w:val="IndexLink"/>
                <w:rtl w:val="true"/>
              </w:rPr>
              <w:t>ص</w:t>
            </w:r>
            <w:r>
              <w:rPr>
                <w:rStyle w:val="IndexLink"/>
                <w:rtl w:val="true"/>
              </w:rPr>
              <w:t>)«</w:t>
            </w:r>
            <w:r>
              <w:rPr>
                <w:rStyle w:val="IndexLink"/>
                <w:rtl w:val="true"/>
              </w:rPr>
              <w:t>على</w:t>
            </w:r>
            <w:r>
              <w:rPr>
                <w:rStyle w:val="IndexLink"/>
                <w:rtl w:val="true"/>
              </w:rPr>
              <w:t>»</w:t>
            </w:r>
            <w:r>
              <w:rPr>
                <w:rStyle w:val="IndexLink"/>
                <w:rtl w:val="true"/>
              </w:rPr>
              <w:t>و</w:t>
            </w:r>
            <w:r>
              <w:rPr>
                <w:rStyle w:val="IndexLink"/>
                <w:rtl w:val="true"/>
              </w:rPr>
              <w:t>«</w:t>
            </w:r>
            <w:r>
              <w:rPr>
                <w:rStyle w:val="IndexLink"/>
                <w:rtl w:val="true"/>
              </w:rPr>
              <w:t>هارون</w:t>
            </w:r>
            <w:r>
              <w:rPr>
                <w:rStyle w:val="IndexLink"/>
                <w:rtl w:val="true"/>
              </w:rPr>
              <w:t>»</w:t>
            </w:r>
            <w:r>
              <w:rPr>
                <w:rStyle w:val="IndexLink"/>
                <w:rtl w:val="true"/>
              </w:rPr>
              <w:t>را</w:t>
            </w:r>
            <w:r>
              <w:rPr>
                <w:rStyle w:val="IndexLink"/>
                <w:rtl w:val="true"/>
              </w:rPr>
              <w:tab/>
            </w:r>
            <w:r>
              <w:rPr>
                <w:rStyle w:val="IndexLink"/>
              </w:rPr>
              <w:t>142</w:t>
            </w:r>
          </w:hyperlink>
        </w:p>
        <w:p>
          <w:pPr>
            <w:pStyle w:val="Contents3"/>
            <w:tabs>
              <w:tab w:val="clear" w:pos="8459"/>
              <w:tab w:val="right" w:pos="9026" w:leader="dot"/>
            </w:tabs>
            <w:rPr/>
          </w:pPr>
          <w:hyperlink w:anchor="__RefHeading___Toc2080069_211673320">
            <w:r>
              <w:rPr>
                <w:webHidden/>
                <w:rStyle w:val="IndexLink"/>
                <w:rtl w:val="true"/>
              </w:rPr>
              <w:t>حق جو</w:t>
            </w:r>
            <w:r>
              <w:rPr>
                <w:rStyle w:val="IndexLink"/>
                <w:rtl w:val="true"/>
              </w:rPr>
              <w:tab/>
            </w:r>
            <w:r>
              <w:rPr>
                <w:rStyle w:val="IndexLink"/>
              </w:rPr>
              <w:t>143</w:t>
            </w:r>
          </w:hyperlink>
        </w:p>
        <w:p>
          <w:pPr>
            <w:pStyle w:val="Contents4"/>
            <w:tabs>
              <w:tab w:val="clear" w:pos="8176"/>
              <w:tab w:val="right" w:pos="9026" w:leader="dot"/>
            </w:tabs>
            <w:rPr/>
          </w:pPr>
          <w:hyperlink w:anchor="__RefHeading___Toc2080071_211673320">
            <w:r>
              <w:rPr>
                <w:webHidden/>
                <w:rStyle w:val="IndexLink"/>
                <w:rtl w:val="true"/>
              </w:rPr>
              <w:t>كى و كجا</w:t>
            </w:r>
            <w:r>
              <w:rPr>
                <w:rStyle w:val="IndexLink"/>
                <w:rtl w:val="true"/>
              </w:rPr>
              <w:t>«</w:t>
            </w:r>
            <w:r>
              <w:rPr>
                <w:rStyle w:val="IndexLink"/>
                <w:rtl w:val="true"/>
              </w:rPr>
              <w:t>على</w:t>
            </w:r>
            <w:r>
              <w:rPr>
                <w:rStyle w:val="IndexLink"/>
                <w:rtl w:val="true"/>
              </w:rPr>
              <w:t>»</w:t>
            </w:r>
            <w:r>
              <w:rPr>
                <w:rStyle w:val="IndexLink"/>
                <w:rtl w:val="true"/>
              </w:rPr>
              <w:t>و</w:t>
            </w:r>
            <w:r>
              <w:rPr>
                <w:rStyle w:val="IndexLink"/>
                <w:rtl w:val="true"/>
              </w:rPr>
              <w:t>«</w:t>
            </w:r>
            <w:r>
              <w:rPr>
                <w:rStyle w:val="IndexLink"/>
                <w:rtl w:val="true"/>
              </w:rPr>
              <w:t>هارون</w:t>
            </w:r>
            <w:r>
              <w:rPr>
                <w:rStyle w:val="IndexLink"/>
                <w:rtl w:val="true"/>
              </w:rPr>
              <w:t>»</w:t>
            </w:r>
            <w:r>
              <w:rPr>
                <w:rStyle w:val="IndexLink"/>
                <w:rtl w:val="true"/>
              </w:rPr>
              <w:t>همچون</w:t>
            </w:r>
            <w:r>
              <w:rPr>
                <w:rStyle w:val="IndexLink"/>
                <w:rtl w:val="true"/>
              </w:rPr>
              <w:t>«</w:t>
            </w:r>
            <w:r>
              <w:rPr>
                <w:rStyle w:val="IndexLink"/>
                <w:rtl w:val="true"/>
              </w:rPr>
              <w:t>فرقدان</w:t>
            </w:r>
            <w:r>
              <w:rPr>
                <w:rStyle w:val="IndexLink"/>
                <w:rtl w:val="true"/>
              </w:rPr>
              <w:t>»</w:t>
            </w:r>
            <w:r>
              <w:rPr>
                <w:rStyle w:val="IndexLink"/>
                <w:rtl w:val="true"/>
              </w:rPr>
              <w:t>تصوير شده اند؟</w:t>
            </w:r>
            <w:r>
              <w:rPr>
                <w:rStyle w:val="IndexLink"/>
                <w:rtl w:val="true"/>
              </w:rPr>
              <w:tab/>
            </w:r>
            <w:r>
              <w:rPr>
                <w:rStyle w:val="IndexLink"/>
              </w:rPr>
              <w:t>143</w:t>
            </w:r>
          </w:hyperlink>
        </w:p>
        <w:p>
          <w:pPr>
            <w:pStyle w:val="Contents3"/>
            <w:tabs>
              <w:tab w:val="clear" w:pos="8459"/>
              <w:tab w:val="right" w:pos="9026" w:leader="dot"/>
            </w:tabs>
            <w:rPr/>
          </w:pPr>
          <w:hyperlink w:anchor="__RefHeading___Toc2080073_211673320">
            <w:r>
              <w:rPr>
                <w:webHidden/>
                <w:rStyle w:val="IndexLink"/>
                <w:rtl w:val="true"/>
              </w:rPr>
              <w:t>حق شناس</w:t>
            </w:r>
            <w:r>
              <w:rPr>
                <w:rStyle w:val="IndexLink"/>
                <w:rtl w:val="true"/>
              </w:rPr>
              <w:tab/>
            </w:r>
            <w:r>
              <w:rPr>
                <w:rStyle w:val="IndexLink"/>
              </w:rPr>
              <w:t>144</w:t>
            </w:r>
          </w:hyperlink>
        </w:p>
        <w:p>
          <w:pPr>
            <w:pStyle w:val="Contents4"/>
            <w:tabs>
              <w:tab w:val="clear" w:pos="8176"/>
              <w:tab w:val="right" w:pos="9026" w:leader="dot"/>
            </w:tabs>
            <w:rPr/>
          </w:pPr>
          <w:hyperlink w:anchor="__RefHeading___Toc2080075_211673320">
            <w:r>
              <w:rPr>
                <w:webHidden/>
                <w:rStyle w:val="IndexLink"/>
              </w:rPr>
              <w:t>1</w:t>
            </w:r>
            <w:r>
              <w:rPr>
                <w:rStyle w:val="IndexLink"/>
                <w:rtl w:val="true"/>
              </w:rPr>
              <w:t>-</w:t>
            </w:r>
            <w:r>
              <w:rPr>
                <w:rStyle w:val="IndexLink"/>
                <w:rtl w:val="true"/>
              </w:rPr>
              <w:t>روز</w:t>
            </w:r>
            <w:r>
              <w:rPr>
                <w:rStyle w:val="IndexLink"/>
                <w:rtl w:val="true"/>
              </w:rPr>
              <w:t>«</w:t>
            </w:r>
            <w:r>
              <w:rPr>
                <w:rStyle w:val="IndexLink"/>
                <w:rtl w:val="true"/>
              </w:rPr>
              <w:t>شبر</w:t>
            </w:r>
            <w:r>
              <w:rPr>
                <w:rStyle w:val="IndexLink"/>
                <w:rtl w:val="true"/>
              </w:rPr>
              <w:t>»</w:t>
            </w:r>
            <w:r>
              <w:rPr>
                <w:rStyle w:val="IndexLink"/>
                <w:rtl w:val="true"/>
              </w:rPr>
              <w:t>،</w:t>
            </w:r>
            <w:r>
              <w:rPr>
                <w:rStyle w:val="IndexLink"/>
                <w:rtl w:val="true"/>
              </w:rPr>
              <w:t>«</w:t>
            </w:r>
            <w:r>
              <w:rPr>
                <w:rStyle w:val="IndexLink"/>
                <w:rtl w:val="true"/>
              </w:rPr>
              <w:t>شبير</w:t>
            </w:r>
            <w:r>
              <w:rPr>
                <w:rStyle w:val="IndexLink"/>
                <w:rtl w:val="true"/>
              </w:rPr>
              <w:t>»</w:t>
            </w:r>
            <w:r>
              <w:rPr>
                <w:rStyle w:val="IndexLink"/>
                <w:rtl w:val="true"/>
              </w:rPr>
              <w:t>،و</w:t>
            </w:r>
            <w:r>
              <w:rPr>
                <w:rStyle w:val="IndexLink"/>
                <w:rtl w:val="true"/>
              </w:rPr>
              <w:t>«</w:t>
            </w:r>
            <w:r>
              <w:rPr>
                <w:rStyle w:val="IndexLink"/>
                <w:rtl w:val="true"/>
              </w:rPr>
              <w:t>مشبر</w:t>
            </w:r>
            <w:r>
              <w:rPr>
                <w:rStyle w:val="IndexLink"/>
                <w:rtl w:val="true"/>
              </w:rPr>
              <w:t>».</w:t>
              <w:tab/>
            </w:r>
            <w:r>
              <w:rPr>
                <w:rStyle w:val="IndexLink"/>
              </w:rPr>
              <w:t>144</w:t>
            </w:r>
          </w:hyperlink>
        </w:p>
        <w:p>
          <w:pPr>
            <w:pStyle w:val="Contents4"/>
            <w:tabs>
              <w:tab w:val="clear" w:pos="8176"/>
              <w:tab w:val="right" w:pos="9026" w:leader="dot"/>
            </w:tabs>
            <w:rPr/>
          </w:pPr>
          <w:hyperlink w:anchor="__RefHeading___Toc2080077_211673320">
            <w:r>
              <w:rPr>
                <w:webHidden/>
                <w:rStyle w:val="IndexLink"/>
              </w:rPr>
              <w:t>2</w:t>
            </w:r>
            <w:r>
              <w:rPr>
                <w:rStyle w:val="IndexLink"/>
                <w:rtl w:val="true"/>
              </w:rPr>
              <w:t>-</w:t>
            </w:r>
            <w:r>
              <w:rPr>
                <w:rStyle w:val="IndexLink"/>
                <w:rtl w:val="true"/>
              </w:rPr>
              <w:t>روز عقد برادرى</w:t>
            </w:r>
            <w:r>
              <w:rPr>
                <w:rStyle w:val="IndexLink"/>
                <w:rtl w:val="true"/>
              </w:rPr>
              <w:tab/>
            </w:r>
            <w:r>
              <w:rPr>
                <w:rStyle w:val="IndexLink"/>
              </w:rPr>
              <w:t>145</w:t>
            </w:r>
          </w:hyperlink>
        </w:p>
        <w:p>
          <w:pPr>
            <w:pStyle w:val="Contents4"/>
            <w:tabs>
              <w:tab w:val="clear" w:pos="8176"/>
              <w:tab w:val="right" w:pos="9026" w:leader="dot"/>
            </w:tabs>
            <w:rPr/>
          </w:pPr>
          <w:hyperlink w:anchor="__RefHeading___Toc2080079_211673320">
            <w:r>
              <w:rPr>
                <w:webHidden/>
                <w:rStyle w:val="IndexLink"/>
              </w:rPr>
              <w:t>3</w:t>
            </w:r>
            <w:r>
              <w:rPr>
                <w:rStyle w:val="IndexLink"/>
                <w:rtl w:val="true"/>
              </w:rPr>
              <w:t>-</w:t>
            </w:r>
            <w:r>
              <w:rPr>
                <w:rStyle w:val="IndexLink"/>
                <w:rtl w:val="true"/>
              </w:rPr>
              <w:t>روز مسدود ساختن درها</w:t>
            </w:r>
            <w:r>
              <w:rPr>
                <w:rStyle w:val="IndexLink"/>
                <w:rtl w:val="true"/>
              </w:rPr>
              <w:tab/>
            </w:r>
            <w:r>
              <w:rPr>
                <w:rStyle w:val="IndexLink"/>
              </w:rPr>
              <w:t>151</w:t>
            </w:r>
          </w:hyperlink>
        </w:p>
        <w:p>
          <w:pPr>
            <w:pStyle w:val="Contents3"/>
            <w:tabs>
              <w:tab w:val="clear" w:pos="8459"/>
              <w:tab w:val="right" w:pos="9026" w:leader="dot"/>
            </w:tabs>
            <w:rPr/>
          </w:pPr>
          <w:hyperlink w:anchor="__RefHeading___Toc2080081_211673320">
            <w:r>
              <w:rPr>
                <w:webHidden/>
                <w:rStyle w:val="IndexLink"/>
                <w:rtl w:val="true"/>
              </w:rPr>
              <w:t>حق جو</w:t>
            </w:r>
            <w:r>
              <w:rPr>
                <w:rStyle w:val="IndexLink"/>
                <w:rtl w:val="true"/>
              </w:rPr>
              <w:tab/>
            </w:r>
            <w:r>
              <w:rPr>
                <w:rStyle w:val="IndexLink"/>
              </w:rPr>
              <w:t>155</w:t>
            </w:r>
          </w:hyperlink>
        </w:p>
        <w:p>
          <w:pPr>
            <w:pStyle w:val="Contents4"/>
            <w:tabs>
              <w:tab w:val="clear" w:pos="8176"/>
              <w:tab w:val="right" w:pos="9026" w:leader="dot"/>
            </w:tabs>
            <w:rPr/>
          </w:pPr>
          <w:hyperlink w:anchor="__RefHeading___Toc2080083_211673320">
            <w:r>
              <w:rPr>
                <w:webHidden/>
                <w:rStyle w:val="IndexLink"/>
                <w:rtl w:val="true"/>
              </w:rPr>
              <w:t>درخواست بقيّۀ دلائل</w:t>
            </w:r>
            <w:r>
              <w:rPr>
                <w:rStyle w:val="IndexLink"/>
                <w:rtl w:val="true"/>
              </w:rPr>
              <w:tab/>
            </w:r>
            <w:r>
              <w:rPr>
                <w:rStyle w:val="IndexLink"/>
              </w:rPr>
              <w:t>155</w:t>
            </w:r>
          </w:hyperlink>
        </w:p>
        <w:p>
          <w:pPr>
            <w:pStyle w:val="Contents3"/>
            <w:tabs>
              <w:tab w:val="clear" w:pos="8459"/>
              <w:tab w:val="right" w:pos="9026" w:leader="dot"/>
            </w:tabs>
            <w:rPr/>
          </w:pPr>
          <w:hyperlink w:anchor="__RefHeading___Toc2080085_211673320">
            <w:r>
              <w:rPr>
                <w:webHidden/>
                <w:rStyle w:val="IndexLink"/>
                <w:rtl w:val="true"/>
              </w:rPr>
              <w:t>حق شناس</w:t>
            </w:r>
            <w:r>
              <w:rPr>
                <w:rStyle w:val="IndexLink"/>
                <w:rtl w:val="true"/>
              </w:rPr>
              <w:tab/>
            </w:r>
            <w:r>
              <w:rPr>
                <w:rStyle w:val="IndexLink"/>
              </w:rPr>
              <w:t>156</w:t>
            </w:r>
          </w:hyperlink>
        </w:p>
        <w:p>
          <w:pPr>
            <w:pStyle w:val="Contents4"/>
            <w:tabs>
              <w:tab w:val="clear" w:pos="8176"/>
              <w:tab w:val="right" w:pos="9026" w:leader="dot"/>
            </w:tabs>
            <w:rPr/>
          </w:pPr>
          <w:hyperlink w:anchor="__RefHeading___Toc2080087_211673320">
            <w:r>
              <w:rPr>
                <w:webHidden/>
                <w:rStyle w:val="IndexLink"/>
              </w:rPr>
              <w:t>1</w:t>
            </w:r>
            <w:r>
              <w:rPr>
                <w:rStyle w:val="IndexLink"/>
                <w:rtl w:val="true"/>
              </w:rPr>
              <w:t>-«</w:t>
            </w:r>
            <w:r>
              <w:rPr>
                <w:rStyle w:val="IndexLink"/>
                <w:rtl w:val="true"/>
              </w:rPr>
              <w:t>آيۀ ولايت</w:t>
            </w:r>
            <w:r>
              <w:rPr>
                <w:rStyle w:val="IndexLink"/>
                <w:rtl w:val="true"/>
              </w:rPr>
              <w:t>»</w:t>
            </w:r>
            <w:r>
              <w:rPr>
                <w:rStyle w:val="IndexLink"/>
                <w:rtl w:val="true"/>
              </w:rPr>
              <w:t>و نزول آن دربارۀ على</w:t>
            </w:r>
            <w:r>
              <w:rPr>
                <w:rStyle w:val="IndexLink"/>
                <w:rtl w:val="true"/>
              </w:rPr>
              <w:t>(</w:t>
            </w:r>
            <w:r>
              <w:rPr>
                <w:rStyle w:val="IndexLink"/>
                <w:rtl w:val="true"/>
              </w:rPr>
              <w:t>ع</w:t>
            </w:r>
            <w:r>
              <w:rPr>
                <w:rStyle w:val="IndexLink"/>
                <w:rtl w:val="true"/>
              </w:rPr>
              <w:t>)</w:t>
              <w:tab/>
            </w:r>
            <w:r>
              <w:rPr>
                <w:rStyle w:val="IndexLink"/>
              </w:rPr>
              <w:t>156</w:t>
            </w:r>
          </w:hyperlink>
        </w:p>
        <w:p>
          <w:pPr>
            <w:pStyle w:val="Contents4"/>
            <w:tabs>
              <w:tab w:val="clear" w:pos="8176"/>
              <w:tab w:val="right" w:pos="9026" w:leader="dot"/>
            </w:tabs>
            <w:rPr/>
          </w:pPr>
          <w:hyperlink w:anchor="__RefHeading___Toc2080089_211673320">
            <w:r>
              <w:rPr>
                <w:webHidden/>
                <w:rStyle w:val="IndexLink"/>
              </w:rPr>
              <w:t>2</w:t>
            </w:r>
            <w:r>
              <w:rPr>
                <w:rStyle w:val="IndexLink"/>
                <w:rtl w:val="true"/>
              </w:rPr>
              <w:t>-</w:t>
            </w:r>
            <w:r>
              <w:rPr>
                <w:rStyle w:val="IndexLink"/>
                <w:rtl w:val="true"/>
              </w:rPr>
              <w:t>دليل نزول آن دربارۀ على</w:t>
            </w:r>
            <w:r>
              <w:rPr>
                <w:rStyle w:val="IndexLink"/>
                <w:rtl w:val="true"/>
              </w:rPr>
              <w:t>(</w:t>
            </w:r>
            <w:r>
              <w:rPr>
                <w:rStyle w:val="IndexLink"/>
                <w:rtl w:val="true"/>
              </w:rPr>
              <w:t>ع</w:t>
            </w:r>
            <w:r>
              <w:rPr>
                <w:rStyle w:val="IndexLink"/>
                <w:rtl w:val="true"/>
              </w:rPr>
              <w:t>)</w:t>
              <w:tab/>
            </w:r>
            <w:r>
              <w:rPr>
                <w:rStyle w:val="IndexLink"/>
              </w:rPr>
              <w:t>158</w:t>
            </w:r>
          </w:hyperlink>
        </w:p>
        <w:p>
          <w:pPr>
            <w:pStyle w:val="Contents4"/>
            <w:tabs>
              <w:tab w:val="clear" w:pos="8176"/>
              <w:tab w:val="right" w:pos="9026" w:leader="dot"/>
            </w:tabs>
            <w:rPr/>
          </w:pPr>
          <w:hyperlink w:anchor="__RefHeading___Toc2080091_211673320">
            <w:r>
              <w:rPr>
                <w:webHidden/>
                <w:rStyle w:val="IndexLink"/>
              </w:rPr>
              <w:t>3</w:t>
            </w:r>
            <w:r>
              <w:rPr>
                <w:rStyle w:val="IndexLink"/>
                <w:rtl w:val="true"/>
              </w:rPr>
              <w:t>-</w:t>
            </w:r>
            <w:r>
              <w:rPr>
                <w:rStyle w:val="IndexLink"/>
                <w:rtl w:val="true"/>
              </w:rPr>
              <w:t>توجيه استدلال به آن</w:t>
            </w:r>
            <w:r>
              <w:rPr>
                <w:rStyle w:val="IndexLink"/>
                <w:rtl w:val="true"/>
              </w:rPr>
              <w:tab/>
            </w:r>
            <w:r>
              <w:rPr>
                <w:rStyle w:val="IndexLink"/>
              </w:rPr>
              <w:t>160</w:t>
            </w:r>
          </w:hyperlink>
        </w:p>
        <w:p>
          <w:pPr>
            <w:pStyle w:val="Contents3"/>
            <w:tabs>
              <w:tab w:val="clear" w:pos="8459"/>
              <w:tab w:val="right" w:pos="9026" w:leader="dot"/>
            </w:tabs>
            <w:rPr/>
          </w:pPr>
          <w:hyperlink w:anchor="__RefHeading___Toc2080093_211673320">
            <w:r>
              <w:rPr>
                <w:webHidden/>
                <w:rStyle w:val="IndexLink"/>
                <w:rtl w:val="true"/>
              </w:rPr>
              <w:t>حق جو</w:t>
            </w:r>
            <w:r>
              <w:rPr>
                <w:rStyle w:val="IndexLink"/>
                <w:rtl w:val="true"/>
              </w:rPr>
              <w:tab/>
            </w:r>
            <w:r>
              <w:rPr>
                <w:rStyle w:val="IndexLink"/>
              </w:rPr>
              <w:t>162</w:t>
            </w:r>
          </w:hyperlink>
        </w:p>
        <w:p>
          <w:pPr>
            <w:pStyle w:val="Contents4"/>
            <w:tabs>
              <w:tab w:val="clear" w:pos="8176"/>
              <w:tab w:val="right" w:pos="9026" w:leader="dot"/>
            </w:tabs>
            <w:rPr/>
          </w:pPr>
          <w:hyperlink w:anchor="__RefHeading___Toc2080095_211673320">
            <w:r>
              <w:rPr>
                <w:webHidden/>
                <w:rStyle w:val="IndexLink"/>
                <w:rtl w:val="true"/>
              </w:rPr>
              <w:t>لفظ</w:t>
            </w:r>
            <w:r>
              <w:rPr>
                <w:rStyle w:val="IndexLink"/>
                <w:rtl w:val="true"/>
              </w:rPr>
              <w:t>«</w:t>
            </w:r>
            <w:r>
              <w:rPr>
                <w:rStyle w:val="IndexLink"/>
                <w:rtl w:val="true"/>
              </w:rPr>
              <w:t>جمع</w:t>
            </w:r>
            <w:r>
              <w:rPr>
                <w:rStyle w:val="IndexLink"/>
                <w:rtl w:val="true"/>
              </w:rPr>
              <w:t>»</w:t>
            </w:r>
            <w:r>
              <w:rPr>
                <w:rStyle w:val="IndexLink"/>
                <w:rtl w:val="true"/>
              </w:rPr>
              <w:t>چگونه بر</w:t>
            </w:r>
            <w:r>
              <w:rPr>
                <w:rStyle w:val="IndexLink"/>
                <w:rtl w:val="true"/>
              </w:rPr>
              <w:t>«</w:t>
            </w:r>
            <w:r>
              <w:rPr>
                <w:rStyle w:val="IndexLink"/>
                <w:rtl w:val="true"/>
              </w:rPr>
              <w:t>مفرد</w:t>
            </w:r>
            <w:r>
              <w:rPr>
                <w:rStyle w:val="IndexLink"/>
                <w:rtl w:val="true"/>
              </w:rPr>
              <w:t>»</w:t>
            </w:r>
            <w:r>
              <w:rPr>
                <w:rStyle w:val="IndexLink"/>
                <w:rtl w:val="true"/>
              </w:rPr>
              <w:t>اطلاق مى شود؟</w:t>
            </w:r>
            <w:r>
              <w:rPr>
                <w:rStyle w:val="IndexLink"/>
                <w:rtl w:val="true"/>
              </w:rPr>
              <w:tab/>
            </w:r>
            <w:r>
              <w:rPr>
                <w:rStyle w:val="IndexLink"/>
              </w:rPr>
              <w:t>162</w:t>
            </w:r>
          </w:hyperlink>
        </w:p>
        <w:p>
          <w:pPr>
            <w:pStyle w:val="Contents3"/>
            <w:tabs>
              <w:tab w:val="clear" w:pos="8459"/>
              <w:tab w:val="right" w:pos="9026" w:leader="dot"/>
            </w:tabs>
            <w:rPr/>
          </w:pPr>
          <w:hyperlink w:anchor="__RefHeading___Toc2080097_211673320">
            <w:r>
              <w:rPr>
                <w:webHidden/>
                <w:rStyle w:val="IndexLink"/>
                <w:rtl w:val="true"/>
              </w:rPr>
              <w:t>حق شناس</w:t>
            </w:r>
            <w:r>
              <w:rPr>
                <w:rStyle w:val="IndexLink"/>
                <w:rtl w:val="true"/>
              </w:rPr>
              <w:tab/>
            </w:r>
            <w:r>
              <w:rPr>
                <w:rStyle w:val="IndexLink"/>
              </w:rPr>
              <w:t>163</w:t>
            </w:r>
          </w:hyperlink>
        </w:p>
        <w:p>
          <w:pPr>
            <w:pStyle w:val="Contents4"/>
            <w:tabs>
              <w:tab w:val="clear" w:pos="8176"/>
              <w:tab w:val="right" w:pos="9026" w:leader="dot"/>
            </w:tabs>
            <w:rPr/>
          </w:pPr>
          <w:hyperlink w:anchor="__RefHeading___Toc2080099_211673320">
            <w:r>
              <w:rPr>
                <w:webHidden/>
                <w:rStyle w:val="IndexLink"/>
              </w:rPr>
              <w:t>1</w:t>
            </w:r>
            <w:r>
              <w:rPr>
                <w:rStyle w:val="IndexLink"/>
                <w:rtl w:val="true"/>
              </w:rPr>
              <w:t>-</w:t>
            </w:r>
            <w:r>
              <w:rPr>
                <w:rStyle w:val="IndexLink"/>
                <w:rtl w:val="true"/>
              </w:rPr>
              <w:t>عرب براى</w:t>
            </w:r>
            <w:r>
              <w:rPr>
                <w:rStyle w:val="IndexLink"/>
                <w:rtl w:val="true"/>
              </w:rPr>
              <w:t>«</w:t>
            </w:r>
            <w:r>
              <w:rPr>
                <w:rStyle w:val="IndexLink"/>
                <w:rtl w:val="true"/>
              </w:rPr>
              <w:t>مفرد</w:t>
            </w:r>
            <w:r>
              <w:rPr>
                <w:rStyle w:val="IndexLink"/>
                <w:rtl w:val="true"/>
              </w:rPr>
              <w:t>»</w:t>
            </w:r>
            <w:r>
              <w:rPr>
                <w:rStyle w:val="IndexLink"/>
                <w:rtl w:val="true"/>
              </w:rPr>
              <w:t>نيز تعبير</w:t>
            </w:r>
            <w:r>
              <w:rPr>
                <w:rStyle w:val="IndexLink"/>
                <w:rtl w:val="true"/>
              </w:rPr>
              <w:t>«</w:t>
            </w:r>
            <w:r>
              <w:rPr>
                <w:rStyle w:val="IndexLink"/>
                <w:rtl w:val="true"/>
              </w:rPr>
              <w:t>جمع</w:t>
            </w:r>
            <w:r>
              <w:rPr>
                <w:rStyle w:val="IndexLink"/>
                <w:rtl w:val="true"/>
              </w:rPr>
              <w:t>»</w:t>
            </w:r>
            <w:r>
              <w:rPr>
                <w:rStyle w:val="IndexLink"/>
                <w:rtl w:val="true"/>
              </w:rPr>
              <w:t>مى آورد</w:t>
            </w:r>
            <w:r>
              <w:rPr>
                <w:rStyle w:val="IndexLink"/>
                <w:rtl w:val="true"/>
              </w:rPr>
              <w:t>.</w:t>
              <w:tab/>
            </w:r>
            <w:r>
              <w:rPr>
                <w:rStyle w:val="IndexLink"/>
              </w:rPr>
              <w:t>163</w:t>
            </w:r>
          </w:hyperlink>
        </w:p>
        <w:p>
          <w:pPr>
            <w:pStyle w:val="Contents4"/>
            <w:tabs>
              <w:tab w:val="clear" w:pos="8176"/>
              <w:tab w:val="right" w:pos="9026" w:leader="dot"/>
            </w:tabs>
            <w:rPr/>
          </w:pPr>
          <w:hyperlink w:anchor="__RefHeading___Toc2080101_211673320">
            <w:r>
              <w:rPr>
                <w:webHidden/>
                <w:rStyle w:val="IndexLink"/>
              </w:rPr>
              <w:t>2</w:t>
            </w:r>
            <w:r>
              <w:rPr>
                <w:rStyle w:val="IndexLink"/>
                <w:rtl w:val="true"/>
              </w:rPr>
              <w:t>-</w:t>
            </w:r>
            <w:r>
              <w:rPr>
                <w:rStyle w:val="IndexLink"/>
                <w:rtl w:val="true"/>
              </w:rPr>
              <w:t>شاهد اين مطلب</w:t>
            </w:r>
            <w:r>
              <w:rPr>
                <w:rStyle w:val="IndexLink"/>
                <w:rtl w:val="true"/>
              </w:rPr>
              <w:tab/>
            </w:r>
            <w:r>
              <w:rPr>
                <w:rStyle w:val="IndexLink"/>
              </w:rPr>
              <w:t>163</w:t>
            </w:r>
          </w:hyperlink>
        </w:p>
        <w:p>
          <w:pPr>
            <w:pStyle w:val="Contents4"/>
            <w:tabs>
              <w:tab w:val="clear" w:pos="8176"/>
              <w:tab w:val="right" w:pos="9026" w:leader="dot"/>
            </w:tabs>
            <w:rPr/>
          </w:pPr>
          <w:hyperlink w:anchor="__RefHeading___Toc2080103_211673320">
            <w:r>
              <w:rPr>
                <w:webHidden/>
                <w:rStyle w:val="IndexLink"/>
              </w:rPr>
              <w:t>3</w:t>
            </w:r>
            <w:r>
              <w:rPr>
                <w:rStyle w:val="IndexLink"/>
                <w:rtl w:val="true"/>
              </w:rPr>
              <w:t>-</w:t>
            </w:r>
            <w:r>
              <w:rPr>
                <w:rStyle w:val="IndexLink"/>
                <w:rtl w:val="true"/>
              </w:rPr>
              <w:t>نكته اى دقيق و لطيف در آيۀ مورد بحث</w:t>
            </w:r>
            <w:r>
              <w:rPr>
                <w:rStyle w:val="IndexLink"/>
                <w:rtl w:val="true"/>
              </w:rPr>
              <w:tab/>
            </w:r>
            <w:r>
              <w:rPr>
                <w:rStyle w:val="IndexLink"/>
              </w:rPr>
              <w:t>164</w:t>
            </w:r>
          </w:hyperlink>
        </w:p>
        <w:p>
          <w:pPr>
            <w:pStyle w:val="Contents4"/>
            <w:tabs>
              <w:tab w:val="clear" w:pos="8176"/>
              <w:tab w:val="right" w:pos="9026" w:leader="dot"/>
            </w:tabs>
            <w:rPr/>
          </w:pPr>
          <w:hyperlink w:anchor="__RefHeading___Toc2080105_211673320">
            <w:r>
              <w:rPr>
                <w:webHidden/>
                <w:rStyle w:val="IndexLink"/>
              </w:rPr>
              <w:t>4</w:t>
            </w:r>
            <w:r>
              <w:rPr>
                <w:rStyle w:val="IndexLink"/>
                <w:rtl w:val="true"/>
              </w:rPr>
              <w:t>-</w:t>
            </w:r>
            <w:r>
              <w:rPr>
                <w:rStyle w:val="IndexLink"/>
                <w:rtl w:val="true"/>
              </w:rPr>
              <w:t>اشاره اى به</w:t>
            </w:r>
            <w:r>
              <w:rPr>
                <w:rStyle w:val="IndexLink"/>
                <w:rtl w:val="true"/>
              </w:rPr>
              <w:t>«</w:t>
            </w:r>
            <w:r>
              <w:rPr>
                <w:rStyle w:val="IndexLink"/>
                <w:rtl w:val="true"/>
              </w:rPr>
              <w:t>نصوص تأييدكننده</w:t>
            </w:r>
            <w:r>
              <w:rPr>
                <w:rStyle w:val="IndexLink"/>
                <w:rtl w:val="true"/>
              </w:rPr>
              <w:t>»</w:t>
              <w:tab/>
            </w:r>
            <w:r>
              <w:rPr>
                <w:rStyle w:val="IndexLink"/>
              </w:rPr>
              <w:t>165</w:t>
            </w:r>
          </w:hyperlink>
        </w:p>
        <w:p>
          <w:pPr>
            <w:pStyle w:val="Contents3"/>
            <w:tabs>
              <w:tab w:val="clear" w:pos="8459"/>
              <w:tab w:val="right" w:pos="9026" w:leader="dot"/>
            </w:tabs>
            <w:rPr/>
          </w:pPr>
          <w:hyperlink w:anchor="__RefHeading___Toc2080107_211673320">
            <w:r>
              <w:rPr>
                <w:webHidden/>
                <w:rStyle w:val="IndexLink"/>
                <w:rtl w:val="true"/>
              </w:rPr>
              <w:t>حق جو</w:t>
            </w:r>
            <w:r>
              <w:rPr>
                <w:rStyle w:val="IndexLink"/>
                <w:rtl w:val="true"/>
              </w:rPr>
              <w:tab/>
            </w:r>
            <w:r>
              <w:rPr>
                <w:rStyle w:val="IndexLink"/>
              </w:rPr>
              <w:t>166</w:t>
            </w:r>
          </w:hyperlink>
        </w:p>
        <w:p>
          <w:pPr>
            <w:pStyle w:val="Contents4"/>
            <w:tabs>
              <w:tab w:val="clear" w:pos="8176"/>
              <w:tab w:val="right" w:pos="9026" w:leader="dot"/>
            </w:tabs>
            <w:rPr/>
          </w:pPr>
          <w:hyperlink w:anchor="__RefHeading___Toc2080109_211673320">
            <w:r>
              <w:rPr>
                <w:webHidden/>
                <w:rStyle w:val="IndexLink"/>
                <w:rtl w:val="true"/>
              </w:rPr>
              <w:t>درخواست</w:t>
            </w:r>
            <w:r>
              <w:rPr>
                <w:rStyle w:val="IndexLink"/>
                <w:rtl w:val="true"/>
              </w:rPr>
              <w:t>«</w:t>
            </w:r>
            <w:r>
              <w:rPr>
                <w:rStyle w:val="IndexLink"/>
                <w:rtl w:val="true"/>
              </w:rPr>
              <w:t>نصوص تأييدكننده</w:t>
            </w:r>
            <w:r>
              <w:rPr>
                <w:rStyle w:val="IndexLink"/>
                <w:rtl w:val="true"/>
              </w:rPr>
              <w:t>»</w:t>
              <w:tab/>
            </w:r>
            <w:r>
              <w:rPr>
                <w:rStyle w:val="IndexLink"/>
              </w:rPr>
              <w:t>166</w:t>
            </w:r>
          </w:hyperlink>
        </w:p>
        <w:p>
          <w:pPr>
            <w:pStyle w:val="Contents3"/>
            <w:tabs>
              <w:tab w:val="clear" w:pos="8459"/>
              <w:tab w:val="right" w:pos="9026" w:leader="dot"/>
            </w:tabs>
            <w:rPr/>
          </w:pPr>
          <w:hyperlink w:anchor="__RefHeading___Toc2080111_211673320">
            <w:r>
              <w:rPr>
                <w:webHidden/>
                <w:rStyle w:val="IndexLink"/>
                <w:rtl w:val="true"/>
              </w:rPr>
              <w:t>حق شناس</w:t>
            </w:r>
            <w:r>
              <w:rPr>
                <w:rStyle w:val="IndexLink"/>
                <w:rtl w:val="true"/>
              </w:rPr>
              <w:tab/>
            </w:r>
            <w:r>
              <w:rPr>
                <w:rStyle w:val="IndexLink"/>
              </w:rPr>
              <w:t>167</w:t>
            </w:r>
          </w:hyperlink>
        </w:p>
        <w:p>
          <w:pPr>
            <w:pStyle w:val="Contents4"/>
            <w:tabs>
              <w:tab w:val="clear" w:pos="8176"/>
              <w:tab w:val="right" w:pos="9026" w:leader="dot"/>
            </w:tabs>
            <w:rPr/>
          </w:pPr>
          <w:hyperlink w:anchor="__RefHeading___Toc2080113_211673320">
            <w:r>
              <w:rPr>
                <w:webHidden/>
                <w:rStyle w:val="IndexLink"/>
              </w:rPr>
              <w:t>1</w:t>
            </w:r>
            <w:r>
              <w:rPr>
                <w:rStyle w:val="IndexLink"/>
                <w:rtl w:val="true"/>
              </w:rPr>
              <w:t>-</w:t>
            </w:r>
            <w:r>
              <w:rPr>
                <w:rStyle w:val="IndexLink"/>
                <w:rtl w:val="true"/>
              </w:rPr>
              <w:t>بيان</w:t>
            </w:r>
            <w:r>
              <w:rPr>
                <w:rStyle w:val="IndexLink"/>
                <w:rtl w:val="true"/>
              </w:rPr>
              <w:t>«</w:t>
            </w:r>
            <w:r>
              <w:rPr>
                <w:rStyle w:val="IndexLink"/>
                <w:rtl w:val="true"/>
              </w:rPr>
              <w:t>چهل حديث</w:t>
            </w:r>
            <w:r>
              <w:rPr>
                <w:rStyle w:val="IndexLink"/>
                <w:rtl w:val="true"/>
              </w:rPr>
              <w:t>»</w:t>
            </w:r>
            <w:r>
              <w:rPr>
                <w:rStyle w:val="IndexLink"/>
                <w:rtl w:val="true"/>
              </w:rPr>
              <w:t>از</w:t>
            </w:r>
            <w:r>
              <w:rPr>
                <w:rStyle w:val="IndexLink"/>
                <w:rtl w:val="true"/>
              </w:rPr>
              <w:t>«</w:t>
            </w:r>
            <w:r>
              <w:rPr>
                <w:rStyle w:val="IndexLink"/>
                <w:rtl w:val="true"/>
              </w:rPr>
              <w:t>احاديث تأييدكننده</w:t>
            </w:r>
            <w:r>
              <w:rPr>
                <w:rStyle w:val="IndexLink"/>
                <w:rtl w:val="true"/>
              </w:rPr>
              <w:t>»</w:t>
              <w:tab/>
            </w:r>
            <w:r>
              <w:rPr>
                <w:rStyle w:val="IndexLink"/>
              </w:rPr>
              <w:t>167</w:t>
            </w:r>
          </w:hyperlink>
        </w:p>
        <w:p>
          <w:pPr>
            <w:pStyle w:val="Contents4"/>
            <w:tabs>
              <w:tab w:val="clear" w:pos="8176"/>
              <w:tab w:val="right" w:pos="9026" w:leader="dot"/>
            </w:tabs>
            <w:rPr/>
          </w:pPr>
          <w:hyperlink w:anchor="__RefHeading___Toc2080115_211673320">
            <w:r>
              <w:rPr>
                <w:webHidden/>
                <w:rStyle w:val="IndexLink"/>
              </w:rPr>
              <w:t>2</w:t>
            </w:r>
            <w:r>
              <w:rPr>
                <w:rStyle w:val="IndexLink"/>
                <w:rtl w:val="true"/>
              </w:rPr>
              <w:t>-«</w:t>
            </w:r>
            <w:r>
              <w:rPr>
                <w:rStyle w:val="IndexLink"/>
                <w:rtl w:val="true"/>
              </w:rPr>
              <w:t>ادلّۀ خلافت على</w:t>
            </w:r>
            <w:r>
              <w:rPr>
                <w:rStyle w:val="IndexLink"/>
                <w:rtl w:val="true"/>
              </w:rPr>
              <w:t>(</w:t>
            </w:r>
            <w:r>
              <w:rPr>
                <w:rStyle w:val="IndexLink"/>
                <w:rtl w:val="true"/>
              </w:rPr>
              <w:t>ع</w:t>
            </w:r>
            <w:r>
              <w:rPr>
                <w:rStyle w:val="IndexLink"/>
                <w:rtl w:val="true"/>
              </w:rPr>
              <w:t>)»</w:t>
            </w:r>
            <w:r>
              <w:rPr>
                <w:rStyle w:val="IndexLink"/>
                <w:rtl w:val="true"/>
              </w:rPr>
              <w:t>معارض ندارد</w:t>
            </w:r>
            <w:r>
              <w:rPr>
                <w:rStyle w:val="IndexLink"/>
                <w:rtl w:val="true"/>
              </w:rPr>
              <w:t>.</w:t>
              <w:tab/>
            </w:r>
            <w:r>
              <w:rPr>
                <w:rStyle w:val="IndexLink"/>
              </w:rPr>
              <w:t>168</w:t>
            </w:r>
          </w:hyperlink>
        </w:p>
        <w:p>
          <w:pPr>
            <w:pStyle w:val="Contents3"/>
            <w:tabs>
              <w:tab w:val="clear" w:pos="8459"/>
              <w:tab w:val="right" w:pos="9026" w:leader="dot"/>
            </w:tabs>
            <w:rPr/>
          </w:pPr>
          <w:hyperlink w:anchor="__RefHeading___Toc2080117_211673320">
            <w:r>
              <w:rPr>
                <w:webHidden/>
                <w:rStyle w:val="IndexLink"/>
                <w:rtl w:val="true"/>
              </w:rPr>
              <w:t>حق جو</w:t>
            </w:r>
            <w:r>
              <w:rPr>
                <w:rStyle w:val="IndexLink"/>
                <w:rtl w:val="true"/>
              </w:rPr>
              <w:tab/>
            </w:r>
            <w:r>
              <w:rPr>
                <w:rStyle w:val="IndexLink"/>
              </w:rPr>
              <w:t>201</w:t>
            </w:r>
          </w:hyperlink>
        </w:p>
        <w:p>
          <w:pPr>
            <w:pStyle w:val="Contents4"/>
            <w:tabs>
              <w:tab w:val="clear" w:pos="8176"/>
              <w:tab w:val="right" w:pos="9026" w:leader="dot"/>
            </w:tabs>
            <w:rPr/>
          </w:pPr>
          <w:hyperlink w:anchor="__RefHeading___Toc2080119_211673320">
            <w:r>
              <w:rPr>
                <w:webHidden/>
                <w:rStyle w:val="IndexLink"/>
                <w:rtl w:val="true"/>
              </w:rPr>
              <w:t>درخواست</w:t>
            </w:r>
            <w:r>
              <w:rPr>
                <w:rStyle w:val="IndexLink"/>
                <w:rtl w:val="true"/>
              </w:rPr>
              <w:t>«</w:t>
            </w:r>
            <w:r>
              <w:rPr>
                <w:rStyle w:val="IndexLink"/>
                <w:rtl w:val="true"/>
              </w:rPr>
              <w:t>حديث غدير</w:t>
            </w:r>
            <w:r>
              <w:rPr>
                <w:rStyle w:val="IndexLink"/>
                <w:rtl w:val="true"/>
              </w:rPr>
              <w:t>»</w:t>
            </w:r>
            <w:r>
              <w:rPr>
                <w:rStyle w:val="IndexLink"/>
                <w:rtl w:val="true"/>
              </w:rPr>
              <w:t>از</w:t>
            </w:r>
            <w:r>
              <w:rPr>
                <w:rStyle w:val="IndexLink"/>
                <w:rtl w:val="true"/>
              </w:rPr>
              <w:t>«</w:t>
            </w:r>
            <w:r>
              <w:rPr>
                <w:rStyle w:val="IndexLink"/>
                <w:rtl w:val="true"/>
              </w:rPr>
              <w:t>طريق اهل</w:t>
            </w:r>
            <w:r>
              <w:rPr>
                <w:rStyle w:val="IndexLink"/>
                <w:rtl w:val="true"/>
              </w:rPr>
              <w:tab/>
            </w:r>
            <w:r>
              <w:rPr>
                <w:rStyle w:val="IndexLink"/>
              </w:rPr>
              <w:t>201</w:t>
            </w:r>
          </w:hyperlink>
        </w:p>
        <w:p>
          <w:pPr>
            <w:pStyle w:val="Contents3"/>
            <w:tabs>
              <w:tab w:val="clear" w:pos="8459"/>
              <w:tab w:val="right" w:pos="9026" w:leader="dot"/>
            </w:tabs>
            <w:rPr/>
          </w:pPr>
          <w:hyperlink w:anchor="__RefHeading___Toc2080121_211673320">
            <w:r>
              <w:rPr>
                <w:webHidden/>
                <w:rStyle w:val="IndexLink"/>
                <w:rtl w:val="true"/>
              </w:rPr>
              <w:t>حق شناس</w:t>
            </w:r>
            <w:r>
              <w:rPr>
                <w:rStyle w:val="IndexLink"/>
                <w:rtl w:val="true"/>
              </w:rPr>
              <w:tab/>
            </w:r>
            <w:r>
              <w:rPr>
                <w:rStyle w:val="IndexLink"/>
              </w:rPr>
              <w:t>202</w:t>
            </w:r>
          </w:hyperlink>
        </w:p>
        <w:p>
          <w:pPr>
            <w:pStyle w:val="Contents4"/>
            <w:tabs>
              <w:tab w:val="clear" w:pos="8176"/>
              <w:tab w:val="right" w:pos="9026" w:leader="dot"/>
            </w:tabs>
            <w:rPr/>
          </w:pPr>
          <w:hyperlink w:anchor="__RefHeading___Toc2080123_211673320">
            <w:r>
              <w:rPr>
                <w:webHidden/>
                <w:rStyle w:val="IndexLink"/>
                <w:rtl w:val="true"/>
              </w:rPr>
              <w:t>اشاره به پاره اى از موارد</w:t>
            </w:r>
            <w:r>
              <w:rPr>
                <w:rStyle w:val="IndexLink"/>
                <w:rtl w:val="true"/>
              </w:rPr>
              <w:t>«</w:t>
            </w:r>
            <w:r>
              <w:rPr>
                <w:rStyle w:val="IndexLink"/>
                <w:rtl w:val="true"/>
              </w:rPr>
              <w:t>حديث غدير</w:t>
            </w:r>
            <w:r>
              <w:rPr>
                <w:rStyle w:val="IndexLink"/>
                <w:rtl w:val="true"/>
              </w:rPr>
              <w:t>»</w:t>
              <w:tab/>
            </w:r>
            <w:r>
              <w:rPr>
                <w:rStyle w:val="IndexLink"/>
              </w:rPr>
              <w:t>202</w:t>
            </w:r>
          </w:hyperlink>
        </w:p>
        <w:p>
          <w:pPr>
            <w:pStyle w:val="Contents3"/>
            <w:tabs>
              <w:tab w:val="clear" w:pos="8459"/>
              <w:tab w:val="right" w:pos="9026" w:leader="dot"/>
            </w:tabs>
            <w:rPr/>
          </w:pPr>
          <w:hyperlink w:anchor="__RefHeading___Toc2080125_211673320">
            <w:r>
              <w:rPr>
                <w:webHidden/>
                <w:rStyle w:val="IndexLink"/>
                <w:rtl w:val="true"/>
              </w:rPr>
              <w:t>حق جو</w:t>
            </w:r>
            <w:r>
              <w:rPr>
                <w:rStyle w:val="IndexLink"/>
                <w:rtl w:val="true"/>
              </w:rPr>
              <w:tab/>
            </w:r>
            <w:r>
              <w:rPr>
                <w:rStyle w:val="IndexLink"/>
              </w:rPr>
              <w:t>212</w:t>
            </w:r>
          </w:hyperlink>
        </w:p>
        <w:p>
          <w:pPr>
            <w:pStyle w:val="Contents4"/>
            <w:tabs>
              <w:tab w:val="clear" w:pos="8176"/>
              <w:tab w:val="right" w:pos="9026" w:leader="dot"/>
            </w:tabs>
            <w:rPr/>
          </w:pPr>
          <w:hyperlink w:anchor="__RefHeading___Toc2080127_211673320">
            <w:r>
              <w:rPr>
                <w:webHidden/>
                <w:rStyle w:val="IndexLink"/>
                <w:rtl w:val="true"/>
              </w:rPr>
              <w:t>آيا</w:t>
            </w:r>
            <w:r>
              <w:rPr>
                <w:rStyle w:val="IndexLink"/>
                <w:rtl w:val="true"/>
              </w:rPr>
              <w:t>«</w:t>
            </w:r>
            <w:r>
              <w:rPr>
                <w:rStyle w:val="IndexLink"/>
                <w:rtl w:val="true"/>
              </w:rPr>
              <w:t>حديث غدير</w:t>
            </w:r>
            <w:r>
              <w:rPr>
                <w:rStyle w:val="IndexLink"/>
                <w:rtl w:val="true"/>
              </w:rPr>
              <w:t>»</w:t>
            </w:r>
            <w:r>
              <w:rPr>
                <w:rStyle w:val="IndexLink"/>
                <w:rtl w:val="true"/>
              </w:rPr>
              <w:t>متواتر است؟</w:t>
            </w:r>
            <w:r>
              <w:rPr>
                <w:rStyle w:val="IndexLink"/>
                <w:rtl w:val="true"/>
              </w:rPr>
              <w:tab/>
            </w:r>
            <w:r>
              <w:rPr>
                <w:rStyle w:val="IndexLink"/>
              </w:rPr>
              <w:t>212</w:t>
            </w:r>
          </w:hyperlink>
        </w:p>
        <w:p>
          <w:pPr>
            <w:pStyle w:val="Contents3"/>
            <w:tabs>
              <w:tab w:val="clear" w:pos="8459"/>
              <w:tab w:val="right" w:pos="9026" w:leader="dot"/>
            </w:tabs>
            <w:rPr/>
          </w:pPr>
          <w:hyperlink w:anchor="__RefHeading___Toc2080129_211673320">
            <w:r>
              <w:rPr>
                <w:webHidden/>
                <w:rStyle w:val="IndexLink"/>
                <w:rtl w:val="true"/>
              </w:rPr>
              <w:t>حق شناس</w:t>
            </w:r>
            <w:r>
              <w:rPr>
                <w:rStyle w:val="IndexLink"/>
                <w:rtl w:val="true"/>
              </w:rPr>
              <w:tab/>
            </w:r>
            <w:r>
              <w:rPr>
                <w:rStyle w:val="IndexLink"/>
              </w:rPr>
              <w:t>213</w:t>
            </w:r>
          </w:hyperlink>
        </w:p>
        <w:p>
          <w:pPr>
            <w:pStyle w:val="Contents4"/>
            <w:tabs>
              <w:tab w:val="clear" w:pos="8176"/>
              <w:tab w:val="right" w:pos="9026" w:leader="dot"/>
            </w:tabs>
            <w:rPr/>
          </w:pPr>
          <w:hyperlink w:anchor="__RefHeading___Toc2080131_211673320">
            <w:r>
              <w:rPr>
                <w:webHidden/>
                <w:rStyle w:val="IndexLink"/>
              </w:rPr>
              <w:t>1</w:t>
            </w:r>
            <w:r>
              <w:rPr>
                <w:rStyle w:val="IndexLink"/>
                <w:rtl w:val="true"/>
              </w:rPr>
              <w:t>-</w:t>
            </w:r>
            <w:r>
              <w:rPr>
                <w:rStyle w:val="IndexLink"/>
                <w:rtl w:val="true"/>
              </w:rPr>
              <w:t>قوانين طبيعى اقتضاى</w:t>
            </w:r>
            <w:r>
              <w:rPr>
                <w:rStyle w:val="IndexLink"/>
                <w:rtl w:val="true"/>
              </w:rPr>
              <w:t>«</w:t>
            </w:r>
            <w:r>
              <w:rPr>
                <w:rStyle w:val="IndexLink"/>
                <w:rtl w:val="true"/>
              </w:rPr>
              <w:t>تواتر حديث غدير</w:t>
            </w:r>
            <w:r>
              <w:rPr>
                <w:rStyle w:val="IndexLink"/>
                <w:rtl w:val="true"/>
              </w:rPr>
              <w:t>»</w:t>
            </w:r>
            <w:r>
              <w:rPr>
                <w:rStyle w:val="IndexLink"/>
                <w:rtl w:val="true"/>
              </w:rPr>
              <w:t>را دارد</w:t>
            </w:r>
            <w:r>
              <w:rPr>
                <w:rStyle w:val="IndexLink"/>
                <w:rtl w:val="true"/>
              </w:rPr>
              <w:t>.</w:t>
              <w:tab/>
            </w:r>
            <w:r>
              <w:rPr>
                <w:rStyle w:val="IndexLink"/>
              </w:rPr>
              <w:t>213</w:t>
            </w:r>
          </w:hyperlink>
        </w:p>
        <w:p>
          <w:pPr>
            <w:pStyle w:val="Contents4"/>
            <w:tabs>
              <w:tab w:val="clear" w:pos="8176"/>
              <w:tab w:val="right" w:pos="9026" w:leader="dot"/>
            </w:tabs>
            <w:rPr/>
          </w:pPr>
          <w:hyperlink w:anchor="__RefHeading___Toc2080133_211673320">
            <w:r>
              <w:rPr>
                <w:webHidden/>
                <w:rStyle w:val="IndexLink"/>
              </w:rPr>
              <w:t>2</w:t>
            </w:r>
            <w:r>
              <w:rPr>
                <w:rStyle w:val="IndexLink"/>
                <w:rtl w:val="true"/>
              </w:rPr>
              <w:t>-</w:t>
            </w:r>
            <w:r>
              <w:rPr>
                <w:rStyle w:val="IndexLink"/>
                <w:rtl w:val="true"/>
              </w:rPr>
              <w:t>عنايت خداوند به آن</w:t>
            </w:r>
            <w:r>
              <w:rPr>
                <w:rStyle w:val="IndexLink"/>
                <w:rtl w:val="true"/>
              </w:rPr>
              <w:tab/>
            </w:r>
            <w:r>
              <w:rPr>
                <w:rStyle w:val="IndexLink"/>
              </w:rPr>
              <w:t>219</w:t>
            </w:r>
          </w:hyperlink>
        </w:p>
        <w:p>
          <w:pPr>
            <w:pStyle w:val="Contents4"/>
            <w:tabs>
              <w:tab w:val="clear" w:pos="8176"/>
              <w:tab w:val="right" w:pos="9026" w:leader="dot"/>
            </w:tabs>
            <w:rPr/>
          </w:pPr>
          <w:hyperlink w:anchor="__RefHeading___Toc2080135_211673320">
            <w:r>
              <w:rPr>
                <w:webHidden/>
                <w:rStyle w:val="IndexLink"/>
              </w:rPr>
              <w:t>3</w:t>
            </w:r>
            <w:r>
              <w:rPr>
                <w:rStyle w:val="IndexLink"/>
                <w:rtl w:val="true"/>
              </w:rPr>
              <w:t>-</w:t>
            </w:r>
            <w:r>
              <w:rPr>
                <w:rStyle w:val="IndexLink"/>
                <w:rtl w:val="true"/>
              </w:rPr>
              <w:t>عنايت رسول خدا</w:t>
            </w:r>
            <w:r>
              <w:rPr>
                <w:rStyle w:val="IndexLink"/>
                <w:rtl w:val="true"/>
              </w:rPr>
              <w:t>(</w:t>
            </w:r>
            <w:r>
              <w:rPr>
                <w:rStyle w:val="IndexLink"/>
                <w:rtl w:val="true"/>
              </w:rPr>
              <w:t>ص</w:t>
            </w:r>
            <w:r>
              <w:rPr>
                <w:rStyle w:val="IndexLink"/>
                <w:rtl w:val="true"/>
              </w:rPr>
              <w:t>)</w:t>
            </w:r>
            <w:r>
              <w:rPr>
                <w:rStyle w:val="IndexLink"/>
                <w:rtl w:val="true"/>
              </w:rPr>
              <w:t>به آن</w:t>
            </w:r>
            <w:r>
              <w:rPr>
                <w:rStyle w:val="IndexLink"/>
                <w:rtl w:val="true"/>
              </w:rPr>
              <w:tab/>
            </w:r>
            <w:r>
              <w:rPr>
                <w:rStyle w:val="IndexLink"/>
              </w:rPr>
              <w:t>222</w:t>
            </w:r>
          </w:hyperlink>
        </w:p>
        <w:p>
          <w:pPr>
            <w:pStyle w:val="Contents4"/>
            <w:tabs>
              <w:tab w:val="clear" w:pos="8176"/>
              <w:tab w:val="right" w:pos="9026" w:leader="dot"/>
            </w:tabs>
            <w:rPr/>
          </w:pPr>
          <w:hyperlink w:anchor="__RefHeading___Toc2080137_211673320">
            <w:r>
              <w:rPr>
                <w:webHidden/>
                <w:rStyle w:val="IndexLink"/>
              </w:rPr>
              <w:t>4</w:t>
            </w:r>
            <w:r>
              <w:rPr>
                <w:rStyle w:val="IndexLink"/>
                <w:rtl w:val="true"/>
              </w:rPr>
              <w:t>-</w:t>
            </w:r>
            <w:r>
              <w:rPr>
                <w:rStyle w:val="IndexLink"/>
                <w:rtl w:val="true"/>
              </w:rPr>
              <w:t>عنايت امير مؤمنان</w:t>
            </w:r>
            <w:r>
              <w:rPr>
                <w:rStyle w:val="IndexLink"/>
                <w:rtl w:val="true"/>
              </w:rPr>
              <w:t>(</w:t>
            </w:r>
            <w:r>
              <w:rPr>
                <w:rStyle w:val="IndexLink"/>
                <w:rtl w:val="true"/>
              </w:rPr>
              <w:t>ع</w:t>
            </w:r>
            <w:r>
              <w:rPr>
                <w:rStyle w:val="IndexLink"/>
                <w:rtl w:val="true"/>
              </w:rPr>
              <w:t>)</w:t>
              <w:tab/>
            </w:r>
            <w:r>
              <w:rPr>
                <w:rStyle w:val="IndexLink"/>
              </w:rPr>
              <w:t>224</w:t>
            </w:r>
          </w:hyperlink>
        </w:p>
        <w:p>
          <w:pPr>
            <w:pStyle w:val="Contents4"/>
            <w:tabs>
              <w:tab w:val="clear" w:pos="8176"/>
              <w:tab w:val="right" w:pos="9026" w:leader="dot"/>
            </w:tabs>
            <w:rPr/>
          </w:pPr>
          <w:hyperlink w:anchor="__RefHeading___Toc2080139_211673320">
            <w:r>
              <w:rPr>
                <w:webHidden/>
                <w:rStyle w:val="IndexLink"/>
              </w:rPr>
              <w:t>5</w:t>
            </w:r>
            <w:r>
              <w:rPr>
                <w:rStyle w:val="IndexLink"/>
                <w:rtl w:val="true"/>
              </w:rPr>
              <w:t>-</w:t>
            </w:r>
            <w:r>
              <w:rPr>
                <w:rStyle w:val="IndexLink"/>
                <w:rtl w:val="true"/>
              </w:rPr>
              <w:t>عنايت سيد الشهداء</w:t>
            </w:r>
            <w:r>
              <w:rPr>
                <w:rStyle w:val="IndexLink"/>
                <w:rtl w:val="true"/>
              </w:rPr>
              <w:t>(</w:t>
            </w:r>
            <w:r>
              <w:rPr>
                <w:rStyle w:val="IndexLink"/>
                <w:rtl w:val="true"/>
              </w:rPr>
              <w:t>ع</w:t>
            </w:r>
            <w:r>
              <w:rPr>
                <w:rStyle w:val="IndexLink"/>
                <w:rtl w:val="true"/>
              </w:rPr>
              <w:t>)</w:t>
              <w:tab/>
            </w:r>
            <w:r>
              <w:rPr>
                <w:rStyle w:val="IndexLink"/>
              </w:rPr>
              <w:t>230</w:t>
            </w:r>
          </w:hyperlink>
        </w:p>
        <w:p>
          <w:pPr>
            <w:pStyle w:val="Contents4"/>
            <w:tabs>
              <w:tab w:val="clear" w:pos="8176"/>
              <w:tab w:val="right" w:pos="9026" w:leader="dot"/>
            </w:tabs>
            <w:rPr/>
          </w:pPr>
          <w:hyperlink w:anchor="__RefHeading___Toc2080141_211673320">
            <w:r>
              <w:rPr>
                <w:webHidden/>
                <w:rStyle w:val="IndexLink"/>
              </w:rPr>
              <w:t>6</w:t>
            </w:r>
            <w:r>
              <w:rPr>
                <w:rStyle w:val="IndexLink"/>
                <w:rtl w:val="true"/>
              </w:rPr>
              <w:t>-</w:t>
            </w:r>
            <w:r>
              <w:rPr>
                <w:rStyle w:val="IndexLink"/>
                <w:rtl w:val="true"/>
              </w:rPr>
              <w:t>عنايت ائمۀ نه گانه</w:t>
            </w:r>
            <w:r>
              <w:rPr>
                <w:rStyle w:val="IndexLink"/>
                <w:rtl w:val="true"/>
              </w:rPr>
              <w:t>(</w:t>
            </w:r>
            <w:r>
              <w:rPr>
                <w:rStyle w:val="IndexLink"/>
                <w:rtl w:val="true"/>
              </w:rPr>
              <w:t>ع</w:t>
            </w:r>
            <w:r>
              <w:rPr>
                <w:rStyle w:val="IndexLink"/>
                <w:rtl w:val="true"/>
              </w:rPr>
              <w:t>)</w:t>
              <w:tab/>
            </w:r>
            <w:r>
              <w:rPr>
                <w:rStyle w:val="IndexLink"/>
              </w:rPr>
              <w:t>231</w:t>
            </w:r>
          </w:hyperlink>
        </w:p>
        <w:p>
          <w:pPr>
            <w:pStyle w:val="Contents4"/>
            <w:tabs>
              <w:tab w:val="clear" w:pos="8176"/>
              <w:tab w:val="right" w:pos="9026" w:leader="dot"/>
            </w:tabs>
            <w:rPr/>
          </w:pPr>
          <w:hyperlink w:anchor="__RefHeading___Toc2080143_211673320">
            <w:r>
              <w:rPr>
                <w:webHidden/>
                <w:rStyle w:val="IndexLink"/>
              </w:rPr>
              <w:t>7</w:t>
            </w:r>
            <w:r>
              <w:rPr>
                <w:rStyle w:val="IndexLink"/>
                <w:rtl w:val="true"/>
              </w:rPr>
              <w:t>-</w:t>
            </w:r>
            <w:r>
              <w:rPr>
                <w:rStyle w:val="IndexLink"/>
                <w:rtl w:val="true"/>
              </w:rPr>
              <w:t>عنايت</w:t>
            </w:r>
            <w:r>
              <w:rPr>
                <w:rStyle w:val="IndexLink"/>
                <w:rtl w:val="true"/>
              </w:rPr>
              <w:t>«</w:t>
            </w:r>
            <w:r>
              <w:rPr>
                <w:rStyle w:val="IndexLink"/>
                <w:rtl w:val="true"/>
              </w:rPr>
              <w:t>شيعه</w:t>
            </w:r>
            <w:r>
              <w:rPr>
                <w:rStyle w:val="IndexLink"/>
                <w:rtl w:val="true"/>
              </w:rPr>
              <w:t>»</w:t>
            </w:r>
            <w:r>
              <w:rPr>
                <w:rStyle w:val="IndexLink"/>
                <w:rtl w:val="true"/>
              </w:rPr>
              <w:t>به آن</w:t>
            </w:r>
            <w:r>
              <w:rPr>
                <w:rStyle w:val="IndexLink"/>
                <w:rtl w:val="true"/>
              </w:rPr>
              <w:tab/>
            </w:r>
            <w:r>
              <w:rPr>
                <w:rStyle w:val="IndexLink"/>
              </w:rPr>
              <w:t>231</w:t>
            </w:r>
          </w:hyperlink>
        </w:p>
        <w:p>
          <w:pPr>
            <w:pStyle w:val="Contents4"/>
            <w:tabs>
              <w:tab w:val="clear" w:pos="8176"/>
              <w:tab w:val="right" w:pos="9026" w:leader="dot"/>
            </w:tabs>
            <w:rPr/>
          </w:pPr>
          <w:hyperlink w:anchor="__RefHeading___Toc2080145_211673320">
            <w:r>
              <w:rPr>
                <w:webHidden/>
                <w:rStyle w:val="IndexLink"/>
              </w:rPr>
              <w:t>8</w:t>
            </w:r>
            <w:r>
              <w:rPr>
                <w:rStyle w:val="IndexLink"/>
                <w:rtl w:val="true"/>
              </w:rPr>
              <w:t>-«</w:t>
            </w:r>
            <w:r>
              <w:rPr>
                <w:rStyle w:val="IndexLink"/>
                <w:rtl w:val="true"/>
              </w:rPr>
              <w:t>تواتر حديث غدير</w:t>
            </w:r>
            <w:r>
              <w:rPr>
                <w:rStyle w:val="IndexLink"/>
                <w:rtl w:val="true"/>
              </w:rPr>
              <w:t>»</w:t>
            </w:r>
            <w:r>
              <w:rPr>
                <w:rStyle w:val="IndexLink"/>
                <w:rtl w:val="true"/>
              </w:rPr>
              <w:t>از</w:t>
            </w:r>
            <w:r>
              <w:rPr>
                <w:rStyle w:val="IndexLink"/>
                <w:rtl w:val="true"/>
              </w:rPr>
              <w:t>«</w:t>
            </w:r>
            <w:r>
              <w:rPr>
                <w:rStyle w:val="IndexLink"/>
                <w:rtl w:val="true"/>
              </w:rPr>
              <w:t>طريق اهل</w:t>
            </w:r>
            <w:r>
              <w:rPr>
                <w:rStyle w:val="IndexLink"/>
                <w:rtl w:val="true"/>
              </w:rPr>
              <w:tab/>
            </w:r>
            <w:r>
              <w:rPr>
                <w:rStyle w:val="IndexLink"/>
              </w:rPr>
              <w:t>234</w:t>
            </w:r>
          </w:hyperlink>
        </w:p>
        <w:p>
          <w:pPr>
            <w:pStyle w:val="Contents3"/>
            <w:tabs>
              <w:tab w:val="clear" w:pos="8459"/>
              <w:tab w:val="right" w:pos="9026" w:leader="dot"/>
            </w:tabs>
            <w:rPr/>
          </w:pPr>
          <w:hyperlink w:anchor="__RefHeading___Toc2080147_211673320">
            <w:r>
              <w:rPr>
                <w:webHidden/>
                <w:rStyle w:val="IndexLink"/>
                <w:rtl w:val="true"/>
              </w:rPr>
              <w:t>حق جو</w:t>
            </w:r>
            <w:r>
              <w:rPr>
                <w:rStyle w:val="IndexLink"/>
                <w:rtl w:val="true"/>
              </w:rPr>
              <w:tab/>
            </w:r>
            <w:r>
              <w:rPr>
                <w:rStyle w:val="IndexLink"/>
              </w:rPr>
              <w:t>238</w:t>
            </w:r>
          </w:hyperlink>
        </w:p>
        <w:p>
          <w:pPr>
            <w:pStyle w:val="Contents4"/>
            <w:tabs>
              <w:tab w:val="clear" w:pos="8176"/>
              <w:tab w:val="right" w:pos="9026" w:leader="dot"/>
            </w:tabs>
            <w:rPr/>
          </w:pPr>
          <w:hyperlink w:anchor="__RefHeading___Toc2080149_211673320">
            <w:r>
              <w:rPr>
                <w:webHidden/>
                <w:rStyle w:val="IndexLink"/>
                <w:rtl w:val="true"/>
              </w:rPr>
              <w:t>نقل</w:t>
            </w:r>
            <w:r>
              <w:rPr>
                <w:rStyle w:val="IndexLink"/>
                <w:rtl w:val="true"/>
              </w:rPr>
              <w:t>«</w:t>
            </w:r>
            <w:r>
              <w:rPr>
                <w:rStyle w:val="IndexLink"/>
                <w:rtl w:val="true"/>
              </w:rPr>
              <w:t>تأويل حديث غدير</w:t>
            </w:r>
            <w:r>
              <w:rPr>
                <w:rStyle w:val="IndexLink"/>
                <w:rtl w:val="true"/>
              </w:rPr>
              <w:t>»</w:t>
            </w:r>
            <w:r>
              <w:rPr>
                <w:rStyle w:val="IndexLink"/>
                <w:rtl w:val="true"/>
              </w:rPr>
              <w:t>از</w:t>
            </w:r>
            <w:r>
              <w:rPr>
                <w:rStyle w:val="IndexLink"/>
                <w:rtl w:val="true"/>
              </w:rPr>
              <w:t>«</w:t>
            </w:r>
            <w:r>
              <w:rPr>
                <w:rStyle w:val="IndexLink"/>
                <w:rtl w:val="true"/>
              </w:rPr>
              <w:t>اهل سنّت</w:t>
            </w:r>
            <w:r>
              <w:rPr>
                <w:rStyle w:val="IndexLink"/>
                <w:rtl w:val="true"/>
              </w:rPr>
              <w:t>»</w:t>
              <w:tab/>
            </w:r>
            <w:r>
              <w:rPr>
                <w:rStyle w:val="IndexLink"/>
              </w:rPr>
              <w:t>238</w:t>
            </w:r>
          </w:hyperlink>
        </w:p>
        <w:p>
          <w:pPr>
            <w:pStyle w:val="Contents3"/>
            <w:tabs>
              <w:tab w:val="clear" w:pos="8459"/>
              <w:tab w:val="right" w:pos="9026" w:leader="dot"/>
            </w:tabs>
            <w:rPr/>
          </w:pPr>
          <w:hyperlink w:anchor="__RefHeading___Toc2080151_211673320">
            <w:r>
              <w:rPr>
                <w:webHidden/>
                <w:rStyle w:val="IndexLink"/>
                <w:rtl w:val="true"/>
              </w:rPr>
              <w:t>حق شناس</w:t>
            </w:r>
            <w:r>
              <w:rPr>
                <w:rStyle w:val="IndexLink"/>
                <w:rtl w:val="true"/>
              </w:rPr>
              <w:tab/>
            </w:r>
            <w:r>
              <w:rPr>
                <w:rStyle w:val="IndexLink"/>
              </w:rPr>
              <w:t>240</w:t>
            </w:r>
          </w:hyperlink>
        </w:p>
        <w:p>
          <w:pPr>
            <w:pStyle w:val="Contents4"/>
            <w:tabs>
              <w:tab w:val="clear" w:pos="8176"/>
              <w:tab w:val="right" w:pos="9026" w:leader="dot"/>
            </w:tabs>
            <w:rPr/>
          </w:pPr>
          <w:hyperlink w:anchor="__RefHeading___Toc2080153_211673320">
            <w:r>
              <w:rPr>
                <w:webHidden/>
                <w:rStyle w:val="IndexLink"/>
              </w:rPr>
              <w:t>1</w:t>
            </w:r>
            <w:r>
              <w:rPr>
                <w:rStyle w:val="IndexLink"/>
                <w:rtl w:val="true"/>
              </w:rPr>
              <w:t>-«</w:t>
            </w:r>
            <w:r>
              <w:rPr>
                <w:rStyle w:val="IndexLink"/>
                <w:rtl w:val="true"/>
              </w:rPr>
              <w:t>تأويل حديث غدير</w:t>
            </w:r>
            <w:r>
              <w:rPr>
                <w:rStyle w:val="IndexLink"/>
                <w:rtl w:val="true"/>
              </w:rPr>
              <w:t>»</w:t>
            </w:r>
            <w:r>
              <w:rPr>
                <w:rStyle w:val="IndexLink"/>
                <w:rtl w:val="true"/>
              </w:rPr>
              <w:t>امكان ندارد</w:t>
            </w:r>
            <w:r>
              <w:rPr>
                <w:rStyle w:val="IndexLink"/>
                <w:rtl w:val="true"/>
              </w:rPr>
              <w:t>.</w:t>
              <w:tab/>
            </w:r>
            <w:r>
              <w:rPr>
                <w:rStyle w:val="IndexLink"/>
              </w:rPr>
              <w:t>240</w:t>
            </w:r>
          </w:hyperlink>
        </w:p>
        <w:p>
          <w:pPr>
            <w:pStyle w:val="Contents4"/>
            <w:tabs>
              <w:tab w:val="clear" w:pos="8176"/>
              <w:tab w:val="right" w:pos="9026" w:leader="dot"/>
            </w:tabs>
            <w:rPr/>
          </w:pPr>
          <w:hyperlink w:anchor="__RefHeading___Toc2080155_211673320">
            <w:r>
              <w:rPr>
                <w:webHidden/>
                <w:rStyle w:val="IndexLink"/>
              </w:rPr>
              <w:t>2</w:t>
            </w:r>
            <w:r>
              <w:rPr>
                <w:rStyle w:val="IndexLink"/>
                <w:rtl w:val="true"/>
              </w:rPr>
              <w:t>-</w:t>
            </w:r>
            <w:r>
              <w:rPr>
                <w:rStyle w:val="IndexLink"/>
                <w:rtl w:val="true"/>
              </w:rPr>
              <w:t>اشاره به</w:t>
            </w:r>
            <w:r>
              <w:rPr>
                <w:rStyle w:val="IndexLink"/>
                <w:rtl w:val="true"/>
              </w:rPr>
              <w:t>«</w:t>
            </w:r>
            <w:r>
              <w:rPr>
                <w:rStyle w:val="IndexLink"/>
                <w:rtl w:val="true"/>
              </w:rPr>
              <w:t>نص وراثت</w:t>
            </w:r>
            <w:r>
              <w:rPr>
                <w:rStyle w:val="IndexLink"/>
                <w:rtl w:val="true"/>
              </w:rPr>
              <w:t>»</w:t>
              <w:tab/>
            </w:r>
            <w:r>
              <w:rPr>
                <w:rStyle w:val="IndexLink"/>
              </w:rPr>
              <w:t>247</w:t>
            </w:r>
          </w:hyperlink>
        </w:p>
        <w:p>
          <w:pPr>
            <w:pStyle w:val="Contents3"/>
            <w:tabs>
              <w:tab w:val="clear" w:pos="8459"/>
              <w:tab w:val="right" w:pos="9026" w:leader="dot"/>
            </w:tabs>
            <w:rPr/>
          </w:pPr>
          <w:hyperlink w:anchor="__RefHeading___Toc2080157_211673320">
            <w:r>
              <w:rPr>
                <w:webHidden/>
                <w:rStyle w:val="IndexLink"/>
                <w:rtl w:val="true"/>
              </w:rPr>
              <w:t>حق جو</w:t>
            </w:r>
            <w:r>
              <w:rPr>
                <w:rStyle w:val="IndexLink"/>
                <w:rtl w:val="true"/>
              </w:rPr>
              <w:tab/>
            </w:r>
            <w:r>
              <w:rPr>
                <w:rStyle w:val="IndexLink"/>
              </w:rPr>
              <w:t>248</w:t>
            </w:r>
          </w:hyperlink>
        </w:p>
        <w:p>
          <w:pPr>
            <w:pStyle w:val="Contents4"/>
            <w:tabs>
              <w:tab w:val="clear" w:pos="8176"/>
              <w:tab w:val="right" w:pos="9026" w:leader="dot"/>
            </w:tabs>
            <w:rPr/>
          </w:pPr>
          <w:hyperlink w:anchor="__RefHeading___Toc2080159_211673320">
            <w:r>
              <w:rPr>
                <w:webHidden/>
                <w:rStyle w:val="IndexLink"/>
              </w:rPr>
              <w:t>1</w:t>
            </w:r>
            <w:r>
              <w:rPr>
                <w:rStyle w:val="IndexLink"/>
                <w:rtl w:val="true"/>
              </w:rPr>
              <w:t>-</w:t>
            </w:r>
            <w:r>
              <w:rPr>
                <w:rStyle w:val="IndexLink"/>
                <w:rtl w:val="true"/>
              </w:rPr>
              <w:t>پذيرفتن</w:t>
            </w:r>
            <w:r>
              <w:rPr>
                <w:rStyle w:val="IndexLink"/>
                <w:rtl w:val="true"/>
              </w:rPr>
              <w:t>«</w:t>
            </w:r>
            <w:r>
              <w:rPr>
                <w:rStyle w:val="IndexLink"/>
                <w:rtl w:val="true"/>
              </w:rPr>
              <w:t>مفاد حديث غدير</w:t>
            </w:r>
            <w:r>
              <w:rPr>
                <w:rStyle w:val="IndexLink"/>
                <w:rtl w:val="true"/>
              </w:rPr>
              <w:t>»</w:t>
            </w:r>
            <w:r>
              <w:rPr>
                <w:rStyle w:val="IndexLink"/>
                <w:rtl w:val="true"/>
              </w:rPr>
              <w:t>و عدم</w:t>
            </w:r>
            <w:r>
              <w:rPr>
                <w:rStyle w:val="IndexLink"/>
                <w:rtl w:val="true"/>
              </w:rPr>
              <w:tab/>
            </w:r>
            <w:r>
              <w:rPr>
                <w:rStyle w:val="IndexLink"/>
              </w:rPr>
              <w:t>248</w:t>
            </w:r>
          </w:hyperlink>
        </w:p>
        <w:p>
          <w:pPr>
            <w:pStyle w:val="Contents4"/>
            <w:tabs>
              <w:tab w:val="clear" w:pos="8176"/>
              <w:tab w:val="right" w:pos="9026" w:leader="dot"/>
            </w:tabs>
            <w:rPr/>
          </w:pPr>
          <w:hyperlink w:anchor="__RefHeading___Toc2080161_211673320">
            <w:r>
              <w:rPr>
                <w:webHidden/>
                <w:rStyle w:val="IndexLink"/>
              </w:rPr>
              <w:t>2</w:t>
            </w:r>
            <w:r>
              <w:rPr>
                <w:rStyle w:val="IndexLink"/>
                <w:rtl w:val="true"/>
              </w:rPr>
              <w:t>-</w:t>
            </w:r>
            <w:r>
              <w:rPr>
                <w:rStyle w:val="IndexLink"/>
                <w:rtl w:val="true"/>
              </w:rPr>
              <w:t>درخواست</w:t>
            </w:r>
            <w:r>
              <w:rPr>
                <w:rStyle w:val="IndexLink"/>
                <w:rtl w:val="true"/>
              </w:rPr>
              <w:t>«</w:t>
            </w:r>
            <w:r>
              <w:rPr>
                <w:rStyle w:val="IndexLink"/>
                <w:rtl w:val="true"/>
              </w:rPr>
              <w:t>حديث وراثت</w:t>
            </w:r>
            <w:r>
              <w:rPr>
                <w:rStyle w:val="IndexLink"/>
                <w:rtl w:val="true"/>
              </w:rPr>
              <w:t>»</w:t>
            </w:r>
            <w:r>
              <w:rPr>
                <w:rStyle w:val="IndexLink"/>
                <w:rtl w:val="true"/>
              </w:rPr>
              <w:t>از</w:t>
            </w:r>
            <w:r>
              <w:rPr>
                <w:rStyle w:val="IndexLink"/>
                <w:rtl w:val="true"/>
              </w:rPr>
              <w:t>«</w:t>
            </w:r>
            <w:r>
              <w:rPr>
                <w:rStyle w:val="IndexLink"/>
                <w:rtl w:val="true"/>
              </w:rPr>
              <w:t>طريق</w:t>
            </w:r>
            <w:r>
              <w:rPr>
                <w:rStyle w:val="IndexLink"/>
                <w:rtl w:val="true"/>
              </w:rPr>
              <w:tab/>
            </w:r>
            <w:r>
              <w:rPr>
                <w:rStyle w:val="IndexLink"/>
              </w:rPr>
              <w:t>248</w:t>
            </w:r>
          </w:hyperlink>
        </w:p>
        <w:p>
          <w:pPr>
            <w:pStyle w:val="Contents3"/>
            <w:tabs>
              <w:tab w:val="clear" w:pos="8459"/>
              <w:tab w:val="right" w:pos="9026" w:leader="dot"/>
            </w:tabs>
            <w:rPr/>
          </w:pPr>
          <w:hyperlink w:anchor="__RefHeading___Toc2080163_211673320">
            <w:r>
              <w:rPr>
                <w:webHidden/>
                <w:rStyle w:val="IndexLink"/>
                <w:rtl w:val="true"/>
              </w:rPr>
              <w:t>حق شناس</w:t>
            </w:r>
            <w:r>
              <w:rPr>
                <w:rStyle w:val="IndexLink"/>
                <w:rtl w:val="true"/>
              </w:rPr>
              <w:tab/>
            </w:r>
            <w:r>
              <w:rPr>
                <w:rStyle w:val="IndexLink"/>
              </w:rPr>
              <w:t>249</w:t>
            </w:r>
          </w:hyperlink>
        </w:p>
        <w:p>
          <w:pPr>
            <w:pStyle w:val="Contents4"/>
            <w:tabs>
              <w:tab w:val="clear" w:pos="8176"/>
              <w:tab w:val="right" w:pos="9026" w:leader="dot"/>
            </w:tabs>
            <w:rPr/>
          </w:pPr>
          <w:hyperlink w:anchor="__RefHeading___Toc2080165_211673320">
            <w:r>
              <w:rPr>
                <w:webHidden/>
                <w:rStyle w:val="IndexLink"/>
                <w:rtl w:val="true"/>
              </w:rPr>
              <w:t>«</w:t>
            </w:r>
            <w:r>
              <w:rPr>
                <w:rStyle w:val="IndexLink"/>
                <w:rtl w:val="true"/>
              </w:rPr>
              <w:t>على</w:t>
            </w:r>
            <w:r>
              <w:rPr>
                <w:rStyle w:val="IndexLink"/>
                <w:rtl w:val="true"/>
              </w:rPr>
              <w:t>»</w:t>
            </w:r>
            <w:r>
              <w:rPr>
                <w:rStyle w:val="IndexLink"/>
                <w:rtl w:val="true"/>
              </w:rPr>
              <w:t>،وارث پيامبر</w:t>
            </w:r>
            <w:r>
              <w:rPr>
                <w:rStyle w:val="IndexLink"/>
                <w:rtl w:val="true"/>
              </w:rPr>
              <w:t>(</w:t>
            </w:r>
            <w:r>
              <w:rPr>
                <w:rStyle w:val="IndexLink"/>
                <w:rtl w:val="true"/>
              </w:rPr>
              <w:t>ص</w:t>
            </w:r>
            <w:r>
              <w:rPr>
                <w:rStyle w:val="IndexLink"/>
                <w:rtl w:val="true"/>
              </w:rPr>
              <w:t>)</w:t>
              <w:tab/>
            </w:r>
            <w:r>
              <w:rPr>
                <w:rStyle w:val="IndexLink"/>
              </w:rPr>
              <w:t>249</w:t>
            </w:r>
          </w:hyperlink>
        </w:p>
        <w:p>
          <w:pPr>
            <w:pStyle w:val="Contents3"/>
            <w:tabs>
              <w:tab w:val="clear" w:pos="8459"/>
              <w:tab w:val="right" w:pos="9026" w:leader="dot"/>
            </w:tabs>
            <w:rPr/>
          </w:pPr>
          <w:hyperlink w:anchor="__RefHeading___Toc2080167_211673320">
            <w:r>
              <w:rPr>
                <w:webHidden/>
                <w:rStyle w:val="IndexLink"/>
                <w:rtl w:val="true"/>
              </w:rPr>
              <w:t>حق جو</w:t>
            </w:r>
            <w:r>
              <w:rPr>
                <w:rStyle w:val="IndexLink"/>
                <w:rtl w:val="true"/>
              </w:rPr>
              <w:tab/>
            </w:r>
            <w:r>
              <w:rPr>
                <w:rStyle w:val="IndexLink"/>
              </w:rPr>
              <w:t>254</w:t>
            </w:r>
          </w:hyperlink>
        </w:p>
        <w:p>
          <w:pPr>
            <w:pStyle w:val="Contents4"/>
            <w:tabs>
              <w:tab w:val="clear" w:pos="8176"/>
              <w:tab w:val="right" w:pos="9026" w:leader="dot"/>
            </w:tabs>
            <w:rPr/>
          </w:pPr>
          <w:hyperlink w:anchor="__RefHeading___Toc2080169_211673320">
            <w:r>
              <w:rPr>
                <w:webHidden/>
                <w:rStyle w:val="IndexLink"/>
                <w:rtl w:val="true"/>
              </w:rPr>
              <w:t>درخواست</w:t>
            </w:r>
            <w:r>
              <w:rPr>
                <w:rStyle w:val="IndexLink"/>
                <w:rtl w:val="true"/>
              </w:rPr>
              <w:t>«</w:t>
            </w:r>
            <w:r>
              <w:rPr>
                <w:rStyle w:val="IndexLink"/>
                <w:rtl w:val="true"/>
              </w:rPr>
              <w:t>نصوص وصايت</w:t>
            </w:r>
            <w:r>
              <w:rPr>
                <w:rStyle w:val="IndexLink"/>
                <w:rtl w:val="true"/>
              </w:rPr>
              <w:t>»</w:t>
              <w:tab/>
            </w:r>
            <w:r>
              <w:rPr>
                <w:rStyle w:val="IndexLink"/>
              </w:rPr>
              <w:t>254</w:t>
            </w:r>
          </w:hyperlink>
        </w:p>
        <w:p>
          <w:pPr>
            <w:pStyle w:val="Contents3"/>
            <w:tabs>
              <w:tab w:val="clear" w:pos="8459"/>
              <w:tab w:val="right" w:pos="9026" w:leader="dot"/>
            </w:tabs>
            <w:rPr/>
          </w:pPr>
          <w:hyperlink w:anchor="__RefHeading___Toc2080171_211673320">
            <w:r>
              <w:rPr>
                <w:webHidden/>
                <w:rStyle w:val="IndexLink"/>
                <w:rtl w:val="true"/>
              </w:rPr>
              <w:t>حق شناس</w:t>
            </w:r>
            <w:r>
              <w:rPr>
                <w:rStyle w:val="IndexLink"/>
                <w:rtl w:val="true"/>
              </w:rPr>
              <w:tab/>
            </w:r>
            <w:r>
              <w:rPr>
                <w:rStyle w:val="IndexLink"/>
              </w:rPr>
              <w:t>255</w:t>
            </w:r>
          </w:hyperlink>
        </w:p>
        <w:p>
          <w:pPr>
            <w:pStyle w:val="Contents4"/>
            <w:tabs>
              <w:tab w:val="clear" w:pos="8176"/>
              <w:tab w:val="right" w:pos="9026" w:leader="dot"/>
            </w:tabs>
            <w:rPr/>
          </w:pPr>
          <w:hyperlink w:anchor="__RefHeading___Toc2080173_211673320">
            <w:r>
              <w:rPr>
                <w:webHidden/>
                <w:rStyle w:val="IndexLink"/>
                <w:rtl w:val="true"/>
              </w:rPr>
              <w:t>«</w:t>
            </w:r>
            <w:r>
              <w:rPr>
                <w:rStyle w:val="IndexLink"/>
                <w:rtl w:val="true"/>
              </w:rPr>
              <w:t>نصوص وصايت</w:t>
            </w:r>
            <w:r>
              <w:rPr>
                <w:rStyle w:val="IndexLink"/>
                <w:rtl w:val="true"/>
              </w:rPr>
              <w:t>»</w:t>
              <w:tab/>
            </w:r>
            <w:r>
              <w:rPr>
                <w:rStyle w:val="IndexLink"/>
              </w:rPr>
              <w:t>255</w:t>
            </w:r>
          </w:hyperlink>
        </w:p>
        <w:p>
          <w:pPr>
            <w:pStyle w:val="Contents3"/>
            <w:tabs>
              <w:tab w:val="clear" w:pos="8459"/>
              <w:tab w:val="right" w:pos="9026" w:leader="dot"/>
            </w:tabs>
            <w:rPr/>
          </w:pPr>
          <w:hyperlink w:anchor="__RefHeading___Toc2080175_211673320">
            <w:r>
              <w:rPr>
                <w:webHidden/>
                <w:rStyle w:val="IndexLink"/>
                <w:rtl w:val="true"/>
              </w:rPr>
              <w:t>حق جو</w:t>
            </w:r>
            <w:r>
              <w:rPr>
                <w:rStyle w:val="IndexLink"/>
                <w:rtl w:val="true"/>
              </w:rPr>
              <w:tab/>
            </w:r>
            <w:r>
              <w:rPr>
                <w:rStyle w:val="IndexLink"/>
              </w:rPr>
              <w:t>259</w:t>
            </w:r>
          </w:hyperlink>
        </w:p>
        <w:p>
          <w:pPr>
            <w:pStyle w:val="Contents4"/>
            <w:tabs>
              <w:tab w:val="clear" w:pos="8176"/>
              <w:tab w:val="right" w:pos="9026" w:leader="dot"/>
            </w:tabs>
            <w:rPr/>
          </w:pPr>
          <w:hyperlink w:anchor="__RefHeading___Toc2080177_211673320">
            <w:r>
              <w:rPr>
                <w:webHidden/>
                <w:rStyle w:val="IndexLink"/>
                <w:rtl w:val="true"/>
              </w:rPr>
              <w:t>نقل دليل منكران</w:t>
            </w:r>
            <w:r>
              <w:rPr>
                <w:rStyle w:val="IndexLink"/>
                <w:rtl w:val="true"/>
              </w:rPr>
              <w:t>«</w:t>
            </w:r>
            <w:r>
              <w:rPr>
                <w:rStyle w:val="IndexLink"/>
                <w:rtl w:val="true"/>
              </w:rPr>
              <w:t>وصايت</w:t>
            </w:r>
            <w:r>
              <w:rPr>
                <w:rStyle w:val="IndexLink"/>
                <w:rtl w:val="true"/>
              </w:rPr>
              <w:t>»</w:t>
              <w:tab/>
            </w:r>
            <w:r>
              <w:rPr>
                <w:rStyle w:val="IndexLink"/>
              </w:rPr>
              <w:t>259</w:t>
            </w:r>
          </w:hyperlink>
        </w:p>
        <w:p>
          <w:pPr>
            <w:pStyle w:val="Contents3"/>
            <w:tabs>
              <w:tab w:val="clear" w:pos="8459"/>
              <w:tab w:val="right" w:pos="9026" w:leader="dot"/>
            </w:tabs>
            <w:rPr/>
          </w:pPr>
          <w:hyperlink w:anchor="__RefHeading___Toc2080179_211673320">
            <w:r>
              <w:rPr>
                <w:webHidden/>
                <w:rStyle w:val="IndexLink"/>
                <w:rtl w:val="true"/>
              </w:rPr>
              <w:t>حق شناس</w:t>
            </w:r>
            <w:r>
              <w:rPr>
                <w:rStyle w:val="IndexLink"/>
                <w:rtl w:val="true"/>
              </w:rPr>
              <w:tab/>
            </w:r>
            <w:r>
              <w:rPr>
                <w:rStyle w:val="IndexLink"/>
              </w:rPr>
              <w:t>261</w:t>
            </w:r>
          </w:hyperlink>
        </w:p>
        <w:p>
          <w:pPr>
            <w:pStyle w:val="Contents4"/>
            <w:tabs>
              <w:tab w:val="clear" w:pos="8176"/>
              <w:tab w:val="right" w:pos="9026" w:leader="dot"/>
            </w:tabs>
            <w:rPr/>
          </w:pPr>
          <w:hyperlink w:anchor="__RefHeading___Toc2080181_211673320">
            <w:r>
              <w:rPr>
                <w:webHidden/>
                <w:rStyle w:val="IndexLink"/>
              </w:rPr>
              <w:t>1</w:t>
            </w:r>
            <w:r>
              <w:rPr>
                <w:rStyle w:val="IndexLink"/>
                <w:rtl w:val="true"/>
              </w:rPr>
              <w:t>-(</w:t>
            </w:r>
            <w:r>
              <w:rPr>
                <w:rStyle w:val="IndexLink"/>
              </w:rPr>
              <w:t>1</w:t>
            </w:r>
            <w:r>
              <w:rPr>
                <w:rStyle w:val="IndexLink"/>
                <w:rtl w:val="true"/>
              </w:rPr>
              <w:t>) «</w:t>
            </w:r>
            <w:r>
              <w:rPr>
                <w:rStyle w:val="IndexLink"/>
                <w:rtl w:val="true"/>
              </w:rPr>
              <w:t>وصيّت پيامبر</w:t>
            </w:r>
            <w:r>
              <w:rPr>
                <w:rStyle w:val="IndexLink"/>
                <w:rtl w:val="true"/>
              </w:rPr>
              <w:t>(</w:t>
            </w:r>
            <w:r>
              <w:rPr>
                <w:rStyle w:val="IndexLink"/>
                <w:rtl w:val="true"/>
              </w:rPr>
              <w:t>ص</w:t>
            </w:r>
            <w:r>
              <w:rPr>
                <w:rStyle w:val="IndexLink"/>
                <w:rtl w:val="true"/>
              </w:rPr>
              <w:t>)</w:t>
            </w:r>
            <w:r>
              <w:rPr>
                <w:rStyle w:val="IndexLink"/>
                <w:rtl w:val="true"/>
              </w:rPr>
              <w:t>به على</w:t>
            </w:r>
            <w:r>
              <w:rPr>
                <w:rStyle w:val="IndexLink"/>
                <w:rtl w:val="true"/>
              </w:rPr>
              <w:t>(</w:t>
            </w:r>
            <w:r>
              <w:rPr>
                <w:rStyle w:val="IndexLink"/>
                <w:rtl w:val="true"/>
              </w:rPr>
              <w:t>ع</w:t>
            </w:r>
            <w:r>
              <w:rPr>
                <w:rStyle w:val="IndexLink"/>
                <w:rtl w:val="true"/>
              </w:rPr>
              <w:t>)»</w:t>
            </w:r>
            <w:r>
              <w:rPr>
                <w:rStyle w:val="IndexLink"/>
                <w:rtl w:val="true"/>
              </w:rPr>
              <w:t>را</w:t>
            </w:r>
            <w:r>
              <w:rPr>
                <w:rStyle w:val="IndexLink"/>
                <w:rtl w:val="true"/>
              </w:rPr>
              <w:tab/>
            </w:r>
            <w:r>
              <w:rPr>
                <w:rStyle w:val="IndexLink"/>
              </w:rPr>
              <w:t>261</w:t>
            </w:r>
          </w:hyperlink>
        </w:p>
        <w:p>
          <w:pPr>
            <w:pStyle w:val="Contents4"/>
            <w:tabs>
              <w:tab w:val="clear" w:pos="8176"/>
              <w:tab w:val="right" w:pos="9026" w:leader="dot"/>
            </w:tabs>
            <w:rPr/>
          </w:pPr>
          <w:hyperlink w:anchor="__RefHeading___Toc2080183_211673320">
            <w:r>
              <w:rPr>
                <w:webHidden/>
                <w:rStyle w:val="IndexLink"/>
              </w:rPr>
              <w:t>2</w:t>
            </w:r>
            <w:r>
              <w:rPr>
                <w:rStyle w:val="IndexLink"/>
                <w:rtl w:val="true"/>
              </w:rPr>
              <w:t>-</w:t>
            </w:r>
            <w:r>
              <w:rPr>
                <w:rStyle w:val="IndexLink"/>
                <w:rtl w:val="true"/>
              </w:rPr>
              <w:t>روايات مورد استدلال منكران،</w:t>
            </w:r>
            <w:r>
              <w:rPr>
                <w:rStyle w:val="IndexLink"/>
                <w:rtl w:val="true"/>
              </w:rPr>
              <w:tab/>
            </w:r>
            <w:r>
              <w:rPr>
                <w:rStyle w:val="IndexLink"/>
              </w:rPr>
              <w:t>271</w:t>
            </w:r>
          </w:hyperlink>
        </w:p>
        <w:p>
          <w:pPr>
            <w:pStyle w:val="Contents4"/>
            <w:tabs>
              <w:tab w:val="clear" w:pos="8176"/>
              <w:tab w:val="right" w:pos="9026" w:leader="dot"/>
            </w:tabs>
            <w:rPr/>
          </w:pPr>
          <w:hyperlink w:anchor="__RefHeading___Toc2080185_211673320">
            <w:r>
              <w:rPr>
                <w:webHidden/>
                <w:rStyle w:val="IndexLink"/>
              </w:rPr>
              <w:t>3</w:t>
            </w:r>
            <w:r>
              <w:rPr>
                <w:rStyle w:val="IndexLink"/>
                <w:rtl w:val="true"/>
              </w:rPr>
              <w:t>-</w:t>
            </w:r>
            <w:r>
              <w:rPr>
                <w:rStyle w:val="IndexLink"/>
                <w:rtl w:val="true"/>
              </w:rPr>
              <w:t>عقل و وجدان،به</w:t>
            </w:r>
            <w:r>
              <w:rPr>
                <w:rStyle w:val="IndexLink"/>
                <w:rtl w:val="true"/>
              </w:rPr>
              <w:t>«</w:t>
            </w:r>
            <w:r>
              <w:rPr>
                <w:rStyle w:val="IndexLink"/>
                <w:rtl w:val="true"/>
              </w:rPr>
              <w:t>وصيّت</w:t>
            </w:r>
            <w:r>
              <w:rPr>
                <w:rStyle w:val="IndexLink"/>
                <w:rtl w:val="true"/>
              </w:rPr>
              <w:t>»</w:t>
            </w:r>
            <w:r>
              <w:rPr>
                <w:rStyle w:val="IndexLink"/>
                <w:rtl w:val="true"/>
              </w:rPr>
              <w:t>حكم</w:t>
            </w:r>
            <w:r>
              <w:rPr>
                <w:rStyle w:val="IndexLink"/>
                <w:rtl w:val="true"/>
              </w:rPr>
              <w:tab/>
            </w:r>
            <w:r>
              <w:rPr>
                <w:rStyle w:val="IndexLink"/>
              </w:rPr>
              <w:t>271</w:t>
            </w:r>
          </w:hyperlink>
        </w:p>
        <w:p>
          <w:pPr>
            <w:pStyle w:val="Contents3"/>
            <w:tabs>
              <w:tab w:val="clear" w:pos="8459"/>
              <w:tab w:val="right" w:pos="9026" w:leader="dot"/>
            </w:tabs>
            <w:rPr/>
          </w:pPr>
          <w:hyperlink w:anchor="__RefHeading___Toc2080187_211673320">
            <w:r>
              <w:rPr>
                <w:webHidden/>
                <w:rStyle w:val="IndexLink"/>
                <w:rtl w:val="true"/>
              </w:rPr>
              <w:t>حق جو</w:t>
            </w:r>
            <w:r>
              <w:rPr>
                <w:rStyle w:val="IndexLink"/>
                <w:rtl w:val="true"/>
              </w:rPr>
              <w:tab/>
            </w:r>
            <w:r>
              <w:rPr>
                <w:rStyle w:val="IndexLink"/>
              </w:rPr>
              <w:t>274</w:t>
            </w:r>
          </w:hyperlink>
        </w:p>
        <w:p>
          <w:pPr>
            <w:pStyle w:val="Contents4"/>
            <w:tabs>
              <w:tab w:val="clear" w:pos="8176"/>
              <w:tab w:val="right" w:pos="9026" w:leader="dot"/>
            </w:tabs>
            <w:rPr/>
          </w:pPr>
          <w:hyperlink w:anchor="__RefHeading___Toc2080189_211673320">
            <w:r>
              <w:rPr>
                <w:webHidden/>
                <w:rStyle w:val="IndexLink"/>
                <w:rtl w:val="true"/>
              </w:rPr>
              <w:t>چرا از حديث</w:t>
            </w:r>
            <w:r>
              <w:rPr>
                <w:rStyle w:val="IndexLink"/>
                <w:rtl w:val="true"/>
              </w:rPr>
              <w:t>«</w:t>
            </w:r>
            <w:r>
              <w:rPr>
                <w:rStyle w:val="IndexLink"/>
                <w:rtl w:val="true"/>
              </w:rPr>
              <w:t>امّ المؤمنين</w:t>
            </w:r>
            <w:r>
              <w:rPr>
                <w:rStyle w:val="IndexLink"/>
                <w:rtl w:val="true"/>
              </w:rPr>
              <w:t>»</w:t>
            </w:r>
            <w:r>
              <w:rPr>
                <w:rStyle w:val="IndexLink"/>
                <w:rtl w:val="true"/>
              </w:rPr>
              <w:t>اعراض</w:t>
            </w:r>
            <w:r>
              <w:rPr>
                <w:rStyle w:val="IndexLink"/>
                <w:rtl w:val="true"/>
              </w:rPr>
              <w:tab/>
            </w:r>
            <w:r>
              <w:rPr>
                <w:rStyle w:val="IndexLink"/>
              </w:rPr>
              <w:t>274</w:t>
            </w:r>
          </w:hyperlink>
        </w:p>
        <w:p>
          <w:pPr>
            <w:pStyle w:val="Contents3"/>
            <w:tabs>
              <w:tab w:val="clear" w:pos="8459"/>
              <w:tab w:val="right" w:pos="9026" w:leader="dot"/>
            </w:tabs>
            <w:rPr/>
          </w:pPr>
          <w:hyperlink w:anchor="__RefHeading___Toc2080191_211673320">
            <w:r>
              <w:rPr>
                <w:webHidden/>
                <w:rStyle w:val="IndexLink"/>
                <w:rtl w:val="true"/>
              </w:rPr>
              <w:t>حق شناس</w:t>
            </w:r>
            <w:r>
              <w:rPr>
                <w:rStyle w:val="IndexLink"/>
                <w:rtl w:val="true"/>
              </w:rPr>
              <w:tab/>
            </w:r>
            <w:r>
              <w:rPr>
                <w:rStyle w:val="IndexLink"/>
              </w:rPr>
              <w:t>275</w:t>
            </w:r>
          </w:hyperlink>
        </w:p>
        <w:p>
          <w:pPr>
            <w:pStyle w:val="Contents4"/>
            <w:tabs>
              <w:tab w:val="clear" w:pos="8176"/>
              <w:tab w:val="right" w:pos="9026" w:leader="dot"/>
            </w:tabs>
            <w:rPr/>
          </w:pPr>
          <w:hyperlink w:anchor="__RefHeading___Toc2080193_211673320">
            <w:r>
              <w:rPr>
                <w:webHidden/>
                <w:rStyle w:val="IndexLink"/>
                <w:rtl w:val="true"/>
              </w:rPr>
              <w:t>اشاره اى اجمالى به علّت اعراض از حديث</w:t>
            </w:r>
            <w:r>
              <w:rPr>
                <w:rStyle w:val="IndexLink"/>
                <w:rtl w:val="true"/>
              </w:rPr>
              <w:tab/>
            </w:r>
            <w:r>
              <w:rPr>
                <w:rStyle w:val="IndexLink"/>
              </w:rPr>
              <w:t>275</w:t>
            </w:r>
          </w:hyperlink>
        </w:p>
        <w:p>
          <w:pPr>
            <w:pStyle w:val="Contents3"/>
            <w:tabs>
              <w:tab w:val="clear" w:pos="8459"/>
              <w:tab w:val="right" w:pos="9026" w:leader="dot"/>
            </w:tabs>
            <w:rPr/>
          </w:pPr>
          <w:hyperlink w:anchor="__RefHeading___Toc2080195_211673320">
            <w:r>
              <w:rPr>
                <w:webHidden/>
                <w:rStyle w:val="IndexLink"/>
                <w:rtl w:val="true"/>
              </w:rPr>
              <w:t>حق جو</w:t>
            </w:r>
            <w:r>
              <w:rPr>
                <w:rStyle w:val="IndexLink"/>
                <w:rtl w:val="true"/>
              </w:rPr>
              <w:tab/>
            </w:r>
            <w:r>
              <w:rPr>
                <w:rStyle w:val="IndexLink"/>
              </w:rPr>
              <w:t>276</w:t>
            </w:r>
          </w:hyperlink>
        </w:p>
        <w:p>
          <w:pPr>
            <w:pStyle w:val="Contents4"/>
            <w:tabs>
              <w:tab w:val="clear" w:pos="8176"/>
              <w:tab w:val="right" w:pos="9026" w:leader="dot"/>
            </w:tabs>
            <w:rPr/>
          </w:pPr>
          <w:hyperlink w:anchor="__RefHeading___Toc2080197_211673320">
            <w:r>
              <w:rPr>
                <w:webHidden/>
                <w:rStyle w:val="IndexLink"/>
                <w:rtl w:val="true"/>
              </w:rPr>
              <w:t>درخواست تفصيل علّت اعراض از حديث</w:t>
            </w:r>
            <w:r>
              <w:rPr>
                <w:rStyle w:val="IndexLink"/>
                <w:rtl w:val="true"/>
              </w:rPr>
              <w:tab/>
            </w:r>
            <w:r>
              <w:rPr>
                <w:rStyle w:val="IndexLink"/>
              </w:rPr>
              <w:t>276</w:t>
            </w:r>
          </w:hyperlink>
        </w:p>
        <w:p>
          <w:pPr>
            <w:pStyle w:val="Contents3"/>
            <w:tabs>
              <w:tab w:val="clear" w:pos="8459"/>
              <w:tab w:val="right" w:pos="9026" w:leader="dot"/>
            </w:tabs>
            <w:rPr/>
          </w:pPr>
          <w:hyperlink w:anchor="__RefHeading___Toc2080199_211673320">
            <w:r>
              <w:rPr>
                <w:webHidden/>
                <w:rStyle w:val="IndexLink"/>
                <w:rtl w:val="true"/>
              </w:rPr>
              <w:t>حق شناس</w:t>
            </w:r>
            <w:r>
              <w:rPr>
                <w:rStyle w:val="IndexLink"/>
                <w:rtl w:val="true"/>
              </w:rPr>
              <w:tab/>
            </w:r>
            <w:r>
              <w:rPr>
                <w:rStyle w:val="IndexLink"/>
              </w:rPr>
              <w:t>277</w:t>
            </w:r>
          </w:hyperlink>
        </w:p>
        <w:p>
          <w:pPr>
            <w:pStyle w:val="Contents4"/>
            <w:tabs>
              <w:tab w:val="clear" w:pos="8176"/>
              <w:tab w:val="right" w:pos="9026" w:leader="dot"/>
            </w:tabs>
            <w:rPr/>
          </w:pPr>
          <w:hyperlink w:anchor="__RefHeading___Toc2080201_211673320">
            <w:r>
              <w:rPr>
                <w:webHidden/>
                <w:rStyle w:val="IndexLink"/>
              </w:rPr>
              <w:t>1</w:t>
            </w:r>
            <w:r>
              <w:rPr>
                <w:rStyle w:val="IndexLink"/>
                <w:rtl w:val="true"/>
              </w:rPr>
              <w:t>-</w:t>
            </w:r>
            <w:r>
              <w:rPr>
                <w:rStyle w:val="IndexLink"/>
                <w:rtl w:val="true"/>
              </w:rPr>
              <w:t>تفصيل اعراض از</w:t>
            </w:r>
            <w:r>
              <w:rPr>
                <w:rStyle w:val="IndexLink"/>
                <w:rtl w:val="true"/>
              </w:rPr>
              <w:t>«</w:t>
            </w:r>
            <w:r>
              <w:rPr>
                <w:rStyle w:val="IndexLink"/>
                <w:rtl w:val="true"/>
              </w:rPr>
              <w:t>حديث عايشه</w:t>
            </w:r>
            <w:r>
              <w:rPr>
                <w:rStyle w:val="IndexLink"/>
                <w:rtl w:val="true"/>
              </w:rPr>
              <w:t>»</w:t>
              <w:tab/>
            </w:r>
            <w:r>
              <w:rPr>
                <w:rStyle w:val="IndexLink"/>
              </w:rPr>
              <w:t>277</w:t>
            </w:r>
          </w:hyperlink>
        </w:p>
        <w:p>
          <w:pPr>
            <w:pStyle w:val="Contents4"/>
            <w:tabs>
              <w:tab w:val="clear" w:pos="8176"/>
              <w:tab w:val="right" w:pos="9026" w:leader="dot"/>
            </w:tabs>
            <w:rPr/>
          </w:pPr>
          <w:hyperlink w:anchor="__RefHeading___Toc2080203_211673320">
            <w:r>
              <w:rPr>
                <w:webHidden/>
                <w:rStyle w:val="IndexLink"/>
              </w:rPr>
              <w:t>2</w:t>
            </w:r>
            <w:r>
              <w:rPr>
                <w:rStyle w:val="IndexLink"/>
                <w:rtl w:val="true"/>
              </w:rPr>
              <w:t>-«</w:t>
            </w:r>
            <w:r>
              <w:rPr>
                <w:rStyle w:val="IndexLink"/>
                <w:rtl w:val="true"/>
              </w:rPr>
              <w:t>عقل</w:t>
            </w:r>
            <w:r>
              <w:rPr>
                <w:rStyle w:val="IndexLink"/>
                <w:rtl w:val="true"/>
              </w:rPr>
              <w:t>»</w:t>
            </w:r>
            <w:r>
              <w:rPr>
                <w:rStyle w:val="IndexLink"/>
                <w:rtl w:val="true"/>
              </w:rPr>
              <w:t>،حكم به</w:t>
            </w:r>
            <w:r>
              <w:rPr>
                <w:rStyle w:val="IndexLink"/>
                <w:rtl w:val="true"/>
              </w:rPr>
              <w:t>«</w:t>
            </w:r>
            <w:r>
              <w:rPr>
                <w:rStyle w:val="IndexLink"/>
                <w:rtl w:val="true"/>
              </w:rPr>
              <w:t>وصايت</w:t>
            </w:r>
            <w:r>
              <w:rPr>
                <w:rStyle w:val="IndexLink"/>
                <w:rtl w:val="true"/>
              </w:rPr>
              <w:t>»</w:t>
            </w:r>
            <w:r>
              <w:rPr>
                <w:rStyle w:val="IndexLink"/>
                <w:rtl w:val="true"/>
              </w:rPr>
              <w:t>مى كند</w:t>
            </w:r>
            <w:r>
              <w:rPr>
                <w:rStyle w:val="IndexLink"/>
                <w:rtl w:val="true"/>
              </w:rPr>
              <w:t>.</w:t>
              <w:tab/>
            </w:r>
            <w:r>
              <w:rPr>
                <w:rStyle w:val="IndexLink"/>
              </w:rPr>
              <w:t>285</w:t>
            </w:r>
          </w:hyperlink>
        </w:p>
        <w:p>
          <w:pPr>
            <w:pStyle w:val="Contents4"/>
            <w:tabs>
              <w:tab w:val="clear" w:pos="8176"/>
              <w:tab w:val="right" w:pos="9026" w:leader="dot"/>
            </w:tabs>
            <w:rPr/>
          </w:pPr>
          <w:hyperlink w:anchor="__RefHeading___Toc2080205_211673320">
            <w:r>
              <w:rPr>
                <w:webHidden/>
                <w:rStyle w:val="IndexLink"/>
              </w:rPr>
              <w:t>3</w:t>
            </w:r>
            <w:r>
              <w:rPr>
                <w:rStyle w:val="IndexLink"/>
                <w:rtl w:val="true"/>
              </w:rPr>
              <w:t>-«</w:t>
            </w:r>
            <w:r>
              <w:rPr>
                <w:rStyle w:val="IndexLink"/>
                <w:rtl w:val="true"/>
              </w:rPr>
              <w:t>اخبار صحيح</w:t>
            </w:r>
            <w:r>
              <w:rPr>
                <w:rStyle w:val="IndexLink"/>
                <w:rtl w:val="true"/>
              </w:rPr>
              <w:t>»</w:t>
            </w:r>
            <w:r>
              <w:rPr>
                <w:rStyle w:val="IndexLink"/>
                <w:rtl w:val="true"/>
              </w:rPr>
              <w:t>معارض است با</w:t>
            </w:r>
            <w:r>
              <w:rPr>
                <w:rStyle w:val="IndexLink"/>
                <w:rtl w:val="true"/>
              </w:rPr>
              <w:tab/>
            </w:r>
            <w:r>
              <w:rPr>
                <w:rStyle w:val="IndexLink"/>
              </w:rPr>
              <w:t>287</w:t>
            </w:r>
          </w:hyperlink>
        </w:p>
        <w:p>
          <w:pPr>
            <w:pStyle w:val="Contents3"/>
            <w:tabs>
              <w:tab w:val="clear" w:pos="8459"/>
              <w:tab w:val="right" w:pos="9026" w:leader="dot"/>
            </w:tabs>
            <w:rPr/>
          </w:pPr>
          <w:hyperlink w:anchor="__RefHeading___Toc2080207_211673320">
            <w:r>
              <w:rPr>
                <w:webHidden/>
                <w:rStyle w:val="IndexLink"/>
                <w:rtl w:val="true"/>
              </w:rPr>
              <w:t>حق جو</w:t>
            </w:r>
            <w:r>
              <w:rPr>
                <w:rStyle w:val="IndexLink"/>
                <w:rtl w:val="true"/>
              </w:rPr>
              <w:tab/>
            </w:r>
            <w:r>
              <w:rPr>
                <w:rStyle w:val="IndexLink"/>
              </w:rPr>
              <w:t>295</w:t>
            </w:r>
          </w:hyperlink>
        </w:p>
        <w:p>
          <w:pPr>
            <w:pStyle w:val="Contents4"/>
            <w:tabs>
              <w:tab w:val="clear" w:pos="8176"/>
              <w:tab w:val="right" w:pos="9026" w:leader="dot"/>
            </w:tabs>
            <w:rPr/>
          </w:pPr>
          <w:hyperlink w:anchor="__RefHeading___Toc2080209_211673320">
            <w:r>
              <w:rPr>
                <w:webHidden/>
                <w:rStyle w:val="IndexLink"/>
                <w:rtl w:val="true"/>
              </w:rPr>
              <w:t>با</w:t>
            </w:r>
            <w:r>
              <w:rPr>
                <w:rStyle w:val="IndexLink"/>
                <w:rtl w:val="true"/>
              </w:rPr>
              <w:t>«</w:t>
            </w:r>
            <w:r>
              <w:rPr>
                <w:rStyle w:val="IndexLink"/>
                <w:rtl w:val="true"/>
              </w:rPr>
              <w:t>اجماع امّت</w:t>
            </w:r>
            <w:r>
              <w:rPr>
                <w:rStyle w:val="IndexLink"/>
                <w:rtl w:val="true"/>
              </w:rPr>
              <w:t>»</w:t>
            </w:r>
            <w:r>
              <w:rPr>
                <w:rStyle w:val="IndexLink"/>
                <w:rtl w:val="true"/>
              </w:rPr>
              <w:t>بر بيعت با</w:t>
            </w:r>
            <w:r>
              <w:rPr>
                <w:rStyle w:val="IndexLink"/>
                <w:rtl w:val="true"/>
              </w:rPr>
              <w:t>«</w:t>
            </w:r>
            <w:r>
              <w:rPr>
                <w:rStyle w:val="IndexLink"/>
                <w:rtl w:val="true"/>
              </w:rPr>
              <w:t>ابو بكر</w:t>
            </w:r>
            <w:r>
              <w:rPr>
                <w:rStyle w:val="IndexLink"/>
                <w:rtl w:val="true"/>
              </w:rPr>
              <w:t>»</w:t>
            </w:r>
            <w:r>
              <w:rPr>
                <w:rStyle w:val="IndexLink"/>
                <w:rtl w:val="true"/>
              </w:rPr>
              <w:t>چه مى كنيد</w:t>
            </w:r>
            <w:r>
              <w:rPr>
                <w:rStyle w:val="IndexLink"/>
                <w:rtl w:val="true"/>
              </w:rPr>
              <w:tab/>
            </w:r>
            <w:r>
              <w:rPr>
                <w:rStyle w:val="IndexLink"/>
              </w:rPr>
              <w:t>295</w:t>
            </w:r>
          </w:hyperlink>
        </w:p>
        <w:p>
          <w:pPr>
            <w:pStyle w:val="Contents3"/>
            <w:tabs>
              <w:tab w:val="clear" w:pos="8459"/>
              <w:tab w:val="right" w:pos="9026" w:leader="dot"/>
            </w:tabs>
            <w:rPr/>
          </w:pPr>
          <w:hyperlink w:anchor="__RefHeading___Toc2080211_211673320">
            <w:r>
              <w:rPr>
                <w:webHidden/>
                <w:rStyle w:val="IndexLink"/>
                <w:rtl w:val="true"/>
              </w:rPr>
              <w:t>حق شناس</w:t>
            </w:r>
            <w:r>
              <w:rPr>
                <w:rStyle w:val="IndexLink"/>
                <w:rtl w:val="true"/>
              </w:rPr>
              <w:tab/>
            </w:r>
            <w:r>
              <w:rPr>
                <w:rStyle w:val="IndexLink"/>
              </w:rPr>
              <w:t>296</w:t>
            </w:r>
          </w:hyperlink>
        </w:p>
        <w:p>
          <w:pPr>
            <w:pStyle w:val="Contents4"/>
            <w:tabs>
              <w:tab w:val="clear" w:pos="8176"/>
              <w:tab w:val="right" w:pos="9026" w:leader="dot"/>
            </w:tabs>
            <w:rPr/>
          </w:pPr>
          <w:hyperlink w:anchor="__RefHeading___Toc2080213_211673320">
            <w:r>
              <w:rPr>
                <w:webHidden/>
                <w:rStyle w:val="IndexLink"/>
                <w:rtl w:val="true"/>
              </w:rPr>
              <w:t>اجماعى،نيست</w:t>
            </w:r>
            <w:r>
              <w:rPr>
                <w:rStyle w:val="IndexLink"/>
                <w:rtl w:val="true"/>
              </w:rPr>
              <w:tab/>
            </w:r>
            <w:r>
              <w:rPr>
                <w:rStyle w:val="IndexLink"/>
              </w:rPr>
              <w:t>296</w:t>
            </w:r>
          </w:hyperlink>
        </w:p>
        <w:p>
          <w:pPr>
            <w:pStyle w:val="Contents3"/>
            <w:tabs>
              <w:tab w:val="clear" w:pos="8459"/>
              <w:tab w:val="right" w:pos="9026" w:leader="dot"/>
            </w:tabs>
            <w:rPr/>
          </w:pPr>
          <w:hyperlink w:anchor="__RefHeading___Toc2080215_211673320">
            <w:r>
              <w:rPr>
                <w:webHidden/>
                <w:rStyle w:val="IndexLink"/>
                <w:rtl w:val="true"/>
              </w:rPr>
              <w:t>حق جو</w:t>
            </w:r>
            <w:r>
              <w:rPr>
                <w:rStyle w:val="IndexLink"/>
                <w:rtl w:val="true"/>
              </w:rPr>
              <w:tab/>
            </w:r>
            <w:r>
              <w:rPr>
                <w:rStyle w:val="IndexLink"/>
              </w:rPr>
              <w:t>305</w:t>
            </w:r>
          </w:hyperlink>
        </w:p>
        <w:p>
          <w:pPr>
            <w:pStyle w:val="Contents4"/>
            <w:tabs>
              <w:tab w:val="clear" w:pos="8176"/>
              <w:tab w:val="right" w:pos="9026" w:leader="dot"/>
            </w:tabs>
            <w:rPr/>
          </w:pPr>
          <w:hyperlink w:anchor="__RefHeading___Toc2080217_211673320">
            <w:r>
              <w:rPr>
                <w:webHidden/>
                <w:rStyle w:val="IndexLink"/>
                <w:rtl w:val="true"/>
              </w:rPr>
              <w:t>اهل سنّت مى گويند</w:t>
            </w:r>
            <w:r>
              <w:rPr>
                <w:rStyle w:val="IndexLink"/>
                <w:rtl w:val="true"/>
              </w:rPr>
              <w:t>:«</w:t>
            </w:r>
            <w:r>
              <w:rPr>
                <w:rStyle w:val="IndexLink"/>
                <w:rtl w:val="true"/>
              </w:rPr>
              <w:t>اجماع</w:t>
            </w:r>
            <w:r>
              <w:rPr>
                <w:rStyle w:val="IndexLink"/>
                <w:rtl w:val="true"/>
              </w:rPr>
              <w:t>»</w:t>
            </w:r>
            <w:r>
              <w:rPr>
                <w:rStyle w:val="IndexLink"/>
                <w:rtl w:val="true"/>
              </w:rPr>
              <w:t>پس از رفع</w:t>
            </w:r>
            <w:r>
              <w:rPr>
                <w:rStyle w:val="IndexLink"/>
                <w:rtl w:val="true"/>
              </w:rPr>
              <w:tab/>
            </w:r>
            <w:r>
              <w:rPr>
                <w:rStyle w:val="IndexLink"/>
              </w:rPr>
              <w:t>305</w:t>
            </w:r>
          </w:hyperlink>
        </w:p>
        <w:p>
          <w:pPr>
            <w:pStyle w:val="Contents3"/>
            <w:tabs>
              <w:tab w:val="clear" w:pos="8459"/>
              <w:tab w:val="right" w:pos="9026" w:leader="dot"/>
            </w:tabs>
            <w:rPr/>
          </w:pPr>
          <w:hyperlink w:anchor="__RefHeading___Toc2080219_211673320">
            <w:r>
              <w:rPr>
                <w:webHidden/>
                <w:rStyle w:val="IndexLink"/>
                <w:rtl w:val="true"/>
              </w:rPr>
              <w:t>حق شناس</w:t>
            </w:r>
            <w:r>
              <w:rPr>
                <w:rStyle w:val="IndexLink"/>
                <w:rtl w:val="true"/>
              </w:rPr>
              <w:tab/>
            </w:r>
            <w:r>
              <w:rPr>
                <w:rStyle w:val="IndexLink"/>
              </w:rPr>
              <w:t>306</w:t>
            </w:r>
          </w:hyperlink>
        </w:p>
        <w:p>
          <w:pPr>
            <w:pStyle w:val="Contents4"/>
            <w:tabs>
              <w:tab w:val="clear" w:pos="8176"/>
              <w:tab w:val="right" w:pos="9026" w:leader="dot"/>
            </w:tabs>
            <w:rPr/>
          </w:pPr>
          <w:hyperlink w:anchor="__RefHeading___Toc2080221_211673320">
            <w:r>
              <w:rPr>
                <w:webHidden/>
                <w:rStyle w:val="IndexLink"/>
                <w:rtl w:val="true"/>
              </w:rPr>
              <w:t>«</w:t>
            </w:r>
            <w:r>
              <w:rPr>
                <w:rStyle w:val="IndexLink"/>
                <w:rtl w:val="true"/>
              </w:rPr>
              <w:t>اجماع</w:t>
            </w:r>
            <w:r>
              <w:rPr>
                <w:rStyle w:val="IndexLink"/>
                <w:rtl w:val="true"/>
              </w:rPr>
              <w:t>»</w:t>
            </w:r>
            <w:r>
              <w:rPr>
                <w:rStyle w:val="IndexLink"/>
                <w:rtl w:val="true"/>
              </w:rPr>
              <w:t>منعقد نشد و نزاع از بين نرفت</w:t>
            </w:r>
            <w:r>
              <w:rPr>
                <w:rStyle w:val="IndexLink"/>
                <w:rtl w:val="true"/>
              </w:rPr>
              <w:t>.</w:t>
              <w:tab/>
            </w:r>
            <w:r>
              <w:rPr>
                <w:rStyle w:val="IndexLink"/>
              </w:rPr>
              <w:t>306</w:t>
            </w:r>
          </w:hyperlink>
        </w:p>
        <w:p>
          <w:pPr>
            <w:pStyle w:val="Contents3"/>
            <w:tabs>
              <w:tab w:val="clear" w:pos="8459"/>
              <w:tab w:val="right" w:pos="9026" w:leader="dot"/>
            </w:tabs>
            <w:rPr/>
          </w:pPr>
          <w:hyperlink w:anchor="__RefHeading___Toc2080223_211673320">
            <w:r>
              <w:rPr>
                <w:webHidden/>
                <w:rStyle w:val="IndexLink"/>
                <w:rtl w:val="true"/>
              </w:rPr>
              <w:t>حق جو</w:t>
            </w:r>
            <w:r>
              <w:rPr>
                <w:rStyle w:val="IndexLink"/>
                <w:rtl w:val="true"/>
              </w:rPr>
              <w:tab/>
            </w:r>
            <w:r>
              <w:rPr>
                <w:rStyle w:val="IndexLink"/>
              </w:rPr>
              <w:t>314</w:t>
            </w:r>
          </w:hyperlink>
        </w:p>
        <w:p>
          <w:pPr>
            <w:pStyle w:val="Contents4"/>
            <w:tabs>
              <w:tab w:val="clear" w:pos="8176"/>
              <w:tab w:val="right" w:pos="9026" w:leader="dot"/>
            </w:tabs>
            <w:rPr/>
          </w:pPr>
          <w:hyperlink w:anchor="__RefHeading___Toc2080225_211673320">
            <w:r>
              <w:rPr>
                <w:webHidden/>
                <w:rStyle w:val="IndexLink"/>
                <w:rtl w:val="true"/>
              </w:rPr>
              <w:t>چگونه ممكن است</w:t>
            </w:r>
            <w:r>
              <w:rPr>
                <w:rStyle w:val="IndexLink"/>
                <w:rtl w:val="true"/>
              </w:rPr>
              <w:t>«</w:t>
            </w:r>
            <w:r>
              <w:rPr>
                <w:rStyle w:val="IndexLink"/>
                <w:rtl w:val="true"/>
              </w:rPr>
              <w:t>صحابه</w:t>
            </w:r>
            <w:r>
              <w:rPr>
                <w:rStyle w:val="IndexLink"/>
                <w:rtl w:val="true"/>
              </w:rPr>
              <w:t>»</w:t>
            </w:r>
            <w:r>
              <w:rPr>
                <w:rStyle w:val="IndexLink"/>
                <w:rtl w:val="true"/>
              </w:rPr>
              <w:t>نصّى در مورد</w:t>
            </w:r>
            <w:r>
              <w:rPr>
                <w:rStyle w:val="IndexLink"/>
                <w:rtl w:val="true"/>
              </w:rPr>
              <w:tab/>
            </w:r>
            <w:r>
              <w:rPr>
                <w:rStyle w:val="IndexLink"/>
              </w:rPr>
              <w:t>314</w:t>
            </w:r>
          </w:hyperlink>
        </w:p>
        <w:p>
          <w:pPr>
            <w:pStyle w:val="Contents3"/>
            <w:tabs>
              <w:tab w:val="clear" w:pos="8459"/>
              <w:tab w:val="right" w:pos="9026" w:leader="dot"/>
            </w:tabs>
            <w:rPr/>
          </w:pPr>
          <w:hyperlink w:anchor="__RefHeading___Toc2080227_211673320">
            <w:r>
              <w:rPr>
                <w:webHidden/>
                <w:rStyle w:val="IndexLink"/>
                <w:rtl w:val="true"/>
              </w:rPr>
              <w:t>حق شناس</w:t>
            </w:r>
            <w:r>
              <w:rPr>
                <w:rStyle w:val="IndexLink"/>
                <w:rtl w:val="true"/>
              </w:rPr>
              <w:tab/>
            </w:r>
            <w:r>
              <w:rPr>
                <w:rStyle w:val="IndexLink"/>
              </w:rPr>
              <w:t>315</w:t>
            </w:r>
          </w:hyperlink>
        </w:p>
        <w:p>
          <w:pPr>
            <w:pStyle w:val="Contents4"/>
            <w:tabs>
              <w:tab w:val="clear" w:pos="8176"/>
              <w:tab w:val="right" w:pos="9026" w:leader="dot"/>
            </w:tabs>
            <w:rPr/>
          </w:pPr>
          <w:hyperlink w:anchor="__RefHeading___Toc2080229_211673320">
            <w:r>
              <w:rPr>
                <w:webHidden/>
                <w:rStyle w:val="IndexLink"/>
              </w:rPr>
              <w:t>1</w:t>
            </w:r>
            <w:r>
              <w:rPr>
                <w:rStyle w:val="IndexLink"/>
                <w:rtl w:val="true"/>
              </w:rPr>
              <w:t>-</w:t>
            </w:r>
            <w:r>
              <w:rPr>
                <w:rStyle w:val="IndexLink"/>
                <w:rtl w:val="true"/>
              </w:rPr>
              <w:t>توضيحى بر</w:t>
            </w:r>
            <w:r>
              <w:rPr>
                <w:rStyle w:val="IndexLink"/>
                <w:rtl w:val="true"/>
              </w:rPr>
              <w:t>«</w:t>
            </w:r>
            <w:r>
              <w:rPr>
                <w:rStyle w:val="IndexLink"/>
                <w:rtl w:val="true"/>
              </w:rPr>
              <w:t>عدول صحابه</w:t>
            </w:r>
            <w:r>
              <w:rPr>
                <w:rStyle w:val="IndexLink"/>
                <w:rtl w:val="true"/>
              </w:rPr>
              <w:t>»</w:t>
            </w:r>
            <w:r>
              <w:rPr>
                <w:rStyle w:val="IndexLink"/>
                <w:rtl w:val="true"/>
              </w:rPr>
              <w:t>از بعضى</w:t>
            </w:r>
            <w:r>
              <w:rPr>
                <w:rStyle w:val="IndexLink"/>
                <w:rtl w:val="true"/>
              </w:rPr>
              <w:tab/>
            </w:r>
            <w:r>
              <w:rPr>
                <w:rStyle w:val="IndexLink"/>
              </w:rPr>
              <w:t>315</w:t>
            </w:r>
          </w:hyperlink>
        </w:p>
        <w:p>
          <w:pPr>
            <w:pStyle w:val="Contents4"/>
            <w:tabs>
              <w:tab w:val="clear" w:pos="8176"/>
              <w:tab w:val="right" w:pos="9026" w:leader="dot"/>
            </w:tabs>
            <w:rPr/>
          </w:pPr>
          <w:hyperlink w:anchor="__RefHeading___Toc2080231_211673320">
            <w:r>
              <w:rPr>
                <w:webHidden/>
                <w:rStyle w:val="IndexLink"/>
              </w:rPr>
              <w:t>2</w:t>
            </w:r>
            <w:r>
              <w:rPr>
                <w:rStyle w:val="IndexLink"/>
                <w:rtl w:val="true"/>
              </w:rPr>
              <w:t>-</w:t>
            </w:r>
            <w:r>
              <w:rPr>
                <w:rStyle w:val="IndexLink"/>
                <w:rtl w:val="true"/>
              </w:rPr>
              <w:t xml:space="preserve">دليل بازنشستن </w:t>
            </w:r>
            <w:r>
              <w:rPr>
                <w:rStyle w:val="IndexLink"/>
                <w:rtl w:val="true"/>
              </w:rPr>
              <w:t>«</w:t>
            </w:r>
            <w:r>
              <w:rPr>
                <w:rStyle w:val="IndexLink"/>
                <w:rtl w:val="true"/>
              </w:rPr>
              <w:t>امام</w:t>
            </w:r>
            <w:r>
              <w:rPr>
                <w:rStyle w:val="IndexLink"/>
                <w:rtl w:val="true"/>
              </w:rPr>
              <w:t>(</w:t>
            </w:r>
            <w:r>
              <w:rPr>
                <w:rStyle w:val="IndexLink"/>
                <w:rtl w:val="true"/>
              </w:rPr>
              <w:t>ع</w:t>
            </w:r>
            <w:r>
              <w:rPr>
                <w:rStyle w:val="IndexLink"/>
                <w:rtl w:val="true"/>
              </w:rPr>
              <w:t>)»</w:t>
            </w:r>
            <w:r>
              <w:rPr>
                <w:rStyle w:val="IndexLink"/>
                <w:rtl w:val="true"/>
              </w:rPr>
              <w:t>از گرفتن</w:t>
            </w:r>
            <w:r>
              <w:rPr>
                <w:rStyle w:val="IndexLink"/>
                <w:rtl w:val="true"/>
              </w:rPr>
              <w:tab/>
            </w:r>
            <w:r>
              <w:rPr>
                <w:rStyle w:val="IndexLink"/>
              </w:rPr>
              <w:t>320</w:t>
            </w:r>
          </w:hyperlink>
        </w:p>
        <w:p>
          <w:pPr>
            <w:pStyle w:val="Contents3"/>
            <w:tabs>
              <w:tab w:val="clear" w:pos="8459"/>
              <w:tab w:val="right" w:pos="9026" w:leader="dot"/>
            </w:tabs>
            <w:rPr/>
          </w:pPr>
          <w:hyperlink w:anchor="__RefHeading___Toc2080233_211673320">
            <w:r>
              <w:rPr>
                <w:webHidden/>
                <w:rStyle w:val="IndexLink"/>
                <w:rtl w:val="true"/>
              </w:rPr>
              <w:t>حق جو</w:t>
            </w:r>
            <w:r>
              <w:rPr>
                <w:rStyle w:val="IndexLink"/>
                <w:rtl w:val="true"/>
              </w:rPr>
              <w:tab/>
            </w:r>
            <w:r>
              <w:rPr>
                <w:rStyle w:val="IndexLink"/>
              </w:rPr>
              <w:t>324</w:t>
            </w:r>
          </w:hyperlink>
        </w:p>
        <w:p>
          <w:pPr>
            <w:pStyle w:val="Contents4"/>
            <w:tabs>
              <w:tab w:val="clear" w:pos="8176"/>
              <w:tab w:val="right" w:pos="9026" w:leader="dot"/>
            </w:tabs>
            <w:rPr/>
          </w:pPr>
          <w:hyperlink w:anchor="__RefHeading___Toc2080235_211673320">
            <w:r>
              <w:rPr>
                <w:webHidden/>
                <w:rStyle w:val="IndexLink"/>
                <w:rtl w:val="true"/>
              </w:rPr>
              <w:t>درخواست مواردى كه</w:t>
            </w:r>
            <w:r>
              <w:rPr>
                <w:rStyle w:val="IndexLink"/>
                <w:rtl w:val="true"/>
              </w:rPr>
              <w:t>«</w:t>
            </w:r>
            <w:r>
              <w:rPr>
                <w:rStyle w:val="IndexLink"/>
                <w:rtl w:val="true"/>
              </w:rPr>
              <w:t>متعبّد</w:t>
            </w:r>
            <w:r>
              <w:rPr>
                <w:rStyle w:val="IndexLink"/>
                <w:rtl w:val="true"/>
              </w:rPr>
              <w:t>»</w:t>
            </w:r>
            <w:r>
              <w:rPr>
                <w:rStyle w:val="IndexLink"/>
                <w:rtl w:val="true"/>
              </w:rPr>
              <w:t>به</w:t>
            </w:r>
            <w:r>
              <w:rPr>
                <w:rStyle w:val="IndexLink"/>
                <w:rtl w:val="true"/>
              </w:rPr>
              <w:t>«</w:t>
            </w:r>
            <w:r>
              <w:rPr>
                <w:rStyle w:val="IndexLink"/>
                <w:rtl w:val="true"/>
              </w:rPr>
              <w:t>نصّ</w:t>
            </w:r>
            <w:r>
              <w:rPr>
                <w:rStyle w:val="IndexLink"/>
                <w:rtl w:val="true"/>
              </w:rPr>
              <w:t>»</w:t>
            </w:r>
            <w:r>
              <w:rPr>
                <w:rStyle w:val="IndexLink"/>
                <w:rtl w:val="true"/>
              </w:rPr>
              <w:t>نشده اند</w:t>
            </w:r>
            <w:r>
              <w:rPr>
                <w:rStyle w:val="IndexLink"/>
                <w:rtl w:val="true"/>
              </w:rPr>
              <w:tab/>
            </w:r>
            <w:r>
              <w:rPr>
                <w:rStyle w:val="IndexLink"/>
              </w:rPr>
              <w:t>324</w:t>
            </w:r>
          </w:hyperlink>
        </w:p>
        <w:p>
          <w:pPr>
            <w:pStyle w:val="Contents3"/>
            <w:tabs>
              <w:tab w:val="clear" w:pos="8459"/>
              <w:tab w:val="right" w:pos="9026" w:leader="dot"/>
            </w:tabs>
            <w:rPr/>
          </w:pPr>
          <w:hyperlink w:anchor="__RefHeading___Toc2080237_211673320">
            <w:r>
              <w:rPr>
                <w:webHidden/>
                <w:rStyle w:val="IndexLink"/>
                <w:rtl w:val="true"/>
              </w:rPr>
              <w:t>حق شناس</w:t>
            </w:r>
            <w:r>
              <w:rPr>
                <w:rStyle w:val="IndexLink"/>
                <w:rtl w:val="true"/>
              </w:rPr>
              <w:tab/>
            </w:r>
            <w:r>
              <w:rPr>
                <w:rStyle w:val="IndexLink"/>
              </w:rPr>
              <w:t>325</w:t>
            </w:r>
          </w:hyperlink>
        </w:p>
        <w:p>
          <w:pPr>
            <w:pStyle w:val="Contents4"/>
            <w:tabs>
              <w:tab w:val="clear" w:pos="8176"/>
              <w:tab w:val="right" w:pos="9026" w:leader="dot"/>
            </w:tabs>
            <w:rPr/>
          </w:pPr>
          <w:hyperlink w:anchor="__RefHeading___Toc2080239_211673320">
            <w:r>
              <w:rPr>
                <w:webHidden/>
                <w:rStyle w:val="IndexLink"/>
              </w:rPr>
              <w:t>1</w:t>
            </w:r>
            <w:r>
              <w:rPr>
                <w:rStyle w:val="IndexLink"/>
                <w:rtl w:val="true"/>
              </w:rPr>
              <w:t>-«</w:t>
            </w:r>
            <w:r>
              <w:rPr>
                <w:rStyle w:val="IndexLink"/>
                <w:rtl w:val="true"/>
              </w:rPr>
              <w:t>مصيبت روز پنجشنبه</w:t>
            </w:r>
            <w:r>
              <w:rPr>
                <w:rStyle w:val="IndexLink"/>
                <w:rtl w:val="true"/>
              </w:rPr>
              <w:t>»</w:t>
              <w:tab/>
            </w:r>
            <w:r>
              <w:rPr>
                <w:rStyle w:val="IndexLink"/>
              </w:rPr>
              <w:t>325</w:t>
            </w:r>
          </w:hyperlink>
        </w:p>
        <w:p>
          <w:pPr>
            <w:pStyle w:val="Contents4"/>
            <w:tabs>
              <w:tab w:val="clear" w:pos="8176"/>
              <w:tab w:val="right" w:pos="9026" w:leader="dot"/>
            </w:tabs>
            <w:rPr/>
          </w:pPr>
          <w:hyperlink w:anchor="__RefHeading___Toc2080241_211673320">
            <w:r>
              <w:rPr>
                <w:webHidden/>
                <w:rStyle w:val="IndexLink"/>
              </w:rPr>
              <w:t>2</w:t>
            </w:r>
            <w:r>
              <w:rPr>
                <w:rStyle w:val="IndexLink"/>
                <w:rtl w:val="true"/>
              </w:rPr>
              <w:t>-</w:t>
            </w:r>
            <w:r>
              <w:rPr>
                <w:rStyle w:val="IndexLink"/>
                <w:rtl w:val="true"/>
              </w:rPr>
              <w:t>علّت عدول پيامبر</w:t>
            </w:r>
            <w:r>
              <w:rPr>
                <w:rStyle w:val="IndexLink"/>
                <w:rtl w:val="true"/>
              </w:rPr>
              <w:t>(</w:t>
            </w:r>
            <w:r>
              <w:rPr>
                <w:rStyle w:val="IndexLink"/>
                <w:rtl w:val="true"/>
              </w:rPr>
              <w:t>ص</w:t>
            </w:r>
            <w:r>
              <w:rPr>
                <w:rStyle w:val="IndexLink"/>
                <w:rtl w:val="true"/>
              </w:rPr>
              <w:t>)</w:t>
            </w:r>
            <w:r>
              <w:rPr>
                <w:rStyle w:val="IndexLink"/>
                <w:rtl w:val="true"/>
              </w:rPr>
              <w:t>از آنچه آنها را</w:t>
            </w:r>
            <w:r>
              <w:rPr>
                <w:rStyle w:val="IndexLink"/>
                <w:rtl w:val="true"/>
              </w:rPr>
              <w:tab/>
            </w:r>
            <w:r>
              <w:rPr>
                <w:rStyle w:val="IndexLink"/>
              </w:rPr>
              <w:t>333</w:t>
            </w:r>
          </w:hyperlink>
        </w:p>
        <w:p>
          <w:pPr>
            <w:pStyle w:val="Contents3"/>
            <w:tabs>
              <w:tab w:val="clear" w:pos="8459"/>
              <w:tab w:val="right" w:pos="9026" w:leader="dot"/>
            </w:tabs>
            <w:rPr/>
          </w:pPr>
          <w:hyperlink w:anchor="__RefHeading___Toc2080243_211673320">
            <w:r>
              <w:rPr>
                <w:webHidden/>
                <w:rStyle w:val="IndexLink"/>
                <w:rtl w:val="true"/>
              </w:rPr>
              <w:t>حق جو</w:t>
            </w:r>
            <w:r>
              <w:rPr>
                <w:rStyle w:val="IndexLink"/>
                <w:rtl w:val="true"/>
              </w:rPr>
              <w:tab/>
            </w:r>
            <w:r>
              <w:rPr>
                <w:rStyle w:val="IndexLink"/>
              </w:rPr>
              <w:t>335</w:t>
            </w:r>
          </w:hyperlink>
        </w:p>
        <w:p>
          <w:pPr>
            <w:pStyle w:val="Contents4"/>
            <w:tabs>
              <w:tab w:val="clear" w:pos="8176"/>
              <w:tab w:val="right" w:pos="9026" w:leader="dot"/>
            </w:tabs>
            <w:rPr/>
          </w:pPr>
          <w:hyperlink w:anchor="__RefHeading___Toc2080245_211673320">
            <w:r>
              <w:rPr>
                <w:webHidden/>
                <w:rStyle w:val="IndexLink"/>
              </w:rPr>
              <w:t>1</w:t>
            </w:r>
            <w:r>
              <w:rPr>
                <w:rStyle w:val="IndexLink"/>
                <w:rtl w:val="true"/>
              </w:rPr>
              <w:t>-</w:t>
            </w:r>
            <w:r>
              <w:rPr>
                <w:rStyle w:val="IndexLink"/>
                <w:rtl w:val="true"/>
              </w:rPr>
              <w:t>اعتراف به گفته هاى</w:t>
            </w:r>
            <w:r>
              <w:rPr>
                <w:rStyle w:val="IndexLink"/>
                <w:rtl w:val="true"/>
              </w:rPr>
              <w:t>«</w:t>
            </w:r>
            <w:r>
              <w:rPr>
                <w:rStyle w:val="IndexLink"/>
                <w:rtl w:val="true"/>
              </w:rPr>
              <w:t>حق شناس</w:t>
            </w:r>
            <w:r>
              <w:rPr>
                <w:rStyle w:val="IndexLink"/>
                <w:rtl w:val="true"/>
              </w:rPr>
              <w:t>»</w:t>
              <w:tab/>
            </w:r>
            <w:r>
              <w:rPr>
                <w:rStyle w:val="IndexLink"/>
              </w:rPr>
              <w:t>335</w:t>
            </w:r>
          </w:hyperlink>
        </w:p>
        <w:p>
          <w:pPr>
            <w:pStyle w:val="Contents4"/>
            <w:tabs>
              <w:tab w:val="clear" w:pos="8176"/>
              <w:tab w:val="right" w:pos="9026" w:leader="dot"/>
            </w:tabs>
            <w:rPr/>
          </w:pPr>
          <w:hyperlink w:anchor="__RefHeading___Toc2080247_211673320">
            <w:r>
              <w:rPr>
                <w:webHidden/>
                <w:rStyle w:val="IndexLink"/>
              </w:rPr>
              <w:t>2</w:t>
            </w:r>
            <w:r>
              <w:rPr>
                <w:rStyle w:val="IndexLink"/>
                <w:rtl w:val="true"/>
              </w:rPr>
              <w:t>-</w:t>
            </w:r>
            <w:r>
              <w:rPr>
                <w:rStyle w:val="IndexLink"/>
                <w:rtl w:val="true"/>
              </w:rPr>
              <w:t>درخواست سائر موارد</w:t>
            </w:r>
            <w:r>
              <w:rPr>
                <w:rStyle w:val="IndexLink"/>
                <w:rtl w:val="true"/>
              </w:rPr>
              <w:tab/>
            </w:r>
            <w:r>
              <w:rPr>
                <w:rStyle w:val="IndexLink"/>
              </w:rPr>
              <w:t>335</w:t>
            </w:r>
          </w:hyperlink>
        </w:p>
        <w:p>
          <w:pPr>
            <w:pStyle w:val="Contents3"/>
            <w:tabs>
              <w:tab w:val="clear" w:pos="8459"/>
              <w:tab w:val="right" w:pos="9026" w:leader="dot"/>
            </w:tabs>
            <w:rPr/>
          </w:pPr>
          <w:hyperlink w:anchor="__RefHeading___Toc2080249_211673320">
            <w:r>
              <w:rPr>
                <w:webHidden/>
                <w:rStyle w:val="IndexLink"/>
                <w:rtl w:val="true"/>
              </w:rPr>
              <w:t>حق شناس</w:t>
            </w:r>
            <w:r>
              <w:rPr>
                <w:rStyle w:val="IndexLink"/>
                <w:rtl w:val="true"/>
              </w:rPr>
              <w:tab/>
            </w:r>
            <w:r>
              <w:rPr>
                <w:rStyle w:val="IndexLink"/>
              </w:rPr>
              <w:t>336</w:t>
            </w:r>
          </w:hyperlink>
        </w:p>
        <w:p>
          <w:pPr>
            <w:pStyle w:val="Contents4"/>
            <w:tabs>
              <w:tab w:val="clear" w:pos="8176"/>
              <w:tab w:val="right" w:pos="9026" w:leader="dot"/>
            </w:tabs>
            <w:rPr/>
          </w:pPr>
          <w:hyperlink w:anchor="__RefHeading___Toc2080251_211673320">
            <w:r>
              <w:rPr>
                <w:webHidden/>
                <w:rStyle w:val="IndexLink"/>
                <w:rtl w:val="true"/>
              </w:rPr>
              <w:t>سريّۀ اسامه</w:t>
            </w:r>
            <w:r>
              <w:rPr>
                <w:rStyle w:val="IndexLink"/>
                <w:rtl w:val="true"/>
              </w:rPr>
              <w:tab/>
            </w:r>
            <w:r>
              <w:rPr>
                <w:rStyle w:val="IndexLink"/>
              </w:rPr>
              <w:t>336</w:t>
            </w:r>
          </w:hyperlink>
        </w:p>
        <w:p>
          <w:pPr>
            <w:pStyle w:val="Contents3"/>
            <w:tabs>
              <w:tab w:val="clear" w:pos="8459"/>
              <w:tab w:val="right" w:pos="9026" w:leader="dot"/>
            </w:tabs>
            <w:rPr/>
          </w:pPr>
          <w:hyperlink w:anchor="__RefHeading___Toc2080253_211673320">
            <w:r>
              <w:rPr>
                <w:webHidden/>
                <w:rStyle w:val="IndexLink"/>
                <w:rtl w:val="true"/>
              </w:rPr>
              <w:t>حق جو</w:t>
            </w:r>
            <w:r>
              <w:rPr>
                <w:rStyle w:val="IndexLink"/>
                <w:rtl w:val="true"/>
              </w:rPr>
              <w:tab/>
            </w:r>
            <w:r>
              <w:rPr>
                <w:rStyle w:val="IndexLink"/>
              </w:rPr>
              <w:t>346</w:t>
            </w:r>
          </w:hyperlink>
        </w:p>
        <w:p>
          <w:pPr>
            <w:pStyle w:val="Contents4"/>
            <w:tabs>
              <w:tab w:val="clear" w:pos="8176"/>
              <w:tab w:val="right" w:pos="9026" w:leader="dot"/>
            </w:tabs>
            <w:rPr/>
          </w:pPr>
          <w:hyperlink w:anchor="__RefHeading___Toc2080255_211673320">
            <w:r>
              <w:rPr>
                <w:webHidden/>
                <w:rStyle w:val="IndexLink"/>
              </w:rPr>
              <w:t>1</w:t>
            </w:r>
            <w:r>
              <w:rPr>
                <w:rStyle w:val="IndexLink"/>
                <w:rtl w:val="true"/>
              </w:rPr>
              <w:t>-</w:t>
            </w:r>
            <w:r>
              <w:rPr>
                <w:rStyle w:val="IndexLink"/>
                <w:rtl w:val="true"/>
              </w:rPr>
              <w:t>اعتراف به گفته هاى</w:t>
            </w:r>
            <w:r>
              <w:rPr>
                <w:rStyle w:val="IndexLink"/>
                <w:rtl w:val="true"/>
              </w:rPr>
              <w:t>«</w:t>
            </w:r>
            <w:r>
              <w:rPr>
                <w:rStyle w:val="IndexLink"/>
                <w:rtl w:val="true"/>
              </w:rPr>
              <w:t>حق شناس</w:t>
            </w:r>
            <w:r>
              <w:rPr>
                <w:rStyle w:val="IndexLink"/>
                <w:rtl w:val="true"/>
              </w:rPr>
              <w:t>»</w:t>
              <w:tab/>
            </w:r>
            <w:r>
              <w:rPr>
                <w:rStyle w:val="IndexLink"/>
              </w:rPr>
              <w:t>346</w:t>
            </w:r>
          </w:hyperlink>
        </w:p>
        <w:p>
          <w:pPr>
            <w:pStyle w:val="Contents4"/>
            <w:tabs>
              <w:tab w:val="clear" w:pos="8176"/>
              <w:tab w:val="right" w:pos="9026" w:leader="dot"/>
            </w:tabs>
            <w:rPr/>
          </w:pPr>
          <w:hyperlink w:anchor="__RefHeading___Toc2080257_211673320">
            <w:r>
              <w:rPr>
                <w:webHidden/>
                <w:rStyle w:val="IndexLink"/>
              </w:rPr>
              <w:t>2</w:t>
            </w:r>
            <w:r>
              <w:rPr>
                <w:rStyle w:val="IndexLink"/>
                <w:rtl w:val="true"/>
              </w:rPr>
              <w:t>-</w:t>
            </w:r>
            <w:r>
              <w:rPr>
                <w:rStyle w:val="IndexLink"/>
                <w:rtl w:val="true"/>
              </w:rPr>
              <w:t>درخواست بقيّۀ موارد</w:t>
            </w:r>
            <w:r>
              <w:rPr>
                <w:rStyle w:val="IndexLink"/>
                <w:rtl w:val="true"/>
              </w:rPr>
              <w:tab/>
            </w:r>
            <w:r>
              <w:rPr>
                <w:rStyle w:val="IndexLink"/>
              </w:rPr>
              <w:t>346</w:t>
            </w:r>
          </w:hyperlink>
        </w:p>
        <w:p>
          <w:pPr>
            <w:pStyle w:val="Contents3"/>
            <w:tabs>
              <w:tab w:val="clear" w:pos="8459"/>
              <w:tab w:val="right" w:pos="9026" w:leader="dot"/>
            </w:tabs>
            <w:rPr/>
          </w:pPr>
          <w:hyperlink w:anchor="__RefHeading___Toc2080259_211673320">
            <w:r>
              <w:rPr>
                <w:webHidden/>
                <w:rStyle w:val="IndexLink"/>
                <w:rtl w:val="true"/>
              </w:rPr>
              <w:t>حق شناس</w:t>
            </w:r>
            <w:r>
              <w:rPr>
                <w:rStyle w:val="IndexLink"/>
                <w:rtl w:val="true"/>
              </w:rPr>
              <w:tab/>
            </w:r>
            <w:r>
              <w:rPr>
                <w:rStyle w:val="IndexLink"/>
              </w:rPr>
              <w:t>347</w:t>
            </w:r>
          </w:hyperlink>
        </w:p>
        <w:p>
          <w:pPr>
            <w:pStyle w:val="Contents4"/>
            <w:tabs>
              <w:tab w:val="clear" w:pos="8176"/>
              <w:tab w:val="right" w:pos="9026" w:leader="dot"/>
            </w:tabs>
            <w:rPr/>
          </w:pPr>
          <w:hyperlink w:anchor="__RefHeading___Toc2080261_211673320">
            <w:r>
              <w:rPr>
                <w:webHidden/>
                <w:rStyle w:val="IndexLink"/>
              </w:rPr>
              <w:t>1</w:t>
            </w:r>
            <w:r>
              <w:rPr>
                <w:rStyle w:val="IndexLink"/>
                <w:rtl w:val="true"/>
              </w:rPr>
              <w:t>-</w:t>
            </w:r>
            <w:r>
              <w:rPr>
                <w:rStyle w:val="IndexLink"/>
                <w:rtl w:val="true"/>
              </w:rPr>
              <w:t>قسمتى از موارد</w:t>
            </w:r>
            <w:r>
              <w:rPr>
                <w:rStyle w:val="IndexLink"/>
                <w:rtl w:val="true"/>
              </w:rPr>
              <w:tab/>
            </w:r>
            <w:r>
              <w:rPr>
                <w:rStyle w:val="IndexLink"/>
              </w:rPr>
              <w:t>347</w:t>
            </w:r>
          </w:hyperlink>
        </w:p>
        <w:p>
          <w:pPr>
            <w:pStyle w:val="Contents4"/>
            <w:tabs>
              <w:tab w:val="clear" w:pos="8176"/>
              <w:tab w:val="right" w:pos="9026" w:leader="dot"/>
            </w:tabs>
            <w:rPr/>
          </w:pPr>
          <w:hyperlink w:anchor="__RefHeading___Toc2080263_211673320">
            <w:r>
              <w:rPr>
                <w:webHidden/>
                <w:rStyle w:val="IndexLink"/>
              </w:rPr>
              <w:t>2</w:t>
            </w:r>
            <w:r>
              <w:rPr>
                <w:rStyle w:val="IndexLink"/>
                <w:rtl w:val="true"/>
              </w:rPr>
              <w:t>-</w:t>
            </w:r>
            <w:r>
              <w:rPr>
                <w:rStyle w:val="IndexLink"/>
                <w:rtl w:val="true"/>
              </w:rPr>
              <w:t>اشاره به نصوصى ديگر كه دربارۀ</w:t>
            </w:r>
            <w:r>
              <w:rPr>
                <w:rStyle w:val="IndexLink"/>
                <w:rtl w:val="true"/>
              </w:rPr>
              <w:t>«</w:t>
            </w:r>
            <w:r>
              <w:rPr>
                <w:rStyle w:val="IndexLink"/>
                <w:rtl w:val="true"/>
              </w:rPr>
              <w:t>امام</w:t>
            </w:r>
            <w:r>
              <w:rPr>
                <w:rStyle w:val="IndexLink"/>
                <w:rtl w:val="true"/>
              </w:rPr>
              <w:tab/>
            </w:r>
            <w:r>
              <w:rPr>
                <w:rStyle w:val="IndexLink"/>
              </w:rPr>
              <w:t>348</w:t>
            </w:r>
          </w:hyperlink>
        </w:p>
        <w:p>
          <w:pPr>
            <w:pStyle w:val="Contents3"/>
            <w:tabs>
              <w:tab w:val="clear" w:pos="8459"/>
              <w:tab w:val="right" w:pos="9026" w:leader="dot"/>
            </w:tabs>
            <w:rPr/>
          </w:pPr>
          <w:hyperlink w:anchor="__RefHeading___Toc2080265_211673320">
            <w:r>
              <w:rPr>
                <w:webHidden/>
                <w:rStyle w:val="IndexLink"/>
                <w:rtl w:val="true"/>
              </w:rPr>
              <w:t>حق جو</w:t>
            </w:r>
            <w:r>
              <w:rPr>
                <w:rStyle w:val="IndexLink"/>
                <w:rtl w:val="true"/>
              </w:rPr>
              <w:tab/>
            </w:r>
            <w:r>
              <w:rPr>
                <w:rStyle w:val="IndexLink"/>
              </w:rPr>
              <w:t>349</w:t>
            </w:r>
          </w:hyperlink>
        </w:p>
        <w:p>
          <w:pPr>
            <w:pStyle w:val="Contents4"/>
            <w:tabs>
              <w:tab w:val="clear" w:pos="8176"/>
              <w:tab w:val="right" w:pos="9026" w:leader="dot"/>
            </w:tabs>
            <w:rPr/>
          </w:pPr>
          <w:hyperlink w:anchor="__RefHeading___Toc2080267_211673320">
            <w:r>
              <w:rPr>
                <w:webHidden/>
                <w:rStyle w:val="IndexLink"/>
                <w:rtl w:val="true"/>
              </w:rPr>
              <w:t>لطفا آنها را بطور تفصيل بياوريد</w:t>
            </w:r>
            <w:r>
              <w:rPr>
                <w:rStyle w:val="IndexLink"/>
                <w:rtl w:val="true"/>
              </w:rPr>
              <w:t>!</w:t>
              <w:tab/>
            </w:r>
            <w:r>
              <w:rPr>
                <w:rStyle w:val="IndexLink"/>
              </w:rPr>
              <w:t>349</w:t>
            </w:r>
          </w:hyperlink>
        </w:p>
        <w:p>
          <w:pPr>
            <w:pStyle w:val="Contents3"/>
            <w:tabs>
              <w:tab w:val="clear" w:pos="8459"/>
              <w:tab w:val="right" w:pos="9026" w:leader="dot"/>
            </w:tabs>
            <w:rPr/>
          </w:pPr>
          <w:hyperlink w:anchor="__RefHeading___Toc2080269_211673320">
            <w:r>
              <w:rPr>
                <w:webHidden/>
                <w:rStyle w:val="IndexLink"/>
                <w:rtl w:val="true"/>
              </w:rPr>
              <w:t>حق شناس</w:t>
            </w:r>
            <w:r>
              <w:rPr>
                <w:rStyle w:val="IndexLink"/>
                <w:rtl w:val="true"/>
              </w:rPr>
              <w:tab/>
            </w:r>
            <w:r>
              <w:rPr>
                <w:rStyle w:val="IndexLink"/>
              </w:rPr>
              <w:t>350</w:t>
            </w:r>
          </w:hyperlink>
        </w:p>
        <w:p>
          <w:pPr>
            <w:pStyle w:val="Contents4"/>
            <w:tabs>
              <w:tab w:val="clear" w:pos="8176"/>
              <w:tab w:val="right" w:pos="9026" w:leader="dot"/>
            </w:tabs>
            <w:rPr/>
          </w:pPr>
          <w:hyperlink w:anchor="__RefHeading___Toc2080271_211673320">
            <w:r>
              <w:rPr>
                <w:webHidden/>
                <w:rStyle w:val="IndexLink"/>
                <w:rtl w:val="true"/>
              </w:rPr>
              <w:t>اجابت درخواست</w:t>
            </w:r>
            <w:r>
              <w:rPr>
                <w:rStyle w:val="IndexLink"/>
                <w:rtl w:val="true"/>
              </w:rPr>
              <w:tab/>
            </w:r>
            <w:r>
              <w:rPr>
                <w:rStyle w:val="IndexLink"/>
              </w:rPr>
              <w:t>350</w:t>
            </w:r>
          </w:hyperlink>
        </w:p>
        <w:p>
          <w:pPr>
            <w:pStyle w:val="Contents3"/>
            <w:tabs>
              <w:tab w:val="clear" w:pos="8459"/>
              <w:tab w:val="right" w:pos="9026" w:leader="dot"/>
            </w:tabs>
            <w:rPr/>
          </w:pPr>
          <w:hyperlink w:anchor="__RefHeading___Toc2080273_211673320">
            <w:r>
              <w:rPr>
                <w:webHidden/>
                <w:rStyle w:val="IndexLink"/>
                <w:rtl w:val="true"/>
              </w:rPr>
              <w:t>حق جو</w:t>
            </w:r>
            <w:r>
              <w:rPr>
                <w:rStyle w:val="IndexLink"/>
                <w:rtl w:val="true"/>
              </w:rPr>
              <w:tab/>
            </w:r>
            <w:r>
              <w:rPr>
                <w:rStyle w:val="IndexLink"/>
              </w:rPr>
              <w:t>358</w:t>
            </w:r>
          </w:hyperlink>
        </w:p>
        <w:p>
          <w:pPr>
            <w:pStyle w:val="Contents4"/>
            <w:tabs>
              <w:tab w:val="clear" w:pos="8176"/>
              <w:tab w:val="right" w:pos="9026" w:leader="dot"/>
            </w:tabs>
            <w:rPr/>
          </w:pPr>
          <w:hyperlink w:anchor="__RefHeading___Toc2080275_211673320">
            <w:r>
              <w:rPr>
                <w:webHidden/>
                <w:rStyle w:val="IndexLink"/>
              </w:rPr>
              <w:t>1</w:t>
            </w:r>
            <w:r>
              <w:rPr>
                <w:rStyle w:val="IndexLink"/>
                <w:rtl w:val="true"/>
              </w:rPr>
              <w:t>-«</w:t>
            </w:r>
            <w:r>
              <w:rPr>
                <w:rStyle w:val="IndexLink"/>
                <w:rtl w:val="true"/>
              </w:rPr>
              <w:t>حق</w:t>
            </w:r>
            <w:r>
              <w:rPr>
                <w:rStyle w:val="IndexLink"/>
                <w:rtl w:val="true"/>
              </w:rPr>
              <w:t>»-</w:t>
            </w:r>
            <w:r>
              <w:rPr>
                <w:rStyle w:val="IndexLink"/>
                <w:rtl w:val="true"/>
              </w:rPr>
              <w:t>به روشنى</w:t>
            </w:r>
            <w:r>
              <w:rPr>
                <w:rStyle w:val="IndexLink"/>
                <w:rtl w:val="true"/>
              </w:rPr>
              <w:t>-</w:t>
            </w:r>
            <w:r>
              <w:rPr>
                <w:rStyle w:val="IndexLink"/>
                <w:rtl w:val="true"/>
              </w:rPr>
              <w:t>واضح گرديد</w:t>
            </w:r>
            <w:r>
              <w:rPr>
                <w:rStyle w:val="IndexLink"/>
                <w:rtl w:val="true"/>
              </w:rPr>
              <w:t>.</w:t>
              <w:tab/>
            </w:r>
            <w:r>
              <w:rPr>
                <w:rStyle w:val="IndexLink"/>
              </w:rPr>
              <w:t>358</w:t>
            </w:r>
          </w:hyperlink>
        </w:p>
        <w:p>
          <w:pPr>
            <w:pStyle w:val="Contents4"/>
            <w:tabs>
              <w:tab w:val="clear" w:pos="8176"/>
              <w:tab w:val="right" w:pos="9026" w:leader="dot"/>
            </w:tabs>
            <w:rPr/>
          </w:pPr>
          <w:hyperlink w:anchor="__RefHeading___Toc2080277_211673320">
            <w:r>
              <w:rPr>
                <w:webHidden/>
                <w:rStyle w:val="IndexLink"/>
              </w:rPr>
              <w:t>2</w:t>
            </w:r>
            <w:r>
              <w:rPr>
                <w:rStyle w:val="IndexLink"/>
                <w:rtl w:val="true"/>
              </w:rPr>
              <w:t>-</w:t>
            </w:r>
            <w:r>
              <w:rPr>
                <w:rStyle w:val="IndexLink"/>
                <w:rtl w:val="true"/>
              </w:rPr>
              <w:t>چرا امام</w:t>
            </w:r>
            <w:r>
              <w:rPr>
                <w:rStyle w:val="IndexLink"/>
                <w:rtl w:val="true"/>
              </w:rPr>
              <w:t>(</w:t>
            </w:r>
            <w:r>
              <w:rPr>
                <w:rStyle w:val="IndexLink"/>
                <w:rtl w:val="true"/>
              </w:rPr>
              <w:t>ع</w:t>
            </w:r>
            <w:r>
              <w:rPr>
                <w:rStyle w:val="IndexLink"/>
                <w:rtl w:val="true"/>
              </w:rPr>
              <w:t>)</w:t>
            </w:r>
            <w:r>
              <w:rPr>
                <w:rStyle w:val="IndexLink"/>
                <w:rtl w:val="true"/>
              </w:rPr>
              <w:t>در</w:t>
            </w:r>
            <w:r>
              <w:rPr>
                <w:rStyle w:val="IndexLink"/>
                <w:rtl w:val="true"/>
              </w:rPr>
              <w:t>«</w:t>
            </w:r>
            <w:r>
              <w:rPr>
                <w:rStyle w:val="IndexLink"/>
                <w:rtl w:val="true"/>
              </w:rPr>
              <w:t>روز سقيفه</w:t>
            </w:r>
            <w:r>
              <w:rPr>
                <w:rStyle w:val="IndexLink"/>
                <w:rtl w:val="true"/>
              </w:rPr>
              <w:t>»</w:t>
            </w:r>
            <w:r>
              <w:rPr>
                <w:rStyle w:val="IndexLink"/>
                <w:rtl w:val="true"/>
              </w:rPr>
              <w:t>به</w:t>
            </w:r>
            <w:r>
              <w:rPr>
                <w:rStyle w:val="IndexLink"/>
                <w:rtl w:val="true"/>
              </w:rPr>
              <w:t>«</w:t>
            </w:r>
            <w:r>
              <w:rPr>
                <w:rStyle w:val="IndexLink"/>
                <w:rtl w:val="true"/>
              </w:rPr>
              <w:t>نصوص</w:t>
            </w:r>
            <w:r>
              <w:rPr>
                <w:rStyle w:val="IndexLink"/>
                <w:rtl w:val="true"/>
              </w:rPr>
              <w:tab/>
            </w:r>
            <w:r>
              <w:rPr>
                <w:rStyle w:val="IndexLink"/>
              </w:rPr>
              <w:t>358</w:t>
            </w:r>
          </w:hyperlink>
        </w:p>
        <w:p>
          <w:pPr>
            <w:pStyle w:val="Contents3"/>
            <w:tabs>
              <w:tab w:val="clear" w:pos="8459"/>
              <w:tab w:val="right" w:pos="9026" w:leader="dot"/>
            </w:tabs>
            <w:rPr/>
          </w:pPr>
          <w:hyperlink w:anchor="__RefHeading___Toc2080279_211673320">
            <w:r>
              <w:rPr>
                <w:webHidden/>
                <w:rStyle w:val="IndexLink"/>
                <w:rtl w:val="true"/>
              </w:rPr>
              <w:t>حق شناس</w:t>
            </w:r>
            <w:r>
              <w:rPr>
                <w:rStyle w:val="IndexLink"/>
                <w:rtl w:val="true"/>
              </w:rPr>
              <w:tab/>
            </w:r>
            <w:r>
              <w:rPr>
                <w:rStyle w:val="IndexLink"/>
              </w:rPr>
              <w:t>359</w:t>
            </w:r>
          </w:hyperlink>
        </w:p>
        <w:p>
          <w:pPr>
            <w:pStyle w:val="Contents4"/>
            <w:tabs>
              <w:tab w:val="clear" w:pos="8176"/>
              <w:tab w:val="right" w:pos="9026" w:leader="dot"/>
            </w:tabs>
            <w:rPr/>
          </w:pPr>
          <w:hyperlink w:anchor="__RefHeading___Toc2080281_211673320">
            <w:r>
              <w:rPr>
                <w:webHidden/>
                <w:rStyle w:val="IndexLink"/>
              </w:rPr>
              <w:t>1</w:t>
            </w:r>
            <w:r>
              <w:rPr>
                <w:rStyle w:val="IndexLink"/>
                <w:rtl w:val="true"/>
              </w:rPr>
              <w:t>-</w:t>
            </w:r>
            <w:r>
              <w:rPr>
                <w:rStyle w:val="IndexLink"/>
                <w:rtl w:val="true"/>
              </w:rPr>
              <w:t>موانع امام</w:t>
            </w:r>
            <w:r>
              <w:rPr>
                <w:rStyle w:val="IndexLink"/>
                <w:rtl w:val="true"/>
              </w:rPr>
              <w:t>(</w:t>
            </w:r>
            <w:r>
              <w:rPr>
                <w:rStyle w:val="IndexLink"/>
                <w:rtl w:val="true"/>
              </w:rPr>
              <w:t>ع</w:t>
            </w:r>
            <w:r>
              <w:rPr>
                <w:rStyle w:val="IndexLink"/>
                <w:rtl w:val="true"/>
              </w:rPr>
              <w:t>)</w:t>
            </w:r>
            <w:r>
              <w:rPr>
                <w:rStyle w:val="IndexLink"/>
                <w:rtl w:val="true"/>
              </w:rPr>
              <w:t>از</w:t>
            </w:r>
            <w:r>
              <w:rPr>
                <w:rStyle w:val="IndexLink"/>
                <w:rtl w:val="true"/>
              </w:rPr>
              <w:t>«</w:t>
            </w:r>
            <w:r>
              <w:rPr>
                <w:rStyle w:val="IndexLink"/>
                <w:rtl w:val="true"/>
              </w:rPr>
              <w:t>احتجاج</w:t>
            </w:r>
            <w:r>
              <w:rPr>
                <w:rStyle w:val="IndexLink"/>
                <w:rtl w:val="true"/>
              </w:rPr>
              <w:t>»</w:t>
            </w:r>
            <w:r>
              <w:rPr>
                <w:rStyle w:val="IndexLink"/>
                <w:rtl w:val="true"/>
              </w:rPr>
              <w:t>در</w:t>
            </w:r>
            <w:r>
              <w:rPr>
                <w:rStyle w:val="IndexLink"/>
                <w:rtl w:val="true"/>
              </w:rPr>
              <w:t>«</w:t>
            </w:r>
            <w:r>
              <w:rPr>
                <w:rStyle w:val="IndexLink"/>
                <w:rtl w:val="true"/>
              </w:rPr>
              <w:t>روز</w:t>
            </w:r>
            <w:r>
              <w:rPr>
                <w:rStyle w:val="IndexLink"/>
                <w:rtl w:val="true"/>
              </w:rPr>
              <w:tab/>
            </w:r>
            <w:r>
              <w:rPr>
                <w:rStyle w:val="IndexLink"/>
              </w:rPr>
              <w:t>359</w:t>
            </w:r>
          </w:hyperlink>
        </w:p>
        <w:p>
          <w:pPr>
            <w:pStyle w:val="Contents4"/>
            <w:tabs>
              <w:tab w:val="clear" w:pos="8176"/>
              <w:tab w:val="right" w:pos="9026" w:leader="dot"/>
            </w:tabs>
            <w:rPr/>
          </w:pPr>
          <w:hyperlink w:anchor="__RefHeading___Toc2080283_211673320">
            <w:r>
              <w:rPr>
                <w:webHidden/>
                <w:rStyle w:val="IndexLink"/>
              </w:rPr>
              <w:t>2</w:t>
            </w:r>
            <w:r>
              <w:rPr>
                <w:rStyle w:val="IndexLink"/>
                <w:rtl w:val="true"/>
              </w:rPr>
              <w:t>-</w:t>
            </w:r>
            <w:r>
              <w:rPr>
                <w:rStyle w:val="IndexLink"/>
                <w:rtl w:val="true"/>
              </w:rPr>
              <w:t>اشاره به</w:t>
            </w:r>
            <w:r>
              <w:rPr>
                <w:rStyle w:val="IndexLink"/>
                <w:rtl w:val="true"/>
              </w:rPr>
              <w:t>«</w:t>
            </w:r>
            <w:r>
              <w:rPr>
                <w:rStyle w:val="IndexLink"/>
                <w:rtl w:val="true"/>
              </w:rPr>
              <w:t>احتجاجات</w:t>
            </w:r>
            <w:r>
              <w:rPr>
                <w:rStyle w:val="IndexLink"/>
                <w:rtl w:val="true"/>
              </w:rPr>
              <w:t>»</w:t>
            </w:r>
            <w:r>
              <w:rPr>
                <w:rStyle w:val="IndexLink"/>
                <w:rtl w:val="true"/>
              </w:rPr>
              <w:t>امام</w:t>
            </w:r>
            <w:r>
              <w:rPr>
                <w:rStyle w:val="IndexLink"/>
                <w:rtl w:val="true"/>
              </w:rPr>
              <w:t>(</w:t>
            </w:r>
            <w:r>
              <w:rPr>
                <w:rStyle w:val="IndexLink"/>
                <w:rtl w:val="true"/>
              </w:rPr>
              <w:t>ع</w:t>
            </w:r>
            <w:r>
              <w:rPr>
                <w:rStyle w:val="IndexLink"/>
                <w:rtl w:val="true"/>
              </w:rPr>
              <w:t>)</w:t>
              <w:tab/>
            </w:r>
            <w:r>
              <w:rPr>
                <w:rStyle w:val="IndexLink"/>
              </w:rPr>
              <w:t>363</w:t>
            </w:r>
          </w:hyperlink>
        </w:p>
        <w:p>
          <w:pPr>
            <w:pStyle w:val="Contents3"/>
            <w:tabs>
              <w:tab w:val="clear" w:pos="8459"/>
              <w:tab w:val="right" w:pos="9026" w:leader="dot"/>
            </w:tabs>
            <w:rPr/>
          </w:pPr>
          <w:hyperlink w:anchor="__RefHeading___Toc2080285_211673320">
            <w:r>
              <w:rPr>
                <w:webHidden/>
                <w:rStyle w:val="IndexLink"/>
                <w:rtl w:val="true"/>
              </w:rPr>
              <w:t>حق جو</w:t>
            </w:r>
            <w:r>
              <w:rPr>
                <w:rStyle w:val="IndexLink"/>
                <w:rtl w:val="true"/>
              </w:rPr>
              <w:tab/>
            </w:r>
            <w:r>
              <w:rPr>
                <w:rStyle w:val="IndexLink"/>
              </w:rPr>
              <w:t>364</w:t>
            </w:r>
          </w:hyperlink>
        </w:p>
        <w:p>
          <w:pPr>
            <w:pStyle w:val="Contents4"/>
            <w:tabs>
              <w:tab w:val="clear" w:pos="8176"/>
              <w:tab w:val="right" w:pos="9026" w:leader="dot"/>
            </w:tabs>
            <w:rPr/>
          </w:pPr>
          <w:hyperlink w:anchor="__RefHeading___Toc2080287_211673320">
            <w:r>
              <w:rPr>
                <w:webHidden/>
                <w:rStyle w:val="IndexLink"/>
                <w:rtl w:val="true"/>
              </w:rPr>
              <w:t>چه وقت و كجا چنين احتجاجى نمودند؟</w:t>
            </w:r>
            <w:r>
              <w:rPr>
                <w:rStyle w:val="IndexLink"/>
                <w:rtl w:val="true"/>
              </w:rPr>
              <w:tab/>
            </w:r>
            <w:r>
              <w:rPr>
                <w:rStyle w:val="IndexLink"/>
              </w:rPr>
              <w:t>364</w:t>
            </w:r>
          </w:hyperlink>
        </w:p>
        <w:p>
          <w:pPr>
            <w:pStyle w:val="Contents3"/>
            <w:tabs>
              <w:tab w:val="clear" w:pos="8459"/>
              <w:tab w:val="right" w:pos="9026" w:leader="dot"/>
            </w:tabs>
            <w:rPr/>
          </w:pPr>
          <w:hyperlink w:anchor="__RefHeading___Toc2080289_211673320">
            <w:r>
              <w:rPr>
                <w:webHidden/>
                <w:rStyle w:val="IndexLink"/>
                <w:rtl w:val="true"/>
              </w:rPr>
              <w:t>حق شناس</w:t>
            </w:r>
            <w:r>
              <w:rPr>
                <w:rStyle w:val="IndexLink"/>
                <w:rtl w:val="true"/>
              </w:rPr>
              <w:tab/>
            </w:r>
            <w:r>
              <w:rPr>
                <w:rStyle w:val="IndexLink"/>
              </w:rPr>
              <w:t>365</w:t>
            </w:r>
          </w:hyperlink>
        </w:p>
        <w:p>
          <w:pPr>
            <w:pStyle w:val="Contents4"/>
            <w:tabs>
              <w:tab w:val="clear" w:pos="8176"/>
              <w:tab w:val="right" w:pos="9026" w:leader="dot"/>
            </w:tabs>
            <w:rPr/>
          </w:pPr>
          <w:hyperlink w:anchor="__RefHeading___Toc2080291_211673320">
            <w:r>
              <w:rPr>
                <w:webHidden/>
                <w:rStyle w:val="IndexLink"/>
              </w:rPr>
              <w:t>1</w:t>
            </w:r>
            <w:r>
              <w:rPr>
                <w:rStyle w:val="IndexLink"/>
                <w:rtl w:val="true"/>
              </w:rPr>
              <w:t>-</w:t>
            </w:r>
            <w:r>
              <w:rPr>
                <w:rStyle w:val="IndexLink"/>
                <w:rtl w:val="true"/>
              </w:rPr>
              <w:t>پاره اى از موارد احتجاجات امام</w:t>
            </w:r>
            <w:r>
              <w:rPr>
                <w:rStyle w:val="IndexLink"/>
                <w:rtl w:val="true"/>
              </w:rPr>
              <w:tab/>
            </w:r>
            <w:r>
              <w:rPr>
                <w:rStyle w:val="IndexLink"/>
              </w:rPr>
              <w:t>365</w:t>
            </w:r>
          </w:hyperlink>
        </w:p>
        <w:p>
          <w:pPr>
            <w:pStyle w:val="Contents4"/>
            <w:tabs>
              <w:tab w:val="clear" w:pos="8176"/>
              <w:tab w:val="right" w:pos="9026" w:leader="dot"/>
            </w:tabs>
            <w:rPr/>
          </w:pPr>
          <w:hyperlink w:anchor="__RefHeading___Toc2080293_211673320">
            <w:r>
              <w:rPr>
                <w:webHidden/>
                <w:rStyle w:val="IndexLink"/>
              </w:rPr>
              <w:t>2</w:t>
            </w:r>
            <w:r>
              <w:rPr>
                <w:rStyle w:val="IndexLink"/>
                <w:rtl w:val="true"/>
              </w:rPr>
              <w:t>-</w:t>
            </w:r>
            <w:r>
              <w:rPr>
                <w:rStyle w:val="IndexLink"/>
                <w:rtl w:val="true"/>
              </w:rPr>
              <w:t>احتجاج حضرت زهراء</w:t>
            </w:r>
            <w:r>
              <w:rPr>
                <w:rStyle w:val="IndexLink"/>
                <w:rtl w:val="true"/>
              </w:rPr>
              <w:t>(</w:t>
            </w:r>
            <w:r>
              <w:rPr>
                <w:rStyle w:val="IndexLink"/>
                <w:rtl w:val="true"/>
              </w:rPr>
              <w:t>عليها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2080295_211673320">
            <w:r>
              <w:rPr>
                <w:webHidden/>
                <w:rStyle w:val="IndexLink"/>
                <w:rtl w:val="true"/>
              </w:rPr>
              <w:t>حق جو</w:t>
            </w:r>
            <w:r>
              <w:rPr>
                <w:rStyle w:val="IndexLink"/>
                <w:rtl w:val="true"/>
              </w:rPr>
              <w:tab/>
            </w:r>
            <w:r>
              <w:rPr>
                <w:rStyle w:val="IndexLink"/>
              </w:rPr>
              <w:t>378</w:t>
            </w:r>
          </w:hyperlink>
        </w:p>
        <w:p>
          <w:pPr>
            <w:pStyle w:val="Contents4"/>
            <w:tabs>
              <w:tab w:val="clear" w:pos="8176"/>
              <w:tab w:val="right" w:pos="9026" w:leader="dot"/>
            </w:tabs>
            <w:rPr/>
          </w:pPr>
          <w:hyperlink w:anchor="__RefHeading___Toc2080297_211673320">
            <w:r>
              <w:rPr>
                <w:webHidden/>
                <w:rStyle w:val="IndexLink"/>
                <w:rtl w:val="true"/>
              </w:rPr>
              <w:t>درخواست احتجاجات ديگران</w:t>
            </w:r>
            <w:r>
              <w:rPr>
                <w:rStyle w:val="IndexLink"/>
                <w:rtl w:val="true"/>
              </w:rPr>
              <w:tab/>
            </w:r>
            <w:r>
              <w:rPr>
                <w:rStyle w:val="IndexLink"/>
              </w:rPr>
              <w:t>378</w:t>
            </w:r>
          </w:hyperlink>
        </w:p>
        <w:p>
          <w:pPr>
            <w:pStyle w:val="Contents3"/>
            <w:tabs>
              <w:tab w:val="clear" w:pos="8459"/>
              <w:tab w:val="right" w:pos="9026" w:leader="dot"/>
            </w:tabs>
            <w:rPr/>
          </w:pPr>
          <w:hyperlink w:anchor="__RefHeading___Toc2080299_211673320">
            <w:r>
              <w:rPr>
                <w:webHidden/>
                <w:rStyle w:val="IndexLink"/>
                <w:rtl w:val="true"/>
              </w:rPr>
              <w:t>حق شناس</w:t>
            </w:r>
            <w:r>
              <w:rPr>
                <w:rStyle w:val="IndexLink"/>
                <w:rtl w:val="true"/>
              </w:rPr>
              <w:tab/>
            </w:r>
            <w:r>
              <w:rPr>
                <w:rStyle w:val="IndexLink"/>
              </w:rPr>
              <w:t>379</w:t>
            </w:r>
          </w:hyperlink>
        </w:p>
        <w:p>
          <w:pPr>
            <w:pStyle w:val="Contents4"/>
            <w:tabs>
              <w:tab w:val="clear" w:pos="8176"/>
              <w:tab w:val="right" w:pos="9026" w:leader="dot"/>
            </w:tabs>
            <w:rPr/>
          </w:pPr>
          <w:hyperlink w:anchor="__RefHeading___Toc2080301_211673320">
            <w:r>
              <w:rPr>
                <w:webHidden/>
                <w:rStyle w:val="IndexLink"/>
              </w:rPr>
              <w:t>1</w:t>
            </w:r>
            <w:r>
              <w:rPr>
                <w:rStyle w:val="IndexLink"/>
                <w:rtl w:val="true"/>
              </w:rPr>
              <w:t>-</w:t>
            </w:r>
            <w:r>
              <w:rPr>
                <w:rStyle w:val="IndexLink"/>
                <w:rtl w:val="true"/>
              </w:rPr>
              <w:t>احتجاج ابن عباس</w:t>
            </w:r>
            <w:r>
              <w:rPr>
                <w:rStyle w:val="IndexLink"/>
                <w:rtl w:val="true"/>
              </w:rPr>
              <w:tab/>
            </w:r>
            <w:r>
              <w:rPr>
                <w:rStyle w:val="IndexLink"/>
              </w:rPr>
              <w:t>379</w:t>
            </w:r>
          </w:hyperlink>
        </w:p>
        <w:p>
          <w:pPr>
            <w:pStyle w:val="Contents4"/>
            <w:tabs>
              <w:tab w:val="clear" w:pos="8176"/>
              <w:tab w:val="right" w:pos="9026" w:leader="dot"/>
            </w:tabs>
            <w:rPr/>
          </w:pPr>
          <w:hyperlink w:anchor="__RefHeading___Toc2080303_211673320">
            <w:r>
              <w:rPr>
                <w:webHidden/>
                <w:rStyle w:val="IndexLink"/>
              </w:rPr>
              <w:t>2</w:t>
            </w:r>
            <w:r>
              <w:rPr>
                <w:rStyle w:val="IndexLink"/>
                <w:rtl w:val="true"/>
              </w:rPr>
              <w:t>-</w:t>
            </w:r>
            <w:r>
              <w:rPr>
                <w:rStyle w:val="IndexLink"/>
                <w:rtl w:val="true"/>
              </w:rPr>
              <w:t>احتجاج امام حسن و امام حسين</w:t>
            </w:r>
            <w:r>
              <w:rPr>
                <w:rStyle w:val="IndexLink"/>
                <w:rtl w:val="true"/>
              </w:rPr>
              <w:t>(</w:t>
            </w:r>
            <w:r>
              <w:rPr>
                <w:rStyle w:val="IndexLink"/>
                <w:rtl w:val="true"/>
              </w:rPr>
              <w:t>عليهما</w:t>
            </w:r>
            <w:r>
              <w:rPr>
                <w:rStyle w:val="IndexLink"/>
                <w:rtl w:val="true"/>
              </w:rPr>
              <w:tab/>
            </w:r>
            <w:r>
              <w:rPr>
                <w:rStyle w:val="IndexLink"/>
              </w:rPr>
              <w:t>384</w:t>
            </w:r>
          </w:hyperlink>
        </w:p>
        <w:p>
          <w:pPr>
            <w:pStyle w:val="Contents4"/>
            <w:tabs>
              <w:tab w:val="clear" w:pos="8176"/>
              <w:tab w:val="right" w:pos="9026" w:leader="dot"/>
            </w:tabs>
            <w:rPr/>
          </w:pPr>
          <w:hyperlink w:anchor="__RefHeading___Toc2080305_211673320">
            <w:r>
              <w:rPr>
                <w:webHidden/>
                <w:rStyle w:val="IndexLink"/>
              </w:rPr>
              <w:t>3</w:t>
            </w:r>
            <w:r>
              <w:rPr>
                <w:rStyle w:val="IndexLink"/>
                <w:rtl w:val="true"/>
              </w:rPr>
              <w:t>-</w:t>
            </w:r>
            <w:r>
              <w:rPr>
                <w:rStyle w:val="IndexLink"/>
                <w:rtl w:val="true"/>
              </w:rPr>
              <w:t>احتجاج بزرگان شيعه كه جزو</w:t>
            </w:r>
            <w:r>
              <w:rPr>
                <w:rStyle w:val="IndexLink"/>
                <w:rtl w:val="true"/>
              </w:rPr>
              <w:tab/>
            </w:r>
            <w:r>
              <w:rPr>
                <w:rStyle w:val="IndexLink"/>
              </w:rPr>
              <w:t>385</w:t>
            </w:r>
          </w:hyperlink>
        </w:p>
        <w:p>
          <w:pPr>
            <w:pStyle w:val="Contents4"/>
            <w:tabs>
              <w:tab w:val="clear" w:pos="8176"/>
              <w:tab w:val="right" w:pos="9026" w:leader="dot"/>
            </w:tabs>
            <w:rPr/>
          </w:pPr>
          <w:hyperlink w:anchor="__RefHeading___Toc2080307_211673320">
            <w:r>
              <w:rPr>
                <w:webHidden/>
                <w:rStyle w:val="IndexLink"/>
              </w:rPr>
              <w:t>4</w:t>
            </w:r>
            <w:r>
              <w:rPr>
                <w:rStyle w:val="IndexLink"/>
                <w:rtl w:val="true"/>
              </w:rPr>
              <w:t>-</w:t>
            </w:r>
            <w:r>
              <w:rPr>
                <w:rStyle w:val="IndexLink"/>
                <w:rtl w:val="true"/>
              </w:rPr>
              <w:t>اشاره به احتجاج آنان به</w:t>
            </w:r>
            <w:r>
              <w:rPr>
                <w:rStyle w:val="IndexLink"/>
                <w:rtl w:val="true"/>
              </w:rPr>
              <w:t>«</w:t>
            </w:r>
            <w:r>
              <w:rPr>
                <w:rStyle w:val="IndexLink"/>
                <w:rtl w:val="true"/>
              </w:rPr>
              <w:t>وصايت</w:t>
            </w:r>
            <w:r>
              <w:rPr>
                <w:rStyle w:val="IndexLink"/>
                <w:rtl w:val="true"/>
              </w:rPr>
              <w:t>»</w:t>
              <w:tab/>
            </w:r>
            <w:r>
              <w:rPr>
                <w:rStyle w:val="IndexLink"/>
              </w:rPr>
              <w:t>385</w:t>
            </w:r>
          </w:hyperlink>
        </w:p>
        <w:p>
          <w:pPr>
            <w:pStyle w:val="Contents3"/>
            <w:tabs>
              <w:tab w:val="clear" w:pos="8459"/>
              <w:tab w:val="right" w:pos="9026" w:leader="dot"/>
            </w:tabs>
            <w:rPr/>
          </w:pPr>
          <w:hyperlink w:anchor="__RefHeading___Toc2080309_211673320">
            <w:r>
              <w:rPr>
                <w:webHidden/>
                <w:rStyle w:val="IndexLink"/>
                <w:rtl w:val="true"/>
              </w:rPr>
              <w:t>حق جو</w:t>
            </w:r>
            <w:r>
              <w:rPr>
                <w:rStyle w:val="IndexLink"/>
                <w:rtl w:val="true"/>
              </w:rPr>
              <w:tab/>
            </w:r>
            <w:r>
              <w:rPr>
                <w:rStyle w:val="IndexLink"/>
              </w:rPr>
              <w:t>386</w:t>
            </w:r>
          </w:hyperlink>
        </w:p>
        <w:p>
          <w:pPr>
            <w:pStyle w:val="Contents4"/>
            <w:tabs>
              <w:tab w:val="clear" w:pos="8176"/>
              <w:tab w:val="right" w:pos="9026" w:leader="dot"/>
            </w:tabs>
            <w:rPr/>
          </w:pPr>
          <w:hyperlink w:anchor="__RefHeading___Toc2080311_211673320">
            <w:r>
              <w:rPr>
                <w:webHidden/>
                <w:rStyle w:val="IndexLink"/>
                <w:rtl w:val="true"/>
              </w:rPr>
              <w:t>كجا و چه وقت به</w:t>
            </w:r>
            <w:r>
              <w:rPr>
                <w:rStyle w:val="IndexLink"/>
                <w:rtl w:val="true"/>
              </w:rPr>
              <w:t>«</w:t>
            </w:r>
            <w:r>
              <w:rPr>
                <w:rStyle w:val="IndexLink"/>
                <w:rtl w:val="true"/>
              </w:rPr>
              <w:t>وصيّت</w:t>
            </w:r>
            <w:r>
              <w:rPr>
                <w:rStyle w:val="IndexLink"/>
                <w:rtl w:val="true"/>
              </w:rPr>
              <w:t>»</w:t>
            </w:r>
            <w:r>
              <w:rPr>
                <w:rStyle w:val="IndexLink"/>
                <w:rtl w:val="true"/>
              </w:rPr>
              <w:t>احتجاج نموده اند؟</w:t>
            </w:r>
            <w:r>
              <w:rPr>
                <w:rStyle w:val="IndexLink"/>
                <w:rtl w:val="true"/>
              </w:rPr>
              <w:tab/>
            </w:r>
            <w:r>
              <w:rPr>
                <w:rStyle w:val="IndexLink"/>
              </w:rPr>
              <w:t>386</w:t>
            </w:r>
          </w:hyperlink>
        </w:p>
        <w:p>
          <w:pPr>
            <w:pStyle w:val="Contents3"/>
            <w:tabs>
              <w:tab w:val="clear" w:pos="8459"/>
              <w:tab w:val="right" w:pos="9026" w:leader="dot"/>
            </w:tabs>
            <w:rPr/>
          </w:pPr>
          <w:hyperlink w:anchor="__RefHeading___Toc2080313_211673320">
            <w:r>
              <w:rPr>
                <w:webHidden/>
                <w:rStyle w:val="IndexLink"/>
                <w:rtl w:val="true"/>
              </w:rPr>
              <w:t>حق شناس</w:t>
            </w:r>
            <w:r>
              <w:rPr>
                <w:rStyle w:val="IndexLink"/>
                <w:rtl w:val="true"/>
              </w:rPr>
              <w:tab/>
            </w:r>
            <w:r>
              <w:rPr>
                <w:rStyle w:val="IndexLink"/>
              </w:rPr>
              <w:t>387</w:t>
            </w:r>
          </w:hyperlink>
        </w:p>
        <w:p>
          <w:pPr>
            <w:pStyle w:val="Contents4"/>
            <w:tabs>
              <w:tab w:val="clear" w:pos="8176"/>
              <w:tab w:val="right" w:pos="9026" w:leader="dot"/>
            </w:tabs>
            <w:rPr/>
          </w:pPr>
          <w:hyperlink w:anchor="__RefHeading___Toc2080315_211673320">
            <w:r>
              <w:rPr>
                <w:webHidden/>
                <w:rStyle w:val="IndexLink"/>
                <w:rtl w:val="true"/>
              </w:rPr>
              <w:t>بعضى از موارد استدلال به</w:t>
            </w:r>
            <w:r>
              <w:rPr>
                <w:rStyle w:val="IndexLink"/>
                <w:rtl w:val="true"/>
              </w:rPr>
              <w:t>«</w:t>
            </w:r>
            <w:r>
              <w:rPr>
                <w:rStyle w:val="IndexLink"/>
                <w:rtl w:val="true"/>
              </w:rPr>
              <w:t>وصيّت</w:t>
            </w:r>
            <w:r>
              <w:rPr>
                <w:rStyle w:val="IndexLink"/>
                <w:rtl w:val="true"/>
              </w:rPr>
              <w:t>»</w:t>
              <w:tab/>
            </w:r>
            <w:r>
              <w:rPr>
                <w:rStyle w:val="IndexLink"/>
              </w:rPr>
              <w:t>387</w:t>
            </w:r>
          </w:hyperlink>
        </w:p>
        <w:p>
          <w:pPr>
            <w:pStyle w:val="Contents3"/>
            <w:tabs>
              <w:tab w:val="clear" w:pos="8459"/>
              <w:tab w:val="right" w:pos="9026" w:leader="dot"/>
            </w:tabs>
            <w:rPr/>
          </w:pPr>
          <w:hyperlink w:anchor="__RefHeading___Toc2080317_211673320">
            <w:r>
              <w:rPr>
                <w:webHidden/>
                <w:rStyle w:val="IndexLink"/>
                <w:rtl w:val="true"/>
              </w:rPr>
              <w:t>حق جو</w:t>
            </w:r>
            <w:r>
              <w:rPr>
                <w:rStyle w:val="IndexLink"/>
                <w:rtl w:val="true"/>
              </w:rPr>
              <w:tab/>
            </w:r>
            <w:r>
              <w:rPr>
                <w:rStyle w:val="IndexLink"/>
              </w:rPr>
              <w:t>391</w:t>
            </w:r>
          </w:hyperlink>
        </w:p>
        <w:p>
          <w:pPr>
            <w:pStyle w:val="Contents4"/>
            <w:tabs>
              <w:tab w:val="clear" w:pos="8176"/>
              <w:tab w:val="right" w:pos="9026" w:leader="dot"/>
            </w:tabs>
            <w:rPr/>
          </w:pPr>
          <w:hyperlink w:anchor="__RefHeading___Toc2080319_211673320">
            <w:r>
              <w:rPr>
                <w:webHidden/>
                <w:rStyle w:val="IndexLink"/>
                <w:rtl w:val="true"/>
              </w:rPr>
              <w:t>درخواست ادلّۀ</w:t>
            </w:r>
            <w:r>
              <w:rPr>
                <w:rStyle w:val="IndexLink"/>
                <w:rtl w:val="true"/>
              </w:rPr>
              <w:t>«</w:t>
            </w:r>
            <w:r>
              <w:rPr>
                <w:rStyle w:val="IndexLink"/>
                <w:rtl w:val="true"/>
              </w:rPr>
              <w:t>صحّت اسناد مذهب شيعه</w:t>
            </w:r>
            <w:r>
              <w:rPr>
                <w:rStyle w:val="IndexLink"/>
                <w:rtl w:val="true"/>
              </w:rPr>
              <w:tab/>
            </w:r>
            <w:r>
              <w:rPr>
                <w:rStyle w:val="IndexLink"/>
              </w:rPr>
              <w:t>391</w:t>
            </w:r>
          </w:hyperlink>
        </w:p>
        <w:p>
          <w:pPr>
            <w:pStyle w:val="Contents3"/>
            <w:tabs>
              <w:tab w:val="clear" w:pos="8459"/>
              <w:tab w:val="right" w:pos="9026" w:leader="dot"/>
            </w:tabs>
            <w:rPr/>
          </w:pPr>
          <w:hyperlink w:anchor="__RefHeading___Toc2080321_211673320">
            <w:r>
              <w:rPr>
                <w:webHidden/>
                <w:rStyle w:val="IndexLink"/>
                <w:rtl w:val="true"/>
              </w:rPr>
              <w:t>حق شناس</w:t>
            </w:r>
            <w:r>
              <w:rPr>
                <w:rStyle w:val="IndexLink"/>
                <w:rtl w:val="true"/>
              </w:rPr>
              <w:tab/>
            </w:r>
            <w:r>
              <w:rPr>
                <w:rStyle w:val="IndexLink"/>
              </w:rPr>
              <w:t>392</w:t>
            </w:r>
          </w:hyperlink>
        </w:p>
        <w:p>
          <w:pPr>
            <w:pStyle w:val="Contents4"/>
            <w:tabs>
              <w:tab w:val="clear" w:pos="8176"/>
              <w:tab w:val="right" w:pos="9026" w:leader="dot"/>
            </w:tabs>
            <w:rPr/>
          </w:pPr>
          <w:hyperlink w:anchor="__RefHeading___Toc2080323_211673320">
            <w:r>
              <w:rPr>
                <w:webHidden/>
                <w:rStyle w:val="IndexLink"/>
              </w:rPr>
              <w:t>1</w:t>
            </w:r>
            <w:r>
              <w:rPr>
                <w:rStyle w:val="IndexLink"/>
                <w:rtl w:val="true"/>
              </w:rPr>
              <w:t>-«</w:t>
            </w:r>
            <w:r>
              <w:rPr>
                <w:rStyle w:val="IndexLink"/>
                <w:rtl w:val="true"/>
              </w:rPr>
              <w:t>تواتر مذهب شيعه</w:t>
            </w:r>
            <w:r>
              <w:rPr>
                <w:rStyle w:val="IndexLink"/>
                <w:rtl w:val="true"/>
              </w:rPr>
              <w:t>»</w:t>
            </w:r>
            <w:r>
              <w:rPr>
                <w:rStyle w:val="IndexLink"/>
                <w:rtl w:val="true"/>
              </w:rPr>
              <w:t>از ناحيۀ</w:t>
            </w:r>
            <w:r>
              <w:rPr>
                <w:rStyle w:val="IndexLink"/>
                <w:rtl w:val="true"/>
              </w:rPr>
              <w:t>«</w:t>
            </w:r>
            <w:r>
              <w:rPr>
                <w:rStyle w:val="IndexLink"/>
                <w:rtl w:val="true"/>
              </w:rPr>
              <w:t>ائمّۀ</w:t>
            </w:r>
            <w:r>
              <w:rPr>
                <w:rStyle w:val="IndexLink"/>
                <w:rtl w:val="true"/>
              </w:rPr>
              <w:tab/>
            </w:r>
            <w:r>
              <w:rPr>
                <w:rStyle w:val="IndexLink"/>
              </w:rPr>
              <w:t>392</w:t>
            </w:r>
          </w:hyperlink>
        </w:p>
        <w:p>
          <w:pPr>
            <w:pStyle w:val="Contents4"/>
            <w:tabs>
              <w:tab w:val="clear" w:pos="8176"/>
              <w:tab w:val="right" w:pos="9026" w:leader="dot"/>
            </w:tabs>
            <w:rPr/>
          </w:pPr>
          <w:hyperlink w:anchor="__RefHeading___Toc2080325_211673320">
            <w:r>
              <w:rPr>
                <w:webHidden/>
                <w:rStyle w:val="IndexLink"/>
              </w:rPr>
              <w:t>2</w:t>
            </w:r>
            <w:r>
              <w:rPr>
                <w:rStyle w:val="IndexLink"/>
                <w:rtl w:val="true"/>
              </w:rPr>
              <w:t>-</w:t>
            </w:r>
            <w:r>
              <w:rPr>
                <w:rStyle w:val="IndexLink"/>
                <w:rtl w:val="true"/>
              </w:rPr>
              <w:t>تقدّم</w:t>
            </w:r>
            <w:r>
              <w:rPr>
                <w:rStyle w:val="IndexLink"/>
                <w:rtl w:val="true"/>
              </w:rPr>
              <w:t>«</w:t>
            </w:r>
            <w:r>
              <w:rPr>
                <w:rStyle w:val="IndexLink"/>
                <w:rtl w:val="true"/>
              </w:rPr>
              <w:t>شيعه</w:t>
            </w:r>
            <w:r>
              <w:rPr>
                <w:rStyle w:val="IndexLink"/>
                <w:rtl w:val="true"/>
              </w:rPr>
              <w:t>»</w:t>
            </w:r>
            <w:r>
              <w:rPr>
                <w:rStyle w:val="IndexLink"/>
                <w:rtl w:val="true"/>
              </w:rPr>
              <w:t>در تدوين علوم،از همان</w:t>
            </w:r>
            <w:r>
              <w:rPr>
                <w:rStyle w:val="IndexLink"/>
                <w:rtl w:val="true"/>
              </w:rPr>
              <w:tab/>
            </w:r>
            <w:r>
              <w:rPr>
                <w:rStyle w:val="IndexLink"/>
              </w:rPr>
              <w:t>397</w:t>
            </w:r>
          </w:hyperlink>
        </w:p>
        <w:p>
          <w:pPr>
            <w:pStyle w:val="Contents4"/>
            <w:tabs>
              <w:tab w:val="clear" w:pos="8176"/>
              <w:tab w:val="right" w:pos="9026" w:leader="dot"/>
            </w:tabs>
            <w:rPr/>
          </w:pPr>
          <w:hyperlink w:anchor="__RefHeading___Toc2080327_211673320">
            <w:r>
              <w:rPr>
                <w:webHidden/>
                <w:rStyle w:val="IndexLink"/>
              </w:rPr>
              <w:t>3</w:t>
            </w:r>
            <w:r>
              <w:rPr>
                <w:rStyle w:val="IndexLink"/>
                <w:rtl w:val="true"/>
              </w:rPr>
              <w:t>-</w:t>
            </w:r>
            <w:r>
              <w:rPr>
                <w:rStyle w:val="IndexLink"/>
                <w:rtl w:val="true"/>
              </w:rPr>
              <w:t>نويسندگان</w:t>
            </w:r>
            <w:r>
              <w:rPr>
                <w:rStyle w:val="IndexLink"/>
                <w:rtl w:val="true"/>
              </w:rPr>
              <w:t>«</w:t>
            </w:r>
            <w:r>
              <w:rPr>
                <w:rStyle w:val="IndexLink"/>
                <w:rtl w:val="true"/>
              </w:rPr>
              <w:t>شيعه</w:t>
            </w:r>
            <w:r>
              <w:rPr>
                <w:rStyle w:val="IndexLink"/>
                <w:rtl w:val="true"/>
              </w:rPr>
              <w:t>»</w:t>
            </w:r>
            <w:r>
              <w:rPr>
                <w:rStyle w:val="IndexLink"/>
                <w:rtl w:val="true"/>
              </w:rPr>
              <w:t>در زمان تابعين</w:t>
            </w:r>
            <w:r>
              <w:rPr>
                <w:rStyle w:val="IndexLink"/>
                <w:rtl w:val="true"/>
              </w:rPr>
              <w:tab/>
            </w:r>
            <w:r>
              <w:rPr>
                <w:rStyle w:val="IndexLink"/>
              </w:rPr>
              <w:t>404</w:t>
            </w:r>
          </w:hyperlink>
        </w:p>
        <w:p>
          <w:pPr>
            <w:pStyle w:val="Contents3"/>
            <w:tabs>
              <w:tab w:val="clear" w:pos="8459"/>
              <w:tab w:val="right" w:pos="9026" w:leader="dot"/>
            </w:tabs>
            <w:rPr/>
          </w:pPr>
          <w:hyperlink w:anchor="__RefHeading___Toc2080329_211673320">
            <w:r>
              <w:rPr>
                <w:webHidden/>
                <w:rStyle w:val="IndexLink"/>
                <w:rtl w:val="true"/>
              </w:rPr>
              <w:t>حق جو</w:t>
            </w:r>
            <w:r>
              <w:rPr>
                <w:rStyle w:val="IndexLink"/>
                <w:rtl w:val="true"/>
              </w:rPr>
              <w:tab/>
            </w:r>
            <w:r>
              <w:rPr>
                <w:rStyle w:val="IndexLink"/>
              </w:rPr>
              <w:t>422</w:t>
            </w:r>
          </w:hyperlink>
        </w:p>
        <w:p>
          <w:pPr>
            <w:pStyle w:val="Contents4"/>
            <w:tabs>
              <w:tab w:val="clear" w:pos="8176"/>
              <w:tab w:val="right" w:pos="9026" w:leader="dot"/>
            </w:tabs>
            <w:rPr/>
          </w:pPr>
          <w:hyperlink w:anchor="__RefHeading___Toc2080331_211673320">
            <w:r>
              <w:rPr>
                <w:webHidden/>
                <w:rStyle w:val="IndexLink"/>
              </w:rPr>
              <w:t>1</w:t>
            </w:r>
            <w:r>
              <w:rPr>
                <w:rStyle w:val="IndexLink"/>
                <w:rtl w:val="true"/>
              </w:rPr>
              <w:t>-</w:t>
            </w:r>
            <w:r>
              <w:rPr>
                <w:rStyle w:val="IndexLink"/>
                <w:rtl w:val="true"/>
              </w:rPr>
              <w:t>گواهى مى دهم كه</w:t>
            </w:r>
            <w:r>
              <w:rPr>
                <w:rStyle w:val="IndexLink"/>
                <w:rtl w:val="true"/>
              </w:rPr>
              <w:t>«</w:t>
            </w:r>
            <w:r>
              <w:rPr>
                <w:rStyle w:val="IndexLink"/>
                <w:rtl w:val="true"/>
              </w:rPr>
              <w:t>شيعيان</w:t>
            </w:r>
            <w:r>
              <w:rPr>
                <w:rStyle w:val="IndexLink"/>
                <w:rtl w:val="true"/>
              </w:rPr>
              <w:t>»</w:t>
            </w:r>
            <w:r>
              <w:rPr>
                <w:rStyle w:val="IndexLink"/>
                <w:rtl w:val="true"/>
              </w:rPr>
              <w:t>بر همان</w:t>
            </w:r>
            <w:r>
              <w:rPr>
                <w:rStyle w:val="IndexLink"/>
                <w:rtl w:val="true"/>
              </w:rPr>
              <w:tab/>
            </w:r>
            <w:r>
              <w:rPr>
                <w:rStyle w:val="IndexLink"/>
              </w:rPr>
              <w:t>422</w:t>
            </w:r>
          </w:hyperlink>
        </w:p>
        <w:p>
          <w:pPr>
            <w:pStyle w:val="Contents4"/>
            <w:tabs>
              <w:tab w:val="clear" w:pos="8176"/>
              <w:tab w:val="right" w:pos="9026" w:leader="dot"/>
            </w:tabs>
            <w:rPr/>
          </w:pPr>
          <w:hyperlink w:anchor="__RefHeading___Toc2080333_211673320">
            <w:r>
              <w:rPr>
                <w:webHidden/>
                <w:rStyle w:val="IndexLink"/>
              </w:rPr>
              <w:t>2</w:t>
            </w:r>
            <w:r>
              <w:rPr>
                <w:rStyle w:val="IndexLink"/>
                <w:rtl w:val="true"/>
              </w:rPr>
              <w:t>-</w:t>
            </w:r>
            <w:r>
              <w:rPr>
                <w:rStyle w:val="IndexLink"/>
                <w:rtl w:val="true"/>
              </w:rPr>
              <w:t>پس از اين بحث و بررسى،</w:t>
            </w:r>
            <w:r>
              <w:rPr>
                <w:rStyle w:val="IndexLink"/>
                <w:rtl w:val="true"/>
              </w:rPr>
              <w:t>«</w:t>
            </w:r>
            <w:r>
              <w:rPr>
                <w:rStyle w:val="IndexLink"/>
                <w:rtl w:val="true"/>
              </w:rPr>
              <w:t>حق</w:t>
            </w:r>
            <w:r>
              <w:rPr>
                <w:rStyle w:val="IndexLink"/>
                <w:rtl w:val="true"/>
              </w:rPr>
              <w:t>»</w:t>
            </w:r>
            <w:r>
              <w:rPr>
                <w:rStyle w:val="IndexLink"/>
                <w:rtl w:val="true"/>
              </w:rPr>
              <w:t>را يافتم</w:t>
            </w:r>
            <w:r>
              <w:rPr>
                <w:rStyle w:val="IndexLink"/>
                <w:rtl w:val="true"/>
              </w:rPr>
              <w:tab/>
            </w:r>
            <w:r>
              <w:rPr>
                <w:rStyle w:val="IndexLink"/>
              </w:rPr>
              <w:t>423</w:t>
            </w:r>
          </w:hyperlink>
        </w:p>
        <w:p>
          <w:pPr>
            <w:pStyle w:val="Contents3"/>
            <w:tabs>
              <w:tab w:val="clear" w:pos="8459"/>
              <w:tab w:val="right" w:pos="9026" w:leader="dot"/>
            </w:tabs>
            <w:rPr/>
          </w:pPr>
          <w:hyperlink w:anchor="__RefHeading___Toc2080335_211673320">
            <w:r>
              <w:rPr>
                <w:webHidden/>
                <w:rStyle w:val="IndexLink"/>
                <w:rtl w:val="true"/>
              </w:rPr>
              <w:t>حق شناس</w:t>
            </w:r>
            <w:r>
              <w:rPr>
                <w:rStyle w:val="IndexLink"/>
                <w:rtl w:val="true"/>
              </w:rPr>
              <w:tab/>
            </w:r>
            <w:r>
              <w:rPr>
                <w:rStyle w:val="IndexLink"/>
              </w:rPr>
              <w:t>424</w:t>
            </w:r>
          </w:hyperlink>
        </w:p>
        <w:p>
          <w:pPr>
            <w:pStyle w:val="Contents4"/>
            <w:tabs>
              <w:tab w:val="clear" w:pos="8176"/>
              <w:tab w:val="right" w:pos="9026" w:leader="dot"/>
            </w:tabs>
            <w:rPr/>
          </w:pPr>
          <w:hyperlink w:anchor="__RefHeading___Toc2080337_211673320">
            <w:r>
              <w:rPr>
                <w:webHidden/>
                <w:rStyle w:val="IndexLink"/>
                <w:rtl w:val="true"/>
              </w:rPr>
              <w:t>خداوند را به خاطر هدايتى كه به سوى</w:t>
            </w:r>
            <w:r>
              <w:rPr>
                <w:rStyle w:val="IndexLink"/>
                <w:rtl w:val="true"/>
              </w:rPr>
              <w:tab/>
            </w:r>
            <w:r>
              <w:rPr>
                <w:rStyle w:val="IndexLink"/>
              </w:rPr>
              <w:t>424</w:t>
            </w:r>
          </w:hyperlink>
        </w:p>
        <w:p>
          <w:pPr>
            <w:pStyle w:val="Contents2"/>
            <w:tabs>
              <w:tab w:val="clear" w:pos="8743"/>
              <w:tab w:val="right" w:pos="9026" w:leader="dot"/>
            </w:tabs>
            <w:rPr/>
          </w:pPr>
          <w:hyperlink w:anchor="__RefHeading___Toc2080339_211673320">
            <w:r>
              <w:rPr>
                <w:webHidden/>
                <w:rStyle w:val="IndexLink"/>
                <w:rtl w:val="true"/>
              </w:rPr>
              <w:t>فهرست مطالب</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_7740"/>
      <w:bookmarkStart w:id="1" w:name="pg235_7740"/>
      <w:bookmarkEnd w:id="1"/>
    </w:p>
    <w:p>
      <w:pPr>
        <w:pStyle w:val="Heading2"/>
        <w:numPr>
          <w:ilvl w:val="1"/>
          <w:numId w:val="1"/>
        </w:numPr>
        <w:rPr/>
      </w:pPr>
      <w:bookmarkStart w:id="2" w:name="pg235_7740"/>
      <w:bookmarkStart w:id="3" w:name="__RefHeading___Toc207990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شرف‌الدین، عبدالحسین،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شنودهای مذهبی حق‌جو و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شرف‌الدین‌موسوی؛ گزینش و بازنویسی علی‌اصغر مروج‌خراسانی؛ استفاده از ترجمه محمدجعفر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نشر بنیاد معارف اسلامی قم؛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خراسانی، علی اصغر،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محمدجعفر،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404217</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1962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991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کار فرهنگی غدیر را باید مانند علامه امینی و مرحوم سید شرف الدین کار کرد که الغدیر و المراجعات را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حضرت آیت الله خامنه ای دامت برکاته</w:t>
      </w:r>
    </w:p>
    <w:p>
      <w:pPr>
        <w:pStyle w:val="BookText"/>
        <w:rPr/>
      </w:pPr>
      <w:r>
        <w:rPr>
          <w:rFonts w:ascii="IRNazanin" w:hAnsi="IRNazanin" w:eastAsia="IRNazanin"/>
          <w:color w:val="111111"/>
          <w:sz w:val="28"/>
          <w:sz w:val="28"/>
          <w:szCs w:val="28"/>
          <w:rtl w:val="true"/>
          <w:lang w:bidi="fa-IR"/>
        </w:rPr>
        <w:t>گفت و شنود های مذهبی</w:t>
      </w:r>
    </w:p>
    <w:p>
      <w:pPr>
        <w:pStyle w:val="BookText"/>
        <w:rPr/>
      </w:pPr>
      <w:r>
        <w:rPr>
          <w:rFonts w:ascii="IRNazanin" w:hAnsi="IRNazanin" w:eastAsia="IRNazanin"/>
          <w:color w:val="111111"/>
          <w:sz w:val="28"/>
          <w:sz w:val="28"/>
          <w:szCs w:val="28"/>
          <w:rtl w:val="true"/>
          <w:lang w:bidi="fa-IR"/>
        </w:rPr>
        <w:t>حق جو و حق شناس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عبدالحسین شرف الدین موسوی ره</w:t>
      </w:r>
    </w:p>
    <w:p>
      <w:pPr>
        <w:pStyle w:val="BookText"/>
        <w:rPr/>
      </w:pPr>
      <w:r>
        <w:rPr>
          <w:rFonts w:ascii="IRNazanin" w:hAnsi="IRNazanin" w:eastAsia="IRNazanin"/>
          <w:color w:val="111111"/>
          <w:sz w:val="28"/>
          <w:sz w:val="28"/>
          <w:szCs w:val="28"/>
          <w:rtl w:val="true"/>
          <w:lang w:bidi="fa-IR"/>
        </w:rPr>
        <w:t>با استفاده از ترجمه استاد محمد جعفر امامی</w:t>
      </w:r>
    </w:p>
    <w:p>
      <w:pPr>
        <w:pStyle w:val="BookText"/>
        <w:rPr/>
      </w:pPr>
      <w:r>
        <w:rPr>
          <w:rFonts w:ascii="IRNazanin" w:hAnsi="IRNazanin" w:eastAsia="IRNazanin"/>
          <w:color w:val="111111"/>
          <w:sz w:val="28"/>
          <w:sz w:val="28"/>
          <w:szCs w:val="28"/>
          <w:rtl w:val="true"/>
          <w:lang w:bidi="fa-IR"/>
        </w:rPr>
        <w:t>گزینش و بازنویسی علی اصغر مروج خراسانی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قم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35_7745"/>
    </w:p>
    <w:p>
      <w:pPr>
        <w:pStyle w:val="Heading2"/>
        <w:numPr>
          <w:ilvl w:val="1"/>
          <w:numId w:val="1"/>
        </w:numPr>
        <w:rPr/>
      </w:pPr>
      <w:bookmarkStart w:id="8" w:name="__RefHeading___Toc2079913_211673320"/>
      <w:bookmarkStart w:id="9" w:name="_Toc3"/>
      <w:bookmarkEnd w:id="7"/>
      <w:bookmarkEnd w:id="8"/>
      <w:r>
        <w:rPr>
          <w:rtl w:val="true"/>
        </w:rPr>
        <w:t>سخن كنگره علامه شرف الدين</w:t>
      </w:r>
      <w:bookmarkEnd w:id="9"/>
    </w:p>
    <w:p>
      <w:pPr>
        <w:pStyle w:val="BookText"/>
        <w:rPr/>
      </w:pPr>
      <w:r>
        <w:rPr>
          <w:rFonts w:ascii="IRNazanin" w:hAnsi="IRNazanin" w:eastAsia="IRNazanin"/>
          <w:color w:val="111111"/>
          <w:sz w:val="28"/>
          <w:sz w:val="28"/>
          <w:szCs w:val="28"/>
          <w:rtl w:val="true"/>
          <w:lang w:bidi="fa-IR"/>
        </w:rPr>
        <w:t>دفاع از حريم دين و مكتب اهل بيت عليهم السلام هماره توسط كسانى صورت گرفته است كه نبوغ و استعدادشان را با زمان شناسى و نيازشناسى جامعه اسلامى آميخته ساخته و در اين راستا از ديگران پيشى گرفته اند و با علو همت و قلم و بيان و موضع گيريشان به اين هدف دست يازيده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جاويد شيعه شناسى و مؤلف آن مرحوم علامه سيد عبد الحسين شرف الدين رادمرد و طلايه دار مرزبانى از مكتب اهل بيت عليهم السلام است كه عمر شريف خود را در راه احياء دين و زدودن شبهات و پرسشهاى مربوط به تشيع سپرى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اين شخصيت و مصلح بزرگ و كتاب سترگ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گيرى مذهبى و سياسى جهان اسلام در زمان خود و تأثير وى در تبيين و دفاع عالمانه از آيين و مكتب اسلام بر كسى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فرزند آن بزرگوار نسخه اى از اين كتاب را به زعيم عاليقدر تشيّع،حضرت آية اللّه العظمى بروجردى قدّس سرّه تقديم مى دارد،ايشان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أظنّ أن الدهر عقم عن مثل الشيخ المفيد،حتّى قرأت كتاب 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طلاب و فضلاى محترم حوزه هاى علميه،آشنايى با شبهات،سؤالات و ابهامات در حوزه مكتب اهل بيت عليهم السلام كارى لازم و ضرورى است كه بخش مهمى از آن در پرتو توجه به آثار علامه شرف الدين،خصوصا كتاب نفيس المراجعات حاصل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در حوزه گفتگوى علمى بين مذاهب و شناخت شبهات و روش صحيح پاسخ به آنها برترين الگو شمرده مى شود كه توانسته است عوامل تفرقه امت اسلامى را از ميان بردارد و معيارى مطلوب براى حق جويى و حق شناسى در ابعاد مختلف آن ارائه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ترجمه اين اثر ارزشمند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جو و حق 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طلبه هاى حوزه هاى علميه و كليه حق جويان مى شود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دبير خانه كنگره بين المللى علامه شرف الدين </w:t>
      </w:r>
      <w:bookmarkStart w:id="10" w:name="pg235_7747"/>
    </w:p>
    <w:p>
      <w:pPr>
        <w:pStyle w:val="Heading2"/>
        <w:numPr>
          <w:ilvl w:val="1"/>
          <w:numId w:val="1"/>
        </w:numPr>
        <w:rPr/>
      </w:pPr>
      <w:bookmarkStart w:id="11" w:name="__RefHeading___Toc2079915_2116733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 xml:space="preserve">كتاب ارزشمند و پرآوازۀ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بحق از بهترين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سنّى و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است،تأليف دانشمند بزرگوار و مصلح بزرگ حضرت آية اللّه سيّد عبد الحسين شرف الدين موسوى عاملى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كتاب،مشتمل بر مباحثاتى است كه ميان ايشان و شيخ سليم بشرى رئيس وقت دانشگاه بزرگ الازهر مصر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بطور كاملا مستدل،منطقى و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حقّۀ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 كه هر كس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راه را چنان روشن مى بيند كه هيچ عذرى براى نپذيرفتن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مؤلّف انديشمند،در جامعۀ اسلامى،بسيار معروف و مشهور است،و در مقدّمۀ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راجع به اصل كتاب،بهتر است قضاوت را به عهدۀ خوانندگان گرامى واگذار نماييم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ترجمۀ اين كتاب به قلم حجّة الاسلام آقاى محمّد جعفر امامى منتشر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اينك براى آسانى مراجعه و استفادۀ بهتر جوانان، </w:t>
      </w:r>
    </w:p>
    <w:p>
      <w:pPr>
        <w:pStyle w:val="BookText"/>
        <w:rPr/>
      </w:pPr>
      <w:r>
        <w:rPr>
          <w:rFonts w:ascii="IRNazanin" w:hAnsi="IRNazanin" w:eastAsia="IRNazanin"/>
          <w:color w:val="111111"/>
          <w:sz w:val="28"/>
          <w:sz w:val="28"/>
          <w:szCs w:val="28"/>
          <w:rtl w:val="true"/>
          <w:lang w:bidi="fa-IR"/>
        </w:rPr>
        <w:t>حجّة الاسلام آقاى مروّج خراسانى آن را مختصر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نموده كه توضيح 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و بازنويسى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اى كه ايشان نوشته اند،ذكر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مؤسّس بزرگوار آن،مرحوم آية اللّه سيّد عباس مهرى،هميشه آرزوى 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حقايق و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غنيمت شمرده و در راستاى كتابهاى منتشرۀ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معرّفى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اين كتاب ارزشمند را نيز به عهده گرفت،تا ان شاء اللّه مرضىّ خاطر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آن بزرگوار،بالاخص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بنياد معارف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bookmarkStart w:id="13" w:name="pg235_7751"/>
    </w:p>
    <w:p>
      <w:pPr>
        <w:pStyle w:val="Heading2"/>
        <w:numPr>
          <w:ilvl w:val="1"/>
          <w:numId w:val="1"/>
        </w:numPr>
        <w:rPr/>
      </w:pPr>
      <w:bookmarkStart w:id="14" w:name="__RefHeading___Toc2079917_211673320"/>
      <w:bookmarkStart w:id="15" w:name="_Toc5"/>
      <w:bookmarkEnd w:id="13"/>
      <w:bookmarkEnd w:id="14"/>
      <w:r>
        <w:rPr>
          <w:rtl w:val="true"/>
        </w:rPr>
        <w:t>سخنى از استاد، آية اللّه سبحانى</w:t>
      </w:r>
      <w:r>
        <w:rPr>
          <w:rtl w:val="true"/>
        </w:rPr>
        <w:t>(</w:t>
      </w:r>
      <w:r>
        <w:rPr>
          <w:rtl w:val="true"/>
        </w:rPr>
        <w:t>مدّ ظلّه العالى</w:t>
      </w:r>
      <w:r>
        <w:rPr>
          <w:rtl w:val="true"/>
        </w:rPr>
        <w:t>)</w:t>
      </w:r>
      <w:bookmarkEnd w:id="15"/>
    </w:p>
    <w:p>
      <w:pPr>
        <w:pStyle w:val="BookText"/>
        <w:rPr/>
      </w:pPr>
      <w:r>
        <w:rPr>
          <w:rFonts w:ascii="IRNazanin" w:hAnsi="IRNazanin" w:eastAsia="IRNazanin"/>
          <w:color w:val="111111"/>
          <w:sz w:val="28"/>
          <w:sz w:val="28"/>
          <w:szCs w:val="28"/>
          <w:rtl w:val="true"/>
          <w:lang w:bidi="fa-IR"/>
        </w:rPr>
        <w:t>سيماى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مناظره،از فنون ديرينه اى است كه در ميان ملل متمدّن، رواج داشته،و بعدا،به جامعۀ اسلامى انتقال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مجيد،از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مناظره،ميان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فكر و دو انديشۀ گوناگون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مى تواند منتج و سودمند باشد كه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طرف،حاكم بوده و يك رشته اصول،به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آنگاه،انديشه هاى گوناگون را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پذيرفته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كنند و درست را از نادرست تميز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مناظره،فاقد اين دو شرط باشد،جز جدال،و دورى از واقع،نتيجۀ ديگرى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مسلمانان،اختلافاتى در مسائل عقيدتى و فكرى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انديشمندان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فراوانى برده،و همواره مخالفان منصف را به سوى خود جذب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كتابهاى فراوانى نوشته شده كه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تاكنون،در مسائل مربوط به رهبرى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كتابهاى متنوّعى نوشته شده،ولى هرگز كتابى به پرثمرى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آية اللّه سيّد شرف الدّين موسوى عاملى</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خود 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رئيس دانشگاه الازهر شيخ سليم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نشستهايى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بلند نظرى سيّد شرف الدّين و از اطّلاعات وسيعش نسبت به كتب حديث و تفسير و تاريخ در شگفت ماند و احساس كرد كه خود،دربارۀ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آگاهى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نظر،از وى خواست كه مسائل مورد اختلاف را از طريق نامه نگارى بر يكديگر عرضه كنند،و پرده هاى ناآگاهى را از چهرۀ حقيقت برفكنند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قلمى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كشيده و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سپس،همان مباحث كه در بين آنان ردّ و بدل شده بود، توسّط علاّمه سيّد شرف الدّين به صورت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تأليف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كتاب،دهها بار در كشورهاى عربى منتشر شده و هنوز اصالت و موقعيّت خود را حفظ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نكتۀ آن،اين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طرف،ادب در سخن را رعايت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مورد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محترم شمرده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راستى،بايد اين كتاب را از مفاخر عصر حاضر شمرد؛ زيرا توانسته است گروه بيشمارى را به راه راست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به وسيلۀ چند نفر از نويسندگان،به پارسى برگردانده شده ولى كتاب حاضر داراى مزيّت و كيفيّتى است كه در ترجمه هاى آن وجود ندارد،در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مباحث 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گشته،كه فهم آن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 نزديك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حال،امانت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خدمت فرهنگى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گرامى جناب حجّة الاسلام آقاى على اصغر مروّج خراسانى دامت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تبريك گفته و اميدواريم اين كتاب چراغى فراراه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مندان حقّ و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مؤسّسۀ امام صادق عليه السّلام جعفر سبحانى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35_7759"/>
      <w:bookmarkStart w:id="17" w:name="pg235_7759"/>
      <w:bookmarkEnd w:id="17"/>
    </w:p>
    <w:p>
      <w:pPr>
        <w:pStyle w:val="Heading2"/>
        <w:numPr>
          <w:ilvl w:val="1"/>
          <w:numId w:val="1"/>
        </w:numPr>
        <w:rPr/>
      </w:pPr>
      <w:bookmarkStart w:id="18" w:name="pg235_7759"/>
      <w:bookmarkStart w:id="19" w:name="__RefHeading___Toc2079919_211673320"/>
      <w:bookmarkStart w:id="20" w:name="_Toc6"/>
      <w:bookmarkEnd w:id="18"/>
      <w:bookmarkEnd w:id="19"/>
      <w:r>
        <w:rPr>
          <w:rtl w:val="true"/>
        </w:rPr>
        <w:t>تقديم</w:t>
      </w:r>
      <w:r>
        <w:rPr>
          <w:rtl w:val="true"/>
        </w:rPr>
        <w:t>...</w:t>
      </w:r>
      <w:bookmarkEnd w:id="20"/>
    </w:p>
    <w:p>
      <w:pPr>
        <w:pStyle w:val="BookText"/>
        <w:rPr/>
      </w:pPr>
      <w:r>
        <w:rPr>
          <w:rFonts w:ascii="IRNazanin" w:hAnsi="IRNazanin" w:eastAsia="IRNazanin"/>
          <w:color w:val="111111"/>
          <w:sz w:val="28"/>
          <w:sz w:val="28"/>
          <w:szCs w:val="28"/>
          <w:rtl w:val="true"/>
          <w:lang w:bidi="fa-IR"/>
        </w:rPr>
        <w:t>اين گفت و شنودها را،از كتاب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علاّمه امام سيّد شرف الدّين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شيواى مترجم توانا آقاى محمد جعفر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تحقيقات و پانوشتهاى محقّق بزرگوار آقاى حسين راضى، گزينش و بازنويسى نموده،و به جوانان آگاه و حق جويان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مى نمايم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خراسانى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35_7763"/>
      <w:bookmarkStart w:id="22" w:name="pg235_7763"/>
      <w:bookmarkEnd w:id="22"/>
    </w:p>
    <w:p>
      <w:pPr>
        <w:pStyle w:val="Heading2"/>
        <w:numPr>
          <w:ilvl w:val="1"/>
          <w:numId w:val="1"/>
        </w:numPr>
        <w:rPr/>
      </w:pPr>
      <w:bookmarkStart w:id="23" w:name="pg235_7763"/>
      <w:bookmarkStart w:id="24" w:name="__RefHeading___Toc2079921_211673320"/>
      <w:bookmarkStart w:id="25" w:name="_Toc7"/>
      <w:bookmarkEnd w:id="23"/>
      <w:bookmarkEnd w:id="24"/>
      <w:r>
        <w:rPr>
          <w:rtl w:val="true"/>
        </w:rPr>
        <w:t>پيشگفتار</w:t>
      </w:r>
      <w:bookmarkEnd w:id="25"/>
    </w:p>
    <w:p>
      <w:pPr>
        <w:pStyle w:val="BookText"/>
        <w:rPr/>
      </w:pPr>
      <w:r>
        <w:rPr>
          <w:rFonts w:ascii="IRNazanin" w:hAnsi="IRNazanin" w:eastAsia="IRNazanin"/>
          <w:color w:val="111111"/>
          <w:sz w:val="28"/>
          <w:sz w:val="28"/>
          <w:szCs w:val="28"/>
          <w:rtl w:val="true"/>
          <w:lang w:bidi="fa-IR"/>
        </w:rPr>
        <w:t>در هر كدام از مناطق مختلف جهان اسلام،نام عدّۀ محدودى از افراد،معروف است كه نبوغ و استعدادشان آنها را از ديگران پيش انداخته و مورد توجّه مردم آن منطقه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در سراسر جهان اسلام،معروف باشند عدّه شان بسيار كم است،و چنين كسانى افراد بسيار پراستعداد و خدمتگزارى هستند كه استعداد،علوّ همّتشان،بزرگمنشيشان،قلم و بيانشان،علم و آگاهيشان و موضعگيريشان آنها را در جهان اسلام،مشهور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بزرگ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افراد نادرى است كه سراسر جهان اسلام او را مى شناسند و مى ستايند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 است كه تا هم امروز همواره براى خود،دوست و مريد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كه كتابهايش در هر منزلى وارد شده باشد و هر كس يكى از آنها را خوانده باشد به او آفرين مى گويد و در جرگۀ ارادتمندان او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اين،بدان جهت است كه استعداد و نبوغ خود را در راه دين و خدمت به اسلام و انسانها به كار گرفته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اخلاق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محاسن اخلاقى به شمار آيد داشته و از رذائل اخلاقى به دور بوده است،مردى با وسعت صدر،نرم خو، </w:t>
      </w:r>
    </w:p>
    <w:p>
      <w:pPr>
        <w:pStyle w:val="BookText"/>
        <w:rPr/>
      </w:pPr>
      <w:r>
        <w:rPr>
          <w:rFonts w:ascii="IRNazanin" w:hAnsi="IRNazanin" w:eastAsia="IRNazanin"/>
          <w:color w:val="111111"/>
          <w:sz w:val="28"/>
          <w:sz w:val="28"/>
          <w:szCs w:val="28"/>
          <w:rtl w:val="true"/>
          <w:lang w:bidi="fa-IR"/>
        </w:rPr>
        <w:t>قوىّ القلب،پرابهت ،آن گونه كه ناخودآگاه ،انسان به احترامش وادار مى شده گرچه او را نمى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سختگير،و آنجا كه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بود از هيچ كس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متواضع و بزرگوار،انصاف در وجودش حكمفرما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بين فقير و غنى،خويشاوند و دور،تساوى قائل بود؛تنها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ديد؛علاقه اش به كسى مانع 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ورع،صفاى نفس،پاكدلى و حق گوئى اسوه و پيشوا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پاكدلى از كسى فريب نمى خورد؛يعنى، دورانديش و تيزهوش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قوّت قلب،مهابت،و شجاعت،از توجّه به حرفهاى زياد عوام الناس و گوش دادن به آنها خسته نمى شد و بر آنان عصبانى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عالم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الحسين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با مسمّائى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با واقعيّت تطبيق مى كند،چرا كه او در طول عمر خود،در مبارزه با مخالفان اسلام و سرزمينهاى اسلامى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راستى براى دين و ايمان شرافتى خاص به همراه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همان آغاز جوانى به اين فكر بود كه بتواند مسلمانان را به حدّى برساند تا به حيات و زندگى،از دريچۀ جدّى آن بنگرند؛به آن اصل دينى و مذهبى كه مراعات آن بر همۀ آنان فرض و واجب است بازگردند؛سپس همگى به حبل و ريسمان الهى چنگ زنند،در زير </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علم و عمل بشتابند؛و برادرانى نيك و نمونه،هر كدام پشتيبان ديگرى و همه پشتيبان يكديگر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لذا،در اواخر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رفته به اين اميد كه به اين آرزو برسد،بتواند راهى براى اتحاد و هماهنگى مسلمين پيدا كند و قلمهاشان را در اين راه به كار گيرد،آرزوئى كه همواره در فكرش پرورش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به آرزويش رسيد،در آنجا به ملاقات يكى از اعلام و بزرگان مبرّز آن نائل شد،ملاقات با انسانى برومند،با عقلى واسع، خوئى نيك،دلى زنده،دانشى به وسعت دريا و مقامى بلند،شخصى كه زعامت دينى آنجا را به عهده داشت و حقّا لايق آن نيز بود،يعنى شيخ سليم بشرى رئيس دانشگاه الازهر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كه علماء و دانشمندان با روحى پاك،سخنى خشنود سازنده،و اخلاقى پيامبرگونه با يكديگر برخورد كنند؛چرا كه هرگاه دانشمندان،چنين لباس زيبائى بر تن و روح خود بپوشانند،خود، در خوشى و نعمت،و مردم در امنيت و آسايش و رحمت قرار خواهند گرفت؛كسى راز خود را از چنين عالمى نمى پوشد و از بيان اسرار خود در حضورش امتناع نمى ورزد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دو عالم بزرگ چنين اشخاصى بودند و مجالسشان با يكديگر چنان مجالسى،كه بايد سپاس آن را به گونه اى بگوئيم كه پايانى در آن تصوّر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درد دل و ناراحتيش را با او در ميان گذاشت و او شكايت همين ناراحتى خود را به وى نمود؛ساعتى موفقيّت انگيز بود؛از خداوند خواستند كه آنچه با لطف خود موجب اتّفاق كلمه و از بين بردن تشتّت و پراكندگى امّت مى شود به خاطرشان خطور،و هستۀ اصلى آن را به عقل و روحشان الهام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 دو بزرگوار در آن اتّفاق نظر داشتند اين بود كه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مسلمانند،و بدون ترديد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حنيف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بنابراين،آنها نسبت به آنچه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مساويند و اختلافى ندارند،اختلافى كه موجب افساد در تلبس به اساس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اصل اساسى اختلاف در بينشان نيست،هيچ نزاعى در ميان آنان وجود ندارد جز آن مقدار اختلافى كه مجتهدان در طرز استنباط احكام از كتاب،سنّت،اجماع و دليل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دارند،و اين اختلاف جزئى به حدّى نيست كه موجب شقاق و دورى شود و يا امّت را در گودال و درّۀ عميق هلاكت،ساقط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بنابراين،چه باعث شده كه بايد شرارۀ خصومت و اختلاف،از زمانى كه اين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تا آخرين دورانها بين اين دو گروه زبانه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كدام از دو طائفه با نظر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نظر خشم و 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ادلّۀ يكديگر نظر مى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مى شد،و صبح حقيقت براى كسانى كه چشم حقيقت بين داشتند روشن مى گشت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لذا،آن دو بزرگمرد بين خود قرار گذاشتند كه او كتبا سؤال را </w:t>
      </w:r>
    </w:p>
    <w:p>
      <w:pPr>
        <w:pStyle w:val="BookText"/>
        <w:rPr/>
      </w:pPr>
      <w:r>
        <w:rPr>
          <w:rFonts w:ascii="IRNazanin" w:hAnsi="IRNazanin" w:eastAsia="IRNazanin"/>
          <w:color w:val="111111"/>
          <w:sz w:val="28"/>
          <w:sz w:val="28"/>
          <w:szCs w:val="28"/>
          <w:rtl w:val="true"/>
          <w:lang w:bidi="fa-IR"/>
        </w:rPr>
        <w:t>هرگونه مى خواهد مطرح كند و وى پاسخ او را با خطّ خود بر اساس شرايط صحيحى بدهد،كه با عقل يا نقلى كه از نظر دو طائفه صحيح باشد،تأييد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توفيق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دانشمند به همين صورت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،گزينش و خلاصه اى است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حذف بحثهاى فنّى حوزوى و تنها به صورت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پايان گرفته،هر سؤال با پاسخ پرسش قبلى در ربط است و زنجيروار از آغاز تا انجام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بحث از نقطۀ روشن و لازمى شروع شده و سپس پرسشها و پاسخهاى بعدى سلسله وار در پيوند صحيح با هم ادامه يافته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اجازۀ ورود در بحث گرفته مى شود و از اينجا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شيعه از مذاهب جمهور مسلمانان پيروى نمى كند؟مناظره را تعقيب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شدن صحّت و اتقان مذهب شيعه،بحث پايان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همۀ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مطالعۀ مكرّر و بحث و 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ترجمۀ شيواى فاضل گرامى جناب آقاى محمد جعفر امامى،به اين صورت بازنويسى نموده و براى اينكه اشخاص متعصّب هيچ گونه بهانه اى نداشته باشند،پانوشتهاى پرمايه اى نيز به آن افزودم،كه عمدۀ اين پانوشتها همان تحقيقات و تعليقات دانشمند فرزانه جناب آقاى حسين راضى است همراه با تعليقات خود مؤلّف بزرگوار و برخى توضيحات مترجم محترم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مؤلّف انديشمند را در اينجا مى آورم و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كتابم را به صاحب دلان و انديشمندان اهداء مى كنم،به هر علاّمۀ محقّقى، به هر بحث كنندۀ دقيقى كه همواره زندگانى علمى داشته،و حقايق آن را بررسى نموده است،به هر حافظ و محدّثى كه به سر حد يك حجّت در حفظ و نگهدارى و پژوهش اخبار و سنّت رسيده باشد،به هر فيلسوفى كه در علم كلام سخت مهارت داشته،و به هر جوان دانشجو و فرهنگى آزادى كه قيود كوركورانۀ تقليد را كنار گذاشته و غل و زنجيرهاى تعصّب را از هم گسيخته،همان جوانانى كه براى يك حيات جديدم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آزاد،مايۀ آرزوى ما هستند،آرى كتابم را به همۀ اينان اهداء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 را قبول كنند و احساس فايده و بهره اى از آن براى خود بنمايند، براى من موجب خير و سعادت خواهد بود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من،منظورى جز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قدرت و استطاعتم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ندارم،و توفيقى جز از ناحيۀ پروردگار نخواهم داشت،به او توكّل مى كنم و به او روى مى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اريد الا الاصلاح ما استطعت و ما توفيقى الاّ باللّه عليه توكّلت و اليه انيب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 مروّج خراسانى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35_7778"/>
      <w:bookmarkStart w:id="27" w:name="pg235_7778"/>
      <w:bookmarkEnd w:id="27"/>
    </w:p>
    <w:p>
      <w:pPr>
        <w:pStyle w:val="Heading2"/>
        <w:numPr>
          <w:ilvl w:val="1"/>
          <w:numId w:val="1"/>
        </w:numPr>
        <w:rPr/>
      </w:pPr>
      <w:bookmarkStart w:id="28" w:name="pg235_7778"/>
      <w:bookmarkStart w:id="29" w:name="__RefHeading___Toc2079923_211673320"/>
      <w:bookmarkStart w:id="30" w:name="_Toc8"/>
      <w:bookmarkEnd w:id="28"/>
      <w:bookmarkEnd w:id="29"/>
      <w:r>
        <w:rPr>
          <w:rtl w:val="true"/>
        </w:rPr>
        <w:t>حق جو</w:t>
      </w:r>
      <w:bookmarkEnd w:id="30"/>
    </w:p>
    <w:p>
      <w:pPr>
        <w:pStyle w:val="Heading3"/>
        <w:numPr>
          <w:ilvl w:val="2"/>
          <w:numId w:val="1"/>
        </w:numPr>
        <w:rPr/>
      </w:pPr>
      <w:bookmarkStart w:id="31" w:name="__RefHeading___Toc2079925_211673320"/>
      <w:bookmarkStart w:id="32" w:name="_Toc9"/>
      <w:bookmarkEnd w:id="31"/>
      <w:r>
        <w:rPr>
          <w:rtl w:val="true"/>
        </w:rPr>
        <w:t>درخواست اجازۀ بحث</w:t>
      </w:r>
      <w:r>
        <w:rPr>
          <w:rtl w:val="true"/>
        </w:rPr>
        <w:t>!</w:t>
      </w:r>
      <w:bookmarkEnd w:id="32"/>
    </w:p>
    <w:p>
      <w:pPr>
        <w:pStyle w:val="BookText"/>
        <w:rPr/>
      </w:pPr>
      <w:r>
        <w:rPr>
          <w:rFonts w:ascii="IRNazanin" w:hAnsi="IRNazanin" w:eastAsia="IRNazanin"/>
          <w:color w:val="111111"/>
          <w:sz w:val="28"/>
          <w:sz w:val="28"/>
          <w:szCs w:val="28"/>
          <w:rtl w:val="true"/>
          <w:lang w:bidi="fa-IR"/>
        </w:rPr>
        <w:t>من هم اكنون در كنار درياى بيكران علم تو ايستاده ام؛اجازه مى خواهم كه خود را در امواج آن اندازم و فرو روم و از درهاى گرانبهاى آن به دست آورم؛اگر اجازه دهى در مطالب غامض و مشكلاتى كه مدّتها است در سينه ام خلجان مى كنند غوص كنيم وگرنه امر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پى گمشده اى مى گردم و در يافتن حقيقتى بحث مى كنم؛اگر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گرديد كه بايد از آن تبعيّت نمود وگرنه به گفتۀ آن شاعر عمل مى كنيم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بما عندنا و انت بما عن دك راض و الرّأى مختلف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داريم راضى هستيم و شما به آنچه خود داريد،در حالى كه نظريّات ما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فرمودى دو مبحث را مورد گفتگو قرار خواهم داد</w:t>
      </w:r>
      <w:r>
        <w:rPr>
          <w:rFonts w:eastAsia="IRNazanin" w:cs="IRNazanin"/>
          <w:color w:val="111111"/>
          <w:sz w:val="28"/>
          <w:szCs w:val="28"/>
          <w:rtl w:val="true"/>
          <w:lang w:bidi="fa-IR"/>
        </w:rPr>
        <w:t>:</w:t>
      </w:r>
    </w:p>
    <w:p>
      <w:pPr>
        <w:pStyle w:val="Heading3"/>
        <w:numPr>
          <w:ilvl w:val="2"/>
          <w:numId w:val="1"/>
        </w:numPr>
        <w:rPr/>
      </w:pPr>
      <w:bookmarkStart w:id="33" w:name="__RefHeading___Toc2079927_211673320"/>
      <w:bookmarkStart w:id="34" w:name="_Toc10"/>
      <w:bookmarkEnd w:id="33"/>
      <w:r>
        <w:rPr/>
        <w:t>1</w:t>
      </w:r>
      <w:r>
        <w:rPr>
          <w:rtl w:val="true"/>
        </w:rPr>
        <w:t>-</w:t>
      </w:r>
      <w:r>
        <w:rPr>
          <w:rtl w:val="true"/>
        </w:rPr>
        <w:t>امامت در مذهب،هم در اصول و هم در</w:t>
      </w:r>
      <w:bookmarkEnd w:id="34"/>
    </w:p>
    <w:p>
      <w:pPr>
        <w:pStyle w:val="BookText"/>
        <w:rPr/>
      </w:pPr>
      <w:r>
        <w:rPr>
          <w:rFonts w:ascii="IRNazanin" w:hAnsi="IRNazanin" w:eastAsia="IRNazanin"/>
          <w:color w:val="111111"/>
          <w:sz w:val="28"/>
          <w:sz w:val="28"/>
          <w:szCs w:val="28"/>
          <w:rtl w:val="true"/>
          <w:lang w:bidi="fa-IR"/>
        </w:rPr>
        <w:t>فروع،يعنى در مسائل مذهبى به چه كسى بايد مراجعه كرد؟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عامّه و رهبرى مسلمين،يعنى خلافت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5" w:name="pg235_7780"/>
    </w:p>
    <w:p>
      <w:pPr>
        <w:pStyle w:val="Heading2"/>
        <w:numPr>
          <w:ilvl w:val="1"/>
          <w:numId w:val="1"/>
        </w:numPr>
        <w:rPr/>
      </w:pPr>
      <w:bookmarkStart w:id="36" w:name="__RefHeading___Toc2079929_211673320"/>
      <w:bookmarkStart w:id="37" w:name="_Toc11"/>
      <w:bookmarkEnd w:id="35"/>
      <w:bookmarkEnd w:id="36"/>
      <w:r>
        <w:rPr>
          <w:rtl w:val="true"/>
        </w:rPr>
        <w:t>حق شناس</w:t>
      </w:r>
      <w:bookmarkEnd w:id="37"/>
    </w:p>
    <w:p>
      <w:pPr>
        <w:pStyle w:val="BookText"/>
        <w:rPr/>
      </w:pPr>
      <w:r>
        <w:rPr>
          <w:rFonts w:ascii="IRNazanin" w:hAnsi="IRNazanin" w:eastAsia="IRNazanin"/>
          <w:color w:val="111111"/>
          <w:sz w:val="28"/>
          <w:sz w:val="28"/>
          <w:szCs w:val="28"/>
          <w:rtl w:val="true"/>
          <w:lang w:bidi="fa-IR"/>
        </w:rPr>
        <w:t>اجازۀ ورود در بحث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 خواهى بپرس،و هرچه دوست دارى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و برترى،قضاوت عادلانه و سخن فيصله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 است</w:t>
      </w:r>
      <w:r>
        <w:rPr>
          <w:rFonts w:eastAsia="IRNazanin" w:cs="IRNazanin"/>
          <w:color w:val="111111"/>
          <w:sz w:val="28"/>
          <w:szCs w:val="28"/>
          <w:rtl w:val="true"/>
          <w:lang w:bidi="fa-IR"/>
        </w:rPr>
        <w:t xml:space="preserve">. </w:t>
      </w:r>
      <w:bookmarkStart w:id="38" w:name="pg235_7782"/>
    </w:p>
    <w:p>
      <w:pPr>
        <w:pStyle w:val="Heading2"/>
        <w:numPr>
          <w:ilvl w:val="1"/>
          <w:numId w:val="1"/>
        </w:numPr>
        <w:rPr/>
      </w:pPr>
      <w:bookmarkStart w:id="39" w:name="__RefHeading___Toc2079931_211673320"/>
      <w:bookmarkStart w:id="40" w:name="_Toc12"/>
      <w:bookmarkEnd w:id="38"/>
      <w:bookmarkEnd w:id="39"/>
      <w:r>
        <w:rPr>
          <w:rtl w:val="true"/>
        </w:rPr>
        <w:t>مبحث اوّل</w:t>
      </w:r>
      <w:r>
        <w:rPr>
          <w:rtl w:val="true"/>
        </w:rPr>
        <w:t xml:space="preserve">: </w:t>
      </w:r>
      <w:r>
        <w:rPr>
          <w:rtl w:val="true"/>
        </w:rPr>
        <w:t>رهبرى مذهبى امامت در مذهب</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079933_211673320"/>
      <w:bookmarkStart w:id="42" w:name="_Toc13"/>
      <w:bookmarkEnd w:id="41"/>
      <w:r>
        <w:rPr>
          <w:rtl w:val="true"/>
        </w:rPr>
        <w:t>اشاره</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35_7786"/>
      <w:bookmarkStart w:id="44" w:name="pg235_7786"/>
      <w:bookmarkEnd w:id="44"/>
    </w:p>
    <w:p>
      <w:pPr>
        <w:pStyle w:val="Heading3"/>
        <w:numPr>
          <w:ilvl w:val="2"/>
          <w:numId w:val="1"/>
        </w:numPr>
        <w:rPr/>
      </w:pPr>
      <w:bookmarkStart w:id="45" w:name="pg235_7786"/>
      <w:bookmarkStart w:id="46" w:name="__RefHeading___Toc2079935_211673320"/>
      <w:bookmarkStart w:id="47" w:name="_Toc14"/>
      <w:bookmarkEnd w:id="45"/>
      <w:bookmarkEnd w:id="46"/>
      <w:r>
        <w:rPr>
          <w:rtl w:val="true"/>
        </w:rPr>
        <w:t>حق جو</w:t>
      </w:r>
      <w:bookmarkEnd w:id="47"/>
    </w:p>
    <w:p>
      <w:pPr>
        <w:pStyle w:val="Heading4"/>
        <w:numPr>
          <w:ilvl w:val="3"/>
          <w:numId w:val="1"/>
        </w:numPr>
        <w:rPr/>
      </w:pPr>
      <w:bookmarkStart w:id="48" w:name="__RefHeading___Toc2079937_211673320"/>
      <w:bookmarkStart w:id="49" w:name="_Toc15"/>
      <w:bookmarkEnd w:id="48"/>
      <w:r>
        <w:rPr/>
        <w:t>1</w:t>
      </w:r>
      <w:r>
        <w:rPr>
          <w:rtl w:val="true"/>
        </w:rPr>
        <w:t xml:space="preserve">- </w:t>
      </w:r>
      <w:r>
        <w:rPr>
          <w:rtl w:val="true"/>
        </w:rPr>
        <w:t>چرا</w:t>
      </w:r>
      <w:r>
        <w:rPr>
          <w:rtl w:val="true"/>
        </w:rPr>
        <w:t>«</w:t>
      </w:r>
      <w:r>
        <w:rPr>
          <w:rtl w:val="true"/>
        </w:rPr>
        <w:t>شيعه</w:t>
      </w:r>
      <w:r>
        <w:rPr>
          <w:rtl w:val="true"/>
        </w:rPr>
        <w:t>»</w:t>
      </w:r>
      <w:r>
        <w:rPr>
          <w:rtl w:val="true"/>
        </w:rPr>
        <w:t>از مذاهب جمهور</w:t>
      </w:r>
      <w:bookmarkEnd w:id="49"/>
    </w:p>
    <w:p>
      <w:pPr>
        <w:pStyle w:val="BookText"/>
        <w:rPr/>
      </w:pPr>
      <w:r>
        <w:rPr>
          <w:rFonts w:ascii="IRNazanin" w:hAnsi="IRNazanin" w:eastAsia="IRNazanin"/>
          <w:color w:val="111111"/>
          <w:sz w:val="28"/>
          <w:sz w:val="28"/>
          <w:szCs w:val="28"/>
          <w:rtl w:val="true"/>
          <w:lang w:bidi="fa-IR"/>
        </w:rPr>
        <w:t>مسلمانان پيروى نمى كند؟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اوّل من اين است كه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جمهور مسلمانان پيروى نمى كند؟منظورم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دين مى باشد،در صورتى كه گذشتگان صالح به آنها متديّن بودند</w:t>
      </w:r>
      <w:r>
        <w:rPr>
          <w:rFonts w:eastAsia="IRNazanin" w:cs="IRNazanin"/>
          <w:color w:val="111111"/>
          <w:sz w:val="28"/>
          <w:szCs w:val="28"/>
          <w:rtl w:val="true"/>
          <w:lang w:bidi="fa-IR"/>
        </w:rPr>
        <w:t>.</w:t>
      </w:r>
    </w:p>
    <w:p>
      <w:pPr>
        <w:pStyle w:val="Heading4"/>
        <w:numPr>
          <w:ilvl w:val="3"/>
          <w:numId w:val="1"/>
        </w:numPr>
        <w:rPr/>
      </w:pPr>
      <w:bookmarkStart w:id="50" w:name="__RefHeading___Toc2079939_211673320"/>
      <w:bookmarkStart w:id="51" w:name="_Toc16"/>
      <w:bookmarkEnd w:id="50"/>
      <w:r>
        <w:rPr/>
        <w:t>2</w:t>
      </w:r>
      <w:r>
        <w:rPr>
          <w:rtl w:val="true"/>
        </w:rPr>
        <w:t>-</w:t>
      </w:r>
      <w:r>
        <w:rPr>
          <w:rtl w:val="true"/>
        </w:rPr>
        <w:t>امروز،بيش از هر زمان،به اتّفاق</w:t>
      </w:r>
      <w:bookmarkEnd w:id="51"/>
    </w:p>
    <w:p>
      <w:pPr>
        <w:pStyle w:val="BookText"/>
        <w:rPr/>
      </w:pPr>
      <w:r>
        <w:rPr>
          <w:rFonts w:ascii="IRNazanin" w:hAnsi="IRNazanin" w:eastAsia="IRNazanin"/>
          <w:color w:val="111111"/>
          <w:sz w:val="28"/>
          <w:sz w:val="28"/>
          <w:szCs w:val="28"/>
          <w:rtl w:val="true"/>
          <w:lang w:bidi="fa-IR"/>
        </w:rPr>
        <w:t>و يگانگى نيازمنديم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مى دانيد كه امروز چقدر احتياج به ألفت،اتّحاد و هم بستگى داريم؛و خوب مى دانيد كه فعلا در حالى هستيم كه دشمنان دين،درون خود را مالامال از غدر و كينه نسبت به ما ساخته اند و از هر راهى كه توانسته اند براى نابودى ما قدم برداشته اند،و آنها براى اين كار آراء و نظريّات و نقشه هاى خويش را مهيّا ساخته و افكار و دلهاى خود را از خواب غفلت بازداشته اند ،امّا مسلمانان همچنان غافل مانده اند،گوئى به شدّت در درياى نادانى و جهالت خود دست و پا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را بر ضد خويش اعانت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اينكه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خويش را پراكنده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تحزّب و دسته بندى و تعصّب، پرچم وحدت خود را پاره پاره كرده اند،اتّفاق را از دست داده و به حزبهاى گوناگونى تقسيم شده اند،بعضى برخى ديگر را گمراه مى شمارد،و بعضى ديگر از آن ديگرى برائت و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است كه گرگان ما را شكار نموده و سگان در ما طمع ورزيده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غير از آنچه گفتيم مى يابيد؟ </w:t>
      </w:r>
      <w:bookmarkStart w:id="52" w:name="pg235_7790"/>
    </w:p>
    <w:p>
      <w:pPr>
        <w:pStyle w:val="Heading3"/>
        <w:numPr>
          <w:ilvl w:val="2"/>
          <w:numId w:val="1"/>
        </w:numPr>
        <w:rPr/>
      </w:pPr>
      <w:bookmarkStart w:id="53" w:name="__RefHeading___Toc2079941_211673320"/>
      <w:bookmarkStart w:id="54" w:name="_Toc17"/>
      <w:bookmarkEnd w:id="52"/>
      <w:bookmarkEnd w:id="53"/>
      <w:r>
        <w:rPr>
          <w:rtl w:val="true"/>
        </w:rPr>
        <w:t>حق شناس</w:t>
      </w:r>
      <w:bookmarkEnd w:id="54"/>
    </w:p>
    <w:p>
      <w:pPr>
        <w:pStyle w:val="Heading4"/>
        <w:numPr>
          <w:ilvl w:val="3"/>
          <w:numId w:val="1"/>
        </w:numPr>
        <w:rPr/>
      </w:pPr>
      <w:bookmarkStart w:id="55" w:name="__RefHeading___Toc2079943_211673320"/>
      <w:bookmarkStart w:id="56" w:name="_Toc18"/>
      <w:bookmarkEnd w:id="55"/>
      <w:r>
        <w:rPr/>
        <w:t>1</w:t>
      </w:r>
      <w:r>
        <w:rPr>
          <w:rtl w:val="true"/>
        </w:rPr>
        <w:t>-«</w:t>
      </w:r>
      <w:r>
        <w:rPr>
          <w:rtl w:val="true"/>
        </w:rPr>
        <w:t>ادلۀ شرعى</w:t>
      </w:r>
      <w:r>
        <w:rPr>
          <w:rtl w:val="true"/>
        </w:rPr>
        <w:t>»</w:t>
      </w:r>
      <w:r>
        <w:rPr>
          <w:rtl w:val="true"/>
        </w:rPr>
        <w:t>پيروى از</w:t>
      </w:r>
      <w:r>
        <w:rPr>
          <w:rtl w:val="true"/>
        </w:rPr>
        <w:t>«</w:t>
      </w:r>
      <w:r>
        <w:rPr>
          <w:rtl w:val="true"/>
        </w:rPr>
        <w:t>مذهب</w:t>
      </w:r>
      <w:bookmarkEnd w:id="56"/>
    </w:p>
    <w:p>
      <w:p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واجب مى شمارد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به غير مذهب اشعرى و در فروع دين به غير مذاهب اربعه به خاطر تحزّب و دسته بندى و تعصّب نيست، بلكه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پيروى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 ساخته،ملزم به پيروى از مذهب همانها كه در دامن رسالت پرورش يافته اند،و رفت و آمد فرشتگان در خانۀ آنها بوده، و محلّ فرود آمدن وحى و نزول قرآن كريم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جهات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دين و عقايد مذهبى،اصول فقه و قواعد آن، معارف سنّت و قرآن،و علوم اخلاق و آداب و رسوم به آنها پيوسته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فقط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ادلّه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واسطۀ تعبّد در برابر سنّت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برگزيده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داد و يا او مى توانست به هنگام انجام وظايف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مذهب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كند،از جمهور تبعيّت مى كرد و قدم به جاى قدم آنها مى گذارد تا پيمان دوستى محكمتر و دستگيرۀ برادرى مطمئنتر گردد،امّا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شخص مؤمن را سد مى كند و بين او و خواسته هايش فاصله مى اندازد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شما جاى بسى شگفتى است كه مى 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صالح، متديّن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شما مطّلع نيستيد كه صالحان پيشين و هم آنها كه بعد آمده اند،يعنى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نصف مسلمانان را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متديّن بوده اند،و از آن كوچكترين انحرافى نيافته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زمان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هم اكنون،مطابق اين روش عمل مى كرده اند؛يعنى از آن زمان كه نه اشعرى و نه هيچ كدام از ائمۀ مذاهب اربعه،و نه پدران آنها وجود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مسلما بر شما مخفى نيست</w:t>
      </w:r>
      <w:r>
        <w:rPr>
          <w:rFonts w:eastAsia="IRNazanin" w:cs="IRNazanin"/>
          <w:color w:val="111111"/>
          <w:sz w:val="28"/>
          <w:szCs w:val="28"/>
          <w:rtl w:val="true"/>
          <w:lang w:bidi="fa-IR"/>
        </w:rPr>
        <w:t xml:space="preserve">. </w:t>
      </w:r>
      <w:bookmarkStart w:id="57" w:name="pg235_7794"/>
    </w:p>
    <w:p>
      <w:pPr>
        <w:pStyle w:val="Heading4"/>
        <w:numPr>
          <w:ilvl w:val="3"/>
          <w:numId w:val="1"/>
        </w:numPr>
        <w:rPr/>
      </w:pPr>
      <w:bookmarkStart w:id="58" w:name="__RefHeading___Toc2079945_211673320"/>
      <w:bookmarkStart w:id="59" w:name="_Toc19"/>
      <w:bookmarkEnd w:id="57"/>
      <w:bookmarkEnd w:id="58"/>
      <w:r>
        <w:rPr/>
        <w:t>2</w:t>
      </w:r>
      <w:r>
        <w:rPr>
          <w:rtl w:val="true"/>
        </w:rPr>
        <w:t>-</w:t>
      </w:r>
      <w:r>
        <w:rPr>
          <w:rtl w:val="true"/>
        </w:rPr>
        <w:t>مسلمانان دورانهاى سه گانۀ نخستين،</w:t>
      </w:r>
      <w:bookmarkEnd w:id="59"/>
    </w:p>
    <w:p>
      <w:pPr>
        <w:pStyle w:val="BookText"/>
        <w:rPr/>
      </w:pPr>
      <w:r>
        <w:rPr>
          <w:rFonts w:ascii="IRNazanin" w:hAnsi="IRNazanin" w:eastAsia="IRNazanin"/>
          <w:color w:val="111111"/>
          <w:sz w:val="28"/>
          <w:sz w:val="28"/>
          <w:szCs w:val="28"/>
          <w:rtl w:val="true"/>
          <w:lang w:bidi="fa-IR"/>
        </w:rPr>
        <w:t>مذاهب جمهور را نمى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علاوه،مسلمانان دورانهاى سه گانۀ نخستين </w:t>
      </w:r>
      <w:r>
        <w:rPr>
          <w:rStyle w:val="FootnoteAnchor"/>
          <w:rtl w:val="true"/>
        </w:rPr>
        <w:footnoteReference w:id="6"/>
      </w:r>
      <w:r>
        <w:rPr>
          <w:rFonts w:ascii="IRNazanin" w:hAnsi="IRNazanin" w:eastAsia="IRNazanin"/>
          <w:color w:val="111111"/>
          <w:sz w:val="28"/>
          <w:sz w:val="28"/>
          <w:szCs w:val="28"/>
          <w:rtl w:val="true"/>
          <w:lang w:bidi="fa-IR"/>
        </w:rPr>
        <w:t>،متديّن به هيچ كدام از اين مذاهب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مذاهب كجا و مردم دورانهاى اوّل و دوّم و سوّم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دورانها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اشعرى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تولّد يافته و در حدود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احمد حنبل در سال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دنيا آمده و در سال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رفته است</w:t>
      </w:r>
    </w:p>
    <w:p>
      <w:pPr>
        <w:pStyle w:val="BookText"/>
        <w:rPr/>
      </w:pPr>
      <w:r>
        <w:rPr>
          <w:rFonts w:ascii="Amiri" w:hAnsi="Amiri" w:eastAsia="Amiri" w:cs="Amiri"/>
          <w:color w:val="111111"/>
          <w:sz w:val="28"/>
          <w:sz w:val="28"/>
          <w:szCs w:val="28"/>
          <w:rtl w:val="true"/>
          <w:lang w:bidi="ar-SA"/>
        </w:rPr>
        <w:t xml:space="preserve">و شافعى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شده و در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مالك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اين جهان گذارده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سراى ديگر شتافته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حنيفه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يافته 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باقى قدم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اسلام،متديّن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بيت به آنچه در خانه است آشناترند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شيعه به مذهب و روش علماء صحابه و تابعين،عمل مى كردند</w:t>
      </w:r>
      <w:r>
        <w:rPr>
          <w:rFonts w:eastAsia="IRNazanin" w:cs="IRNazanin"/>
          <w:color w:val="111111"/>
          <w:sz w:val="28"/>
          <w:szCs w:val="28"/>
          <w:rtl w:val="true"/>
          <w:lang w:bidi="fa-IR"/>
        </w:rPr>
        <w:t>.</w:t>
      </w:r>
    </w:p>
    <w:p>
      <w:pPr>
        <w:pStyle w:val="Heading4"/>
        <w:numPr>
          <w:ilvl w:val="3"/>
          <w:numId w:val="1"/>
        </w:numPr>
        <w:rPr/>
      </w:pPr>
      <w:bookmarkStart w:id="60" w:name="__RefHeading___Toc2079947_211673320"/>
      <w:bookmarkStart w:id="61" w:name="_Toc20"/>
      <w:bookmarkEnd w:id="60"/>
      <w:r>
        <w:rPr/>
        <w:t>3</w:t>
      </w:r>
      <w:r>
        <w:rPr>
          <w:rtl w:val="true"/>
        </w:rPr>
        <w:t>-</w:t>
      </w:r>
      <w:r>
        <w:rPr>
          <w:rtl w:val="true"/>
        </w:rPr>
        <w:t>دليلى بر لزوم پيروى از</w:t>
      </w:r>
      <w:bookmarkEnd w:id="61"/>
    </w:p>
    <w:p>
      <w:pPr>
        <w:pStyle w:val="BookText"/>
        <w:rPr/>
      </w:pPr>
      <w:r>
        <w:rPr>
          <w:rFonts w:ascii="Amiri" w:hAnsi="Amiri" w:eastAsia="Amiri" w:cs="Amiri"/>
          <w:color w:val="111111"/>
          <w:sz w:val="28"/>
          <w:sz w:val="28"/>
          <w:szCs w:val="28"/>
          <w:rtl w:val="true"/>
          <w:lang w:bidi="ar-SA"/>
        </w:rPr>
        <w:t>مذاهب جمهور نيست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بنابراين،چه دليلى همۀ مسلمانان را ملزم مى سازد كه پس از </w:t>
      </w:r>
      <w:bookmarkStart w:id="62" w:name="pg235_7796"/>
    </w:p>
    <w:p>
      <w:pPr>
        <w:pStyle w:val="BookText"/>
        <w:rPr/>
      </w:pPr>
      <w:bookmarkEnd w:id="62"/>
      <w:r>
        <w:rPr>
          <w:rFonts w:ascii="IRNazanin" w:hAnsi="IRNazanin" w:eastAsia="IRNazanin"/>
          <w:color w:val="111111"/>
          <w:sz w:val="28"/>
          <w:sz w:val="28"/>
          <w:szCs w:val="28"/>
          <w:rtl w:val="true"/>
          <w:lang w:bidi="fa-IR"/>
        </w:rPr>
        <w:t>سه دورۀ اوّل به مذاهب نامبرده عمل كنند،نه مذهب ديگرى كه از پيش مورد عمل بوده است؟</w:t>
      </w:r>
    </w:p>
    <w:p>
      <w:pPr>
        <w:pStyle w:val="Heading4"/>
        <w:numPr>
          <w:ilvl w:val="3"/>
          <w:numId w:val="1"/>
        </w:numPr>
        <w:rPr/>
      </w:pPr>
      <w:bookmarkStart w:id="63" w:name="__RefHeading___Toc2079949_211673320"/>
      <w:bookmarkStart w:id="64" w:name="_Toc21"/>
      <w:bookmarkEnd w:id="63"/>
      <w:r>
        <w:rPr/>
        <w:t>4</w:t>
      </w:r>
      <w:r>
        <w:rPr>
          <w:rtl w:val="true"/>
        </w:rPr>
        <w:t>-</w:t>
      </w:r>
      <w:r>
        <w:rPr>
          <w:rtl w:val="true"/>
        </w:rPr>
        <w:t>جمع پراكندگى با احترام به</w:t>
      </w:r>
      <w:r>
        <w:rPr>
          <w:rtl w:val="true"/>
        </w:rPr>
        <w:t>«</w:t>
      </w:r>
      <w:r>
        <w:rPr>
          <w:rtl w:val="true"/>
        </w:rPr>
        <w:t>مذهب</w:t>
      </w:r>
      <w:bookmarkEnd w:id="64"/>
    </w:p>
    <w:p>
      <w:p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نيز معلوم است كه اختلاف بين مذاهب چهارگانۀ اهل سنّت كمتر از اختلاف بين آنها و بين مذهب شيعه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گوياى اين سخن،هزاران كتاب است كه در اصول و فروع مذهب اين دو گروه تأليف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شايعه پردازان،در ميان مسلمانان شايع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مخالف اهل سنّت است،امّا شايع نمى سازند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مخالف شيعه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شايع نمى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اهل تسنّن مخالف گروه 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جايز است كه چهار مذهب باشد چرا پنج تاى آن جايز نباشد؟چطور ممكن است چهار مذهب موافق با اجتماع و اتّحاد مسلمانان باشد امّا همين كه به پنج رسيد اجتماع از هم پراكنده مى شود و مسلمانان هر كدام به راهى مى روند و موجب از هم گسيختگى آنها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سبب قطع پيوند اجتماعى و پراكنده شدن مى دانيد امّا پيروان ديگر مذاهب را هرچند از نظر مذهب،نظريّه،مشرب و خواسته ها متعدّد و مختلف باشند،باعث اجتماع دلها،و اتّحاد عزمها مى 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گمانى به شما نمى بردم، و در دوستى و محبّت و مودّت شما با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سابقه اى را سراغ نداشتم</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اتّفاق و اتحاد مسلمانان از اين طريق صورت مى گيرد كه نظر پيروان هر يك از مذاهب شافعى،حنفى،مالكى و حنبلى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نظرشان نسبت به پيروان آن مذهب ديگر باشد</w:t>
      </w:r>
      <w:r>
        <w:rPr>
          <w:rFonts w:eastAsia="IRNazanin" w:cs="IRNazanin"/>
          <w:color w:val="111111"/>
          <w:sz w:val="28"/>
          <w:szCs w:val="28"/>
          <w:rtl w:val="true"/>
          <w:lang w:bidi="fa-IR"/>
        </w:rPr>
        <w:t xml:space="preserve">. </w:t>
      </w:r>
      <w:bookmarkStart w:id="65" w:name="pg235_7800"/>
    </w:p>
    <w:p>
      <w:pPr>
        <w:pStyle w:val="Heading3"/>
        <w:numPr>
          <w:ilvl w:val="2"/>
          <w:numId w:val="1"/>
        </w:numPr>
        <w:rPr/>
      </w:pPr>
      <w:bookmarkStart w:id="66" w:name="__RefHeading___Toc2079951_211673320"/>
      <w:bookmarkStart w:id="67" w:name="_Toc22"/>
      <w:bookmarkEnd w:id="65"/>
      <w:bookmarkEnd w:id="66"/>
      <w:r>
        <w:rPr>
          <w:rtl w:val="true"/>
        </w:rPr>
        <w:t>حق جو</w:t>
      </w:r>
      <w:bookmarkEnd w:id="67"/>
    </w:p>
    <w:p>
      <w:pPr>
        <w:pStyle w:val="Heading4"/>
        <w:numPr>
          <w:ilvl w:val="3"/>
          <w:numId w:val="1"/>
        </w:numPr>
        <w:rPr/>
      </w:pPr>
      <w:bookmarkStart w:id="68" w:name="__RefHeading___Toc2079953_211673320"/>
      <w:bookmarkStart w:id="69" w:name="_Toc23"/>
      <w:bookmarkEnd w:id="68"/>
      <w:r>
        <w:rPr/>
        <w:t>1</w:t>
      </w:r>
      <w:r>
        <w:rPr>
          <w:rtl w:val="true"/>
        </w:rPr>
        <w:t>-</w:t>
      </w:r>
      <w:r>
        <w:rPr>
          <w:rtl w:val="true"/>
        </w:rPr>
        <w:t>اعتراف به گفته هاى</w:t>
      </w:r>
      <w:r>
        <w:rPr>
          <w:rtl w:val="true"/>
        </w:rPr>
        <w:t>«</w:t>
      </w:r>
      <w:r>
        <w:rPr>
          <w:rtl w:val="true"/>
        </w:rPr>
        <w:t>حق شناس</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عدم وجوب تبعيّت از مذاهب جمهور در اصول و فروع نكته اى نگفته باقى نگذارديد</w:t>
      </w:r>
      <w:r>
        <w:rPr>
          <w:rFonts w:eastAsia="IRNazanin" w:cs="IRNazanin"/>
          <w:color w:val="111111"/>
          <w:sz w:val="28"/>
          <w:szCs w:val="28"/>
          <w:rtl w:val="true"/>
          <w:lang w:bidi="fa-IR"/>
        </w:rPr>
        <w:t>.</w:t>
      </w:r>
    </w:p>
    <w:p>
      <w:pPr>
        <w:pStyle w:val="Heading4"/>
        <w:numPr>
          <w:ilvl w:val="3"/>
          <w:numId w:val="1"/>
        </w:numPr>
        <w:rPr/>
      </w:pPr>
      <w:bookmarkStart w:id="70" w:name="__RefHeading___Toc2079955_211673320"/>
      <w:bookmarkStart w:id="71" w:name="_Toc24"/>
      <w:bookmarkEnd w:id="70"/>
      <w:r>
        <w:rPr/>
        <w:t>2</w:t>
      </w:r>
      <w:r>
        <w:rPr>
          <w:rtl w:val="true"/>
        </w:rPr>
        <w:t>-</w:t>
      </w:r>
      <w:r>
        <w:rPr>
          <w:rtl w:val="true"/>
        </w:rPr>
        <w:t>درخواست دليل تفصيلى</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سبب إعراض شيعه را از مذاهب اهل سنّت پرسيدم و شما پاسخ داديد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علّت،ادلّۀ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شما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مؤمن ببندد و بين او و خواسته اش حائل گردد،به طور تفصيل ذكر فرمائيد؟ </w:t>
      </w:r>
      <w:bookmarkStart w:id="72" w:name="pg235_7802"/>
    </w:p>
    <w:p>
      <w:pPr>
        <w:pStyle w:val="Heading3"/>
        <w:numPr>
          <w:ilvl w:val="2"/>
          <w:numId w:val="1"/>
        </w:numPr>
        <w:rPr/>
      </w:pPr>
      <w:bookmarkStart w:id="73" w:name="__RefHeading___Toc2079957_211673320"/>
      <w:bookmarkStart w:id="74" w:name="_Toc25"/>
      <w:bookmarkEnd w:id="72"/>
      <w:bookmarkEnd w:id="73"/>
      <w:r>
        <w:rPr>
          <w:rtl w:val="true"/>
        </w:rPr>
        <w:t>حق شناس</w:t>
      </w:r>
      <w:bookmarkEnd w:id="74"/>
    </w:p>
    <w:p>
      <w:pPr>
        <w:pStyle w:val="Heading4"/>
        <w:numPr>
          <w:ilvl w:val="3"/>
          <w:numId w:val="1"/>
        </w:numPr>
        <w:rPr/>
      </w:pPr>
      <w:bookmarkStart w:id="75" w:name="__RefHeading___Toc2079959_211673320"/>
      <w:bookmarkStart w:id="76" w:name="_Toc26"/>
      <w:bookmarkEnd w:id="75"/>
      <w:r>
        <w:rPr/>
        <w:t>1</w:t>
      </w:r>
      <w:r>
        <w:rPr>
          <w:rtl w:val="true"/>
        </w:rPr>
        <w:t>-</w:t>
      </w:r>
      <w:r>
        <w:rPr>
          <w:rtl w:val="true"/>
        </w:rPr>
        <w:t>حديث ثقلين</w:t>
      </w:r>
      <w:bookmarkEnd w:id="76"/>
    </w:p>
    <w:p>
      <w:pPr>
        <w:pStyle w:val="BookText"/>
        <w:rPr/>
      </w:pPr>
      <w:r>
        <w:rPr>
          <w:rFonts w:ascii="IRNazanin" w:hAnsi="IRNazanin" w:eastAsia="IRNazanin"/>
          <w:color w:val="111111"/>
          <w:sz w:val="28"/>
          <w:sz w:val="28"/>
          <w:szCs w:val="28"/>
          <w:rtl w:val="true"/>
          <w:lang w:bidi="fa-IR"/>
        </w:rPr>
        <w:t>خدا نكند كه در قلبتان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اى باشد،و يا در مقدّم دانستن آنها بر ديگران در روحتان حائلى پديد آمده باشد،چه اينكه وضع آنها بسيار روشن است؛بر همتايان خود فائق،و از امثال خويشتن ممتازند؛علوم پيامبران پيشين را به واسطۀ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اند،و احكام دين و دنيا را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بيان آنچه به آن اشاره شد،توجّه فرمائيد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ناآگاه را صدا زده و غافلان را مورد خطاب قرار داده با نداى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النّاس انّي تركت فيكم ما إن </w:t>
      </w:r>
    </w:p>
    <w:p>
      <w:pPr>
        <w:pStyle w:val="BookText"/>
        <w:rPr/>
      </w:pPr>
      <w:r>
        <w:rPr>
          <w:rFonts w:ascii="Amiri" w:hAnsi="Amiri" w:eastAsia="Amiri" w:cs="Amiri"/>
          <w:color w:val="111111"/>
          <w:sz w:val="28"/>
          <w:sz w:val="28"/>
          <w:szCs w:val="28"/>
          <w:rtl w:val="true"/>
          <w:lang w:bidi="ar-SA"/>
        </w:rPr>
        <w:t>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اهل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بين شما چيزى گذاردم كه اگر آن را در اختيار گيريد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تركت فيكم ما إن تمسّكتم به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الأرض،و عترتي أهل بيتي،و لن يفترقا حتّى يردا علىّ الحوض؛فانظروا كيف تخلفوني فيهما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به وديعه گذاردم،كه اگر به آن متمسّك شويد پس از من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 خدا كه همچون ريسمانى از آسمان تا زمين امتداد يافته،و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بيتم،اين دو هرگز از هم جدا نخواهند شد تا در كنار حوض كوثر به من ملحق گردند؛پس بنگريد چگونه به جاى من با آنها رفتارر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 كنيد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نيز در مورد ديگر مى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خليفه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ما بين آسمان و زمين كشيده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 بين آسمان تا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بيتم؛و آنها هرگز از هم جدا نخواهند شد تا كنار حوض بر من وارد شوند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77" w:name="pg235_7808"/>
    </w:p>
    <w:p>
      <w:pPr>
        <w:pStyle w:val="BookText"/>
        <w:rPr/>
      </w:pPr>
      <w:bookmarkEnd w:id="77"/>
      <w:r>
        <w:rPr>
          <w:rFonts w:ascii="IRNazanin" w:hAnsi="IRNazanin" w:eastAsia="IRNazanin"/>
          <w:color w:val="111111"/>
          <w:sz w:val="28"/>
          <w:sz w:val="28"/>
          <w:szCs w:val="28"/>
          <w:rtl w:val="true"/>
          <w:lang w:bidi="fa-IR"/>
        </w:rPr>
        <w:t>و آنگاه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بازمى گشت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دستور داد كنار درختان بزرگ آنجا توقّف كنند و زير آنها را تميز نمايند؛و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دعوت شده و اجابت نموده ام؛من در ميان شما دو چيز گرانقدر قرار مى دهم كه يكى از ديگرى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چگونه با آنها رفتار مى كنيد؛و آنها از هم براى هيچ وقت جدا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مولاى و انا مولى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 و سرپرست من است و من مولاى هر مؤمنى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وليّه،اللّهمّ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 و عاد من عاداه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كس كه من مولاى اويم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او است،خداوندا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دار آن كس كه او را دوست دارد و دشمن دار كسى را كه با او دشمنى كند</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2079961_211673320"/>
      <w:bookmarkStart w:id="79" w:name="_Toc27"/>
      <w:bookmarkEnd w:id="78"/>
      <w:r>
        <w:rPr/>
        <w:t>2</w:t>
      </w:r>
      <w:r>
        <w:rPr>
          <w:rtl w:val="true"/>
        </w:rPr>
        <w:t>-</w:t>
      </w:r>
      <w:r>
        <w:rPr>
          <w:rtl w:val="true"/>
        </w:rPr>
        <w:t>تواتر حديث ثقلين</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صحيح كه 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تمسّك به قرآن و 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w:t>
      </w:r>
    </w:p>
    <w:p>
      <w:pPr>
        <w:pStyle w:val="BookText"/>
        <w:rPr/>
      </w:pPr>
      <w:r>
        <w:rPr>
          <w:rFonts w:ascii="IRNazanin" w:hAnsi="IRNazanin" w:eastAsia="IRNazanin"/>
          <w:color w:val="111111"/>
          <w:sz w:val="28"/>
          <w:sz w:val="28"/>
          <w:szCs w:val="28"/>
          <w:rtl w:val="true"/>
          <w:lang w:bidi="fa-IR"/>
        </w:rPr>
        <w:t>كند متواتر است و به طور تضافر از بيست و چند نفر از صحابۀ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فراوان و گوناگونى اين حقيقت را بازگو فرموده،گاهى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ملاحظه شد،و زمانى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به هنگام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مرتبۀ ديگرى بر منبر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دفعۀ ديگر در خانۀ خويش هنگام بيمارى در حالى كه اطاق پر از صحابه بود،آن هنگام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زودى قبض روح مى شوم و از اين جهان مى روم،و من سخنى كه عذر شما را قطع كند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خدا و عترتم اهل بيتم را در ميان شما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بلند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علي مع القرآن و القرآن مع عليّ لا يفترقان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على با قرآن است و قرآن با على است،از هم جدا نخواهند شد تا آنگاه كه در كنار حوض به من ملحق گردند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همۀ اينها را در 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حديث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ديد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35_7812"/>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همين كفايت مى كند كه در پيشگاه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كه از هيچ ناحيه،باطل در آن راه ندارد لا يَأْتِيهِ الْباطِلُ مِنْ بَيْنِ يَدَيْهِ وَ لا مِنْ خَلْفِهِ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همين خود،حجّت و دليلى است واضح كه مسلمانان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مذهب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مى سازد،زيرا مسلمانى كه هيچ گاه حاضر نيست چيز ديگرى به جاى قرآن بپذيرد،پس چگونه حاضر است ديگرى را به جاى عدل،همسنگ و هم رديف قرآن انتخاب كند؟</w:t>
      </w:r>
      <w:r>
        <w:rPr>
          <w:rFonts w:eastAsia="IRNazanin" w:cs="IRNazanin"/>
          <w:color w:val="111111"/>
          <w:sz w:val="28"/>
          <w:szCs w:val="28"/>
          <w:rtl w:val="true"/>
          <w:lang w:bidi="fa-IR"/>
        </w:rPr>
        <w:t>!</w:t>
      </w:r>
    </w:p>
    <w:p>
      <w:pPr>
        <w:pStyle w:val="Heading4"/>
        <w:numPr>
          <w:ilvl w:val="3"/>
          <w:numId w:val="1"/>
        </w:numPr>
        <w:rPr/>
      </w:pPr>
      <w:bookmarkStart w:id="81" w:name="__RefHeading___Toc2079963_211673320"/>
      <w:bookmarkStart w:id="82" w:name="_Toc28"/>
      <w:bookmarkEnd w:id="81"/>
      <w:r>
        <w:rPr/>
        <w:t>3</w:t>
      </w:r>
      <w:r>
        <w:rPr>
          <w:rtl w:val="true"/>
        </w:rPr>
        <w:t>-</w:t>
      </w:r>
      <w:r>
        <w:rPr>
          <w:rtl w:val="true"/>
        </w:rPr>
        <w:t>كسى كه به</w:t>
      </w:r>
      <w:r>
        <w:rPr>
          <w:rtl w:val="true"/>
        </w:rPr>
        <w:t>«</w:t>
      </w:r>
      <w:r>
        <w:rPr>
          <w:rtl w:val="true"/>
        </w:rPr>
        <w:t>عترت</w:t>
      </w:r>
      <w:r>
        <w:rPr>
          <w:rtl w:val="true"/>
        </w:rPr>
        <w:t>»</w:t>
      </w:r>
      <w:r>
        <w:rPr>
          <w:rtl w:val="true"/>
        </w:rPr>
        <w:t>متمسك نشود</w:t>
      </w:r>
      <w:bookmarkEnd w:id="82"/>
    </w:p>
    <w:p>
      <w:pPr>
        <w:pStyle w:val="BookText"/>
        <w:rPr/>
      </w:pP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علاوه،مفهوم 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bookmarkStart w:id="83" w:name="pg235_7814"/>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چيزى باقى گذاشتم كه اگر به آن تمسّك شويد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اين دو با هم متمسّك نشود گمراه است</w:t>
      </w:r>
      <w:r>
        <w:rPr>
          <w:rFonts w:eastAsia="IRNazanin" w:cs="IRNazanin"/>
          <w:color w:val="111111"/>
          <w:sz w:val="28"/>
          <w:szCs w:val="28"/>
          <w:rtl w:val="true"/>
          <w:lang w:bidi="fa-IR"/>
        </w:rPr>
        <w:t>».</w:t>
      </w:r>
    </w:p>
    <w:p>
      <w:pPr>
        <w:pStyle w:val="Heading4"/>
        <w:numPr>
          <w:ilvl w:val="3"/>
          <w:numId w:val="1"/>
        </w:numPr>
        <w:rPr/>
      </w:pPr>
      <w:bookmarkStart w:id="84" w:name="__RefHeading___Toc2079965_211673320"/>
      <w:bookmarkStart w:id="85" w:name="_Toc29"/>
      <w:bookmarkEnd w:id="84"/>
      <w:r>
        <w:rPr/>
        <w:t>4</w:t>
      </w:r>
      <w:r>
        <w:rPr>
          <w:rtl w:val="true"/>
        </w:rPr>
        <w:t>-</w:t>
      </w:r>
      <w:r>
        <w:rPr>
          <w:rtl w:val="true"/>
        </w:rPr>
        <w:t>تشبيه آنها به</w:t>
      </w:r>
      <w:r>
        <w:rPr>
          <w:rtl w:val="true"/>
        </w:rPr>
        <w:t>«</w:t>
      </w:r>
      <w:r>
        <w:rPr>
          <w:rtl w:val="true"/>
        </w:rPr>
        <w:t>كشتى نوح</w:t>
      </w:r>
      <w:r>
        <w:rPr>
          <w:rtl w:val="true"/>
        </w:rPr>
        <w:t>»</w:t>
      </w:r>
      <w:r>
        <w:rPr>
          <w:rtl w:val="true"/>
        </w:rPr>
        <w:t>،</w:t>
      </w:r>
      <w:r>
        <w:rPr>
          <w:rtl w:val="true"/>
        </w:rPr>
        <w:t>«</w:t>
      </w:r>
      <w:r>
        <w:rPr>
          <w:rtl w:val="true"/>
        </w:rPr>
        <w:t>باب حطّه</w:t>
      </w:r>
      <w:r>
        <w:rPr>
          <w:rtl w:val="true"/>
        </w:rPr>
        <w:t>»</w:t>
      </w:r>
      <w:bookmarkEnd w:id="8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از اختلاف در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ادلّه اى كه مسلمانان را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گسيل مى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مجبور مى سازد كه در امور دينى به آنها رجوع كند،اين گفتۀ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بيتي فيكم مثل سفينة نوح من ركبها نجا و 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بيت من در ميان شما مثل كشتى نوح است،كسى كه بر آن سوار شد نجات يافت و آن كس كه تخلّف ورزيد عقب ماند و غرق گرديد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 من در ميان شما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بنى اسرائيل است كه هر كس داخل شد آمرزيده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86" w:name="pg235_7816"/>
    </w:p>
    <w:p>
      <w:pPr>
        <w:pStyle w:val="BookText"/>
        <w:rPr/>
      </w:pPr>
      <w:bookmarkEnd w:id="86"/>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لاهل الأرض من الغرق و أهل بيتي أمان لأمّتي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خالفتها قبيلة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أحكام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فصاروا حزب ابليس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موجب امنيّت اهل زمين از غرقند و اهل بيت من موجب امنيّت امّت از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؛بنابراين،اگر قبيله اى از عرب با آنها به مخالفت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اين است كه در احكام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انداخته،و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079967_211673320"/>
      <w:bookmarkStart w:id="88" w:name="_Toc30"/>
      <w:bookmarkEnd w:id="87"/>
      <w:r>
        <w:rPr/>
        <w:t>5</w:t>
      </w:r>
      <w:r>
        <w:rPr>
          <w:rtl w:val="true"/>
        </w:rPr>
        <w:t>-</w:t>
      </w:r>
      <w:r>
        <w:rPr>
          <w:rtl w:val="true"/>
        </w:rPr>
        <w:t>چرا آنها به</w:t>
      </w:r>
      <w:r>
        <w:rPr>
          <w:rtl w:val="true"/>
        </w:rPr>
        <w:t>«</w:t>
      </w:r>
      <w:r>
        <w:rPr>
          <w:rtl w:val="true"/>
        </w:rPr>
        <w:t>كشتى نوح</w:t>
      </w:r>
      <w:r>
        <w:rPr>
          <w:rtl w:val="true"/>
        </w:rPr>
        <w:t>»</w:t>
      </w:r>
      <w:r>
        <w:rPr>
          <w:rtl w:val="true"/>
        </w:rPr>
        <w:t>،و</w:t>
      </w:r>
      <w:r>
        <w:rPr>
          <w:rtl w:val="true"/>
        </w:rPr>
        <w:t>«</w:t>
      </w:r>
      <w:r>
        <w:rPr>
          <w:rtl w:val="true"/>
        </w:rPr>
        <w:t>باب حطّه</w:t>
      </w:r>
      <w:r>
        <w:rPr>
          <w:rtl w:val="true"/>
        </w:rPr>
        <w:t>»</w:t>
      </w:r>
      <w:bookmarkEnd w:id="88"/>
    </w:p>
    <w:p>
      <w:pPr>
        <w:pStyle w:val="BookText"/>
        <w:rPr/>
      </w:pPr>
      <w:r>
        <w:rPr>
          <w:rFonts w:ascii="Amiri" w:hAnsi="Amiri" w:eastAsia="Amiri" w:cs="Amiri"/>
          <w:color w:val="111111"/>
          <w:sz w:val="28"/>
          <w:sz w:val="28"/>
          <w:szCs w:val="28"/>
          <w:rtl w:val="true"/>
          <w:lang w:bidi="ar-SA"/>
        </w:rPr>
        <w:t>تشبيه شده 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خوبى آگاهيد كه منظور از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هر كس به آنها در امور دينى پناه برد و فروع و اصولش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پاك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كند از عذاب جهنّم نجات </w:t>
      </w:r>
    </w:p>
    <w:p>
      <w:pPr>
        <w:pStyle w:val="BookText"/>
        <w:rPr/>
      </w:pPr>
      <w:r>
        <w:rPr>
          <w:rFonts w:ascii="IRNazanin" w:hAnsi="IRNazanin" w:eastAsia="IRNazanin"/>
          <w:color w:val="111111"/>
          <w:sz w:val="28"/>
          <w:sz w:val="28"/>
          <w:szCs w:val="28"/>
          <w:rtl w:val="true"/>
          <w:lang w:bidi="fa-IR"/>
        </w:rPr>
        <w:t>مى يابد و كسى كه تخلّف ورزد همچون كسى است كه روز طوفان نوح به كوه پناه برد تا نجات يابد،با اين تفاوت كه او در آب غرق شد و اين غرق جهنّم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تشبيه آنها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كه خداوند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يكى از مظهرهاى تواضع جلال خود و سر فرود آوردن در برابر حكمش قرار داد و به همين جهت موجب مغفرت و آمرزش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شد؛در ميان اين امّت نيز انقياد و تسليم در برابر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متابعت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مظهرى از مظاهر تواضع و سر فرود آوردن به حكم خداوند قرار داده،و اين را سبب مغفرت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ساخته؛اين است وجه تشبيه آنها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صحيح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متابعت از 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است؛خصوصا از طريق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ترس ملالت و خستگى نبود آن را استقصاء مى كردم؛ولى همين مقدار كه ذكر كردم نسبت به خواسته و منظور،شما را كفايت مى كند</w:t>
      </w:r>
      <w:r>
        <w:rPr>
          <w:rFonts w:eastAsia="IRNazanin" w:cs="IRNazanin"/>
          <w:color w:val="111111"/>
          <w:sz w:val="28"/>
          <w:szCs w:val="28"/>
          <w:rtl w:val="true"/>
          <w:lang w:bidi="fa-IR"/>
        </w:rPr>
        <w:t xml:space="preserve">. </w:t>
      </w:r>
      <w:bookmarkStart w:id="89" w:name="pg235_7820"/>
    </w:p>
    <w:p>
      <w:pPr>
        <w:pStyle w:val="Heading3"/>
        <w:numPr>
          <w:ilvl w:val="2"/>
          <w:numId w:val="1"/>
        </w:numPr>
        <w:rPr/>
      </w:pPr>
      <w:bookmarkStart w:id="90" w:name="__RefHeading___Toc2079969_211673320"/>
      <w:bookmarkStart w:id="91" w:name="_Toc31"/>
      <w:bookmarkEnd w:id="89"/>
      <w:bookmarkEnd w:id="90"/>
      <w:r>
        <w:rPr>
          <w:rtl w:val="true"/>
        </w:rPr>
        <w:t>حق جو</w:t>
      </w:r>
      <w:bookmarkEnd w:id="91"/>
    </w:p>
    <w:p>
      <w:pPr>
        <w:pStyle w:val="Heading4"/>
        <w:numPr>
          <w:ilvl w:val="3"/>
          <w:numId w:val="1"/>
        </w:numPr>
        <w:rPr/>
      </w:pPr>
      <w:bookmarkStart w:id="92" w:name="__RefHeading___Toc2079971_211673320"/>
      <w:bookmarkStart w:id="93" w:name="_Toc32"/>
      <w:bookmarkEnd w:id="92"/>
      <w:r>
        <w:rPr>
          <w:rtl w:val="true"/>
        </w:rPr>
        <w:t>درخواست احاديث بيشتر در اين مورد</w:t>
      </w:r>
      <w:bookmarkEnd w:id="93"/>
    </w:p>
    <w:p>
      <w:pPr>
        <w:pStyle w:val="BookText"/>
        <w:rPr/>
      </w:pPr>
      <w:r>
        <w:rPr>
          <w:rFonts w:ascii="IRNazanin" w:hAnsi="IRNazanin" w:eastAsia="IRNazanin"/>
          <w:color w:val="111111"/>
          <w:sz w:val="28"/>
          <w:sz w:val="28"/>
          <w:szCs w:val="28"/>
          <w:rtl w:val="true"/>
          <w:lang w:bidi="fa-IR"/>
        </w:rPr>
        <w:t>از ملالت نترسيد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گوش من بدهكار و در اختيار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فرا گرفتن علم و دانش از شما خود را آماده و با طبعى آرام مهيّا شده 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و براهين شما،مرا به نشاط آورده و بند خستگى و ملالت را از روانم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سخنانتان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هاى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جويم و گوارايى كلماتتان بر قلبم از آب زلال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برايم بگوييد،بيشتر</w:t>
      </w:r>
      <w:r>
        <w:rPr>
          <w:rFonts w:eastAsia="IRNazanin" w:cs="IRNazanin"/>
          <w:color w:val="111111"/>
          <w:sz w:val="28"/>
          <w:szCs w:val="28"/>
          <w:rtl w:val="true"/>
          <w:lang w:bidi="fa-IR"/>
        </w:rPr>
        <w:t xml:space="preserve">! </w:t>
      </w:r>
      <w:bookmarkStart w:id="94" w:name="pg235_7822"/>
    </w:p>
    <w:p>
      <w:pPr>
        <w:pStyle w:val="Heading3"/>
        <w:numPr>
          <w:ilvl w:val="2"/>
          <w:numId w:val="1"/>
        </w:numPr>
        <w:rPr/>
      </w:pPr>
      <w:bookmarkStart w:id="95" w:name="__RefHeading___Toc2079973_211673320"/>
      <w:bookmarkStart w:id="96" w:name="_Toc33"/>
      <w:bookmarkEnd w:id="94"/>
      <w:bookmarkEnd w:id="95"/>
      <w:r>
        <w:rPr>
          <w:rtl w:val="true"/>
        </w:rPr>
        <w:t>حق شناس</w:t>
      </w:r>
      <w:bookmarkEnd w:id="96"/>
    </w:p>
    <w:p>
      <w:pPr>
        <w:pStyle w:val="Heading4"/>
        <w:numPr>
          <w:ilvl w:val="3"/>
          <w:numId w:val="1"/>
        </w:numPr>
        <w:rPr/>
      </w:pPr>
      <w:bookmarkStart w:id="97" w:name="__RefHeading___Toc2079975_211673320"/>
      <w:bookmarkStart w:id="98" w:name="_Toc34"/>
      <w:bookmarkEnd w:id="97"/>
      <w:r>
        <w:rPr>
          <w:rtl w:val="true"/>
        </w:rPr>
        <w:t>تعدادى ديگر از احاديث</w:t>
      </w:r>
      <w:bookmarkEnd w:id="98"/>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ديدگانت را روشن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بشنو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مسرور مى شود و خواهان است همچون من زندگى كند و چون من بميرد و در بهشت جاويدان پروردگارم سكونت گزيند،على را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بداند،دوست على را دوست بدارد،و پس از من به اهل بيتم اقتدا كند كه آنها عترت منند،از طينت وجود من آفريده شده اند،و از علم و فهم من بهره برده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واى بر آن افراد از امّتم كه فضل و برترى آنها را تكذيب كنند و اتّصال بين من و آنها را قطع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شفاعت مرا نصيب آنها قرار ندهد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است كه شنيدم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دوست دارد همچون من زندگى كند و چون من بميرد،و داخل بهشتى كه پروردگارم به من وعده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بهشت جاويدان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على و ذريّۀ او را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بداند چه اينكه آنها هرگز شما را از درب هدايت خارج نمى كنند و هيچ گاه در وادى ضلالت داخل نخواهند ساخت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همچون من زندگى كند و همچون من بميرد و ساكن بهشت جاويدان موعود پروردگارم گردد،بايد على بن ابى 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بداند؛او هرگز شما را از هدايت خارج نخواهد ساخت و هيچ گاه داخل ضلالت نخواهد نمود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من ايمان آورده اند و مرا تصديق كرده اند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مى كنم؛هر كس او را ولىّ خود بداند مرا ولىّ خود دانسته و كسى كه مرا ولىّ خود بداند خدا را ولىّ خود انتخاب كرده،و هر كس او را دوست بدارد مرا دوست داشته و هر كس مرا دوست بدارد خدا را دوست داشته است،و كسى كه با او بغض و كينه پيدا كند،با من كينه پيدا كرده،و آن كس كه با من كينه پيدا كند كينۀ خدا را در دل گرفته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من ايمان آورده و مرا تصديق كرده است بايد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برندارد زيرا ولايت او ولايت من است و ولايت من ولايت خدا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 شرف و مقام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رسول خدا و ذرّيۀ او است؛بنابراين ،سخنان بيجا و باطل شما را به بيراهه نكشاند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كنيد،و از مقصد بلندى كه در آن نهفته شده آگاه شويد،و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تذهبن بكم الأباطيل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بيهوده و بى ارزش،شما را به بيراهه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نسلى از امّتم افراد عادل و دادگسترى از اهل بيتم وجود دارند كه تحريفات افراد گمراه و مطالب پوچى كه افراد مخرّب،در دين ايجاد مى كنند و تأويلات و تفسيرهاى نادرست افراد جاهل از دين را،نفى مى كنند و از بين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پيشوايان شما پيشاهنگان و افراد نمونۀ شما در پيشگاه خدا خواهند بود،پس بنگريد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را به پيشوائى و پيشاهنگى در پيشگاه خدا انتخاب مى كنيد؟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نيفتيد كه هلاك مى شويد،و در مورد آن كوتاه نيائيد و عقب نمانيد كه نابود مى گرديد،به عترت مياموزيد كه از شما آگاهترند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مرا به منزلۀ سر،نسبت به بدن،و به منزلۀ چشمها نسبت به سر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سر،جز به وسيلۀ چشمها هدايت نمى شود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حديث،با صراحت،رياست و حكومت آنها را بر مردم ثابت مى كند،و روشن مى سازد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به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از طريق آنان ممكن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به مودّت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خدا را ملاقات كند در حالى كه ما را دوست مى دارد،با شفاعت ما داخل بهشت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كسى كه جانم در اختيار او است عمل هيچ كس جز با شناسائى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ما،به او نفع نخواهد بخشيد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از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 عبدا عمله الاّ بمعرفة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هيچ كس جز با شناسائى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نفع نخواهد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بپرس،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خداوند شرط صحّت اعمال قرار داده است؟آيا غير از تسليم و اطاعت فرمان آنها بوده؟و آيا منظور جز رسيدن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 صراط مستقيم آنان بوده است؟و چه حقى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چنين اثر عظيمى داشته باشد؟ولى ما به مردمى مبتلا شده ايم كه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شناسائى آل محمد،بيزارى از آتش است؛حبّ و دوستى آل محمد گذرنامۀ عبور از صراط،و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امنيّت از عذاب خواهد بود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مراد از شناسائى آنها شناختن اشخاص و دانستن نام آنها و اينكه آنها از ذريۀ پيامبرند،نيست،چه اينكه ابو جهل و ابو لهب،همۀ اينها را مى دانستند، بلكه مراد از شناسائى اين است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پيامبرند در حدّ اين سخن پيامبر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 زمان خود را نشناسد همچون افراد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حب و ولايت آنها حب و ولايتى است كه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آخرين مرحلۀ وضوح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هنوز شخصى از جا تكان نخورده كه از چهار چيز پرسيده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عمرش كه در چه راهى مصرف كرده،و از پيكرش كه در چه راهى كهنه ساخته، و از ثروتش كه در كدام راه مصرف نموده و از كجا كسب كرده و به دست آورده،و از محبّت ما اهل بيت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الاتحاف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،الفصول المهمّۀ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تمام عمرش بين ركن و مقام ايستاده و مشغول نماز و روزه باشد 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داشته باشد،داخل آتش خواهد شد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ذيل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مصر،احياء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حاشيه الاتحاف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 و جواهر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حبّ و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شهيد مرده است؛آگاه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آمرزيده مرده است؛بدانيد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بسپارد توبه كار از دنيا رفته است؛به هوش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مؤمن و با ايمان كامل جهان را وداع گفته؛بدانيد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بر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فرشتۀ قبض روح او را به بهشت بشارت مى دهد و پس از او منكر و نكير بشارتش مى دهند؛آگاه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رخت بربندد همچون عروسى كه وارد خانۀ شوهر مى شود با جلال و شكوه و احترام وارد بهشت مى گردد؛بدانيد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برود از قبرش دو درب به سوى بهشت گشوده مى شود؛آگاه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با محبّت و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را وداع گويد خداوند قبرش را زيارتگاه فرشتگان قرار </w:t>
      </w:r>
    </w:p>
    <w:p>
      <w:pPr>
        <w:pStyle w:val="BookText"/>
        <w:rPr/>
      </w:pPr>
      <w:r>
        <w:rPr>
          <w:rFonts w:ascii="IRNazanin" w:hAnsi="IRNazanin" w:eastAsia="IRNazanin"/>
          <w:color w:val="111111"/>
          <w:sz w:val="28"/>
          <w:sz w:val="28"/>
          <w:szCs w:val="28"/>
          <w:rtl w:val="true"/>
          <w:lang w:bidi="fa-IR"/>
        </w:rPr>
        <w:t>مى دهد؛بدانيد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محبت و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دهد طبق سنّت و روش پيامبر و مسلمانان جان سپرده است؛و 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بغض و 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روز قيامت در پيشانى اش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 محروم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است كه آنها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هاى بالغۀ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نبودند،اين منزلت و مقام براى آنها ثابت نبود؛آرى اگر اينها سرچشمۀ گواراى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قائم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نهى،و مجسّم سازندۀ مظاهر هدايت نبودند،هرگز اين منزلت و مقام را نداشتند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ما را بس است كه خداوند آنها را بر ديگران مقدّم داشته است تا آنجا كه صلوات و درود بر آنها را جزو نمازهاى واجب بر تمام بندگانش قرار داده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صلوات بر آنها نماز هيچ كدام از جهانيان،مقبول پيشگاه خداوند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اين نمازگزار صدّيق باشد يا فاروق،ذو النور باشد يا ذو النورين يا ذو انوار،بلكه هر كس به فرائض خداوند متعبد باشد بايد در اثناء نماز با فرستادن صلوات بر آنها خدا را عبادت كند،همان طور كه خداوند را با گفتن شهادتين عبادت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مقامى است كه وجوه و سرشناسان امّت به آن ملزم بوده اند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ائمّه و پيشوايان مذاهب جمهور در برابر آن خاشع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همين مقدار از ادلّه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بر وجوب تبعيّت از گفته ها و مشى بر طبق نظريۀ آنان دارد،اكتفا مى كنيم</w:t>
      </w:r>
      <w:r>
        <w:rPr>
          <w:rFonts w:eastAsia="IRNazanin" w:cs="IRNazanin"/>
          <w:color w:val="111111"/>
          <w:sz w:val="28"/>
          <w:szCs w:val="28"/>
          <w:rtl w:val="true"/>
          <w:lang w:bidi="fa-IR"/>
        </w:rPr>
        <w:t xml:space="preserve">. </w:t>
      </w:r>
      <w:bookmarkStart w:id="99" w:name="pg235_7842"/>
    </w:p>
    <w:p>
      <w:pPr>
        <w:pStyle w:val="Heading3"/>
        <w:numPr>
          <w:ilvl w:val="2"/>
          <w:numId w:val="1"/>
        </w:numPr>
        <w:rPr/>
      </w:pPr>
      <w:bookmarkStart w:id="100" w:name="__RefHeading___Toc2079977_211673320"/>
      <w:bookmarkStart w:id="101" w:name="_Toc35"/>
      <w:bookmarkEnd w:id="99"/>
      <w:bookmarkEnd w:id="100"/>
      <w:r>
        <w:rPr>
          <w:rtl w:val="true"/>
        </w:rPr>
        <w:t>حق جو</w:t>
      </w:r>
      <w:bookmarkEnd w:id="101"/>
    </w:p>
    <w:p>
      <w:pPr>
        <w:pStyle w:val="Heading4"/>
        <w:numPr>
          <w:ilvl w:val="3"/>
          <w:numId w:val="1"/>
        </w:numPr>
        <w:rPr/>
      </w:pPr>
      <w:bookmarkStart w:id="102" w:name="__RefHeading___Toc2079979_211673320"/>
      <w:bookmarkStart w:id="103" w:name="_Toc36"/>
      <w:bookmarkEnd w:id="102"/>
      <w:r>
        <w:rPr/>
        <w:t>1</w:t>
      </w:r>
      <w:r>
        <w:rPr>
          <w:rtl w:val="true"/>
        </w:rPr>
        <w:t>-</w:t>
      </w:r>
      <w:r>
        <w:rPr>
          <w:rtl w:val="true"/>
        </w:rPr>
        <w:t>در شگفتى فرو رفتن از اين</w:t>
      </w:r>
      <w:r>
        <w:rPr>
          <w:rtl w:val="true"/>
        </w:rPr>
        <w:t>«</w:t>
      </w:r>
      <w:r>
        <w:rPr>
          <w:rtl w:val="true"/>
        </w:rPr>
        <w:t>احاديث</w:t>
      </w:r>
      <w:bookmarkEnd w:id="103"/>
    </w:p>
    <w:p>
      <w:pPr>
        <w:pStyle w:val="BookText"/>
        <w:rPr/>
      </w:pP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توافق آن با رأى جمهور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در جدالى عجيب مى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دليلهاى شما مى نگرم،آنها را الزام آور مى بينم؛در حجتها و بيّنه هاى آشكارتان نظر مى افكنم،آنها را مسلّم مى بينم؛نگاهى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كنم آنها را در پيشگاه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مقامى مشاهده مى كنم كه بايد بالهاى خضوع و تواضع به خاطر هيبت و جلالشان پهن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جمهور اهل قبله و اكثريّت ملّت اسلام را مى بينم كه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خلاف آنچه ظواهر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مى كند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كشمكشى سخت در من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خويشتن دو روح مى بينم يكى از يك جانب مرا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از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كشاند و ديگرى از ديگر سوى به طرف اكثريّت مسلمين مرا سوق مى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اوّلى زمام خود را به دست شما سپرده،آرام،و از شما جدا نمى شود و دوّمى با عناد،خود را از شما دور ساخته و عصيان مى ورزد</w:t>
      </w:r>
      <w:r>
        <w:rPr>
          <w:rFonts w:eastAsia="IRNazanin" w:cs="IRNazanin"/>
          <w:color w:val="111111"/>
          <w:sz w:val="28"/>
          <w:szCs w:val="28"/>
          <w:rtl w:val="true"/>
          <w:lang w:bidi="fa-IR"/>
        </w:rPr>
        <w:t xml:space="preserve">. </w:t>
      </w:r>
      <w:bookmarkStart w:id="104" w:name="pg235_7844"/>
    </w:p>
    <w:p>
      <w:pPr>
        <w:pStyle w:val="Heading4"/>
        <w:numPr>
          <w:ilvl w:val="3"/>
          <w:numId w:val="1"/>
        </w:numPr>
        <w:rPr/>
      </w:pPr>
      <w:bookmarkStart w:id="105" w:name="__RefHeading___Toc2079981_211673320"/>
      <w:bookmarkStart w:id="106" w:name="_Toc37"/>
      <w:bookmarkEnd w:id="104"/>
      <w:bookmarkEnd w:id="105"/>
      <w:r>
        <w:rPr/>
        <w:t>2</w:t>
      </w:r>
      <w:r>
        <w:rPr>
          <w:rtl w:val="true"/>
        </w:rPr>
        <w:t xml:space="preserve">- </w:t>
      </w:r>
      <w:r>
        <w:rPr>
          <w:rtl w:val="true"/>
        </w:rPr>
        <w:t>درخواست احتجاج با</w:t>
      </w:r>
      <w:r>
        <w:rPr>
          <w:rtl w:val="true"/>
        </w:rPr>
        <w:t>«</w:t>
      </w:r>
      <w:r>
        <w:rPr>
          <w:rtl w:val="true"/>
        </w:rPr>
        <w:t>آيات قرآن كريم</w:t>
      </w:r>
      <w:r>
        <w:rPr>
          <w:rtl w:val="true"/>
        </w:rPr>
        <w:t>»</w:t>
      </w:r>
      <w:bookmarkEnd w:id="1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شما امكان دارد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قاطعى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اقامه سازيد و بر اين روح سركش پيروز شويد آن گونه كه اين آيات،راه را بر وى مسدود سازد و او را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دهد و بين او و نظريۀ جمهور مسلمين حائل گردد؟ </w:t>
      </w:r>
      <w:bookmarkStart w:id="107" w:name="pg235_7846"/>
    </w:p>
    <w:p>
      <w:pPr>
        <w:pStyle w:val="Heading3"/>
        <w:numPr>
          <w:ilvl w:val="2"/>
          <w:numId w:val="1"/>
        </w:numPr>
        <w:rPr/>
      </w:pPr>
      <w:bookmarkStart w:id="108" w:name="__RefHeading___Toc2079983_211673320"/>
      <w:bookmarkStart w:id="109" w:name="_Toc38"/>
      <w:bookmarkEnd w:id="107"/>
      <w:bookmarkEnd w:id="108"/>
      <w:r>
        <w:rPr>
          <w:rtl w:val="true"/>
        </w:rPr>
        <w:t>حق شناس</w:t>
      </w:r>
      <w:bookmarkEnd w:id="109"/>
    </w:p>
    <w:p>
      <w:pPr>
        <w:pStyle w:val="Heading4"/>
        <w:numPr>
          <w:ilvl w:val="3"/>
          <w:numId w:val="1"/>
        </w:numPr>
        <w:rPr/>
      </w:pPr>
      <w:bookmarkStart w:id="110" w:name="__RefHeading___Toc2079985_211673320"/>
      <w:bookmarkStart w:id="111" w:name="_Toc39"/>
      <w:bookmarkEnd w:id="110"/>
      <w:r>
        <w:rPr>
          <w:rtl w:val="true"/>
        </w:rPr>
        <w:t>حجّتهائى از</w:t>
      </w:r>
      <w:r>
        <w:rPr>
          <w:rtl w:val="true"/>
        </w:rPr>
        <w:t>«</w:t>
      </w:r>
      <w:r>
        <w:rPr>
          <w:rtl w:val="true"/>
        </w:rPr>
        <w:t>آيات قرآن كريم</w:t>
      </w:r>
      <w:r>
        <w:rPr>
          <w:rtl w:val="true"/>
        </w:rPr>
        <w:t>»</w:t>
      </w:r>
      <w:bookmarkEnd w:id="111"/>
    </w:p>
    <w:p>
      <w:pPr>
        <w:pStyle w:val="BookText"/>
        <w:rPr/>
      </w:pPr>
      <w:r>
        <w:rPr>
          <w:rFonts w:ascii="IRNazanin" w:hAnsi="IRNazanin" w:eastAsia="IRNazanin"/>
          <w:color w:val="111111"/>
          <w:sz w:val="28"/>
          <w:sz w:val="28"/>
          <w:szCs w:val="28"/>
          <w:rtl w:val="true"/>
          <w:lang w:bidi="fa-IR"/>
        </w:rPr>
        <w:t>آيا دربارۀ هيچ كس به 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باهرۀ قرآن نازل شده؟و آيا آيات محكم آن دربارۀ ديگرى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مى كند كه از رجس و پليدى زدوده شده اند؟ </w:t>
      </w:r>
      <w:r>
        <w:rPr>
          <w:rStyle w:val="FootnoteAnchor"/>
          <w:rtl w:val="true"/>
        </w:rPr>
        <w:footnoteReference w:id="30"/>
      </w:r>
      <w:r>
        <w:rPr>
          <w:rFonts w:ascii="IRNazanin" w:hAnsi="IRNazanin" w:eastAsia="IRNazanin"/>
          <w:color w:val="111111"/>
          <w:sz w:val="28"/>
          <w:sz w:val="28"/>
          <w:szCs w:val="28"/>
          <w:rtl w:val="true"/>
          <w:lang w:bidi="fa-IR"/>
        </w:rPr>
        <w:t xml:space="preserve">و آيا براى هيچ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فضائل الصحابة،باب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بيت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شرح نووى،صحيح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تلخيص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صفحه ها،المعجم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ascii="IRNazanin" w:hAnsi="IRNazanin" w:eastAsia="IRNazanin"/>
          <w:color w:val="111111"/>
          <w:sz w:val="28"/>
          <w:sz w:val="28"/>
          <w:szCs w:val="28"/>
          <w:lang w:bidi="fa-IR"/>
        </w:rPr>
        <w:t>،</w:t>
      </w:r>
      <w:r>
        <w:rPr>
          <w:rFonts w:eastAsia="IRNazanin" w:cs="IRNazanin"/>
          <w:color w:val="111111"/>
          <w:sz w:val="28"/>
          <w:szCs w:val="28"/>
          <w:lang w:bidi="fa-IR"/>
        </w:rPr>
        <w:t>639</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644</w:t>
      </w:r>
      <w:r>
        <w:rPr>
          <w:rFonts w:ascii="IRNazanin" w:hAnsi="IRNazanin" w:eastAsia="IRNazanin"/>
          <w:color w:val="111111"/>
          <w:sz w:val="28"/>
          <w:sz w:val="28"/>
          <w:szCs w:val="28"/>
          <w:lang w:bidi="fa-IR"/>
        </w:rPr>
        <w:t>،</w:t>
      </w:r>
      <w:r>
        <w:rPr>
          <w:rFonts w:eastAsia="IRNazanin" w:cs="IRNazanin"/>
          <w:color w:val="111111"/>
          <w:sz w:val="28"/>
          <w:szCs w:val="28"/>
          <w:lang w:bidi="fa-IR"/>
        </w:rPr>
        <w:t>648</w:t>
      </w:r>
      <w:r>
        <w:rPr>
          <w:rFonts w:ascii="IRNazanin" w:hAnsi="IRNazanin" w:eastAsia="IRNazanin"/>
          <w:color w:val="111111"/>
          <w:sz w:val="28"/>
          <w:sz w:val="28"/>
          <w:szCs w:val="28"/>
          <w:lang w:bidi="fa-IR"/>
        </w:rPr>
        <w:t>،</w:t>
      </w:r>
      <w:r>
        <w:rPr>
          <w:rFonts w:eastAsia="IRNazanin" w:cs="IRNazanin"/>
          <w:color w:val="111111"/>
          <w:sz w:val="28"/>
          <w:szCs w:val="28"/>
          <w:lang w:bidi="fa-IR"/>
        </w:rPr>
        <w:t>649</w:t>
      </w:r>
      <w:r>
        <w:rPr>
          <w:rFonts w:ascii="IRNazanin" w:hAnsi="IRNazanin" w:eastAsia="IRNazanin"/>
          <w:color w:val="111111"/>
          <w:sz w:val="28"/>
          <w:sz w:val="28"/>
          <w:szCs w:val="28"/>
          <w:lang w:bidi="fa-IR"/>
        </w:rPr>
        <w:t>،</w:t>
      </w:r>
      <w:r>
        <w:rPr>
          <w:rFonts w:eastAsia="IRNazanin" w:cs="IRNazanin"/>
          <w:color w:val="111111"/>
          <w:sz w:val="28"/>
          <w:szCs w:val="28"/>
          <w:lang w:bidi="fa-IR"/>
        </w:rPr>
        <w:t>650</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653</w:t>
      </w:r>
      <w:r>
        <w:rPr>
          <w:rFonts w:ascii="IRNazanin" w:hAnsi="IRNazanin" w:eastAsia="IRNazanin"/>
          <w:color w:val="111111"/>
          <w:sz w:val="28"/>
          <w:sz w:val="28"/>
          <w:szCs w:val="28"/>
          <w:lang w:bidi="fa-IR"/>
        </w:rPr>
        <w:t>،</w:t>
      </w:r>
      <w:r>
        <w:rPr>
          <w:rFonts w:eastAsia="IRNazanin" w:cs="IRNazanin"/>
          <w:color w:val="111111"/>
          <w:sz w:val="28"/>
          <w:szCs w:val="28"/>
          <w:lang w:bidi="fa-IR"/>
        </w:rPr>
        <w:t>656</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658</w:t>
      </w:r>
      <w:r>
        <w:rPr>
          <w:rFonts w:ascii="IRNazanin" w:hAnsi="IRNazanin" w:eastAsia="IRNazanin"/>
          <w:color w:val="111111"/>
          <w:sz w:val="28"/>
          <w:sz w:val="28"/>
          <w:szCs w:val="28"/>
          <w:lang w:bidi="fa-IR"/>
        </w:rPr>
        <w:t>،</w:t>
      </w:r>
      <w:r>
        <w:rPr>
          <w:rFonts w:eastAsia="IRNazanin" w:cs="IRNazanin"/>
          <w:color w:val="111111"/>
          <w:sz w:val="28"/>
          <w:szCs w:val="28"/>
          <w:lang w:bidi="fa-IR"/>
        </w:rPr>
        <w:t>659</w:t>
      </w:r>
      <w:r>
        <w:rPr>
          <w:rFonts w:ascii="IRNazanin" w:hAnsi="IRNazanin" w:eastAsia="IRNazanin"/>
          <w:color w:val="111111"/>
          <w:sz w:val="28"/>
          <w:sz w:val="28"/>
          <w:szCs w:val="28"/>
          <w:lang w:bidi="fa-IR"/>
        </w:rPr>
        <w:t>،</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lang w:bidi="fa-IR"/>
        </w:rPr>
        <w:t>،</w:t>
      </w:r>
      <w:r>
        <w:rPr>
          <w:rFonts w:eastAsia="IRNazanin" w:cs="IRNazanin"/>
          <w:color w:val="111111"/>
          <w:sz w:val="28"/>
          <w:szCs w:val="28"/>
          <w:lang w:bidi="fa-IR"/>
        </w:rPr>
        <w:t>665</w:t>
      </w:r>
      <w:r>
        <w:rPr>
          <w:rFonts w:ascii="IRNazanin" w:hAnsi="IRNazanin" w:eastAsia="IRNazanin"/>
          <w:color w:val="111111"/>
          <w:sz w:val="28"/>
          <w:sz w:val="28"/>
          <w:szCs w:val="28"/>
          <w:lang w:bidi="fa-IR"/>
        </w:rPr>
        <w:t>،</w:t>
      </w:r>
      <w:r>
        <w:rPr>
          <w:rFonts w:eastAsia="IRNazanin" w:cs="IRNazanin"/>
          <w:color w:val="111111"/>
          <w:sz w:val="28"/>
          <w:szCs w:val="28"/>
          <w:lang w:bidi="fa-IR"/>
        </w:rPr>
        <w:t>666</w:t>
      </w:r>
      <w:r>
        <w:rPr>
          <w:rFonts w:ascii="IRNazanin" w:hAnsi="IRNazanin" w:eastAsia="IRNazanin"/>
          <w:color w:val="111111"/>
          <w:sz w:val="28"/>
          <w:sz w:val="28"/>
          <w:szCs w:val="28"/>
          <w:lang w:bidi="fa-IR"/>
        </w:rPr>
        <w:t>،</w:t>
      </w:r>
      <w:r>
        <w:rPr>
          <w:rFonts w:eastAsia="IRNazanin" w:cs="IRNazanin"/>
          <w:color w:val="111111"/>
          <w:sz w:val="28"/>
          <w:szCs w:val="28"/>
          <w:lang w:bidi="fa-IR"/>
        </w:rPr>
        <w:t>667</w:t>
      </w:r>
      <w:r>
        <w:rPr>
          <w:rFonts w:ascii="IRNazanin" w:hAnsi="IRNazanin" w:eastAsia="IRNazanin"/>
          <w:color w:val="111111"/>
          <w:sz w:val="28"/>
          <w:sz w:val="28"/>
          <w:szCs w:val="28"/>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lang w:bidi="fa-IR"/>
        </w:rPr>
        <w:t>،</w:t>
      </w:r>
      <w:r>
        <w:rPr>
          <w:rFonts w:eastAsia="IRNazanin" w:cs="IRNazanin"/>
          <w:color w:val="111111"/>
          <w:sz w:val="28"/>
          <w:szCs w:val="28"/>
          <w:lang w:bidi="fa-IR"/>
        </w:rPr>
        <w:t>672</w:t>
      </w:r>
      <w:r>
        <w:rPr>
          <w:rFonts w:ascii="IRNazanin" w:hAnsi="IRNazanin" w:eastAsia="IRNazanin"/>
          <w:color w:val="111111"/>
          <w:sz w:val="28"/>
          <w:sz w:val="28"/>
          <w:szCs w:val="28"/>
          <w:lang w:bidi="fa-IR"/>
        </w:rPr>
        <w:t>،</w:t>
      </w:r>
      <w:r>
        <w:rPr>
          <w:rFonts w:eastAsia="IRNazanin" w:cs="IRNazanin"/>
          <w:color w:val="111111"/>
          <w:sz w:val="28"/>
          <w:szCs w:val="28"/>
          <w:lang w:bidi="fa-IR"/>
        </w:rPr>
        <w:t>673</w:t>
      </w:r>
      <w:r>
        <w:rPr>
          <w:rFonts w:ascii="IRNazanin" w:hAnsi="IRNazanin" w:eastAsia="IRNazanin"/>
          <w:color w:val="111111"/>
          <w:sz w:val="28"/>
          <w:sz w:val="28"/>
          <w:szCs w:val="28"/>
          <w:lang w:bidi="fa-IR"/>
        </w:rPr>
        <w:t>،</w:t>
      </w:r>
      <w:r>
        <w:rPr>
          <w:rFonts w:eastAsia="IRNazanin" w:cs="IRNazanin"/>
          <w:color w:val="111111"/>
          <w:sz w:val="28"/>
          <w:szCs w:val="28"/>
          <w:lang w:bidi="fa-IR"/>
        </w:rPr>
        <w:t>675</w:t>
      </w:r>
      <w:r>
        <w:rPr>
          <w:rFonts w:ascii="IRNazanin" w:hAnsi="IRNazanin" w:eastAsia="IRNazanin"/>
          <w:color w:val="111111"/>
          <w:sz w:val="28"/>
          <w:sz w:val="28"/>
          <w:szCs w:val="28"/>
          <w:lang w:bidi="fa-IR"/>
        </w:rPr>
        <w:t>،</w:t>
      </w:r>
      <w:r>
        <w:rPr>
          <w:rFonts w:eastAsia="IRNazanin" w:cs="IRNazanin"/>
          <w:color w:val="111111"/>
          <w:sz w:val="28"/>
          <w:szCs w:val="28"/>
          <w:lang w:bidi="fa-IR"/>
        </w:rPr>
        <w:t>678</w:t>
      </w:r>
      <w:r>
        <w:rPr>
          <w:rFonts w:ascii="IRNazanin" w:hAnsi="IRNazanin" w:eastAsia="IRNazanin"/>
          <w:color w:val="111111"/>
          <w:sz w:val="28"/>
          <w:sz w:val="28"/>
          <w:szCs w:val="28"/>
          <w:lang w:bidi="fa-IR"/>
        </w:rPr>
        <w:t>،</w:t>
      </w:r>
      <w:r>
        <w:rPr>
          <w:rFonts w:eastAsia="IRNazanin" w:cs="IRNazanin"/>
          <w:color w:val="111111"/>
          <w:sz w:val="28"/>
          <w:szCs w:val="28"/>
          <w:lang w:bidi="fa-IR"/>
        </w:rPr>
        <w:t>680</w:t>
      </w:r>
      <w:r>
        <w:rPr>
          <w:rFonts w:ascii="IRNazanin" w:hAnsi="IRNazanin" w:eastAsia="IRNazanin"/>
          <w:color w:val="111111"/>
          <w:sz w:val="28"/>
          <w:sz w:val="28"/>
          <w:szCs w:val="28"/>
          <w:lang w:bidi="fa-IR"/>
        </w:rPr>
        <w:t>،</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689</w:t>
      </w:r>
      <w:r>
        <w:rPr>
          <w:rFonts w:ascii="IRNazanin" w:hAnsi="IRNazanin" w:eastAsia="IRNazanin"/>
          <w:color w:val="111111"/>
          <w:sz w:val="28"/>
          <w:sz w:val="28"/>
          <w:szCs w:val="28"/>
          <w:lang w:bidi="fa-IR"/>
        </w:rPr>
        <w:t>،</w:t>
      </w:r>
      <w:r>
        <w:rPr>
          <w:rFonts w:eastAsia="IRNazanin" w:cs="IRNazanin"/>
          <w:color w:val="111111"/>
          <w:sz w:val="28"/>
          <w:szCs w:val="28"/>
          <w:lang w:bidi="fa-IR"/>
        </w:rPr>
        <w:t>690</w:t>
      </w:r>
      <w:r>
        <w:rPr>
          <w:rFonts w:ascii="IRNazanin" w:hAnsi="IRNazanin" w:eastAsia="IRNazanin"/>
          <w:color w:val="111111"/>
          <w:sz w:val="28"/>
          <w:sz w:val="28"/>
          <w:szCs w:val="28"/>
          <w:lang w:bidi="fa-IR"/>
        </w:rPr>
        <w:t>،</w:t>
      </w:r>
      <w:r>
        <w:rPr>
          <w:rFonts w:eastAsia="IRNazanin" w:cs="IRNazanin"/>
          <w:color w:val="111111"/>
          <w:sz w:val="28"/>
          <w:szCs w:val="28"/>
          <w:lang w:bidi="fa-IR"/>
        </w:rPr>
        <w:t>691</w:t>
      </w:r>
      <w:r>
        <w:rPr>
          <w:rFonts w:ascii="IRNazanin" w:hAnsi="IRNazanin" w:eastAsia="IRNazanin"/>
          <w:color w:val="111111"/>
          <w:sz w:val="28"/>
          <w:sz w:val="28"/>
          <w:szCs w:val="28"/>
          <w:lang w:bidi="fa-IR"/>
        </w:rPr>
        <w:t>،</w:t>
      </w:r>
      <w:r>
        <w:rPr>
          <w:rFonts w:eastAsia="IRNazanin" w:cs="IRNazanin"/>
          <w:color w:val="111111"/>
          <w:sz w:val="28"/>
          <w:szCs w:val="28"/>
          <w:lang w:bidi="fa-IR"/>
        </w:rPr>
        <w:t>694</w:t>
      </w:r>
      <w:r>
        <w:rPr>
          <w:rFonts w:ascii="IRNazanin" w:hAnsi="IRNazanin" w:eastAsia="IRNazanin"/>
          <w:color w:val="111111"/>
          <w:sz w:val="28"/>
          <w:sz w:val="28"/>
          <w:szCs w:val="28"/>
          <w:lang w:bidi="fa-IR"/>
        </w:rPr>
        <w:t>،</w:t>
      </w:r>
      <w:r>
        <w:rPr>
          <w:rFonts w:eastAsia="IRNazanin" w:cs="IRNazanin"/>
          <w:color w:val="111111"/>
          <w:sz w:val="28"/>
          <w:szCs w:val="28"/>
          <w:lang w:bidi="fa-IR"/>
        </w:rPr>
        <w:t>707</w:t>
      </w:r>
      <w:r>
        <w:rPr>
          <w:rFonts w:ascii="IRNazanin" w:hAnsi="IRNazanin" w:eastAsia="IRNazanin"/>
          <w:color w:val="111111"/>
          <w:sz w:val="28"/>
          <w:sz w:val="28"/>
          <w:szCs w:val="28"/>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714</w:t>
      </w:r>
      <w:r>
        <w:rPr>
          <w:rFonts w:ascii="IRNazanin" w:hAnsi="IRNazanin" w:eastAsia="IRNazanin"/>
          <w:color w:val="111111"/>
          <w:sz w:val="28"/>
          <w:sz w:val="28"/>
          <w:szCs w:val="28"/>
          <w:lang w:bidi="fa-IR"/>
        </w:rPr>
        <w:t>،</w:t>
      </w:r>
      <w:r>
        <w:rPr>
          <w:rFonts w:eastAsia="IRNazanin" w:cs="IRNazanin"/>
          <w:color w:val="111111"/>
          <w:sz w:val="28"/>
          <w:szCs w:val="28"/>
          <w:lang w:bidi="fa-IR"/>
        </w:rPr>
        <w:t>717</w:t>
      </w:r>
      <w:r>
        <w:rPr>
          <w:rFonts w:ascii="IRNazanin" w:hAnsi="IRNazanin" w:eastAsia="IRNazanin"/>
          <w:color w:val="111111"/>
          <w:sz w:val="28"/>
          <w:sz w:val="28"/>
          <w:szCs w:val="28"/>
          <w:lang w:bidi="fa-IR"/>
        </w:rPr>
        <w:t>،</w:t>
      </w:r>
      <w:r>
        <w:rPr>
          <w:rFonts w:eastAsia="IRNazanin" w:cs="IRNazanin"/>
          <w:color w:val="111111"/>
          <w:sz w:val="28"/>
          <w:szCs w:val="28"/>
          <w:lang w:bidi="fa-IR"/>
        </w:rPr>
        <w:t>718</w:t>
      </w:r>
      <w:r>
        <w:rPr>
          <w:rFonts w:ascii="IRNazanin" w:hAnsi="IRNazanin" w:eastAsia="IRNazanin"/>
          <w:color w:val="111111"/>
          <w:sz w:val="28"/>
          <w:sz w:val="28"/>
          <w:szCs w:val="28"/>
          <w:lang w:bidi="fa-IR"/>
        </w:rPr>
        <w:t>،</w:t>
      </w:r>
      <w:r>
        <w:rPr>
          <w:rFonts w:eastAsia="IRNazanin" w:cs="IRNazanin"/>
          <w:color w:val="111111"/>
          <w:sz w:val="28"/>
          <w:szCs w:val="28"/>
          <w:lang w:bidi="fa-IR"/>
        </w:rPr>
        <w:t>729</w:t>
      </w:r>
      <w:r>
        <w:rPr>
          <w:rFonts w:ascii="IRNazanin" w:hAnsi="IRNazanin" w:eastAsia="IRNazanin"/>
          <w:color w:val="111111"/>
          <w:sz w:val="28"/>
          <w:sz w:val="28"/>
          <w:szCs w:val="28"/>
          <w:lang w:bidi="fa-IR"/>
        </w:rPr>
        <w:t>،</w:t>
      </w:r>
      <w:r>
        <w:rPr>
          <w:rFonts w:eastAsia="IRNazanin" w:cs="IRNazanin"/>
          <w:color w:val="111111"/>
          <w:sz w:val="28"/>
          <w:szCs w:val="28"/>
          <w:lang w:bidi="fa-IR"/>
        </w:rPr>
        <w:t>740</w:t>
      </w:r>
      <w:r>
        <w:rPr>
          <w:rFonts w:ascii="IRNazanin" w:hAnsi="IRNazanin" w:eastAsia="IRNazanin"/>
          <w:color w:val="111111"/>
          <w:sz w:val="28"/>
          <w:sz w:val="28"/>
          <w:szCs w:val="28"/>
          <w:lang w:bidi="fa-IR"/>
        </w:rPr>
        <w:t>،</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755</w:t>
      </w:r>
      <w:r>
        <w:rPr>
          <w:rFonts w:ascii="IRNazanin" w:hAnsi="IRNazanin" w:eastAsia="IRNazanin"/>
          <w:color w:val="111111"/>
          <w:sz w:val="28"/>
          <w:sz w:val="28"/>
          <w:szCs w:val="28"/>
          <w:lang w:bidi="fa-IR"/>
        </w:rPr>
        <w:t>،</w:t>
      </w:r>
      <w:r>
        <w:rPr>
          <w:rFonts w:eastAsia="IRNazanin" w:cs="IRNazanin"/>
          <w:color w:val="111111"/>
          <w:sz w:val="28"/>
          <w:szCs w:val="28"/>
          <w:lang w:bidi="fa-IR"/>
        </w:rPr>
        <w:t>756</w:t>
      </w:r>
      <w:r>
        <w:rPr>
          <w:rFonts w:ascii="IRNazanin" w:hAnsi="IRNazanin" w:eastAsia="IRNazanin"/>
          <w:color w:val="111111"/>
          <w:sz w:val="28"/>
          <w:sz w:val="28"/>
          <w:szCs w:val="28"/>
          <w:lang w:bidi="fa-IR"/>
        </w:rPr>
        <w:t>،</w:t>
      </w:r>
      <w:r>
        <w:rPr>
          <w:rFonts w:eastAsia="IRNazanin" w:cs="IRNazanin"/>
          <w:color w:val="111111"/>
          <w:sz w:val="28"/>
          <w:szCs w:val="28"/>
          <w:lang w:bidi="fa-IR"/>
        </w:rPr>
        <w:t>757</w:t>
      </w:r>
      <w:r>
        <w:rPr>
          <w:rFonts w:ascii="IRNazanin" w:hAnsi="IRNazanin" w:eastAsia="IRNazanin"/>
          <w:color w:val="111111"/>
          <w:sz w:val="28"/>
          <w:sz w:val="28"/>
          <w:szCs w:val="28"/>
          <w:lang w:bidi="fa-IR"/>
        </w:rPr>
        <w:t>،</w:t>
      </w:r>
      <w:r>
        <w:rPr>
          <w:rFonts w:eastAsia="IRNazanin" w:cs="IRNazanin"/>
          <w:color w:val="111111"/>
          <w:sz w:val="28"/>
          <w:szCs w:val="28"/>
          <w:lang w:bidi="fa-IR"/>
        </w:rPr>
        <w:t>758</w:t>
      </w:r>
      <w:r>
        <w:rPr>
          <w:rFonts w:ascii="IRNazanin" w:hAnsi="IRNazanin" w:eastAsia="IRNazanin"/>
          <w:color w:val="111111"/>
          <w:sz w:val="28"/>
          <w:sz w:val="28"/>
          <w:szCs w:val="28"/>
          <w:lang w:bidi="fa-IR"/>
        </w:rPr>
        <w:t>،</w:t>
      </w:r>
      <w:r>
        <w:rPr>
          <w:rFonts w:eastAsia="IRNazanin" w:cs="IRNazanin"/>
          <w:color w:val="111111"/>
          <w:sz w:val="28"/>
          <w:szCs w:val="28"/>
          <w:lang w:bidi="fa-IR"/>
        </w:rPr>
        <w:t>759</w:t>
      </w:r>
      <w:r>
        <w:rPr>
          <w:rFonts w:ascii="IRNazanin" w:hAnsi="IRNazanin" w:eastAsia="IRNazanin"/>
          <w:color w:val="111111"/>
          <w:sz w:val="28"/>
          <w:sz w:val="28"/>
          <w:szCs w:val="28"/>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lang w:bidi="fa-IR"/>
        </w:rPr>
        <w:t>،</w:t>
      </w:r>
      <w:r>
        <w:rPr>
          <w:rFonts w:eastAsia="IRNazanin" w:cs="IRNazanin"/>
          <w:color w:val="111111"/>
          <w:sz w:val="28"/>
          <w:szCs w:val="28"/>
          <w:lang w:bidi="fa-IR"/>
        </w:rPr>
        <w:t>762</w:t>
      </w:r>
      <w:r>
        <w:rPr>
          <w:rFonts w:ascii="IRNazanin" w:hAnsi="IRNazanin" w:eastAsia="IRNazanin"/>
          <w:color w:val="111111"/>
          <w:sz w:val="28"/>
          <w:sz w:val="28"/>
          <w:szCs w:val="28"/>
          <w:lang w:bidi="fa-IR"/>
        </w:rPr>
        <w:t>،</w:t>
      </w:r>
      <w:r>
        <w:rPr>
          <w:rFonts w:eastAsia="IRNazanin" w:cs="IRNazanin"/>
          <w:color w:val="111111"/>
          <w:sz w:val="28"/>
          <w:szCs w:val="28"/>
          <w:lang w:bidi="fa-IR"/>
        </w:rPr>
        <w:t>764</w:t>
      </w:r>
      <w:r>
        <w:rPr>
          <w:rFonts w:ascii="IRNazanin" w:hAnsi="IRNazanin" w:eastAsia="IRNazanin"/>
          <w:color w:val="111111"/>
          <w:sz w:val="28"/>
          <w:sz w:val="28"/>
          <w:szCs w:val="28"/>
          <w:lang w:bidi="fa-IR"/>
        </w:rPr>
        <w:t>،</w:t>
      </w:r>
      <w:r>
        <w:rPr>
          <w:rFonts w:eastAsia="IRNazanin" w:cs="IRNazanin"/>
          <w:color w:val="111111"/>
          <w:sz w:val="28"/>
          <w:szCs w:val="28"/>
          <w:lang w:bidi="fa-IR"/>
        </w:rPr>
        <w:t>765</w:t>
      </w:r>
      <w:r>
        <w:rPr>
          <w:rFonts w:ascii="IRNazanin" w:hAnsi="IRNazanin" w:eastAsia="IRNazanin"/>
          <w:color w:val="111111"/>
          <w:sz w:val="28"/>
          <w:sz w:val="28"/>
          <w:szCs w:val="28"/>
          <w:lang w:bidi="fa-IR"/>
        </w:rPr>
        <w:t>،</w:t>
      </w:r>
      <w:r>
        <w:rPr>
          <w:rFonts w:eastAsia="IRNazanin" w:cs="IRNazanin"/>
          <w:color w:val="111111"/>
          <w:sz w:val="28"/>
          <w:szCs w:val="28"/>
          <w:lang w:bidi="fa-IR"/>
        </w:rPr>
        <w:t>767</w:t>
      </w:r>
      <w:r>
        <w:rPr>
          <w:rFonts w:ascii="IRNazanin" w:hAnsi="IRNazanin" w:eastAsia="IRNazanin"/>
          <w:color w:val="111111"/>
          <w:sz w:val="28"/>
          <w:sz w:val="28"/>
          <w:szCs w:val="28"/>
          <w:lang w:bidi="fa-IR"/>
        </w:rPr>
        <w:t>،</w:t>
      </w:r>
      <w:r>
        <w:rPr>
          <w:rFonts w:eastAsia="IRNazanin" w:cs="IRNazanin"/>
          <w:color w:val="111111"/>
          <w:sz w:val="28"/>
          <w:szCs w:val="28"/>
          <w:lang w:bidi="fa-IR"/>
        </w:rPr>
        <w:t>768</w:t>
      </w:r>
      <w:r>
        <w:rPr>
          <w:rFonts w:ascii="IRNazanin" w:hAnsi="IRNazanin" w:eastAsia="IRNazanin"/>
          <w:color w:val="111111"/>
          <w:sz w:val="28"/>
          <w:sz w:val="28"/>
          <w:szCs w:val="28"/>
          <w:lang w:bidi="fa-IR"/>
        </w:rPr>
        <w:t>،</w:t>
      </w:r>
      <w:r>
        <w:rPr>
          <w:rFonts w:eastAsia="IRNazanin" w:cs="IRNazanin"/>
          <w:color w:val="111111"/>
          <w:sz w:val="28"/>
          <w:szCs w:val="28"/>
          <w:lang w:bidi="fa-IR"/>
        </w:rPr>
        <w:t>769</w:t>
      </w:r>
      <w:r>
        <w:rPr>
          <w:rFonts w:ascii="IRNazanin" w:hAnsi="IRNazanin" w:eastAsia="IRNazanin"/>
          <w:color w:val="111111"/>
          <w:sz w:val="28"/>
          <w:sz w:val="28"/>
          <w:szCs w:val="28"/>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بيروت،خصائص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مصر،ترجمة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الحلبى مصر،المناقب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الحنفى مصر،الدرّ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 الرحمن محمد،مناقب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،مصابيح السنۀ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على صبيح،مشكاة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،التسهيل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،التفسير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،الاصابۀ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المشهد الحسينى مصر،الصواعق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مصر،منتخب 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،السيرة النبويۀ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حاشيۀ السيرة الحلبيۀ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على صبيح مصر،اسعاف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العثمانيۀ مصر،الاستيعاب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الاصابۀ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4230</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لجنة التأليف و النشر مصر،فتح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آيا قرآن،دوستى كسى غير از آنها را واجب شمرده است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lang w:bidi="fa-IR"/>
        </w:rPr>
        <w:t>،</w:t>
      </w:r>
      <w:r>
        <w:rPr>
          <w:rFonts w:eastAsia="IRNazanin" w:cs="IRNazanin"/>
          <w:color w:val="111111"/>
          <w:sz w:val="28"/>
          <w:szCs w:val="28"/>
          <w:lang w:bidi="fa-IR"/>
        </w:rPr>
        <w:t>824</w:t>
      </w:r>
      <w:r>
        <w:rPr>
          <w:rFonts w:ascii="IRNazanin" w:hAnsi="IRNazanin" w:eastAsia="IRNazanin"/>
          <w:color w:val="111111"/>
          <w:sz w:val="28"/>
          <w:sz w:val="28"/>
          <w:szCs w:val="28"/>
          <w:lang w:bidi="fa-IR"/>
        </w:rPr>
        <w:t>،</w:t>
      </w:r>
      <w:r>
        <w:rPr>
          <w:rFonts w:eastAsia="IRNazanin" w:cs="IRNazanin"/>
          <w:color w:val="111111"/>
          <w:sz w:val="28"/>
          <w:szCs w:val="28"/>
          <w:lang w:bidi="fa-IR"/>
        </w:rPr>
        <w:t>825</w:t>
      </w:r>
      <w:r>
        <w:rPr>
          <w:rFonts w:ascii="IRNazanin" w:hAnsi="IRNazanin" w:eastAsia="IRNazanin"/>
          <w:color w:val="111111"/>
          <w:sz w:val="28"/>
          <w:sz w:val="28"/>
          <w:szCs w:val="28"/>
          <w:lang w:bidi="fa-IR"/>
        </w:rPr>
        <w:t>،</w:t>
      </w:r>
      <w:r>
        <w:rPr>
          <w:rFonts w:eastAsia="IRNazanin" w:cs="IRNazanin"/>
          <w:color w:val="111111"/>
          <w:sz w:val="28"/>
          <w:szCs w:val="28"/>
          <w:lang w:bidi="fa-IR"/>
        </w:rPr>
        <w:t>826</w:t>
      </w:r>
      <w:r>
        <w:rPr>
          <w:rFonts w:ascii="IRNazanin" w:hAnsi="IRNazanin" w:eastAsia="IRNazanin"/>
          <w:color w:val="111111"/>
          <w:sz w:val="28"/>
          <w:sz w:val="28"/>
          <w:szCs w:val="28"/>
          <w:lang w:bidi="fa-IR"/>
        </w:rPr>
        <w:t>،</w:t>
      </w:r>
      <w:r>
        <w:rPr>
          <w:rFonts w:eastAsia="IRNazanin" w:cs="IRNazanin"/>
          <w:color w:val="111111"/>
          <w:sz w:val="28"/>
          <w:szCs w:val="28"/>
          <w:lang w:bidi="fa-IR"/>
        </w:rPr>
        <w:t>827</w:t>
      </w:r>
      <w:r>
        <w:rPr>
          <w:rFonts w:ascii="IRNazanin" w:hAnsi="IRNazanin" w:eastAsia="IRNazanin"/>
          <w:color w:val="111111"/>
          <w:sz w:val="28"/>
          <w:sz w:val="28"/>
          <w:szCs w:val="28"/>
          <w:lang w:bidi="fa-IR"/>
        </w:rPr>
        <w:t>،</w:t>
      </w:r>
      <w:r>
        <w:rPr>
          <w:rFonts w:eastAsia="IRNazanin" w:cs="IRNazanin"/>
          <w:color w:val="111111"/>
          <w:sz w:val="28"/>
          <w:szCs w:val="28"/>
          <w:lang w:bidi="fa-IR"/>
        </w:rPr>
        <w:t>828</w:t>
      </w:r>
      <w:r>
        <w:rPr>
          <w:rFonts w:ascii="IRNazanin" w:hAnsi="IRNazanin" w:eastAsia="IRNazanin"/>
          <w:color w:val="111111"/>
          <w:sz w:val="28"/>
          <w:sz w:val="28"/>
          <w:szCs w:val="28"/>
          <w:lang w:bidi="fa-IR"/>
        </w:rPr>
        <w:t>،</w:t>
      </w:r>
      <w:r>
        <w:rPr>
          <w:rFonts w:eastAsia="IRNazanin" w:cs="IRNazanin"/>
          <w:color w:val="111111"/>
          <w:sz w:val="28"/>
          <w:szCs w:val="28"/>
          <w:lang w:bidi="fa-IR"/>
        </w:rPr>
        <w:t>832</w:t>
      </w:r>
      <w:r>
        <w:rPr>
          <w:rFonts w:ascii="IRNazanin" w:hAnsi="IRNazanin" w:eastAsia="IRNazanin"/>
          <w:color w:val="111111"/>
          <w:sz w:val="28"/>
          <w:sz w:val="28"/>
          <w:szCs w:val="28"/>
          <w:lang w:bidi="fa-IR"/>
        </w:rPr>
        <w:t>،</w:t>
      </w:r>
      <w:r>
        <w:rPr>
          <w:rFonts w:eastAsia="IRNazanin" w:cs="IRNazanin"/>
          <w:color w:val="111111"/>
          <w:sz w:val="28"/>
          <w:szCs w:val="28"/>
          <w:lang w:bidi="fa-IR"/>
        </w:rPr>
        <w:t>833</w:t>
      </w:r>
      <w:r>
        <w:rPr>
          <w:rFonts w:ascii="IRNazanin" w:hAnsi="IRNazanin" w:eastAsia="IRNazanin"/>
          <w:color w:val="111111"/>
          <w:sz w:val="28"/>
          <w:sz w:val="28"/>
          <w:szCs w:val="28"/>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الميمنيۀ مصر،مطالب السئول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طلحۀ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الحلبى مصر،المستدرك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العثمانيۀ مصر،تلخيص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،تفسير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 الرحمن محمد،تفسير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مصر،تفسير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،فتح البيان فى مقاصد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مباهله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 مورد كسى جز آنها آورده است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الفضائل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شرح نووى،صحيح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الميمنيه،كفاية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 الرحمن محمد مصر، 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مصر،التسهيل لعلوم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،فتح البيان في مقاصد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،فتح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حلبى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البهيۀ مصر،جامع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افست بيروت بر ط دار الكتب العربيۀ مصر،تاريخ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،الصواعق المحرقۀ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،السيرة الحلبيۀ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البهيۀ مصر،السيرة النبويۀ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حاشيۀ السيرة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،الاصابۀ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السعادۀ مصر،مرآة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،البدايه و النهايۀ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،ط السعادۀ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العامرۀ مصر،تفسير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 سواهم لا و مولى بذكرهم حلاّها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غير آنها نازل شده؟نه،به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فقط دربارۀ آنها فرود آمده است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lang w:bidi="fa-IR"/>
        </w:rPr>
        <w:t>،</w:t>
      </w:r>
      <w:r>
        <w:rPr>
          <w:rFonts w:eastAsia="IRNazanin" w:cs="IRNazanin"/>
          <w:color w:val="111111"/>
          <w:sz w:val="28"/>
          <w:szCs w:val="28"/>
          <w:lang w:bidi="fa-IR"/>
        </w:rPr>
        <w:t>1047</w:t>
      </w:r>
      <w:r>
        <w:rPr>
          <w:rFonts w:ascii="IRNazanin" w:hAnsi="IRNazanin" w:eastAsia="IRNazanin"/>
          <w:color w:val="111111"/>
          <w:sz w:val="28"/>
          <w:sz w:val="28"/>
          <w:szCs w:val="28"/>
          <w:lang w:bidi="fa-IR"/>
        </w:rPr>
        <w:t>،</w:t>
      </w:r>
      <w:r>
        <w:rPr>
          <w:rFonts w:eastAsia="IRNazanin" w:cs="IRNazanin"/>
          <w:color w:val="111111"/>
          <w:sz w:val="28"/>
          <w:szCs w:val="28"/>
          <w:lang w:bidi="fa-IR"/>
        </w:rPr>
        <w:t>1048</w:t>
      </w:r>
      <w:r>
        <w:rPr>
          <w:rFonts w:ascii="IRNazanin" w:hAnsi="IRNazanin" w:eastAsia="IRNazanin"/>
          <w:color w:val="111111"/>
          <w:sz w:val="28"/>
          <w:sz w:val="28"/>
          <w:szCs w:val="28"/>
          <w:lang w:bidi="fa-IR"/>
        </w:rPr>
        <w:t>،</w:t>
      </w:r>
      <w:r>
        <w:rPr>
          <w:rFonts w:eastAsia="IRNazanin" w:cs="IRNazanin"/>
          <w:color w:val="111111"/>
          <w:sz w:val="28"/>
          <w:szCs w:val="28"/>
          <w:lang w:bidi="fa-IR"/>
        </w:rPr>
        <w:t>1051</w:t>
      </w:r>
      <w:r>
        <w:rPr>
          <w:rFonts w:ascii="IRNazanin" w:hAnsi="IRNazanin" w:eastAsia="IRNazanin"/>
          <w:color w:val="111111"/>
          <w:sz w:val="28"/>
          <w:sz w:val="28"/>
          <w:szCs w:val="28"/>
          <w:lang w:bidi="fa-IR"/>
        </w:rPr>
        <w:t>،</w:t>
      </w:r>
      <w:r>
        <w:rPr>
          <w:rFonts w:eastAsia="IRNazanin" w:cs="IRNazanin"/>
          <w:color w:val="111111"/>
          <w:sz w:val="28"/>
          <w:szCs w:val="28"/>
          <w:lang w:bidi="fa-IR"/>
        </w:rPr>
        <w:t>1053</w:t>
      </w:r>
      <w:r>
        <w:rPr>
          <w:rFonts w:ascii="IRNazanin" w:hAnsi="IRNazanin" w:eastAsia="IRNazanin"/>
          <w:color w:val="111111"/>
          <w:sz w:val="28"/>
          <w:sz w:val="28"/>
          <w:szCs w:val="28"/>
          <w:lang w:bidi="fa-IR"/>
        </w:rPr>
        <w:t>،</w:t>
      </w:r>
      <w:r>
        <w:rPr>
          <w:rFonts w:eastAsia="IRNazanin" w:cs="IRNazanin"/>
          <w:color w:val="111111"/>
          <w:sz w:val="28"/>
          <w:szCs w:val="28"/>
          <w:lang w:bidi="fa-IR"/>
        </w:rPr>
        <w:t>1054</w:t>
      </w:r>
      <w:r>
        <w:rPr>
          <w:rFonts w:ascii="IRNazanin" w:hAnsi="IRNazanin" w:eastAsia="IRNazanin"/>
          <w:color w:val="111111"/>
          <w:sz w:val="28"/>
          <w:sz w:val="28"/>
          <w:szCs w:val="28"/>
          <w:lang w:bidi="fa-IR"/>
        </w:rPr>
        <w:t>،</w:t>
      </w:r>
      <w:r>
        <w:rPr>
          <w:rFonts w:eastAsia="IRNazanin" w:cs="IRNazanin"/>
          <w:color w:val="111111"/>
          <w:sz w:val="28"/>
          <w:szCs w:val="28"/>
          <w:lang w:bidi="fa-IR"/>
        </w:rPr>
        <w:t>1055</w:t>
      </w:r>
      <w:r>
        <w:rPr>
          <w:rFonts w:ascii="IRNazanin" w:hAnsi="IRNazanin" w:eastAsia="IRNazanin"/>
          <w:color w:val="111111"/>
          <w:sz w:val="28"/>
          <w:sz w:val="28"/>
          <w:szCs w:val="28"/>
          <w:lang w:bidi="fa-IR"/>
        </w:rPr>
        <w:t>،</w:t>
      </w:r>
      <w:r>
        <w:rPr>
          <w:rFonts w:eastAsia="IRNazanin" w:cs="IRNazanin"/>
          <w:color w:val="111111"/>
          <w:sz w:val="28"/>
          <w:szCs w:val="28"/>
          <w:lang w:bidi="fa-IR"/>
        </w:rPr>
        <w:t>1056</w:t>
      </w:r>
      <w:r>
        <w:rPr>
          <w:rFonts w:ascii="IRNazanin" w:hAnsi="IRNazanin" w:eastAsia="IRNazanin"/>
          <w:color w:val="111111"/>
          <w:sz w:val="28"/>
          <w:sz w:val="28"/>
          <w:szCs w:val="28"/>
          <w:lang w:bidi="fa-IR"/>
        </w:rPr>
        <w:t>،</w:t>
      </w:r>
      <w:r>
        <w:rPr>
          <w:rFonts w:eastAsia="IRNazanin" w:cs="IRNazanin"/>
          <w:color w:val="111111"/>
          <w:sz w:val="28"/>
          <w:szCs w:val="28"/>
          <w:lang w:bidi="fa-IR"/>
        </w:rPr>
        <w:t>1057</w:t>
      </w:r>
      <w:r>
        <w:rPr>
          <w:rFonts w:ascii="IRNazanin" w:hAnsi="IRNazanin" w:eastAsia="IRNazanin"/>
          <w:color w:val="111111"/>
          <w:sz w:val="28"/>
          <w:sz w:val="28"/>
          <w:szCs w:val="28"/>
          <w:lang w:bidi="fa-IR"/>
        </w:rPr>
        <w:t>،</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،كفايه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الحيدريه،تذكرۀ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العثمانيۀ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مصر،روح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البهيۀ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الدار العامرۀ مصر،التسهيل لعلوم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الحلبى مصر،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التأليف و النشر مصر، 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،الاصابۀ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السعادۀ مصر،تفسير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محمد،اللآلى المصنوعۀ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آيا اينها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 كه قرآن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حبل و ريسمان خداوند چنگ زنيد و متفرّق نشويد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هيثمى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اسلامبول،الاتحاف بحبّ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شبراوى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العثمانيه و 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صبّان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آنها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نيستند كه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صادقان باشيد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طبق اخبار صحيح و متواتر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ارتباط با تفسير آيۀ شريفه از طريق اهل سنّت رجوع كنيد به شواهد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نيستند كه خدا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هذا صِراطِي مُسْتَقِيماً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اين،راه راست من است از آن تبعيّت كنيد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آيا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نيستند كه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تَتَّبِعُوا السُّبُلَ فَتَفَرَّقَ بِكُمْ عَنْ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راههاى پراكنده نرويد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راه خدا دور مى شويد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نيستند،كه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اطاعت كنيد،پيامبر را اطاعت نمائيد و مطيع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نيستند كه قرآن دستور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دانيد از اهل ذكر بپرسيد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آنها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نيستند كه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بعد از آشكار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مخالفت با پيامبر درآيد و از راهى جز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كند ما او را به همان راه كه مى رود مى بريم و به دوزخ داخل مى كنيم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نجف و البرهان في تفسير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آنها هاديان به سوى خدا نيستند كه در قرآن آمده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أَنْتَ مُنْذِرٌ وَ 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بيم دهنده اى و هر گروهىن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هادى و راهنمائى دارند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هاى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الحيدريه،تفسير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الطباعة العامرۀ مصر،ترجمة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913</w:t>
      </w:r>
      <w:r>
        <w:rPr>
          <w:rFonts w:ascii="IRNazanin" w:hAnsi="IRNazanin" w:eastAsia="IRNazanin"/>
          <w:color w:val="111111"/>
          <w:sz w:val="28"/>
          <w:sz w:val="28"/>
          <w:szCs w:val="28"/>
          <w:lang w:bidi="fa-IR"/>
        </w:rPr>
        <w:t>،</w:t>
      </w:r>
      <w:r>
        <w:rPr>
          <w:rFonts w:eastAsia="IRNazanin" w:cs="IRNazanin"/>
          <w:color w:val="111111"/>
          <w:sz w:val="28"/>
          <w:szCs w:val="28"/>
          <w:lang w:bidi="fa-IR"/>
        </w:rPr>
        <w:t>914</w:t>
      </w:r>
      <w:r>
        <w:rPr>
          <w:rFonts w:ascii="IRNazanin" w:hAnsi="IRNazanin" w:eastAsia="IRNazanin"/>
          <w:color w:val="111111"/>
          <w:sz w:val="28"/>
          <w:sz w:val="28"/>
          <w:szCs w:val="28"/>
          <w:lang w:bidi="fa-IR"/>
        </w:rPr>
        <w:t>،</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 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،فتح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نه اين است كه آنها از أَنْعَمَ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خداوند به آنها نعمت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و در سورۀ 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نيز به آنها اشاره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راه راست هدايت كن،راه كسانى كه نعمت به آنان بخشيده اى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نساء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خدا و پيامبر را اطاعت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كسانى كه خدا نعمت خود را بر آنها تمام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صدّيقان و شهداء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آنها قرار نداده؟و آيا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حكومت بر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منحصر به آنان ننموده است؟پس اين آيه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يَتَوَلَّ اللّهَ وَ رَسُولَهُ وَ الَّذِينَ آمَنُوا فَإِنَّ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رهبر شما،تنها خدا است و پيامبر او و آنها كه ايمان آورده اند و نماز را برپا مى دارند و در حال ركوع زكاة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ولايت خدا و پيامبر او و افراد با ايمان را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جمعيّت خدا پيروز مى باشند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مفسران اجماع و اتفاق نظر دارند كه اين آيه دربارۀ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نازل شد كه آن حضرت در حال ركوع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،ترجمة الامام على بن أبي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مصر،تفسير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بقيّۀ مدارك را در پانوشت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فراوان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طور است كه خداوند،مغفرت و آمرزش را براى كسى قرار داده كه بازگشت كند و ايمان آورد و عمل صالح و شايسته نمايد مشروط به اينكه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يافته باشد؟آنجا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غفّارم در مورد كسى كه بازگشته،ايمان آورده و عمل شايسته انجام داده و سپس هدايت يافته باشد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زرندى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امانتى نيست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آسمانها،زمين و كوهها عرضه داشتيم همه از بر دوش گرفتن آن ابا ورزيدند و از تحمّل آن وحشت كردند ولى انسان آن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آزمايش و اداء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ستمگر و جاهل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تفسير 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خداوند،امر به دخول در آن نموده است؟آنجا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درآئيد و از گامهاى شيطان پيروى مكنيد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آنها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كه خداوند فرموده از آن بازخواست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يَوْمَئِذٍ عَنِ النَّعِيمِ </w:t>
      </w:r>
      <w:r>
        <w:rPr>
          <w:rStyle w:val="FootnoteAnchor"/>
          <w:rtl w:val="true"/>
        </w:rPr>
        <w:footnoteReference w:id="49"/>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رساندن و تبليغ ولايت آنها نشد؟و مگر نه اينست كه در اين مورد آن چنان خداوند بر او سخت گرفت كه شبيهل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تهديد بود؟در آنجا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طرف پروردگارت بر تو نازل شده كاملا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نكنى، رسالت او را انجام نداده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نگاه مى دارد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انبوهى از مدارك اين نكته را در پانوشت شماره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تبليغ آن مبادرت نورزيد؟و با صداى رسا و به طور كامل مطلب را به همه نرسانيد؟كه خداوند در همان روز اين آيه را نازل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نمودم و نعمت را بر شما تمام كردم و اسلام را به عنوان آئين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پذيرفتم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فراوان اين موضوع را در پانوشت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مگر نمى دانى كه خداوند با كسى كه ولايت آنها را آشكارا انكار كرد و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برخاست،چگونه رفتار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صداى بلند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ناحيۀ تو است،از آسمان بر ما سنگ ببار و يا عذاب دردناكى بر ما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به وسيله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اصحاب فيل را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 و در آن حال،اين آيۀ را نازل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سائلى خواسته عذابى واقع شود كه كافران دفاعى از آن نتوانند داشتهد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باشند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مردم در رستاخيز در مورد ولايت آنها بازپرسى مى شوند ،همان طور كه در تفسير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متوقّف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بايد بازپرسى شوند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همين آيه و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تعجّب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ندارد،زيرا ولايت آنها از چيزهايى است كه انبياء به إعلام آن مبعوث شده اند و حجتهاى خداوند و اوصياء آنها به آشنا ساختن مردم به آن، مأمور بوده اند،چنانكه در تفسير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قَبْلِكَ مِنْ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پيامبرانى كه پيش از تو فرستاديم بپرس</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،ترجمة الامام على بن أبي طالب از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اين چيزى است كه خداوند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آن را گرفته است،چنانكه در تفسير اين آيه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بنى آدم پيش از تولّد پيمان گرفت و آنها را گواه بر خودشان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پروردگار شما نيستم؟گفتند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الاكليل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ابراهيم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دريافت داشت آدم كلماتى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وسيله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شود تا نجات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توبه اش را پذيرفت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مناقب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دربارۀ آنها است كه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خداوند،آنها را عذاب نمى كند در حالى كه تو بين آنها هستى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 و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اهل زمين هستند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به سوى خدا </w:t>
      </w:r>
      <w:r>
        <w:rPr>
          <w:rStyle w:val="FootnoteAnchor"/>
          <w:rtl w:val="true"/>
        </w:rPr>
        <w:footnoteReference w:id="58"/>
      </w:r>
      <w:r>
        <w:rPr>
          <w:rFonts w:ascii="IRNazanin" w:hAnsi="IRNazanin" w:eastAsia="IRNazanin"/>
          <w:color w:val="111111"/>
          <w:sz w:val="28"/>
          <w:sz w:val="28"/>
          <w:szCs w:val="28"/>
          <w:rtl w:val="true"/>
          <w:lang w:bidi="fa-IR"/>
        </w:rPr>
        <w:t>، و همانها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اند كه خداوند درباره 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نسبت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خدا از فضلش به آنها بخشيده حسد مى ورزند؟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،مناقب الامام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العثمانيه،اسعاف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صبّان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العثمانيه و الاتحاف بحبّ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شبراوى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كه خداوند درباره شان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الرّاسِخُونَ فِي الْعِلْمِ يَقُولُونَ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علم مى گويند ايمان آورده ايم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بايد بدانيم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آنهايند كه خداوند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اعراف مردانى هستند كه همه را از سيمايشان مى شناسند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اسلامبول،الصواعق المحرقۀ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 و 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كه قرآن مى فرمايد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مردانى هستند كه به عهد خود با خدا،به راستى وفا كردند؛گروهى از آنها وظيفۀ خود را به پايان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منتظرند و هيچ تغييرى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آنها راه نيافته است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الحيدريه،تذكرة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الميمنيه،نور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آنان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كه خداوند دربارۀ آنها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و شامگاهان،مردانى تسبيح او مى گويند كه معامله و خريدوفروش ،آنها را از ياد خدا،اقامۀ نماز و پرداخت زكات بازنمى دارد ؛آنها از روزى خوفناكند كه قلبها و چشمها در آن منقلب مى شوند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خانه هاى آنان است كه خداوند دربارۀ آنها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خانه هائى كه خداوند اجازۀ بلند مرتبه بودن و يادآورى نام خود در آنها را صادر كرده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همانها هستند كه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آنان را مثل نور خويش قرار داده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حالى كه براى او است مثل اعلا در آسمان ها و زمين و او قدرتمند و حكيم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اَلسّابِقُونَ السّابِقُونَ أُولئِكَ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سبقت جويان مقرّبان درگاه خداوندند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924</w:t>
      </w:r>
      <w:r>
        <w:rPr>
          <w:rFonts w:ascii="IRNazanin" w:hAnsi="IRNazanin" w:eastAsia="IRNazanin"/>
          <w:color w:val="111111"/>
          <w:sz w:val="28"/>
          <w:sz w:val="28"/>
          <w:szCs w:val="28"/>
          <w:lang w:bidi="fa-IR"/>
        </w:rPr>
        <w:t>،</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lang w:bidi="fa-IR"/>
        </w:rPr>
        <w:t>،</w:t>
      </w:r>
      <w:r>
        <w:rPr>
          <w:rFonts w:eastAsia="IRNazanin" w:cs="IRNazanin"/>
          <w:color w:val="111111"/>
          <w:sz w:val="28"/>
          <w:szCs w:val="28"/>
          <w:lang w:bidi="fa-IR"/>
        </w:rPr>
        <w:t>927</w:t>
      </w:r>
      <w:r>
        <w:rPr>
          <w:rFonts w:ascii="IRNazanin" w:hAnsi="IRNazanin" w:eastAsia="IRNazanin"/>
          <w:color w:val="111111"/>
          <w:sz w:val="28"/>
          <w:sz w:val="28"/>
          <w:szCs w:val="28"/>
          <w:lang w:bidi="fa-IR"/>
        </w:rPr>
        <w:t>،</w:t>
      </w:r>
      <w:r>
        <w:rPr>
          <w:rFonts w:eastAsia="IRNazanin" w:cs="IRNazanin"/>
          <w:color w:val="111111"/>
          <w:sz w:val="28"/>
          <w:szCs w:val="28"/>
          <w:lang w:bidi="fa-IR"/>
        </w:rPr>
        <w:t>928</w:t>
      </w:r>
      <w:r>
        <w:rPr>
          <w:rFonts w:ascii="IRNazanin" w:hAnsi="IRNazanin" w:eastAsia="IRNazanin"/>
          <w:color w:val="111111"/>
          <w:sz w:val="28"/>
          <w:sz w:val="28"/>
          <w:szCs w:val="28"/>
          <w:lang w:bidi="fa-IR"/>
        </w:rPr>
        <w:t>،</w:t>
      </w:r>
      <w:r>
        <w:rPr>
          <w:rFonts w:eastAsia="IRNazanin" w:cs="IRNazanin"/>
          <w:color w:val="111111"/>
          <w:sz w:val="28"/>
          <w:szCs w:val="28"/>
          <w:lang w:bidi="fa-IR"/>
        </w:rPr>
        <w:t>929</w:t>
      </w:r>
      <w:r>
        <w:rPr>
          <w:rFonts w:ascii="IRNazanin" w:hAnsi="IRNazanin" w:eastAsia="IRNazanin"/>
          <w:color w:val="111111"/>
          <w:sz w:val="28"/>
          <w:sz w:val="28"/>
          <w:szCs w:val="28"/>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البداية و النهايۀ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پانوشت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ملاحظه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 و شاهدان و گواهان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938</w:t>
      </w:r>
      <w:r>
        <w:rPr>
          <w:rFonts w:ascii="IRNazanin" w:hAnsi="IRNazanin" w:eastAsia="IRNazanin"/>
          <w:color w:val="111111"/>
          <w:sz w:val="28"/>
          <w:sz w:val="28"/>
          <w:szCs w:val="28"/>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پانوشت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ملاحظه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است،به پانوشت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مراجعه كنيد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وَ مِمَّنْ خَلَقْنا أُمَّةٌ يَهْدُونَ بِالْحَقِّ وَ بِهِ 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كسانى كه آفريديم گروهى هستند كه به سوى حق هدايت مى كنند و به سوى حق عدول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اولياء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آيه دربارۀ حزب موافق،و حزب مخالف و دشمن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أَصْحابُ النّارِ وَ أَصْحابُ الْجَنَّةِ أَصْحابُ الْجَنَّةِ هُمُ الْفائِزُونَ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دوزخيان و بهشتيان مساوى نيستند،بهشتيان رستگارانند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دربارۀ حزب موافق و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با كسانى كه ايمان آورده و عمل صالح انجام دادند و آنها كه فساد در زمين براه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انداختند يكسان رفتار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پرهيزكاران را همچون فاجران قرار مى دهيم؟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دربارۀ اين دو حزب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مرتكب گناه شده اند خيال مى كنند آنها را همچون كسانى كه ايمان آورده اند و عمل صالح انجام داده اند قرار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 آنها همسان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حكم مى كنند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شيعيان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آوردند و عمل صالح انجام دادند،آنها بهترين مخلوق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هستند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دربارۀ آنها و دشمنانشان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دو دشمنند كه دربارۀ پروردگار خود به مخاصمه برخاسته اند،پس كسانى كه كافر شدند لباسهائى از آتش برايشان قيچى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بر سرشان ريخته مى شود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التفسير،باب تفسير سورة الحج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الخيريۀ مصر،شواهد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مصر،المستدرك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ذيل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زرندى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البهيۀ مصر،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طبرى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،الرياض النضرۀ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مصر،منتخب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دربارۀ آنها و دربارۀ دشمنان آنان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مؤمن است همچون كسى است كه فاسق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نيستند، امّا كسانى كه ايمان آورده و عمل نيك انجام داده اند،باراندازشان بهشت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اعمالى است كه انجام داده اند،و امّا كسانى كه فسق و گناه پيشۀ خود ساختند،جايگاهشان آتش است، هرگاه بخواهند از آن خارج شوند،برشان مى گردانند 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بچشيد عذاب آتشى كه تكذيبش مى كرديد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610</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ascii="IRNazanin" w:hAnsi="IRNazanin" w:eastAsia="IRNazanin"/>
          <w:color w:val="111111"/>
          <w:sz w:val="28"/>
          <w:sz w:val="28"/>
          <w:szCs w:val="28"/>
          <w:lang w:bidi="fa-IR"/>
        </w:rPr>
        <w:t>،</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613</w:t>
      </w:r>
      <w:r>
        <w:rPr>
          <w:rFonts w:ascii="IRNazanin" w:hAnsi="IRNazanin" w:eastAsia="IRNazanin"/>
          <w:color w:val="111111"/>
          <w:sz w:val="28"/>
          <w:sz w:val="28"/>
          <w:szCs w:val="28"/>
          <w:lang w:bidi="fa-IR"/>
        </w:rPr>
        <w:t>،</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615</w:t>
      </w:r>
      <w:r>
        <w:rPr>
          <w:rFonts w:ascii="IRNazanin" w:hAnsi="IRNazanin" w:eastAsia="IRNazanin"/>
          <w:color w:val="111111"/>
          <w:sz w:val="28"/>
          <w:sz w:val="28"/>
          <w:szCs w:val="28"/>
          <w:lang w:bidi="fa-IR"/>
        </w:rPr>
        <w:t>،</w:t>
      </w:r>
      <w:r>
        <w:rPr>
          <w:rFonts w:eastAsia="IRNazanin" w:cs="IRNazanin"/>
          <w:color w:val="111111"/>
          <w:sz w:val="28"/>
          <w:szCs w:val="28"/>
          <w:lang w:bidi="fa-IR"/>
        </w:rPr>
        <w:t>616</w:t>
      </w:r>
      <w:r>
        <w:rPr>
          <w:rFonts w:ascii="IRNazanin" w:hAnsi="IRNazanin" w:eastAsia="IRNazanin"/>
          <w:color w:val="111111"/>
          <w:sz w:val="28"/>
          <w:sz w:val="28"/>
          <w:szCs w:val="28"/>
          <w:lang w:bidi="fa-IR"/>
        </w:rPr>
        <w:t>،</w:t>
      </w:r>
      <w:r>
        <w:rPr>
          <w:rFonts w:eastAsia="IRNazanin" w:cs="IRNazanin"/>
          <w:color w:val="111111"/>
          <w:sz w:val="28"/>
          <w:szCs w:val="28"/>
          <w:lang w:bidi="fa-IR"/>
        </w:rPr>
        <w:t>617</w:t>
      </w:r>
      <w:r>
        <w:rPr>
          <w:rFonts w:ascii="IRNazanin" w:hAnsi="IRNazanin" w:eastAsia="IRNazanin"/>
          <w:color w:val="111111"/>
          <w:sz w:val="28"/>
          <w:sz w:val="28"/>
          <w:szCs w:val="28"/>
          <w:lang w:bidi="fa-IR"/>
        </w:rPr>
        <w:t>،</w:t>
      </w:r>
      <w:r>
        <w:rPr>
          <w:rFonts w:eastAsia="IRNazanin" w:cs="IRNazanin"/>
          <w:color w:val="111111"/>
          <w:sz w:val="28"/>
          <w:szCs w:val="28"/>
          <w:lang w:bidi="fa-IR"/>
        </w:rPr>
        <w:t>618</w:t>
      </w:r>
      <w:r>
        <w:rPr>
          <w:rFonts w:ascii="IRNazanin" w:hAnsi="IRNazanin" w:eastAsia="IRNazanin"/>
          <w:color w:val="111111"/>
          <w:sz w:val="28"/>
          <w:sz w:val="28"/>
          <w:szCs w:val="28"/>
          <w:lang w:bidi="fa-IR"/>
        </w:rPr>
        <w:t>،</w:t>
      </w:r>
      <w:r>
        <w:rPr>
          <w:rFonts w:eastAsia="IRNazanin" w:cs="IRNazanin"/>
          <w:color w:val="111111"/>
          <w:sz w:val="28"/>
          <w:szCs w:val="28"/>
          <w:lang w:bidi="fa-IR"/>
        </w:rPr>
        <w:t>619</w:t>
      </w:r>
      <w:r>
        <w:rPr>
          <w:rFonts w:ascii="IRNazanin" w:hAnsi="IRNazanin" w:eastAsia="IRNazanin"/>
          <w:color w:val="111111"/>
          <w:sz w:val="28"/>
          <w:sz w:val="28"/>
          <w:szCs w:val="28"/>
          <w:lang w:bidi="fa-IR"/>
        </w:rPr>
        <w:t>،</w:t>
      </w:r>
      <w:r>
        <w:rPr>
          <w:rFonts w:eastAsia="IRNazanin" w:cs="IRNazanin"/>
          <w:color w:val="111111"/>
          <w:sz w:val="28"/>
          <w:szCs w:val="28"/>
          <w:lang w:bidi="fa-IR"/>
        </w:rPr>
        <w:t>620</w:t>
      </w:r>
      <w:r>
        <w:rPr>
          <w:rFonts w:ascii="IRNazanin" w:hAnsi="IRNazanin" w:eastAsia="IRNazanin"/>
          <w:color w:val="111111"/>
          <w:sz w:val="28"/>
          <w:sz w:val="28"/>
          <w:szCs w:val="28"/>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مصطفى محمد مصر،تفسير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الحلبى،شرح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الحيدريه،الدر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اسلامبول،زاد المسير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 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،معالم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،السيرة الحلبيۀ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البهيۀ مصر،تخريج 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و الرياض النضرۀ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دربارۀ آنها و كسانى كه در اثر دارا بودن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سقايت حاجيان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عمارت 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آنها فخرفروشى مى كردند،خداوند نازل فرموده است 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سقايت حاجيان و تعمير و آبادانى مسجد الحرام را همچون كسى </w:t>
      </w:r>
    </w:p>
    <w:p>
      <w:pPr>
        <w:pStyle w:val="BookText"/>
        <w:rPr/>
      </w:pPr>
      <w:r>
        <w:rPr>
          <w:rFonts w:ascii="IRNazanin" w:hAnsi="IRNazanin" w:eastAsia="IRNazanin"/>
          <w:color w:val="111111"/>
          <w:sz w:val="28"/>
          <w:sz w:val="28"/>
          <w:szCs w:val="28"/>
          <w:rtl w:val="true"/>
          <w:lang w:bidi="fa-IR"/>
        </w:rPr>
        <w:t>قرار مى دهيد كه ايمان به خداوند و روز واپسين آورده،و در راه خداوند جهاد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در پيشگاه خداوند مساوى نيستند،و خداوند افراد ستمگر را هدايت نمى كند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،فتح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البهيه،معالم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حاشيۀ تفسير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،ينابيع المودۀ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همچنين دربارۀ آزمايش پرارزش و مشكلات بزرگ آنها، خداوند نازل فرموده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مردم،جان خود را در برابر خشنودى خدا مى فروشند و خدا نسبت به بندگانش مهربان است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الحيدريه،الفصول المهمۀ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الحيدريه،تذكرة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البهيۀ مصر،شرح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 و السيرة النبويۀ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السيرة الحلبيۀ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بقيۀ مدارك را در پانوشت هاى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اموال خويش را شب و روز،آشكارا و نهان،انفاق مى كنند اجرشان نزد پروردگارشان محفوظ است،ترسى بر آنان نيست و محزون و اندوهگين نخواهند شد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و مفسران و نويسندگان كتابهاى اسباب النزول،از ابن عباس نقل كرده اند كه اين آيۀ دربارۀ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و اين،در آن هنگام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درهم داشت،يكى از آنها را شب،و ديگرى را در روز،سوّمى را پنهان و چهارمى را آشكارا انفاق كرد و در اين مورد،آيۀ مزبور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الحلبى،الكشاف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البهيۀ مصر،تفسير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،لباب النقول فى 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آنهايند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راستى را تصديق كرده اند و خداوند اين </w:t>
      </w:r>
    </w:p>
    <w:p>
      <w:pPr>
        <w:pStyle w:val="BookText"/>
        <w:rPr/>
      </w:pPr>
      <w:r>
        <w:rPr>
          <w:rFonts w:ascii="IRNazanin" w:hAnsi="IRNazanin" w:eastAsia="IRNazanin"/>
          <w:color w:val="111111"/>
          <w:sz w:val="28"/>
          <w:sz w:val="28"/>
          <w:szCs w:val="28"/>
          <w:rtl w:val="true"/>
          <w:lang w:bidi="fa-IR"/>
        </w:rPr>
        <w:t>تصديقشان را گواهى فرموده است،آنجا كه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صدق را آورده و كسى كه تصديق آن كرده است آنها متّقين و پرهيزكارانند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نزديك او هستند كه خداوند آنها را مورد عنايت خويش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نزديك خويش را بيم ده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الحيدريه،منتخب 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صادر،تاريخ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قسطنطنيه،الدرّ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حيدرآباد،تفسير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الحلبيۀ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بقيۀ مدارك را در پانوشت شمارۀ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نمائيد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الْأَرْحامِ بَعْضُهُمْ أَوْلى بِبَعْضٍ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بستگان،از نظر قرآن، بعضى بر بعض ديگر مقدّمند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اينها هستند كه در قيامت درجاتشان بالا مى رود تا به درجۀ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 و در بهشت نعيم به او ملحق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دليل اين آيه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ايمان آوردند و نسل و بازماندگان آنها در اين ايمان از آنها تبعيّت نمودند و ذريّه شان را به خودشان ملحق مى گردانيم و از عملشان چيزى نمى كاهيم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صاحبان حقّى هستند كه قرآن با صداى بلند دستور پرداخت آن را مى دهد،آنجا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ذوى القربى و بستگان را بپرداز</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،ينابيع المودۀ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و منتخب 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پانوشت شمارۀ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ملاحظه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بدون اداى آن،برائت ذمّه حاصل نمى شود،آنجا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غنيمتى به دست شما رسيد خمس آن مال خدا،پيامبر،و بستگان او مى باشد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هستند،كه خداوند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خداوند از اموال آباديها به پيامبرش داده است مربوط به خدا،پيامبر و ذوى القربى 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خداوند آنها را بدين گونه مخاطب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كرده است رجس و پليدى را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گرداند و شما را كاملا پاك و طاهر گرداند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هستند،كه پروردگار در قرآن آنان را مورد تحيّت قرار داده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إِلْ‌ياسِينَ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زرندى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البهيۀ مصر،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،الصواعق المحرقۀ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هستند كه خداوند درود فرستادن بر آنها را جزء وظائف واجب بندگانش قرار داده،مى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وَ مَلائِكَتَهُ يُصَلُّونَ عَلَى النَّبِيِّ يا أَيُّهَا الَّذِينَ آمَنُوا صَلُّوا عَلَيْهِ وَ 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پيامبر درود مى فرستند،اى كسانى كه ايمان آورده ايد شما هم بر او درود و سلام بفرستيد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را دانستيم بفرما چگونه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بفرستيم؟پيامبر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 xml:space="preserve">!» </w:t>
      </w:r>
      <w:r>
        <w:rPr>
          <w:rStyle w:val="FootnoteAnchor"/>
        </w:rPr>
        <w:footnoteReference w:id="8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روشن مى شود كه صلوات بر آنها جزء صلوات مورد </w:t>
      </w:r>
    </w:p>
    <w:p>
      <w:pPr>
        <w:pStyle w:val="BookText"/>
        <w:rPr/>
      </w:pPr>
      <w:r>
        <w:rPr>
          <w:rFonts w:ascii="Amiri" w:hAnsi="Amiri" w:eastAsia="Amiri" w:cs="Amiri"/>
          <w:color w:val="111111"/>
          <w:sz w:val="28"/>
          <w:sz w:val="28"/>
          <w:szCs w:val="28"/>
          <w:rtl w:val="true"/>
          <w:lang w:bidi="ar-SA"/>
        </w:rPr>
        <w:t>امر در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خوشا به حالشان و سرانجام نيكشان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الميمنيه،ينابيع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و 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يباريهم و فى الشّمس معنى</w:t>
      </w:r>
    </w:p>
    <w:p>
      <w:pPr>
        <w:pStyle w:val="BookText"/>
        <w:rPr/>
      </w:pPr>
      <w:r>
        <w:rPr>
          <w:rFonts w:ascii="IRNazanin" w:hAnsi="IRNazanin" w:eastAsia="IRNazanin"/>
          <w:color w:val="111111"/>
          <w:sz w:val="28"/>
          <w:sz w:val="28"/>
          <w:szCs w:val="28"/>
          <w:rtl w:val="true"/>
          <w:lang w:bidi="fa-IR"/>
        </w:rPr>
        <w:t>مجهد متعب لمن باراها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با آنها مسابقه مى تواند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خورشيد معنى خسته كننده اى براى كسى كه با آن مسابقه دهد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برگزيدگان بندگان خدايند،و آنها با إذن خدا در نيكى ها بر همه سبقت دارند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خداوند درباره شان فرموده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كتاب را به كسانى از بندگان خود كه برگزيديم به ارث داديم،پس بعضى از آنها به خويشتن ستم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كسانى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رسميت نمى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معتدل و ميانه 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موالى و 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از آنها در نيكيها سبقت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فضل بزرگى است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بحرينى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القاموس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مقدار آياتى كه در 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رسيده كفايت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على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قرآن نازل شده است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الصواعق المحرقۀ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الميمنيۀ مصر،كفاية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العثمانيۀ مصر،اسعاف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حاشيۀ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العثمانيۀ مصر،اسعاف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حاشيۀ نور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العثمانيه و السيرة النبويۀ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حاشيه سيرۀ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قرآن دربارۀ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 </w:t>
      </w:r>
    </w:p>
    <w:p>
      <w:pPr>
        <w:pStyle w:val="BookText"/>
        <w:rPr/>
      </w:pPr>
      <w:r>
        <w:rPr>
          <w:rFonts w:ascii="IRNazanin" w:hAnsi="IRNazanin" w:eastAsia="IRNazanin"/>
          <w:color w:val="111111"/>
          <w:sz w:val="28"/>
          <w:sz w:val="28"/>
          <w:szCs w:val="28"/>
          <w:rtl w:val="true"/>
          <w:lang w:bidi="fa-IR"/>
        </w:rPr>
        <w:t>و اين تعجّبى ندارد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نيمه از يك چيزند كه از هم جدا نمى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مقدار از آيات محكمات كه بر شما تلاوت كرديم،اكتفا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أُمُّ الْكِتابِ اينها آيات روشن و اساسى قرآنند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از خبير و آگاه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مانند اهل خبره و آگاه تو را مطّلع نمى سازد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12" w:name="pg235_7922"/>
    </w:p>
    <w:p>
      <w:pPr>
        <w:pStyle w:val="Heading3"/>
        <w:numPr>
          <w:ilvl w:val="2"/>
          <w:numId w:val="1"/>
        </w:numPr>
        <w:rPr/>
      </w:pPr>
      <w:bookmarkStart w:id="113" w:name="__RefHeading___Toc2079987_211673320"/>
      <w:bookmarkStart w:id="114" w:name="_Toc40"/>
      <w:bookmarkEnd w:id="112"/>
      <w:bookmarkEnd w:id="113"/>
      <w:r>
        <w:rPr>
          <w:rtl w:val="true"/>
        </w:rPr>
        <w:t>حق جو</w:t>
      </w:r>
      <w:bookmarkEnd w:id="114"/>
    </w:p>
    <w:p>
      <w:pPr>
        <w:pStyle w:val="Heading4"/>
        <w:numPr>
          <w:ilvl w:val="3"/>
          <w:numId w:val="1"/>
        </w:numPr>
        <w:rPr/>
      </w:pPr>
      <w:bookmarkStart w:id="115" w:name="__RefHeading___Toc2079989_211673320"/>
      <w:bookmarkStart w:id="116" w:name="_Toc41"/>
      <w:bookmarkEnd w:id="115"/>
      <w:r>
        <w:rPr/>
        <w:t>1</w:t>
      </w:r>
      <w:r>
        <w:rPr>
          <w:rtl w:val="true"/>
        </w:rPr>
        <w:t>-</w:t>
      </w:r>
      <w:r>
        <w:rPr>
          <w:rtl w:val="true"/>
        </w:rPr>
        <w:t>ايمان به</w:t>
      </w:r>
      <w:r>
        <w:rPr>
          <w:rtl w:val="true"/>
        </w:rPr>
        <w:t>«</w:t>
      </w:r>
      <w:r>
        <w:rPr>
          <w:rtl w:val="true"/>
        </w:rPr>
        <w:t>آيات خدا دربارۀ اهل بيت</w:t>
      </w:r>
      <w:r>
        <w:rPr>
          <w:rtl w:val="true"/>
        </w:rPr>
        <w:t>(</w:t>
      </w:r>
      <w:r>
        <w:rPr>
          <w:rtl w:val="true"/>
        </w:rPr>
        <w:t>ع</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محكم و شواهد استوارى اقامه فرموديد؛از عهدۀ آنچه بر شما بود به خوبى برآمديد؛و هيچ گونه نقص و كوتاهى در آن يافت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بنابراين،كسى كه بخواهد استدلالهايتان را رد كند در وادى لجاجت،پستى و زشتى قدم گذارده و به سخنان بى مايه و توخالى دست زده است؛در باطل،مراء و جدال مى كند و همچون جاهلان و نادانان به زورگوئى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آيات خداوند،همه،ايمان آورديم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079991_211673320"/>
      <w:bookmarkStart w:id="118" w:name="_Toc42"/>
      <w:bookmarkEnd w:id="117"/>
      <w:r>
        <w:rPr/>
        <w:t>2</w:t>
      </w:r>
      <w:r>
        <w:rPr>
          <w:rtl w:val="true"/>
        </w:rPr>
        <w:t>-</w:t>
      </w:r>
      <w:r>
        <w:rPr>
          <w:rtl w:val="true"/>
        </w:rPr>
        <w:t>تحيّر در جمع بين اين ادلّه و آنچه اهل قبله</w:t>
      </w:r>
      <w:bookmarkEnd w:id="118"/>
    </w:p>
    <w:p>
      <w:pPr>
        <w:pStyle w:val="BookText"/>
        <w:rPr/>
      </w:pPr>
      <w:r>
        <w:rPr>
          <w:rFonts w:ascii="IRNazanin" w:hAnsi="IRNazanin" w:eastAsia="IRNazanin"/>
          <w:color w:val="111111"/>
          <w:sz w:val="28"/>
          <w:sz w:val="28"/>
          <w:szCs w:val="28"/>
          <w:rtl w:val="true"/>
          <w:lang w:bidi="fa-IR"/>
        </w:rPr>
        <w:t>بر آنند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معلوم نيست چرا اهل قبله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گردانده اند و به هيچ چيز در فروع و اصول به مذهب آنان متعبّد نشده اند و نيز در مسائل اختلافى به قول آنها توجّهى ننموده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 نيز در مباحث خود نيز از نظريّه و عقيدۀ آنها بحثى نكرده،بلكه در مسائل نظرى به معارضۀ آنان پرداخته و براى مخالفت آنان اهمّيتى قائل نمى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 امت نيز همچنان تمام نسلها از گذشته و آينده به غير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مى نمودند بدون اينكه آن را كار خلافى بدانند</w:t>
      </w:r>
      <w:r>
        <w:rPr>
          <w:rFonts w:eastAsia="Amiri" w:cs="Amiri" w:ascii="Amiri" w:hAnsi="Amiri"/>
          <w:color w:val="111111"/>
          <w:sz w:val="28"/>
          <w:szCs w:val="28"/>
          <w:rtl w:val="true"/>
          <w:lang w:bidi="ar-SA"/>
        </w:rPr>
        <w:t xml:space="preserve">!! </w:t>
      </w:r>
      <w:bookmarkStart w:id="119" w:name="pg235_7926"/>
    </w:p>
    <w:p>
      <w:pPr>
        <w:pStyle w:val="Heading3"/>
        <w:numPr>
          <w:ilvl w:val="2"/>
          <w:numId w:val="1"/>
        </w:numPr>
        <w:rPr/>
      </w:pPr>
      <w:bookmarkStart w:id="120" w:name="__RefHeading___Toc2079993_211673320"/>
      <w:bookmarkStart w:id="121" w:name="_Toc43"/>
      <w:bookmarkEnd w:id="119"/>
      <w:bookmarkEnd w:id="120"/>
      <w:r>
        <w:rPr>
          <w:rtl w:val="true"/>
        </w:rPr>
        <w:t>حق شناس</w:t>
      </w:r>
      <w:bookmarkEnd w:id="121"/>
    </w:p>
    <w:p>
      <w:pPr>
        <w:pStyle w:val="Heading4"/>
        <w:numPr>
          <w:ilvl w:val="3"/>
          <w:numId w:val="1"/>
        </w:numPr>
        <w:rPr/>
      </w:pPr>
      <w:bookmarkStart w:id="122" w:name="__RefHeading___Toc2079995_211673320"/>
      <w:bookmarkStart w:id="123" w:name="_Toc44"/>
      <w:bookmarkEnd w:id="122"/>
      <w:r>
        <w:rPr/>
        <w:t>1</w:t>
      </w:r>
      <w:r>
        <w:rPr>
          <w:rtl w:val="true"/>
        </w:rPr>
        <w:t>-</w:t>
      </w:r>
      <w:r>
        <w:rPr>
          <w:rtl w:val="true"/>
        </w:rPr>
        <w:t>بيان اشتباه در آنچه به</w:t>
      </w:r>
      <w:r>
        <w:rPr>
          <w:rtl w:val="true"/>
        </w:rPr>
        <w:t>«</w:t>
      </w:r>
      <w:r>
        <w:rPr>
          <w:rtl w:val="true"/>
        </w:rPr>
        <w:t>اهل قبله</w:t>
      </w:r>
      <w:r>
        <w:rPr>
          <w:rtl w:val="true"/>
        </w:rPr>
        <w:t>»</w:t>
      </w:r>
      <w:r>
        <w:rPr>
          <w:rtl w:val="true"/>
        </w:rPr>
        <w:t>نسبت</w:t>
      </w:r>
      <w:bookmarkEnd w:id="123"/>
    </w:p>
    <w:p>
      <w:pPr>
        <w:pStyle w:val="BookText"/>
        <w:rPr/>
      </w:pP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استدعا مى كنم كه دربارۀ آنچه به 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داديد،تجديد نظر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روى نگردانده،نمى گردانند و نخواهند گردانيد،در هيچ چيز نه در اصول و نه در فروع،هيچ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آنها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مذهب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كتاب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عينى و مضيّق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بنابراين،آنها در هر زمان و در هركجا به اين عقيده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خداوند عزّ و جلّ بايد تسليم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و پيشينيان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عقيده بوده اند و بر همين اعتقاد جان سپرده اند،از زمان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w:t>
      </w:r>
      <w:r>
        <w:rPr>
          <w:rFonts w:eastAsia="IRNazanin" w:cs="IRNazanin"/>
          <w:color w:val="111111"/>
          <w:sz w:val="28"/>
          <w:szCs w:val="28"/>
          <w:rtl w:val="true"/>
          <w:lang w:bidi="fa-IR"/>
        </w:rPr>
        <w:t xml:space="preserve">. </w:t>
      </w:r>
      <w:bookmarkStart w:id="124" w:name="pg235_7928"/>
    </w:p>
    <w:p>
      <w:pPr>
        <w:pStyle w:val="Heading4"/>
        <w:numPr>
          <w:ilvl w:val="3"/>
          <w:numId w:val="1"/>
        </w:numPr>
        <w:rPr/>
      </w:pPr>
      <w:bookmarkStart w:id="125" w:name="__RefHeading___Toc2079997_211673320"/>
      <w:bookmarkStart w:id="126" w:name="_Toc45"/>
      <w:bookmarkEnd w:id="124"/>
      <w:bookmarkEnd w:id="125"/>
      <w:r>
        <w:rPr/>
        <w:t>2</w:t>
      </w:r>
      <w:r>
        <w:rPr>
          <w:rtl w:val="true"/>
        </w:rPr>
        <w:t>-</w:t>
      </w:r>
      <w:r>
        <w:rPr>
          <w:rtl w:val="true"/>
        </w:rPr>
        <w:t>زمامداران و رؤساى امّت از</w:t>
      </w:r>
      <w:r>
        <w:rPr>
          <w:rtl w:val="true"/>
        </w:rPr>
        <w:t>«</w:t>
      </w:r>
      <w:r>
        <w:rPr>
          <w:rtl w:val="true"/>
        </w:rPr>
        <w:t>اهل بيت</w:t>
      </w:r>
      <w:r>
        <w:rPr>
          <w:rtl w:val="true"/>
        </w:rPr>
        <w:t>(</w:t>
      </w:r>
      <w:r>
        <w:rPr>
          <w:rtl w:val="true"/>
        </w:rPr>
        <w:t>ع</w:t>
      </w:r>
      <w:r>
        <w:rPr>
          <w:rtl w:val="true"/>
        </w:rPr>
        <w:t>)»</w:t>
      </w:r>
      <w:bookmarkEnd w:id="126"/>
    </w:p>
    <w:p>
      <w:pPr>
        <w:pStyle w:val="BookText"/>
        <w:rPr/>
      </w:pPr>
      <w:r>
        <w:rPr>
          <w:rFonts w:ascii="Amiri" w:hAnsi="Amiri" w:eastAsia="Amiri" w:cs="Amiri"/>
          <w:color w:val="111111"/>
          <w:sz w:val="28"/>
          <w:sz w:val="28"/>
          <w:szCs w:val="28"/>
          <w:rtl w:val="true"/>
          <w:lang w:bidi="ar-SA"/>
        </w:rPr>
        <w:t>عدول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زمامداران و اولياء امور امّت بودند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كرده و از آنها روى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جريان،از همان روز كه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عدول كردند و آن را به انتخاب و اختيار خود گرفتند سرچشمه گرفته،و جريان يافته است،با اينكه نصّ صريح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داشت؛چه اينكه ديدند عرب بر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خاندان صبر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لذا،نصوص آن را تأويل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انتخاب گذاردند،تا هر كدام از قبائل آنها به آرزوى رسيدن به آن باشند گرچه سالها طول بكشد،گاهى در اينجا باشد،و گاهى در آنجا،و مرتبه اى ديگر در قبيله اى 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هرچه قدرت و قوّت داشتند براى تأييد آن به كار گرفتند و تمام كسانى كه مخالف با اين معنى بودند در هم شكستند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وضع،آنان را ناچار ساخت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گيرند،و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تعبّد و تسليم 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داشت،تأويل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تسليم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شدند و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بازمى گشتند و خواص و عوام را در اصول و فروع به آنان ارجاع مى دادند،راه بازگشت را بر خود مى بستند و از بزرگترين مبلّغان و دعوت كنندگان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گرديدند؛امّا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خواسته هاى آنان و آنچه را كه بر آن عزم داشتند سازگارى نداشت و با حزم و دورانديشى و قدرت سياسيشان </w:t>
      </w:r>
      <w:bookmarkStart w:id="127" w:name="pg235_7930"/>
    </w:p>
    <w:p>
      <w:pPr>
        <w:pStyle w:val="BookText"/>
        <w:rPr/>
      </w:pPr>
      <w:bookmarkEnd w:id="127"/>
      <w:r>
        <w:rPr>
          <w:rFonts w:ascii="IRNazanin" w:hAnsi="IRNazanin" w:eastAsia="IRNazanin"/>
          <w:color w:val="111111"/>
          <w:sz w:val="28"/>
          <w:sz w:val="28"/>
          <w:szCs w:val="28"/>
          <w:rtl w:val="true"/>
          <w:lang w:bidi="fa-IR"/>
        </w:rPr>
        <w:t>وفق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دقّت بنگرد و اين شئون را با تيزبينى ببيند،خواهد دانست كه عدول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و مباحث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فرعى است از عدول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امامت،ولايت و خلافت عمومى آنان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تأويل و توجيه ادلّه اى كه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پيشوائى خصوصى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مسائل مذهبى داشت،پس از توجيه و تأويل ادلّه اى بود كه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و خلافت آنها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از اين بود،كسى از آنان روى بر نمى تافت</w:t>
      </w:r>
      <w:r>
        <w:rPr>
          <w:rFonts w:eastAsia="IRNazanin" w:cs="IRNazanin"/>
          <w:color w:val="111111"/>
          <w:sz w:val="28"/>
          <w:szCs w:val="28"/>
          <w:rtl w:val="true"/>
          <w:lang w:bidi="fa-IR"/>
        </w:rPr>
        <w:t>.</w:t>
      </w:r>
    </w:p>
    <w:p>
      <w:pPr>
        <w:pStyle w:val="Heading4"/>
        <w:numPr>
          <w:ilvl w:val="3"/>
          <w:numId w:val="1"/>
        </w:numPr>
        <w:rPr/>
      </w:pPr>
      <w:bookmarkStart w:id="128" w:name="__RefHeading___Toc2079999_211673320"/>
      <w:bookmarkStart w:id="129" w:name="_Toc46"/>
      <w:bookmarkEnd w:id="128"/>
      <w:r>
        <w:rPr/>
        <w:t>3</w:t>
      </w:r>
      <w:r>
        <w:rPr>
          <w:rtl w:val="true"/>
        </w:rPr>
        <w:t>-</w:t>
      </w:r>
      <w:r>
        <w:rPr>
          <w:rtl w:val="true"/>
        </w:rPr>
        <w:t>كدام دادگاه</w:t>
      </w:r>
      <w:r>
        <w:rPr>
          <w:rtl w:val="true"/>
        </w:rPr>
        <w:t>«</w:t>
      </w:r>
      <w:r>
        <w:rPr>
          <w:rtl w:val="true"/>
        </w:rPr>
        <w:t>عادل</w:t>
      </w:r>
      <w:r>
        <w:rPr>
          <w:rtl w:val="true"/>
        </w:rPr>
        <w:t>»</w:t>
      </w:r>
      <w:r>
        <w:rPr>
          <w:rtl w:val="true"/>
        </w:rPr>
        <w:t>به گمراهى</w:t>
      </w:r>
      <w:r>
        <w:rPr>
          <w:rtl w:val="true"/>
        </w:rPr>
        <w:t>«</w:t>
      </w:r>
      <w:r>
        <w:rPr>
          <w:rtl w:val="true"/>
        </w:rPr>
        <w:t>متمسّكان</w:t>
      </w:r>
      <w:bookmarkEnd w:id="129"/>
    </w:p>
    <w:p>
      <w:pPr>
        <w:pStyle w:val="BookText"/>
        <w:rPr/>
      </w:pPr>
      <w:r>
        <w:rPr>
          <w:rFonts w:ascii="Amiri" w:hAnsi="Amiri" w:eastAsia="Amiri" w:cs="Amiri"/>
          <w:color w:val="111111"/>
          <w:sz w:val="28"/>
          <w:sz w:val="28"/>
          <w:szCs w:val="28"/>
          <w:rtl w:val="true"/>
          <w:lang w:bidi="ar-SA"/>
        </w:rPr>
        <w:t>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مى كند؟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حال،كدام محكمه و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گمراهى كسانى مى كند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 شده اند،به 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چنگ زده اند،و بر منوال آن قدم برمى دارند؟</w:t>
      </w:r>
      <w:r>
        <w:rPr>
          <w:rFonts w:eastAsia="IRNazanin" w:cs="IRNazanin"/>
          <w:color w:val="111111"/>
          <w:sz w:val="28"/>
          <w:szCs w:val="28"/>
          <w:rtl w:val="true"/>
          <w:lang w:bidi="fa-IR"/>
        </w:rPr>
        <w:t xml:space="preserve">! </w:t>
      </w:r>
      <w:bookmarkStart w:id="130" w:name="pg235_7932"/>
    </w:p>
    <w:p>
      <w:pPr>
        <w:pStyle w:val="Heading3"/>
        <w:numPr>
          <w:ilvl w:val="2"/>
          <w:numId w:val="1"/>
        </w:numPr>
        <w:rPr/>
      </w:pPr>
      <w:bookmarkStart w:id="131" w:name="__RefHeading___Toc2080001_211673320"/>
      <w:bookmarkStart w:id="132" w:name="_Toc47"/>
      <w:bookmarkEnd w:id="130"/>
      <w:bookmarkEnd w:id="131"/>
      <w:r>
        <w:rPr>
          <w:rtl w:val="true"/>
        </w:rPr>
        <w:t>حق جو</w:t>
      </w:r>
      <w:bookmarkEnd w:id="132"/>
    </w:p>
    <w:p>
      <w:pPr>
        <w:pStyle w:val="Heading4"/>
        <w:numPr>
          <w:ilvl w:val="3"/>
          <w:numId w:val="1"/>
        </w:numPr>
        <w:rPr/>
      </w:pPr>
      <w:bookmarkStart w:id="133" w:name="__RefHeading___Toc2080003_211673320"/>
      <w:bookmarkStart w:id="134" w:name="_Toc48"/>
      <w:bookmarkEnd w:id="133"/>
      <w:r>
        <w:rPr/>
        <w:t>1</w:t>
      </w:r>
      <w:r>
        <w:rPr>
          <w:rtl w:val="true"/>
        </w:rPr>
        <w:t>-</w:t>
      </w:r>
      <w:r>
        <w:rPr>
          <w:rtl w:val="true"/>
        </w:rPr>
        <w:t>دادگاههاى</w:t>
      </w:r>
      <w:r>
        <w:rPr>
          <w:rtl w:val="true"/>
        </w:rPr>
        <w:t>«</w:t>
      </w:r>
      <w:r>
        <w:rPr>
          <w:rtl w:val="true"/>
        </w:rPr>
        <w:t>عادل</w:t>
      </w:r>
      <w:r>
        <w:rPr>
          <w:rtl w:val="true"/>
        </w:rPr>
        <w:t>»</w:t>
      </w:r>
      <w:r>
        <w:rPr>
          <w:rtl w:val="true"/>
        </w:rPr>
        <w:t>به گمراهى</w:t>
      </w:r>
      <w:r>
        <w:rPr>
          <w:rtl w:val="true"/>
        </w:rPr>
        <w:t>«</w:t>
      </w:r>
      <w:r>
        <w:rPr>
          <w:rtl w:val="true"/>
        </w:rPr>
        <w:t>متمسّكان</w:t>
      </w:r>
      <w:bookmarkEnd w:id="134"/>
    </w:p>
    <w:p>
      <w:pPr>
        <w:pStyle w:val="BookText"/>
        <w:rPr/>
      </w:pPr>
      <w:r>
        <w:rPr>
          <w:rFonts w:ascii="Amiri" w:hAnsi="Amiri" w:eastAsia="Amiri" w:cs="Amiri"/>
          <w:color w:val="111111"/>
          <w:sz w:val="28"/>
          <w:sz w:val="28"/>
          <w:szCs w:val="28"/>
          <w:rtl w:val="true"/>
          <w:lang w:bidi="ar-SA"/>
        </w:rPr>
        <w:t>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گمراهى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متمسّكان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گام به جاى گام آنها مى گذارند،نمى كنند</w:t>
      </w:r>
      <w:r>
        <w:rPr>
          <w:rFonts w:eastAsia="IRNazanin" w:cs="IRNazanin"/>
          <w:color w:val="111111"/>
          <w:sz w:val="28"/>
          <w:szCs w:val="28"/>
          <w:rtl w:val="true"/>
          <w:lang w:bidi="fa-IR"/>
        </w:rPr>
        <w:t>.</w:t>
      </w:r>
    </w:p>
    <w:p>
      <w:pPr>
        <w:pStyle w:val="Heading4"/>
        <w:numPr>
          <w:ilvl w:val="3"/>
          <w:numId w:val="1"/>
        </w:numPr>
        <w:rPr/>
      </w:pPr>
      <w:bookmarkStart w:id="135" w:name="__RefHeading___Toc2080005_211673320"/>
      <w:bookmarkStart w:id="136" w:name="_Toc49"/>
      <w:bookmarkEnd w:id="135"/>
      <w:r>
        <w:rPr/>
        <w:t>2</w:t>
      </w:r>
      <w:r>
        <w:rPr>
          <w:rtl w:val="true"/>
        </w:rPr>
        <w:t>-</w:t>
      </w:r>
      <w:r>
        <w:rPr>
          <w:rtl w:val="true"/>
        </w:rPr>
        <w:t>عمل به</w:t>
      </w:r>
      <w:r>
        <w:rPr>
          <w:rtl w:val="true"/>
        </w:rPr>
        <w:t>«</w:t>
      </w:r>
      <w:r>
        <w:rPr>
          <w:rtl w:val="true"/>
        </w:rPr>
        <w:t>مذهب خاندان رسالت</w:t>
      </w:r>
      <w:r>
        <w:rPr>
          <w:rtl w:val="true"/>
        </w:rPr>
        <w:t>»</w:t>
      </w:r>
      <w:r>
        <w:rPr>
          <w:rtl w:val="true"/>
        </w:rPr>
        <w:t>موجب</w:t>
      </w:r>
      <w:bookmarkEnd w:id="136"/>
    </w:p>
    <w:p>
      <w:pPr>
        <w:pStyle w:val="BookText"/>
        <w:rPr/>
      </w:pPr>
      <w:r>
        <w:rPr>
          <w:rFonts w:ascii="IRNazanin" w:hAnsi="IRNazanin" w:eastAsia="IRNazanin"/>
          <w:color w:val="111111"/>
          <w:sz w:val="28"/>
          <w:sz w:val="28"/>
          <w:szCs w:val="28"/>
          <w:rtl w:val="true"/>
          <w:lang w:bidi="fa-IR"/>
        </w:rPr>
        <w:t>برائت ذمّه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ترديد،عمل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خاندان رسالت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مكلّفان مجزى است و برائت ذمّه مى آورد</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080007_211673320"/>
      <w:bookmarkStart w:id="138" w:name="_Toc50"/>
      <w:bookmarkEnd w:id="137"/>
      <w:r>
        <w:rPr/>
        <w:t>3</w:t>
      </w:r>
      <w:r>
        <w:rPr>
          <w:rtl w:val="true"/>
        </w:rPr>
        <w:t>-</w:t>
      </w:r>
      <w:r>
        <w:rPr>
          <w:rtl w:val="true"/>
        </w:rPr>
        <w:t>گاهى گفته مى شود</w:t>
      </w:r>
      <w:r>
        <w:rPr>
          <w:rtl w:val="true"/>
        </w:rPr>
        <w:t>:</w:t>
      </w:r>
      <w:r>
        <w:rPr>
          <w:rtl w:val="true"/>
        </w:rPr>
        <w:t>آنها سزاوارتر به تبعيّت</w:t>
      </w:r>
      <w:bookmarkEnd w:id="138"/>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گاهى گفته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دوازده گانۀ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تبعيّت سزاوارترند تا ائمۀ چهارگانۀ اهل سنّت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دوازده نفر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دارند،كه آن را منظم ساخته و مقرّر داشته اند و در اين يكى متّفقند،بخلاف ائمّۀ چهارگانۀ اهل سنّت كه اختلاف بين آنان در ابواب فقه آشكار است و نمى توان موارد آن را به حساب آورد</w:t>
      </w:r>
      <w:r>
        <w:rPr>
          <w:rFonts w:eastAsia="IRNazanin" w:cs="IRNazanin"/>
          <w:color w:val="111111"/>
          <w:sz w:val="28"/>
          <w:szCs w:val="28"/>
          <w:rtl w:val="true"/>
          <w:lang w:bidi="fa-IR"/>
        </w:rPr>
        <w:t xml:space="preserve">. </w:t>
      </w:r>
      <w:bookmarkStart w:id="139" w:name="pg235_7934"/>
    </w:p>
    <w:p>
      <w:pPr>
        <w:pStyle w:val="BookText"/>
        <w:rPr/>
      </w:pPr>
      <w:bookmarkEnd w:id="139"/>
      <w:r>
        <w:rPr>
          <w:rFonts w:ascii="IRNazanin" w:hAnsi="IRNazanin" w:eastAsia="IRNazanin"/>
          <w:color w:val="111111"/>
          <w:sz w:val="28"/>
          <w:sz w:val="28"/>
          <w:szCs w:val="28"/>
          <w:rtl w:val="true"/>
          <w:lang w:bidi="fa-IR"/>
        </w:rPr>
        <w:t>و روشن است كه آنچه يك نفر بررسى مى كند هرگز نمى تواند همانند چيزى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تحقيق و بررسى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اين،حقيقتى است كه براى هيچ فرد باانصافى جاى وقفه نيست، و جائى براى ايراد ايرادكننده نمى تواند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ناصبيان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مذهب شيعه به 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دارند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اقامۀ برهان و دليل بر آن را به شما خواهم داد</w:t>
      </w:r>
      <w:r>
        <w:rPr>
          <w:rFonts w:eastAsia="IRNazanin" w:cs="IRNazanin"/>
          <w:color w:val="111111"/>
          <w:sz w:val="28"/>
          <w:szCs w:val="28"/>
          <w:rtl w:val="true"/>
          <w:lang w:bidi="fa-IR"/>
        </w:rPr>
        <w:t>.</w:t>
      </w:r>
    </w:p>
    <w:p>
      <w:pPr>
        <w:pStyle w:val="Heading4"/>
        <w:numPr>
          <w:ilvl w:val="3"/>
          <w:numId w:val="1"/>
        </w:numPr>
        <w:rPr/>
      </w:pPr>
      <w:bookmarkStart w:id="140" w:name="__RefHeading___Toc2080009_211673320"/>
      <w:bookmarkStart w:id="141" w:name="_Toc51"/>
      <w:bookmarkEnd w:id="140"/>
      <w:r>
        <w:rPr/>
        <w:t>4</w:t>
      </w:r>
      <w:r>
        <w:rPr>
          <w:rtl w:val="true"/>
        </w:rPr>
        <w:t>-</w:t>
      </w:r>
      <w:r>
        <w:rPr>
          <w:rtl w:val="true"/>
        </w:rPr>
        <w:t>درخواست</w:t>
      </w:r>
      <w:r>
        <w:rPr>
          <w:rtl w:val="true"/>
        </w:rPr>
        <w:t>«</w:t>
      </w:r>
      <w:r>
        <w:rPr>
          <w:rtl w:val="true"/>
        </w:rPr>
        <w:t>نصوص خلافت</w:t>
      </w:r>
      <w:r>
        <w:rPr>
          <w:rtl w:val="true"/>
        </w:rPr>
        <w:t>».</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الان،از شما درخواست دارم آن نصوصى كه گمان مى بريد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ارائه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نصوص صحيح و صريح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235_7937"/>
      <w:bookmarkStart w:id="143" w:name="pg235_7937"/>
      <w:bookmarkEnd w:id="143"/>
    </w:p>
    <w:p>
      <w:pPr>
        <w:pStyle w:val="Heading2"/>
        <w:numPr>
          <w:ilvl w:val="1"/>
          <w:numId w:val="1"/>
        </w:numPr>
        <w:rPr/>
      </w:pPr>
      <w:bookmarkStart w:id="144" w:name="pg235_7937"/>
      <w:bookmarkStart w:id="145" w:name="__RefHeading___Toc2080011_211673320"/>
      <w:bookmarkStart w:id="146" w:name="_Toc52"/>
      <w:bookmarkEnd w:id="144"/>
      <w:bookmarkEnd w:id="145"/>
      <w:r>
        <w:rPr>
          <w:rtl w:val="true"/>
        </w:rPr>
        <w:t>مبحث دوّم</w:t>
      </w:r>
      <w:r>
        <w:rPr>
          <w:rtl w:val="true"/>
        </w:rPr>
        <w:t xml:space="preserve">: </w:t>
      </w:r>
      <w:r>
        <w:rPr>
          <w:rtl w:val="true"/>
        </w:rPr>
        <w:t>رهبرى عمومى خلافت پيامبر</w:t>
      </w:r>
      <w:r>
        <w:rPr>
          <w:rtl w:val="true"/>
        </w:rPr>
        <w:t>(</w:t>
      </w:r>
      <w:r>
        <w:rPr>
          <w:rtl w:val="true"/>
        </w:rPr>
        <w:t>ص</w:t>
      </w:r>
      <w:r>
        <w:rPr>
          <w:rtl w:val="true"/>
        </w:rPr>
        <w:t>)</w:t>
      </w:r>
      <w:bookmarkEnd w:id="14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080013_211673320"/>
      <w:bookmarkStart w:id="148" w:name="_Toc53"/>
      <w:bookmarkEnd w:id="147"/>
      <w:r>
        <w:rPr>
          <w:rtl w:val="true"/>
        </w:rPr>
        <w:t>اشاره</w:t>
      </w:r>
      <w:bookmarkEnd w:id="1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235_7941"/>
      <w:bookmarkStart w:id="150" w:name="pg235_7941"/>
      <w:bookmarkEnd w:id="150"/>
    </w:p>
    <w:p>
      <w:pPr>
        <w:pStyle w:val="Heading3"/>
        <w:numPr>
          <w:ilvl w:val="2"/>
          <w:numId w:val="1"/>
        </w:numPr>
        <w:rPr/>
      </w:pPr>
      <w:bookmarkStart w:id="151" w:name="pg235_7941"/>
      <w:bookmarkStart w:id="152" w:name="__RefHeading___Toc2080015_211673320"/>
      <w:bookmarkStart w:id="153" w:name="_Toc54"/>
      <w:bookmarkEnd w:id="151"/>
      <w:bookmarkEnd w:id="152"/>
      <w:r>
        <w:rPr>
          <w:rtl w:val="true"/>
        </w:rPr>
        <w:t>حق شناس</w:t>
      </w:r>
      <w:bookmarkEnd w:id="153"/>
    </w:p>
    <w:p>
      <w:pPr>
        <w:pStyle w:val="Heading4"/>
        <w:numPr>
          <w:ilvl w:val="3"/>
          <w:numId w:val="1"/>
        </w:numPr>
        <w:rPr/>
      </w:pPr>
      <w:bookmarkStart w:id="154" w:name="__RefHeading___Toc2080017_211673320"/>
      <w:bookmarkStart w:id="155" w:name="_Toc55"/>
      <w:bookmarkEnd w:id="154"/>
      <w:r>
        <w:rPr/>
        <w:t>1</w:t>
      </w:r>
      <w:r>
        <w:rPr>
          <w:rtl w:val="true"/>
        </w:rPr>
        <w:t>-</w:t>
      </w:r>
      <w:r>
        <w:rPr>
          <w:rtl w:val="true"/>
        </w:rPr>
        <w:t>اشاره اى به</w:t>
      </w:r>
      <w:r>
        <w:rPr>
          <w:rtl w:val="true"/>
        </w:rPr>
        <w:t>«</w:t>
      </w:r>
      <w:r>
        <w:rPr>
          <w:rtl w:val="true"/>
        </w:rPr>
        <w:t>نصوص</w:t>
      </w:r>
      <w:r>
        <w:rPr>
          <w:rtl w:val="true"/>
        </w:rPr>
        <w:t>»</w:t>
      </w:r>
      <w:r>
        <w:rPr>
          <w:rtl w:val="true"/>
        </w:rPr>
        <w:t>،اجمالا</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سيره و تاريخ زندگانى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داشته باشد؛و كسى كه تأسيس دولت اسلامى،تشريع احكام،آماده و مهيّا ساختن قواعد و پايه هاى آن،نزول قوانين و تنظيم شئون آن از ناحيۀ خداوند را به خوبى بداند و به آن احاطه پيدا كند مى يابد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امور،پشتيبانش در برابر دشمن،ظرف علم او، وارث حكم و فرمانش،وليعهد وى و صاحب امر خلافت پس از آن حضرت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بر گفتار و كردار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حضر دست يابد، نصوص متواتر و پى درپى از آن حضرت را در اين باره خواهد يافت؛ اين جريان از آغاز دعوتش تا پايان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وضوح و به روشنى ديده مى شود</w:t>
      </w:r>
      <w:r>
        <w:rPr>
          <w:rFonts w:eastAsia="IRNazanin" w:cs="IRNazanin"/>
          <w:color w:val="111111"/>
          <w:sz w:val="28"/>
          <w:szCs w:val="28"/>
          <w:rtl w:val="true"/>
          <w:lang w:bidi="fa-IR"/>
        </w:rPr>
        <w:t>.</w:t>
      </w:r>
    </w:p>
    <w:p>
      <w:pPr>
        <w:pStyle w:val="Heading4"/>
        <w:numPr>
          <w:ilvl w:val="3"/>
          <w:numId w:val="1"/>
        </w:numPr>
        <w:rPr/>
      </w:pPr>
      <w:bookmarkStart w:id="156" w:name="__RefHeading___Toc2080019_211673320"/>
      <w:bookmarkStart w:id="157" w:name="_Toc56"/>
      <w:bookmarkEnd w:id="156"/>
      <w:r>
        <w:rPr/>
        <w:t>2</w:t>
      </w:r>
      <w:r>
        <w:rPr>
          <w:rtl w:val="true"/>
        </w:rPr>
        <w:t>-</w:t>
      </w:r>
      <w:r>
        <w:rPr>
          <w:rtl w:val="true"/>
        </w:rPr>
        <w:t>نصّ</w:t>
      </w:r>
      <w:r>
        <w:rPr>
          <w:rtl w:val="true"/>
        </w:rPr>
        <w:t>«</w:t>
      </w:r>
      <w:r>
        <w:rPr>
          <w:rtl w:val="true"/>
        </w:rPr>
        <w:t>يوم انذار</w:t>
      </w:r>
      <w:r>
        <w:rPr>
          <w:rtl w:val="true"/>
        </w:rPr>
        <w:t>».</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كافى است آنچه را كه در آغاز اسلام در مكّه پيش از رونق گرفتن اسلام،به هنگامى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فرموده ملاحظه فرمائى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هنگام نزول آيۀ 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و خويشان نزديكت را انذار كن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خانۀ عمويش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كرد؛در آن روز چهل نفر بدون كم و زياد بودند؛در بين آنها عموهايش ابو طالب،حمزه،عباس،و ابو لهب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احاديث صحيح و مأثور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اين حديث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جوانى را در عرب سراغ ندارم كه براى قوم و قبيله اش برتر از آنچه من براى شما آورده ام،براى آنها آورده باشد؛من خير دنيا و آخرت را براى شما آورده ام و خداوند مرا فرمان داده كه شما را به سوى آن دعوت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يؤازرنى على أمرى هذا على أن يكون اخى و وصيّى و خليفتى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شما حاضر است در اين راه با من همكارى كند و پشتيبانم گردد تا برادر،وصىّ و خليفۀ من در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او روى برتافتند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از همه كم سنّ و سال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بپا 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يا نبىّ اللّه اكون وزيرك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كار،پشتيبان تو خواهم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دوشش گذاشت و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هذا،أخى و وصيّى و خليفتى فيكم،فاسمعوا له و اطيعوه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اين،برادر،وصىّ و خليفه من در ميان شما است،سخن او را بشنويد و اطاعتش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با خنده از جاى خود بلند شده،به ابو طالب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امر كرد كه سخن فرزندت را بشنوى و اطاعتش 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عدّۀ زيادى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حافظان آثار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حديث را با همين الفاظ نقل نموده اند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مصر،الكامل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بيروت،شرح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 با تحقيق محمد ابو الفضل، السيرة الحلبيۀ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البهيۀ مصر،منتخب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الميمنيۀ مصر،شواهد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حيدرآباد،ترجمة الامام على بن ابى طالب از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بيروت،التفسير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الحلبى و تفسير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58" w:name="pg235_7947"/>
    </w:p>
    <w:p>
      <w:pPr>
        <w:pStyle w:val="Heading3"/>
        <w:numPr>
          <w:ilvl w:val="2"/>
          <w:numId w:val="1"/>
        </w:numPr>
        <w:rPr/>
      </w:pPr>
      <w:bookmarkStart w:id="159" w:name="__RefHeading___Toc2080021_211673320"/>
      <w:bookmarkStart w:id="160" w:name="_Toc57"/>
      <w:bookmarkEnd w:id="158"/>
      <w:bookmarkEnd w:id="159"/>
      <w:r>
        <w:rPr>
          <w:rtl w:val="true"/>
        </w:rPr>
        <w:t>حق جو</w:t>
      </w:r>
      <w:bookmarkEnd w:id="1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2080023_211673320"/>
      <w:bookmarkStart w:id="162" w:name="_Toc58"/>
      <w:bookmarkEnd w:id="161"/>
      <w:r>
        <w:rPr>
          <w:rtl w:val="true"/>
        </w:rPr>
        <w:t>چرا مسلم و بخارى اين حديث را در صحيحين نقل ننموده اند؟</w:t>
      </w:r>
      <w:bookmarkStart w:id="163" w:name="pg235_7949"/>
      <w:bookmarkEnd w:id="162"/>
    </w:p>
    <w:p>
      <w:pPr>
        <w:pStyle w:val="Heading3"/>
        <w:numPr>
          <w:ilvl w:val="2"/>
          <w:numId w:val="1"/>
        </w:numPr>
        <w:rPr/>
      </w:pPr>
      <w:bookmarkStart w:id="164" w:name="__RefHeading___Toc2080025_211673320"/>
      <w:bookmarkStart w:id="165" w:name="_Toc59"/>
      <w:bookmarkEnd w:id="163"/>
      <w:bookmarkEnd w:id="164"/>
      <w:r>
        <w:rPr>
          <w:rtl w:val="true"/>
        </w:rPr>
        <w:t>حق شناس</w:t>
      </w:r>
      <w:bookmarkEnd w:id="165"/>
    </w:p>
    <w:p>
      <w:pPr>
        <w:pStyle w:val="Heading4"/>
        <w:numPr>
          <w:ilvl w:val="3"/>
          <w:numId w:val="1"/>
        </w:numPr>
        <w:rPr/>
      </w:pPr>
      <w:bookmarkStart w:id="166" w:name="__RefHeading___Toc2080027_211673320"/>
      <w:bookmarkStart w:id="167" w:name="_Toc60"/>
      <w:bookmarkEnd w:id="166"/>
      <w:r>
        <w:rPr/>
        <w:t>1</w:t>
      </w:r>
      <w:r>
        <w:rPr>
          <w:rtl w:val="true"/>
        </w:rPr>
        <w:t>-</w:t>
      </w:r>
      <w:r>
        <w:rPr>
          <w:rtl w:val="true"/>
        </w:rPr>
        <w:t>درستى سند اين حديث</w:t>
      </w:r>
      <w:bookmarkEnd w:id="1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حديث مزبور همين تو را بس كه اين حديث از طريق افراد موثّق اهل تسنّن،وارد شده است،از طريق همان افرادى كه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آرامش به آنها احتجاج مى كنند و به رواياتشان استدلال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 اللّه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مرفوع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 است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افراد سلسلۀ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همه بدون گفتگو از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در </w:t>
      </w:r>
      <w:bookmarkStart w:id="168" w:name="pg235_7951"/>
    </w:p>
    <w:p>
      <w:pPr>
        <w:pStyle w:val="BookText"/>
        <w:rPr/>
      </w:pPr>
      <w:bookmarkEnd w:id="168"/>
      <w:r>
        <w:rPr>
          <w:rFonts w:ascii="IRNazanin" w:hAnsi="IRNazanin" w:eastAsia="IRNazanin"/>
          <w:color w:val="111111"/>
          <w:sz w:val="28"/>
          <w:sz w:val="28"/>
          <w:szCs w:val="28"/>
          <w:rtl w:val="true"/>
          <w:lang w:bidi="fa-IR"/>
        </w:rPr>
        <w:t>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رجال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بنابراين،راهى جز 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علاوه،اين حديث طرق ديگرى نيز دارد كه يكديگر را تأييد مى كنند</w:t>
      </w:r>
      <w:r>
        <w:rPr>
          <w:rFonts w:eastAsia="IRNazanin" w:cs="IRNazanin"/>
          <w:color w:val="111111"/>
          <w:sz w:val="28"/>
          <w:szCs w:val="28"/>
          <w:rtl w:val="true"/>
          <w:lang w:bidi="fa-IR"/>
        </w:rPr>
        <w:t>.</w:t>
      </w:r>
    </w:p>
    <w:p>
      <w:pPr>
        <w:pStyle w:val="Heading4"/>
        <w:numPr>
          <w:ilvl w:val="3"/>
          <w:numId w:val="1"/>
        </w:numPr>
        <w:rPr/>
      </w:pPr>
      <w:bookmarkStart w:id="169" w:name="__RefHeading___Toc2080029_211673320"/>
      <w:bookmarkStart w:id="170" w:name="_Toc61"/>
      <w:bookmarkEnd w:id="169"/>
      <w:r>
        <w:rPr/>
        <w:t>2</w:t>
      </w:r>
      <w:r>
        <w:rPr>
          <w:rtl w:val="true"/>
        </w:rPr>
        <w:t>-</w:t>
      </w:r>
      <w:r>
        <w:rPr>
          <w:rtl w:val="true"/>
        </w:rPr>
        <w:t>علّت اينكه مسلم و بخارى از آن اعراض</w:t>
      </w:r>
      <w:bookmarkEnd w:id="170"/>
    </w:p>
    <w:p>
      <w:pPr>
        <w:pStyle w:val="BookText"/>
        <w:rPr/>
      </w:pPr>
      <w:r>
        <w:rPr>
          <w:rFonts w:ascii="Amiri" w:hAnsi="Amiri" w:eastAsia="Amiri" w:cs="Amiri"/>
          <w:color w:val="111111"/>
          <w:sz w:val="28"/>
          <w:sz w:val="28"/>
          <w:szCs w:val="28"/>
          <w:rtl w:val="true"/>
          <w:lang w:bidi="ar-SA"/>
        </w:rPr>
        <w:t>كرده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مسلم و بخارى و امثال اينها حديث را نقل نكرده اند،به اين خاطر است كه ديده اند با عقيده 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دارد، و همين مطلب موجب اعراض آنها از بسيارى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ترسيده اند اگر نقل كنند اسلحه اى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باشد؛لذا،دانسته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بزرگان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از آنها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طريق را پيموده اند،و تمام احاديثى كه از اين قبيل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معروفى دارند كه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نقل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معنى،بابى را در اواخر كتاب علم از جزء اوّل صحيح خود گشوده،و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خصّ بالعلم قوما دون قوم</w:t>
      </w:r>
      <w:r>
        <w:rPr>
          <w:rFonts w:eastAsia="IRNazanin" w:cs="IRNazanin"/>
          <w:color w:val="111111"/>
          <w:sz w:val="28"/>
          <w:szCs w:val="28"/>
          <w:rtl w:val="true"/>
          <w:lang w:bidi="fa-IR"/>
        </w:rPr>
        <w:t>».</w:t>
      </w:r>
    </w:p>
    <w:p>
      <w:pPr>
        <w:pStyle w:val="Heading4"/>
        <w:numPr>
          <w:ilvl w:val="3"/>
          <w:numId w:val="1"/>
        </w:numPr>
        <w:rPr/>
      </w:pPr>
      <w:bookmarkStart w:id="171" w:name="__RefHeading___Toc2080031_211673320"/>
      <w:bookmarkStart w:id="172" w:name="_Toc62"/>
      <w:bookmarkEnd w:id="171"/>
      <w:r>
        <w:rPr/>
        <w:t>3</w:t>
      </w:r>
      <w:r>
        <w:rPr>
          <w:rtl w:val="true"/>
        </w:rPr>
        <w:t>-</w:t>
      </w:r>
      <w:r>
        <w:rPr>
          <w:rtl w:val="true"/>
        </w:rPr>
        <w:t>كسى كه آنها را بشناسد،اعراض آنان را</w:t>
      </w:r>
      <w:bookmarkEnd w:id="172"/>
    </w:p>
    <w:p>
      <w:pPr>
        <w:pStyle w:val="BookText"/>
        <w:rPr/>
      </w:pPr>
      <w:r>
        <w:rPr>
          <w:rFonts w:ascii="Amiri" w:hAnsi="Amiri" w:eastAsia="Amiri" w:cs="Amiri"/>
          <w:color w:val="111111"/>
          <w:sz w:val="28"/>
          <w:sz w:val="28"/>
          <w:szCs w:val="28"/>
          <w:rtl w:val="true"/>
          <w:lang w:bidi="ar-SA"/>
        </w:rPr>
        <w:t>بعيد نمى داند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روش بخارى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شود و بداند كه قلم وى در برابر زيبائيهاى نصوص آنان كند،و مدادش از بيان خصائص و امتيازات آنان خشك مى شود، اعراض وى و امثال او از ذكر اين حديث را هيچ غريب نمى شمارد</w:t>
      </w:r>
      <w:r>
        <w:rPr>
          <w:rFonts w:eastAsia="IRNazanin" w:cs="IRNazanin"/>
          <w:color w:val="111111"/>
          <w:sz w:val="28"/>
          <w:szCs w:val="28"/>
          <w:rtl w:val="true"/>
          <w:lang w:bidi="fa-IR"/>
        </w:rPr>
        <w:t xml:space="preserve">. </w:t>
      </w:r>
      <w:bookmarkStart w:id="173" w:name="pg235_7953"/>
    </w:p>
    <w:p>
      <w:pPr>
        <w:pStyle w:val="Heading3"/>
        <w:numPr>
          <w:ilvl w:val="2"/>
          <w:numId w:val="1"/>
        </w:numPr>
        <w:rPr/>
      </w:pPr>
      <w:bookmarkStart w:id="174" w:name="__RefHeading___Toc2080033_211673320"/>
      <w:bookmarkStart w:id="175" w:name="_Toc63"/>
      <w:bookmarkEnd w:id="173"/>
      <w:bookmarkEnd w:id="174"/>
      <w:r>
        <w:rPr>
          <w:rtl w:val="true"/>
        </w:rPr>
        <w:t>حق جو</w:t>
      </w:r>
      <w:bookmarkEnd w:id="175"/>
    </w:p>
    <w:p>
      <w:pPr>
        <w:pStyle w:val="Heading4"/>
        <w:numPr>
          <w:ilvl w:val="3"/>
          <w:numId w:val="1"/>
        </w:numPr>
        <w:rPr/>
      </w:pPr>
      <w:bookmarkStart w:id="176" w:name="__RefHeading___Toc2080035_211673320"/>
      <w:bookmarkStart w:id="177" w:name="_Toc64"/>
      <w:bookmarkEnd w:id="176"/>
      <w:r>
        <w:rPr>
          <w:rtl w:val="true"/>
        </w:rPr>
        <w:t>درخواست دلائل بيشتر</w:t>
      </w:r>
      <w:bookmarkEnd w:id="1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نصوصى كه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بيشتر برايم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bookmarkStart w:id="178" w:name="pg235_7955"/>
    </w:p>
    <w:p>
      <w:pPr>
        <w:pStyle w:val="Heading3"/>
        <w:numPr>
          <w:ilvl w:val="2"/>
          <w:numId w:val="1"/>
        </w:numPr>
        <w:rPr/>
      </w:pPr>
      <w:bookmarkStart w:id="179" w:name="__RefHeading___Toc2080037_211673320"/>
      <w:bookmarkStart w:id="180" w:name="_Toc65"/>
      <w:bookmarkEnd w:id="178"/>
      <w:bookmarkEnd w:id="179"/>
      <w:r>
        <w:rPr>
          <w:rtl w:val="true"/>
        </w:rPr>
        <w:t>حق شناس</w:t>
      </w:r>
      <w:bookmarkEnd w:id="180"/>
    </w:p>
    <w:p>
      <w:pPr>
        <w:pStyle w:val="Heading4"/>
        <w:numPr>
          <w:ilvl w:val="3"/>
          <w:numId w:val="1"/>
        </w:numPr>
        <w:rPr/>
      </w:pPr>
      <w:bookmarkStart w:id="181" w:name="__RefHeading___Toc2080039_211673320"/>
      <w:bookmarkStart w:id="182" w:name="_Toc66"/>
      <w:bookmarkEnd w:id="181"/>
      <w:r>
        <w:rPr/>
        <w:t>1</w:t>
      </w:r>
      <w:r>
        <w:rPr>
          <w:rtl w:val="true"/>
        </w:rPr>
        <w:t>-</w:t>
      </w:r>
      <w:r>
        <w:rPr>
          <w:rtl w:val="true"/>
        </w:rPr>
        <w:t>نص صريح به بيش از ده فضيلت از</w:t>
      </w:r>
      <w:bookmarkEnd w:id="182"/>
    </w:p>
    <w:p>
      <w:pPr>
        <w:pStyle w:val="BookText"/>
        <w:rPr/>
      </w:pPr>
      <w:r>
        <w:rPr>
          <w:rFonts w:ascii="IRNazanin" w:hAnsi="IRNazanin" w:eastAsia="IRNazanin"/>
          <w:color w:val="111111"/>
          <w:sz w:val="28"/>
          <w:sz w:val="28"/>
          <w:szCs w:val="28"/>
          <w:rtl w:val="true"/>
          <w:lang w:bidi="fa-IR"/>
        </w:rPr>
        <w:t>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هيچ كس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توضيح آن داده شد،اين حديث،تو را كفايت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اعتراف به صحّت آن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طرقى كه اتّفاق و اجماع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ابن عباس نشسته بودم كه نه گروه نزد او آمدند،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همراه ما بيا و يا اطرافت را خلوت كن كه با تو سخن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شما مى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ميمون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آن روز هنوز سالم بود و بينائى خود را از دست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كنارى رفتند،شروع به صحبت كردند،ما ندانستيم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آمد،در حالى كه لباسش را تكان مى داد،مى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اف،تف،بدگوئى مردى را مى كنند كه بيش از ده فضيلت دارد كه احدى آنها را دارا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بدگوئى شخصى مى نمايند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 جنگ خواهم فرستاد كه خدا هرگز او را خوار و رسوا نمى كند،خدا و رسول را دوست مى دارد،خدا و رسولش هم او را دوست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كشيده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خواست اين فضيلت نصيب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حالى كه چشمش درد مى كرد، نمى توانست ببيند،آب دهان را در چشمانش ريخت،سپس پرچم را سه بار به اهتزاز درآورد،آنگاه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پس از پيروزى و كشتن مرحب خيبرى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اسير گرفتن صفيّه فرزند حيى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خواندن سورۀ توبه بر مكّيان روانه ساخت،ولى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او فرستاد كه از او بگيرد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سوره را مردى بايد ببرد كه او از من و من از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 و عموزادگانش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كداميك از شما در دنيا و آخرت با من همراهى و دوستى مى كند؟همه امتناع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دنيا و آخرت همكارى و دوستى با تو خواهم نمود؛پيامبر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ولىّ من در دنيا و آخرت خواهى بود؛سپس او را رها كرد و باز به آنها رو نموده فرمود كداميك از </w:t>
      </w:r>
    </w:p>
    <w:p>
      <w:pPr>
        <w:pStyle w:val="BookText"/>
        <w:rPr/>
      </w:pPr>
      <w:r>
        <w:rPr>
          <w:rFonts w:ascii="IRNazanin" w:hAnsi="IRNazanin" w:eastAsia="IRNazanin"/>
          <w:color w:val="111111"/>
          <w:sz w:val="28"/>
          <w:sz w:val="28"/>
          <w:szCs w:val="28"/>
          <w:rtl w:val="true"/>
          <w:lang w:bidi="fa-IR"/>
        </w:rPr>
        <w:t>شما در دنيا و آخرت حاضر است همراهى و دوستى مرا به عهده گيرد؟ همه امتناع كردند،ولى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دنيا و آخرت به شما كمك و دوستى خواهم نمود؛حضرت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ولىّ من در دنيا و آخرت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عباى خود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على،فاطمه،حسن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كرده رجس و ناپاكى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بزدايد،و شما را به خوبى پاكيزه و تطهير سازد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به خاطر خدا در معرض فروش قرار داد،لباس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پوشيد و در جاى او خوابيد، مشركان به او سنگ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كرد؛مردم نيز همراه او از مدينه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شما بيايم؟فرمود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ترضى أن تكون منّى بمنزلة هارون من موسى،إلاّ أنّه ليس بعدى نبىّ،انّه لا ينبغى أن أذهب الاّ و انت خليفتى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نيستى كه تو نسبت به من همچون هارون نسبت به موسى باشى؟با اين تفاوت كه پس از من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من بروم مگر اينكه تو خليفه و جانشين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كلّ مؤمن بعدى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ولىّ تمام مؤمنان،پس از من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درهائى را كه به مسجد باز مى شد مسدود ساخت غير از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داخل مسجد مى شد در حالى كه جنب بود و غير از آن راهى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فانّ مولاه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من مولا و سرپرست اويم،سرپرست و مولايش على است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 مصر،خصائص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 محمودى،ذخائر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،الاصابۀ في تمييز الصحابۀ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83" w:name="pg235_7963"/>
    </w:p>
    <w:p>
      <w:pPr>
        <w:pStyle w:val="Heading4"/>
        <w:numPr>
          <w:ilvl w:val="3"/>
          <w:numId w:val="1"/>
        </w:numPr>
        <w:rPr/>
      </w:pPr>
      <w:bookmarkStart w:id="184" w:name="__RefHeading___Toc2080041_211673320"/>
      <w:bookmarkStart w:id="185" w:name="_Toc67"/>
      <w:bookmarkEnd w:id="183"/>
      <w:bookmarkEnd w:id="184"/>
      <w:r>
        <w:rPr/>
        <w:t>2</w:t>
      </w:r>
      <w:r>
        <w:rPr>
          <w:rtl w:val="true"/>
        </w:rPr>
        <w:t>-</w:t>
      </w:r>
      <w:r>
        <w:rPr>
          <w:rtl w:val="true"/>
        </w:rPr>
        <w:t>علّت استدلال به اين حديث</w:t>
      </w:r>
      <w:bookmarkEnd w:id="1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قاطع و براهين روشنى كه در اين حديث است بر كسى مخفى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 براهين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مى رسانند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وليعهد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ملاحظه نمى فرمائى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ولىّ خود در دنيا و آخرت قرار داده و او را بر سائر خويشاوندانش مقدّم داشته است؟و چگونه او را نسبت به خود به منزلۀ هارون نسبت به موسى قرار داده؟و از تمام مقامهائى كه داشته جز مقام نبوّت از او استثناء نفرموده است؟كه استثناء اين يكى دليل عموم است يعنى تمام مقام و منزلتهاى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خوبى مى دانيد روشنترين مقامهائى كه هارون نسبت به موسى داشته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امر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هارون بر تمام امّت،بوده است؛ به دليل قول خداوند كه مى فرمايد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از خداوند 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از اهلم برايم قرار ده،هارون برادرم را، </w:t>
      </w:r>
    </w:p>
    <w:p>
      <w:pPr>
        <w:pStyle w:val="BookText"/>
        <w:rPr/>
      </w:pPr>
      <w:r>
        <w:rPr>
          <w:rFonts w:ascii="IRNazanin" w:hAnsi="IRNazanin" w:eastAsia="IRNazanin"/>
          <w:color w:val="111111"/>
          <w:sz w:val="28"/>
          <w:sz w:val="28"/>
          <w:szCs w:val="28"/>
          <w:rtl w:val="true"/>
          <w:lang w:bidi="fa-IR"/>
        </w:rPr>
        <w:t xml:space="preserve">به وسيلۀ او پشتم را محكم كن،و او را شريك كارم قرار 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ام در ميان قومم باش،اصلاح كن و راه مفسدان را مپيماى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 خواستى به تو داده شد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قومش،وزير او در بين اهلش،شريك او در كارش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خلافت از او نه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امّتش و سزاوارتر از همۀ آنها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و مرگ مى باشد و وجوب اطاعت از او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وزارتش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آنكه براى هارون بر امّت موسى در زمان موسى بود،مسلّم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بشنود،تمام اين مقامها به ذهنش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شكّى در ارادۀ آنها از اين سخن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اين مطلب را آشكارا در همان جا روشن ساخت با اين جمله از</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فرمايشش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من بروم مگر اينكه تو خليفۀ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اين،نصّ صريح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بلكه نصّ روشنى است بر اينكه اگر برود و او را خليفۀ خود نسازد كارى را كه سزاوار نبوده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نيست جز اينكه او از ناحيۀ خداوند،مأمور برقرار دادن وى به جاى خود بوده است،چنانكه در تفسير اين آيه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نازل شده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 رسالت او را نرسانده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جملۀ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رسالتش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كند سپس در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دقّت نمايد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ينبغى ان اذهب الاّ و انت خليفتى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من بروم جز اينكه تو خليفۀ 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يابد كه هر دو يك هدف را تعقيب مى كنند، چنانكه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را فراموش كنيم كه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كلّ مؤمن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ولىّ تمام مؤمنان پس از من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 صريح است بر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86" w:name="pg235_7970"/>
    </w:p>
    <w:p>
      <w:pPr>
        <w:pStyle w:val="Heading3"/>
        <w:numPr>
          <w:ilvl w:val="2"/>
          <w:numId w:val="1"/>
        </w:numPr>
        <w:rPr/>
      </w:pPr>
      <w:bookmarkStart w:id="187" w:name="__RefHeading___Toc2080043_211673320"/>
      <w:bookmarkStart w:id="188" w:name="_Toc68"/>
      <w:bookmarkEnd w:id="186"/>
      <w:bookmarkEnd w:id="187"/>
      <w:r>
        <w:rPr>
          <w:rtl w:val="true"/>
        </w:rPr>
        <w:t>حق جو</w:t>
      </w:r>
      <w:bookmarkEnd w:id="188"/>
    </w:p>
    <w:p>
      <w:pPr>
        <w:pStyle w:val="Heading4"/>
        <w:numPr>
          <w:ilvl w:val="3"/>
          <w:numId w:val="1"/>
        </w:numPr>
        <w:rPr/>
      </w:pPr>
      <w:bookmarkStart w:id="189" w:name="__RefHeading___Toc2080045_211673320"/>
      <w:bookmarkStart w:id="190" w:name="_Toc69"/>
      <w:bookmarkEnd w:id="189"/>
      <w:r>
        <w:rPr>
          <w:rtl w:val="true"/>
        </w:rPr>
        <w:t>نقل تشكيك در سند</w:t>
      </w:r>
      <w:r>
        <w:rPr>
          <w:rtl w:val="true"/>
        </w:rPr>
        <w:t>«</w:t>
      </w:r>
      <w:r>
        <w:rPr>
          <w:rtl w:val="true"/>
        </w:rPr>
        <w:t>حديث منزلت</w:t>
      </w:r>
      <w:r>
        <w:rPr>
          <w:rtl w:val="true"/>
        </w:rPr>
        <w:t>»</w:t>
      </w:r>
      <w:r>
        <w:rPr>
          <w:rtl w:val="true"/>
        </w:rPr>
        <w:t>از يك عالم سنّى</w:t>
      </w:r>
      <w:bookmarkEnd w:id="1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مستفيض است،امّا يكى از عالمان اهل سنّت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آن،تشكيك كرده و در طرق آن ترديد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مخالفان شما،به نظريّۀ او متشبّث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بنابراين،از چه راه بر آنها پيروز مى شويد؟و پاسخ آنها را مى دهيد؟ </w:t>
      </w:r>
      <w:bookmarkStart w:id="191" w:name="pg235_7972"/>
    </w:p>
    <w:p>
      <w:pPr>
        <w:pStyle w:val="Heading3"/>
        <w:numPr>
          <w:ilvl w:val="2"/>
          <w:numId w:val="1"/>
        </w:numPr>
        <w:rPr/>
      </w:pPr>
      <w:bookmarkStart w:id="192" w:name="__RefHeading___Toc2080047_211673320"/>
      <w:bookmarkStart w:id="193" w:name="_Toc70"/>
      <w:bookmarkEnd w:id="191"/>
      <w:bookmarkEnd w:id="192"/>
      <w:r>
        <w:rPr>
          <w:rtl w:val="true"/>
        </w:rPr>
        <w:t>حق شناس</w:t>
      </w:r>
      <w:bookmarkEnd w:id="193"/>
    </w:p>
    <w:p>
      <w:pPr>
        <w:pStyle w:val="Heading4"/>
        <w:numPr>
          <w:ilvl w:val="3"/>
          <w:numId w:val="1"/>
        </w:numPr>
        <w:rPr/>
      </w:pPr>
      <w:bookmarkStart w:id="194" w:name="__RefHeading___Toc2080049_211673320"/>
      <w:bookmarkStart w:id="195" w:name="_Toc71"/>
      <w:bookmarkEnd w:id="194"/>
      <w:r>
        <w:rPr/>
        <w:t>1</w:t>
      </w:r>
      <w:r>
        <w:rPr>
          <w:rtl w:val="true"/>
        </w:rPr>
        <w:t>-«</w:t>
      </w:r>
      <w:r>
        <w:rPr>
          <w:rtl w:val="true"/>
        </w:rPr>
        <w:t>حديث منزلت</w:t>
      </w:r>
      <w:r>
        <w:rPr>
          <w:rtl w:val="true"/>
        </w:rPr>
        <w:t>»</w:t>
      </w:r>
      <w:r>
        <w:rPr>
          <w:rtl w:val="true"/>
        </w:rPr>
        <w:t>از مسلّمترين</w:t>
      </w:r>
      <w:bookmarkEnd w:id="195"/>
    </w:p>
    <w:p>
      <w:pPr>
        <w:pStyle w:val="BookText"/>
        <w:rPr/>
      </w:pPr>
      <w:r>
        <w:rPr>
          <w:rFonts w:ascii="IRNazanin" w:hAnsi="IRNazanin" w:eastAsia="IRNazanin"/>
          <w:color w:val="111111"/>
          <w:sz w:val="28"/>
          <w:sz w:val="28"/>
          <w:szCs w:val="28"/>
          <w:rtl w:val="true"/>
          <w:lang w:bidi="fa-IR"/>
        </w:rPr>
        <w:t>اخبار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تشكيك به خويش ستم نموده،زيرا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صحيحترين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مسلّمترين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080051_211673320"/>
      <w:bookmarkStart w:id="197" w:name="_Toc72"/>
      <w:bookmarkEnd w:id="196"/>
      <w:r>
        <w:rPr/>
        <w:t>2</w:t>
      </w:r>
      <w:r>
        <w:rPr>
          <w:rtl w:val="true"/>
        </w:rPr>
        <w:t>-</w:t>
      </w:r>
      <w:r>
        <w:rPr>
          <w:rtl w:val="true"/>
        </w:rPr>
        <w:t>شواهدى كه بر اين حقيقت حكم</w:t>
      </w:r>
      <w:bookmarkEnd w:id="197"/>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حديث،هيچ شكّى در دل خلجان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خاطر احدى نمى آيد كه در ثبوت آن لب به مناقشه بگشايد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سرسختى 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نموده است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محاربه و جنگجوئيش در كتاب صواعقش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p>
    <w:p>
      <w:pPr>
        <w:pStyle w:val="BookText"/>
        <w:rPr/>
      </w:pPr>
      <w:r>
        <w:rPr>
          <w:rFonts w:ascii="Amiri" w:hAnsi="Amiri" w:eastAsia="Amiri" w:cs="Amiri"/>
          <w:color w:val="111111"/>
          <w:sz w:val="28"/>
          <w:sz w:val="28"/>
          <w:szCs w:val="28"/>
          <w:rtl w:val="true"/>
          <w:lang w:bidi="ar-SA"/>
        </w:rPr>
        <w:t xml:space="preserve">شبهۀ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كرده و 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از ائمّۀ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همانها كه در اين مباحث تنها به آنها مراجعه بايد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كتاب مراجعه فرما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و اگر اين حديث در اين مرحله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 صحيح خود نقل نمى نمود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او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و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خود ستم مى كند و از نگاشتن آن خوددارى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و رهبر گروه طغيانگر و ناسزاگو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 و جنگ كنندۀ با او،همان كسى كه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منابر مسلمين لعن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وقاحت و دشمنيش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نكرد،و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مكابره برنخاست، هنگامى كه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تو را مانع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و ناسزا نگوئى؟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فرموده،به ياد آنها افتادم مرا از بدگوئى وى بازداشت ،اگر يكى از آنها را من داشتم،برايم از بهترين ثروت عرب محبوبتر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 را در بعضى از جنگها در مدينه گذاشت،شنيدم به او مى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نيستى كه نسبت به من همچون هارون نسبت به موسى باشى؟با اين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كه پس از من پيامبر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ساكت شد و سعد را از تكليف به سبّ و بدگوئى معاف ساخت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كنيد به 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با تحقيق محمودى، 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،الاصابۀ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نموده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كه مردى مسأله اى را از معاويه پرسيد،معاويه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اعلم و آگاه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تو از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حرفى 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ناراحتى دارى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درخشان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دانست،و به او فرمود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98" w:name="pg235_7977"/>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 الاّ انّه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موسى هستى با اين تفاوت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 عمر مطلبى مشكل مى شد از او فرا مى گرفت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كنيد به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المحمديه،فرائد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،ترجمة الامام على بن أبي طالب از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مطالبى است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با تمام اختلافى كه در مذهب و مشرب دارند،ترديدى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ندارند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080053_211673320"/>
      <w:bookmarkStart w:id="200" w:name="_Toc73"/>
      <w:bookmarkEnd w:id="199"/>
      <w:r>
        <w:rPr/>
        <w:t>3</w:t>
      </w:r>
      <w:r>
        <w:rPr>
          <w:rtl w:val="true"/>
        </w:rPr>
        <w:t>-</w:t>
      </w:r>
      <w:r>
        <w:rPr>
          <w:rtl w:val="true"/>
        </w:rPr>
        <w:t>هر كدام از محدّثان و سيره نويسان و ناقلان اخبار كه متعرّض</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اند،اين حديث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نويسندگان رجال،از پيشينيان و متأخرين،با اختلاف مذهب و مشربشان كه 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اند،اين حديث را نگاشته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نويسندگان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صحابه</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او،كسانى كه قبل از او بوده اند يا بعد از او آمده اند،آن را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اين،از احاديث مسلّمى است كه در تمام دوران اين امّت،نقل شده است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35_7983"/>
      <w:bookmarkStart w:id="202" w:name="pg235_7983"/>
      <w:bookmarkEnd w:id="202"/>
    </w:p>
    <w:p>
      <w:pPr>
        <w:pStyle w:val="BookText"/>
        <w:rPr/>
      </w:pPr>
      <w:bookmarkStart w:id="203" w:name="pg235_7983"/>
      <w:bookmarkEnd w:id="203"/>
      <w:r>
        <w:rPr>
          <w:rFonts w:ascii="IRNazanin" w:hAnsi="IRNazanin" w:eastAsia="IRNazanin"/>
          <w:color w:val="111111"/>
          <w:sz w:val="28"/>
          <w:sz w:val="28"/>
          <w:szCs w:val="28"/>
          <w:rtl w:val="true"/>
          <w:lang w:bidi="fa-IR"/>
        </w:rPr>
        <w:t>بنابراين،براى تشكيك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آن،اعتبار و ارزشى نمى توان قائل شد چه اينكه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ندارد و حكم او در آشنائى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طرق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عوام است كه چيزى نمى فهمند</w:t>
      </w:r>
      <w:r>
        <w:rPr>
          <w:rFonts w:eastAsia="IRNazanin" w:cs="IRNazanin"/>
          <w:color w:val="111111"/>
          <w:sz w:val="28"/>
          <w:szCs w:val="28"/>
          <w:rtl w:val="true"/>
          <w:lang w:bidi="fa-IR"/>
        </w:rPr>
        <w:t>.</w:t>
      </w:r>
    </w:p>
    <w:p>
      <w:pPr>
        <w:pStyle w:val="Heading4"/>
        <w:numPr>
          <w:ilvl w:val="3"/>
          <w:numId w:val="1"/>
        </w:numPr>
        <w:rPr/>
      </w:pPr>
      <w:bookmarkStart w:id="204" w:name="__RefHeading___Toc2080055_211673320"/>
      <w:bookmarkStart w:id="205" w:name="_Toc74"/>
      <w:bookmarkEnd w:id="204"/>
      <w:r>
        <w:rPr/>
        <w:t>4</w:t>
      </w:r>
      <w:r>
        <w:rPr>
          <w:rtl w:val="true"/>
        </w:rPr>
        <w:t>-</w:t>
      </w:r>
      <w:r>
        <w:rPr>
          <w:rtl w:val="true"/>
        </w:rPr>
        <w:t>اشاره به</w:t>
      </w:r>
      <w:r>
        <w:rPr>
          <w:rtl w:val="true"/>
        </w:rPr>
        <w:t>«</w:t>
      </w:r>
      <w:r>
        <w:rPr>
          <w:rtl w:val="true"/>
        </w:rPr>
        <w:t>عموميّت حديث نزلت</w:t>
      </w:r>
      <w:r>
        <w:rPr>
          <w:rtl w:val="true"/>
        </w:rPr>
        <w:t>».</w:t>
      </w:r>
      <w:bookmarkEnd w:id="20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نكته نيز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كه اين حديث از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غزوۀ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bookmarkStart w:id="206" w:name="pg235_7988"/>
    </w:p>
    <w:p>
      <w:pPr>
        <w:pStyle w:val="Heading3"/>
        <w:numPr>
          <w:ilvl w:val="2"/>
          <w:numId w:val="1"/>
        </w:numPr>
        <w:rPr/>
      </w:pPr>
      <w:bookmarkStart w:id="207" w:name="__RefHeading___Toc2080057_211673320"/>
      <w:bookmarkStart w:id="208" w:name="_Toc75"/>
      <w:bookmarkEnd w:id="206"/>
      <w:bookmarkEnd w:id="207"/>
      <w:r>
        <w:rPr>
          <w:rtl w:val="true"/>
        </w:rPr>
        <w:t>حق جو</w:t>
      </w:r>
      <w:bookmarkEnd w:id="208"/>
    </w:p>
    <w:p>
      <w:pPr>
        <w:pStyle w:val="Heading4"/>
        <w:numPr>
          <w:ilvl w:val="3"/>
          <w:numId w:val="1"/>
        </w:numPr>
        <w:rPr/>
      </w:pPr>
      <w:bookmarkStart w:id="209" w:name="__RefHeading___Toc2080059_211673320"/>
      <w:bookmarkStart w:id="210" w:name="_Toc76"/>
      <w:bookmarkEnd w:id="209"/>
      <w:r>
        <w:rPr/>
        <w:t>1</w:t>
      </w:r>
      <w:r>
        <w:rPr>
          <w:rtl w:val="true"/>
        </w:rPr>
        <w:t>-</w:t>
      </w:r>
      <w:r>
        <w:rPr>
          <w:rtl w:val="true"/>
        </w:rPr>
        <w:t xml:space="preserve">تصديق آنچه گفته شد،راجع به </w:t>
      </w:r>
      <w:r>
        <w:rPr>
          <w:rtl w:val="true"/>
        </w:rPr>
        <w:t>«</w:t>
      </w:r>
      <w:r>
        <w:rPr>
          <w:rtl w:val="true"/>
        </w:rPr>
        <w:t>سند حديث منزلت</w:t>
      </w:r>
      <w:r>
        <w:rPr>
          <w:rtl w:val="true"/>
        </w:rPr>
        <w:t>»</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فرموديد،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آن ترديدى نيست؛و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برايش لغزشى پديد آمده كه دلالت دارد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بسيار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ذكر اين نظريّه و عقيدۀ او شما را به زحمت انداختم كه ناچار شديد توضيح واضحات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 و اشتباهى از من بود كه از شما درخواست بخشش دارم</w:t>
      </w:r>
      <w:r>
        <w:rPr>
          <w:rFonts w:eastAsia="IRNazanin" w:cs="IRNazanin"/>
          <w:color w:val="111111"/>
          <w:sz w:val="28"/>
          <w:szCs w:val="28"/>
          <w:rtl w:val="true"/>
          <w:lang w:bidi="fa-IR"/>
        </w:rPr>
        <w:t>.</w:t>
      </w:r>
    </w:p>
    <w:p>
      <w:pPr>
        <w:pStyle w:val="Heading4"/>
        <w:numPr>
          <w:ilvl w:val="3"/>
          <w:numId w:val="1"/>
        </w:numPr>
        <w:rPr/>
      </w:pPr>
      <w:bookmarkStart w:id="211" w:name="__RefHeading___Toc2080061_211673320"/>
      <w:bookmarkStart w:id="212" w:name="_Toc77"/>
      <w:bookmarkEnd w:id="211"/>
      <w:r>
        <w:rPr/>
        <w:t>2</w:t>
      </w:r>
      <w:r>
        <w:rPr>
          <w:rtl w:val="true"/>
        </w:rPr>
        <w:t>-</w:t>
      </w:r>
      <w:r>
        <w:rPr>
          <w:rtl w:val="true"/>
        </w:rPr>
        <w:t>درخواست دليل</w:t>
      </w:r>
      <w:r>
        <w:rPr>
          <w:rtl w:val="true"/>
        </w:rPr>
        <w:t>«</w:t>
      </w:r>
      <w:r>
        <w:rPr>
          <w:rtl w:val="true"/>
        </w:rPr>
        <w:t>عموميّت حديث منزلت</w:t>
      </w:r>
      <w:r>
        <w:rPr>
          <w:rtl w:val="true"/>
        </w:rPr>
        <w:t>»</w:t>
      </w:r>
      <w:bookmarkEnd w:id="2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برساند اين حديث در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صادر شده نياورديد و چه مشتاقم كه به آن موارد گوارايش دست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شما ممكن است مرا به آن سرچشمه برسانى؟ </w:t>
      </w:r>
      <w:bookmarkStart w:id="213" w:name="pg235_7990"/>
    </w:p>
    <w:p>
      <w:pPr>
        <w:pStyle w:val="Heading3"/>
        <w:numPr>
          <w:ilvl w:val="2"/>
          <w:numId w:val="1"/>
        </w:numPr>
        <w:rPr/>
      </w:pPr>
      <w:bookmarkStart w:id="214" w:name="__RefHeading___Toc2080063_211673320"/>
      <w:bookmarkStart w:id="215" w:name="_Toc78"/>
      <w:bookmarkEnd w:id="213"/>
      <w:bookmarkEnd w:id="214"/>
      <w:r>
        <w:rPr>
          <w:rtl w:val="true"/>
        </w:rPr>
        <w:t>حق شناس</w:t>
      </w:r>
      <w:bookmarkEnd w:id="215"/>
    </w:p>
    <w:p>
      <w:pPr>
        <w:pStyle w:val="Heading4"/>
        <w:numPr>
          <w:ilvl w:val="3"/>
          <w:numId w:val="1"/>
        </w:numPr>
        <w:rPr/>
      </w:pPr>
      <w:bookmarkStart w:id="216" w:name="__RefHeading___Toc2080065_211673320"/>
      <w:bookmarkStart w:id="217" w:name="_Toc79"/>
      <w:bookmarkEnd w:id="216"/>
      <w:r>
        <w:rPr/>
        <w:t>1</w:t>
      </w:r>
      <w:r>
        <w:rPr>
          <w:rtl w:val="true"/>
        </w:rPr>
        <w:t>-</w:t>
      </w:r>
      <w:r>
        <w:rPr>
          <w:rtl w:val="true"/>
        </w:rPr>
        <w:t>بيان دلائلى بر</w:t>
      </w:r>
      <w:r>
        <w:rPr>
          <w:rtl w:val="true"/>
        </w:rPr>
        <w:t>«</w:t>
      </w:r>
      <w:r>
        <w:rPr>
          <w:rtl w:val="true"/>
        </w:rPr>
        <w:t>عموميت حديث منزلت</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ديگرى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شده،روزى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پيشگامان در اسلام و صاحب عقل و درك بود؛وى در پيشگاه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سبقت در اسلام،اخلاصش،نصيحتش، و تحمّل مشكلاتش به خاطر اسلام،مقام و موقعيّت بس بلندى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اش مى رفت،در خانه اش برايش حديث مى گفت و با او صحبت مى نمود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 طلحۀ انصارى به دست اين زن،مسلمان شد؛زيرا از وى خواستگارى كرد در حالى كه كافر بود؛ام سليم از ازدواج با او امتناع كرد مگر اينكه اسلام بپذيرد؛ابو طلحه به دعوت او اسلام پذيرفت و ام سليم مهريۀ خود را اسلام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طلحه خداوند پسرى به ام سليم داد كه بيمار شد و وفات يافت؛ام سليم سفارش كرد كه پيش از من كسى خبر مرگ فرزندم را به پدرش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ابو طلحه آمد، از حال پسر سؤال كرد،ام سليم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كه بود آرام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خيال كرد وى خوب است؛زن شام آورد،سپس خود را آرايش نمود و عطر زد و همراهش به بستر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صبح به او خبر داد كه فرزند از دنيا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عين جريان را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 بر شما مبارك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بسيار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آن شب به عبد اللّه ابن ابى طلحه حامله شد كه خداوند وى را پربركت گردانيد،زيرا وى پدر اسحاق بن عبد اللّه بن ابى طلحۀ فقيه و برادران وى مى باشد،اينها ده نفر بودند كه همه از حاملان علوم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سليم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مى رفت،و در جنگ احد خنجرى همراه داشت تا هر كس از مشركان به او نزديك شود شكمش را از هم پاره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زنانى بود كه در راه اسلام متحمل بلاها و مشكلات بسيار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زنى غير از او را سراغ ندارم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اش به ديدنش برود و برايش هديه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مقام و شأن 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مى شناخت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يكى از روزها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على از گوشت من و خون او از خون من است،او نسبت به من همچون هارون نسبت به موسى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مخفى و پوشيده نيست كه اين حديث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جريانى خاص نفرموده است بلكه تنها به خاطر ابلاغ وظيفه و نصيحت در راه خدا در بيان منزلت و مقام وليعهدش و قائم مقام پس از خويش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نمى تواند 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حديث گذشته است حديث جريان فرزند حمزه،در آن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كه بين على،جعفر و زيد در مورد وى بحث و گفتگو 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موسى هستى</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همچنين،روزى ابو بكر،عمر،و ابو عبيدۀ جرّاح پيش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بودند،آن حضرت به على تكيه كرده بود،دست بر دوش على گذاشت،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نخستين شخص از مؤمنان هستى كه ايمان آورده اى،و اوّلين نفرى هستى كه اسلام پذيرفته اى،و تو نسبت به من همچون هارون نسبت به موسى مى باشى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تشكيل شد،اين مطلب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آرى،در مكّه،پيش از هجرت،كه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مهاجرين خصوصا برادرى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بست،همين مطلب را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 و پيمان برادرى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ماه پس از مهاجرت، در مدينه انجام شد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مهاجر و انصار برادرى قرار داد، همين معنى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آرى،در هر دو بار،آن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برادر خود انتخاب فرمود،و براى برترى او بر ديگران كسى ديگر را به برادرى خويش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موسى هستى،با اين تفاوت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باره،اخبار متواتر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طريق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 نخستين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شما حديثى 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رسيده،كافى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عقد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نموده و در آخرش چنين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 رفت و كمرم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برنامه اى در مورد اصحابت غير از من اجراء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در اثر خشمى است كه بر من گرفته اى بازگشت به سوى تو لازم است،كرامت و بزرگوارى از ناحيۀ تو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كسى كه 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فرموده، تو را به آخر نينداختم جز به خاطر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منّى بمنزلة هارون من موسى غير انّه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موسى هستى،با اين تفاوت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برادر و وارث </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ارثى از تو مى برم؟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انبياء و پيامبران پيش از من ارث گذاردند،كتاب پروردگارشان و سنّت پيامبرشان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بهشت،همراه دخترم فاطمه در قصر من هستى،تو برادر و رفيق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از آيه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برادرانند كه بر تختها روبروى هم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كسانى هستند كه به خاطر خدا يكديگر را دوست مى دارند بعضى به بعضى ديگر نگاه مى كنند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اخوّت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تو را بس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مشاهده كردى من بين مهاجر و انصار برادرى قرار دادم و تو را با هيچ كدام برادر نگرداندم،از من ناراحت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نيستى كه تو نسبت به من همچون هارون نسبت به موسى باشى؟با اين تفاوت كه پس از من پيامبرى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نخواهد آمد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اگر گفته شود چگونه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به ترديد افتاد با اينكه بار اوّل نيز چنين بود و بعد،برايش روشن 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خودش او را تأخير انداخته است؟چرا بار دوّم را به اوّل قياس نكرد؟مى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را نمى شد با اوّل مقايسه كرد زيرا بار اوّل تنها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خلاف بار دوّم كه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بنابراين،در بار دوّم برادر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وصيّتش هر 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قياس اين بود كه اين دو در اين بار برادر نخواهند بود؛لذا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 كه برادرش 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بود،بر قياس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او و هيچ كدام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ايجاد نفرمود،اين حالت را در خود يافت؛امّا خداوند و رسولش جز اثبات برترى او را نمى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اخوّت بين او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قياس موجود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 در عقد برادرى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كنيد به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جوزى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الفصول المهمۀ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آن است احاديثى كه راجع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مسدود ساختن 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شده كه همۀ درها كه در مسجد باز مى شد،به جز در خانۀ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مسدود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من در مسجد حلال است براى تو نيز حلال مى باشد و تو نسبت به من همچون هارون نسبت به موسى هستى،با اين تفاوت كه پس از من پيغمبرى نيست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اسيد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مسدود ساختن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خاست،و در حالى كه خطبه مى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در قلب خود چيزى مى يابند كه من على را در مسجد سكونت بخشيده و آنها را خارج ساخته ام؛به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خارج،و على را اسكان نبخشيده ام بلكه خداوند آنها را خارج و او را سكونت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موسى و برادرش وحى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قوم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 را انتخاب كنيد و خانه هاى خود را قبله قرار دهيد و نماز را بپا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نسبت به من به منزلۀ هارون نسبت به موسى است،او برادر من است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نظائر اين موارد،فراوان است كه در اين فرصت كوتاه نمى توان همه را جمع آورى كرد امّا همين مقدار،براى آنچه ما خواستيم كافى است تا ثابت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18" w:name="pg235_8006"/>
    </w:p>
    <w:p>
      <w:pPr>
        <w:pStyle w:val="Heading4"/>
        <w:numPr>
          <w:ilvl w:val="3"/>
          <w:numId w:val="1"/>
        </w:numPr>
        <w:rPr/>
      </w:pPr>
      <w:bookmarkStart w:id="219" w:name="__RefHeading___Toc2080067_211673320"/>
      <w:bookmarkStart w:id="220" w:name="_Toc80"/>
      <w:bookmarkEnd w:id="218"/>
      <w:bookmarkEnd w:id="219"/>
      <w:r>
        <w:rPr/>
        <w:t>2</w:t>
      </w:r>
      <w:r>
        <w:rPr>
          <w:rtl w:val="true"/>
        </w:rPr>
        <w:t>-</w:t>
      </w:r>
      <w:r>
        <w:rPr>
          <w:rtl w:val="true"/>
        </w:rPr>
        <w:t>پيامبر</w:t>
      </w:r>
      <w:r>
        <w:rPr>
          <w:rtl w:val="true"/>
        </w:rPr>
        <w:t>(</w:t>
      </w:r>
      <w:r>
        <w:rPr>
          <w:rtl w:val="true"/>
        </w:rPr>
        <w:t>ص</w:t>
      </w:r>
      <w:r>
        <w:rPr>
          <w:rtl w:val="true"/>
        </w:rPr>
        <w:t>)«</w:t>
      </w:r>
      <w:r>
        <w:rPr>
          <w:rtl w:val="true"/>
        </w:rPr>
        <w:t>على</w:t>
      </w:r>
      <w:r>
        <w:rPr>
          <w:rtl w:val="true"/>
        </w:rPr>
        <w:t>»</w:t>
      </w:r>
      <w:r>
        <w:rPr>
          <w:rtl w:val="true"/>
        </w:rPr>
        <w:t>و</w:t>
      </w:r>
      <w:r>
        <w:rPr>
          <w:rtl w:val="true"/>
        </w:rPr>
        <w:t>«</w:t>
      </w:r>
      <w:r>
        <w:rPr>
          <w:rtl w:val="true"/>
        </w:rPr>
        <w:t>هارون</w:t>
      </w:r>
      <w:r>
        <w:rPr>
          <w:rtl w:val="true"/>
        </w:rPr>
        <w:t>»</w:t>
      </w:r>
      <w:r>
        <w:rPr>
          <w:rtl w:val="true"/>
        </w:rPr>
        <w:t>را</w:t>
      </w:r>
      <w:bookmarkEnd w:id="220"/>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مى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سيرۀ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او را مورد بررسى قرار دهد مى يابد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يكنواخت مى دانست،هيچ كدام را در هيچ چيز از ديگرى ممتاز نمى شمرد؛و اين خود،از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است؛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لفظ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پر واضح است</w:t>
      </w:r>
      <w:r>
        <w:rPr>
          <w:rFonts w:eastAsia="IRNazanin" w:cs="IRNazanin"/>
          <w:color w:val="111111"/>
          <w:sz w:val="28"/>
          <w:szCs w:val="28"/>
          <w:rtl w:val="true"/>
          <w:lang w:bidi="fa-IR"/>
        </w:rPr>
        <w:t xml:space="preserve">. </w:t>
      </w:r>
      <w:bookmarkStart w:id="221" w:name="pg235_8007"/>
    </w:p>
    <w:p>
      <w:pPr>
        <w:pStyle w:val="Heading3"/>
        <w:numPr>
          <w:ilvl w:val="2"/>
          <w:numId w:val="1"/>
        </w:numPr>
        <w:rPr/>
      </w:pPr>
      <w:bookmarkStart w:id="222" w:name="__RefHeading___Toc2080069_211673320"/>
      <w:bookmarkStart w:id="223" w:name="_Toc81"/>
      <w:bookmarkEnd w:id="221"/>
      <w:bookmarkEnd w:id="222"/>
      <w:r>
        <w:rPr>
          <w:rtl w:val="true"/>
        </w:rPr>
        <w:t>حق جو</w:t>
      </w:r>
      <w:bookmarkEnd w:id="223"/>
    </w:p>
    <w:p>
      <w:pPr>
        <w:pStyle w:val="Heading4"/>
        <w:numPr>
          <w:ilvl w:val="3"/>
          <w:numId w:val="1"/>
        </w:numPr>
        <w:rPr/>
      </w:pPr>
      <w:bookmarkStart w:id="224" w:name="__RefHeading___Toc2080071_211673320"/>
      <w:bookmarkStart w:id="225" w:name="_Toc82"/>
      <w:bookmarkEnd w:id="224"/>
      <w:r>
        <w:rPr>
          <w:rtl w:val="true"/>
        </w:rPr>
        <w:t>كى و كجا</w:t>
      </w:r>
      <w:r>
        <w:rPr>
          <w:rtl w:val="true"/>
        </w:rPr>
        <w:t>«</w:t>
      </w:r>
      <w:r>
        <w:rPr>
          <w:rtl w:val="true"/>
        </w:rPr>
        <w:t>على</w:t>
      </w:r>
      <w:r>
        <w:rPr>
          <w:rtl w:val="true"/>
        </w:rPr>
        <w:t>»</w:t>
      </w:r>
      <w:r>
        <w:rPr>
          <w:rtl w:val="true"/>
        </w:rPr>
        <w:t>و</w:t>
      </w:r>
      <w:r>
        <w:rPr>
          <w:rtl w:val="true"/>
        </w:rPr>
        <w:t>«</w:t>
      </w:r>
      <w:r>
        <w:rPr>
          <w:rtl w:val="true"/>
        </w:rPr>
        <w:t>هارون</w:t>
      </w:r>
      <w:r>
        <w:rPr>
          <w:rtl w:val="true"/>
        </w:rPr>
        <w:t>»</w:t>
      </w:r>
      <w:r>
        <w:rPr>
          <w:rtl w:val="true"/>
        </w:rPr>
        <w:t>همچون</w:t>
      </w:r>
      <w:r>
        <w:rPr>
          <w:rtl w:val="true"/>
        </w:rPr>
        <w:t>«</w:t>
      </w:r>
      <w:r>
        <w:rPr>
          <w:rtl w:val="true"/>
        </w:rPr>
        <w:t>فرقدان</w:t>
      </w:r>
      <w:r>
        <w:rPr>
          <w:rtl w:val="true"/>
        </w:rPr>
        <w:t>»</w:t>
      </w:r>
      <w:r>
        <w:rPr>
          <w:rtl w:val="true"/>
        </w:rPr>
        <w:t>تصوير شده اند؟</w:t>
      </w:r>
      <w:bookmarkEnd w:id="2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كنه گفتۀ شما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مى كرد،و آن دو را يكنواخت به حساب مى آورد، روشن نشد؛كى و كجا چنين نموده است؟ </w:t>
      </w:r>
      <w:bookmarkStart w:id="226" w:name="pg235_8009"/>
    </w:p>
    <w:p>
      <w:pPr>
        <w:pStyle w:val="Heading3"/>
        <w:numPr>
          <w:ilvl w:val="2"/>
          <w:numId w:val="1"/>
        </w:numPr>
        <w:rPr/>
      </w:pPr>
      <w:bookmarkStart w:id="227" w:name="__RefHeading___Toc2080073_211673320"/>
      <w:bookmarkStart w:id="228" w:name="_Toc83"/>
      <w:bookmarkEnd w:id="226"/>
      <w:bookmarkEnd w:id="227"/>
      <w:r>
        <w:rPr>
          <w:rtl w:val="true"/>
        </w:rPr>
        <w:t>حق شناس</w:t>
      </w:r>
      <w:bookmarkEnd w:id="228"/>
    </w:p>
    <w:p>
      <w:pPr>
        <w:pStyle w:val="Heading4"/>
        <w:numPr>
          <w:ilvl w:val="3"/>
          <w:numId w:val="1"/>
        </w:numPr>
        <w:rPr/>
      </w:pPr>
      <w:bookmarkStart w:id="229" w:name="__RefHeading___Toc2080075_211673320"/>
      <w:bookmarkStart w:id="230" w:name="_Toc84"/>
      <w:bookmarkEnd w:id="229"/>
      <w:r>
        <w:rPr/>
        <w:t>1</w:t>
      </w:r>
      <w:r>
        <w:rPr>
          <w:rtl w:val="true"/>
        </w:rPr>
        <w:t>-</w:t>
      </w:r>
      <w:r>
        <w:rPr>
          <w:rtl w:val="true"/>
        </w:rPr>
        <w:t>روز</w:t>
      </w:r>
      <w:r>
        <w:rPr>
          <w:rtl w:val="true"/>
        </w:rPr>
        <w:t>«</w:t>
      </w:r>
      <w:r>
        <w:rPr>
          <w:rtl w:val="true"/>
        </w:rPr>
        <w:t>شبر</w:t>
      </w:r>
      <w:r>
        <w:rPr>
          <w:rtl w:val="true"/>
        </w:rPr>
        <w:t>»</w:t>
      </w:r>
      <w:r>
        <w:rPr>
          <w:rtl w:val="true"/>
        </w:rPr>
        <w:t>،</w:t>
      </w:r>
      <w:r>
        <w:rPr>
          <w:rtl w:val="true"/>
        </w:rPr>
        <w:t>«</w:t>
      </w:r>
      <w:r>
        <w:rPr>
          <w:rtl w:val="true"/>
        </w:rPr>
        <w:t>شبير</w:t>
      </w:r>
      <w:r>
        <w:rPr>
          <w:rtl w:val="true"/>
        </w:rPr>
        <w:t>»</w:t>
      </w:r>
      <w:r>
        <w:rPr>
          <w:rtl w:val="true"/>
        </w:rPr>
        <w:t>،و</w:t>
      </w:r>
      <w:r>
        <w:rPr>
          <w:rtl w:val="true"/>
        </w:rPr>
        <w:t>«</w:t>
      </w:r>
      <w:r>
        <w:rPr>
          <w:rtl w:val="true"/>
        </w:rPr>
        <w:t>مشبر</w:t>
      </w:r>
      <w:r>
        <w:rPr>
          <w:rtl w:val="true"/>
        </w:rPr>
        <w:t>».</w:t>
      </w:r>
      <w:bookmarkEnd w:id="230"/>
    </w:p>
    <w:p>
      <w:pPr>
        <w:pStyle w:val="BookText"/>
        <w:rPr/>
      </w:pPr>
      <w:r>
        <w:rPr>
          <w:rFonts w:ascii="IRNazanin" w:hAnsi="IRNazanin" w:eastAsia="IRNazanin"/>
          <w:color w:val="111111"/>
          <w:sz w:val="28"/>
          <w:sz w:val="28"/>
          <w:szCs w:val="28"/>
          <w:rtl w:val="true"/>
          <w:lang w:bidi="fa-IR"/>
        </w:rPr>
        <w:t>سيره و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تتبّع و بررسى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يابى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 تصوير مى كند كه هيچ كدام از آنها در امّتش بر ديگرى امتيازى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ملاحظه نمى كنى كه حاضر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همنام فرزندان هارون نمودم چه اينكه اسماء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با اين عمل، </w:t>
      </w:r>
      <w:bookmarkStart w:id="231" w:name="pg235_8011"/>
    </w:p>
    <w:p>
      <w:pPr>
        <w:pStyle w:val="BookText"/>
        <w:rPr/>
      </w:pPr>
      <w:bookmarkEnd w:id="231"/>
      <w:r>
        <w:rPr>
          <w:rFonts w:ascii="Amiri" w:hAnsi="Amiri" w:eastAsia="Amiri" w:cs="Amiri"/>
          <w:color w:val="111111"/>
          <w:sz w:val="28"/>
          <w:sz w:val="28"/>
          <w:szCs w:val="28"/>
          <w:rtl w:val="true"/>
          <w:lang w:bidi="ar-SA"/>
        </w:rPr>
        <w:t>شباهت بين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مؤكّد سازد و مشابهت بين آن دو در جميع مقامات و سائر شئون را تعميم دهد</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080077_211673320"/>
      <w:bookmarkStart w:id="233" w:name="_Toc85"/>
      <w:bookmarkEnd w:id="232"/>
      <w:r>
        <w:rPr/>
        <w:t>2</w:t>
      </w:r>
      <w:r>
        <w:rPr>
          <w:rtl w:val="true"/>
        </w:rPr>
        <w:t>-</w:t>
      </w:r>
      <w:r>
        <w:rPr>
          <w:rtl w:val="true"/>
        </w:rPr>
        <w:t>روز عقد برادرى</w:t>
      </w:r>
      <w:bookmarkEnd w:id="23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برادر خويش انتخاب نمود و او را بر ديگران مقدّم داشت تا عموم 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برادرانشان را محقّق سازد،و سخت علاقه مند بود هيچ تفاوتى بين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اصحابش ايجاد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عتبان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 بار،برادر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أخى فى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برادر منى در دنيا و آخرت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چقدر زياد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اشاره مى كرد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اخى،و ابن عمّى و صهرى و ابو ولدى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اين،برادرم،پسر عمويم،دامادم و پدر فرزندانم مى 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آن دم كه هنگام وفاتش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را فرا 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خواستند،به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نزديك شد و آن حضرت را بر سينۀ خود تكيه داد،همچنان با وى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مى گفت تا اينكه روح پاكش از بدنش خارج گرديد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درب بهشت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اللّه،محمّد رسول اللّه،علىّ اخو رسول اللّه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بين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كردم و عمر يكى از شما را از ديگرى طولانى تر ساختم،كداميك از شما حاضر است رفيقش را بر خود در زنده ماندن مقدّم دارد؟هر دو زنده ماندن خود را انتخاب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وحى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نمى توانيد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باشيد؟من بين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 و او در رختخواب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 تا خود را فداى او سازد و او را در زنده ماندن بر خود مقدّم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زمين فرود آئيد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گزند دشمن 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فرشته نازل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سرش نشست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پايش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با تو بر فرشتگان مباهات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اين آيه را در اين مورد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يَشْرِي نَفْسَهُ ابْتِغاءَ مَرْضاتِ اللّهِ وَ اللّهُ رَؤُفٌ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مردم براى درك رضاى خداوند جان خود را مى فروشند و خدا نسبت به اين چنين بندگان مهربان است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حسكانى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الغرى،سيرۀ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با تحقيق محمد ابو الفضل،ترجمة الامام على بن ابى طالب از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الحيدريه،ينابيع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ديگر را در پانوشت هاى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خدايم و برادر رسولش،من صدّيق اكبرم،غير از من اين حرف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دروغگو و 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زند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كسى يافت مى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او 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داند،نه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4" w:name="pg235_8022"/>
    </w:p>
    <w:p>
      <w:pPr>
        <w:pStyle w:val="BookText"/>
        <w:rPr/>
      </w:pPr>
      <w:bookmarkEnd w:id="234"/>
      <w:r>
        <w:rPr>
          <w:rFonts w:ascii="IRNazanin" w:hAnsi="IRNazanin" w:eastAsia="IRNazanin"/>
          <w:color w:val="111111"/>
          <w:sz w:val="28"/>
          <w:sz w:val="28"/>
          <w:szCs w:val="28"/>
          <w:rtl w:val="true"/>
          <w:lang w:bidi="fa-IR"/>
        </w:rPr>
        <w:t>و نيز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آيند و يكى از آنان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عم موسى هستم،آيا تو او را بر سائرين مقدّم مى دارى؟</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پسر عم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عبايش را برداشت و پهن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اينجا نبايد بنشينى تا هنگامى كه با هم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بر روى آن عبا نشست و عمر در حضورش بود تا وقتى متفرّق شدند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احترام و تواضع،به خاطر برادر رسول خدا و پسر عمّش بود</w:t>
      </w:r>
      <w:r>
        <w:rPr>
          <w:rFonts w:eastAsia="IRNazanin" w:cs="IRNazanin"/>
          <w:color w:val="111111"/>
          <w:sz w:val="28"/>
          <w:szCs w:val="28"/>
          <w:rtl w:val="true"/>
          <w:lang w:bidi="fa-IR"/>
        </w:rPr>
        <w:t>.</w:t>
      </w:r>
    </w:p>
    <w:p>
      <w:pPr>
        <w:pStyle w:val="Heading4"/>
        <w:numPr>
          <w:ilvl w:val="3"/>
          <w:numId w:val="1"/>
        </w:numPr>
        <w:rPr/>
      </w:pPr>
      <w:bookmarkStart w:id="235" w:name="__RefHeading___Toc2080079_211673320"/>
      <w:bookmarkStart w:id="236" w:name="_Toc86"/>
      <w:bookmarkEnd w:id="235"/>
      <w:r>
        <w:rPr/>
        <w:t>3</w:t>
      </w:r>
      <w:r>
        <w:rPr>
          <w:rtl w:val="true"/>
        </w:rPr>
        <w:t>-</w:t>
      </w:r>
      <w:r>
        <w:rPr>
          <w:rtl w:val="true"/>
        </w:rPr>
        <w:t>روز مسدود ساختن درها</w:t>
      </w:r>
      <w:bookmarkEnd w:id="2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بستن در خانه هاى صحابه كه به مسجد باز مى شد نمود تا آن را از جنب و جنابت منزّه دارد،امّا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همچنان باقى گذاشت و از جانب خداوند،بر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جنابت در مسجد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مباح نمود چنانكه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خود،ما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مشابهت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مى كند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خانه هايى كه به مسجد باز </w:t>
      </w:r>
    </w:p>
    <w:p>
      <w:pPr>
        <w:pStyle w:val="BookText"/>
        <w:rPr/>
      </w:pPr>
      <w:r>
        <w:rPr>
          <w:rFonts w:ascii="IRNazanin" w:hAnsi="IRNazanin" w:eastAsia="IRNazanin"/>
          <w:color w:val="111111"/>
          <w:sz w:val="28"/>
          <w:sz w:val="28"/>
          <w:szCs w:val="28"/>
          <w:rtl w:val="true"/>
          <w:lang w:bidi="fa-IR"/>
        </w:rPr>
        <w:t>مى شد غير از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مسدود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وارد مسجد مى شد و راه عبورش از آن بود و غير از آن راهى نداشت در حالى كه جنب بود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شرط بخارى و مسلم در قبول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ابى طالب سه چيز داده شد،كه اگر من يكى از آنها را مى داشتم،برايم از شتران سرخ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ثروت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فاطمه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او مسجد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هرچه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بود براى او نيز حلال بود،و پرچم روز خيبر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اسيد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اينها 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موسى پيامبرش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مسجدى پاك بنا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آن سكونت نگزيند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هم وحى فرموده كه مسجدى پاك و طاهر بنا كنم كه جز من و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در آن ساكن نشود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دعائى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چنين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برادرم از تو درخواست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به من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آسان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و گره از زبانم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سخنم را بفهمند؛و برايم از خاندانم وزيرى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را،به وسيلۀ او پشتم را محكم كن و او را در امرم شريك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او وحى نمودى كه به زودى به وسيلۀ برادرت بازويت را محكم سازم و مقام و موقعيّت بلندى را به شما عطا كنم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و رسولت محمّدم،به من شرح صدر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 را آسان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وزيرى از خاندانم برايم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را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مثل آن را نقل كرده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خداوند خواست كه مسجدش را به وسيلۀ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گرداند و من از خدا خواستم مسجدم را به وسيلۀ تو پاك و طاهر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كه در خانه ات را مسدود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استرجاع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طاعت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 سپس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خانه هاى خود را مسدود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هايتان را مسدود نساختم و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مفتوح،بلكه خداوند در خانۀ او را گشوده و از شما مسدود ساخت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مقدار براى خواستۀ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منزلت و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7" w:name="pg235_8030"/>
    </w:p>
    <w:p>
      <w:pPr>
        <w:pStyle w:val="Heading3"/>
        <w:numPr>
          <w:ilvl w:val="2"/>
          <w:numId w:val="1"/>
        </w:numPr>
        <w:rPr/>
      </w:pPr>
      <w:bookmarkStart w:id="238" w:name="__RefHeading___Toc2080081_211673320"/>
      <w:bookmarkStart w:id="239" w:name="_Toc87"/>
      <w:bookmarkEnd w:id="237"/>
      <w:bookmarkEnd w:id="238"/>
      <w:r>
        <w:rPr>
          <w:rtl w:val="true"/>
        </w:rPr>
        <w:t>حق جو</w:t>
      </w:r>
      <w:bookmarkEnd w:id="239"/>
    </w:p>
    <w:p>
      <w:pPr>
        <w:pStyle w:val="Heading4"/>
        <w:numPr>
          <w:ilvl w:val="3"/>
          <w:numId w:val="1"/>
        </w:numPr>
        <w:rPr/>
      </w:pPr>
      <w:bookmarkStart w:id="240" w:name="__RefHeading___Toc2080083_211673320"/>
      <w:bookmarkStart w:id="241" w:name="_Toc88"/>
      <w:bookmarkEnd w:id="240"/>
      <w:r>
        <w:rPr>
          <w:rtl w:val="true"/>
        </w:rPr>
        <w:t>درخواست بقيّۀ دلائل</w:t>
      </w:r>
      <w:bookmarkEnd w:id="24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پدرت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آيات و نشانه ها و استدلالت روشن و پرجلال است و چه بيان و ادلّه ات از فصاحت بهره 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را هم ذكر كن،بقيّه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فضل و برترى از آن تو است</w:t>
      </w:r>
      <w:r>
        <w:rPr>
          <w:rFonts w:eastAsia="IRNazanin" w:cs="IRNazanin"/>
          <w:color w:val="111111"/>
          <w:sz w:val="28"/>
          <w:szCs w:val="28"/>
          <w:rtl w:val="true"/>
          <w:lang w:bidi="fa-IR"/>
        </w:rPr>
        <w:t xml:space="preserve">. </w:t>
      </w:r>
      <w:bookmarkStart w:id="242" w:name="pg235_8032"/>
    </w:p>
    <w:p>
      <w:pPr>
        <w:pStyle w:val="Heading3"/>
        <w:numPr>
          <w:ilvl w:val="2"/>
          <w:numId w:val="1"/>
        </w:numPr>
        <w:rPr/>
      </w:pPr>
      <w:bookmarkStart w:id="243" w:name="__RefHeading___Toc2080085_211673320"/>
      <w:bookmarkStart w:id="244" w:name="_Toc89"/>
      <w:bookmarkEnd w:id="242"/>
      <w:bookmarkEnd w:id="243"/>
      <w:r>
        <w:rPr>
          <w:rtl w:val="true"/>
        </w:rPr>
        <w:t>حق شناس</w:t>
      </w:r>
      <w:bookmarkEnd w:id="244"/>
    </w:p>
    <w:p>
      <w:pPr>
        <w:pStyle w:val="Heading4"/>
        <w:numPr>
          <w:ilvl w:val="3"/>
          <w:numId w:val="1"/>
        </w:numPr>
        <w:rPr/>
      </w:pPr>
      <w:bookmarkStart w:id="245" w:name="__RefHeading___Toc2080087_211673320"/>
      <w:bookmarkStart w:id="246" w:name="_Toc90"/>
      <w:bookmarkEnd w:id="245"/>
      <w:r>
        <w:rPr/>
        <w:t>1</w:t>
      </w:r>
      <w:r>
        <w:rPr>
          <w:rtl w:val="true"/>
        </w:rPr>
        <w:t>-«</w:t>
      </w:r>
      <w:r>
        <w:rPr>
          <w:rtl w:val="true"/>
        </w:rPr>
        <w:t>آيۀ ولايت</w:t>
      </w:r>
      <w:r>
        <w:rPr>
          <w:rtl w:val="true"/>
        </w:rPr>
        <w:t>»</w:t>
      </w:r>
      <w:r>
        <w:rPr>
          <w:rtl w:val="true"/>
        </w:rPr>
        <w:t>و نزول آن دربارۀ على</w:t>
      </w:r>
      <w:r>
        <w:rPr>
          <w:rtl w:val="true"/>
        </w:rPr>
        <w:t>(</w:t>
      </w:r>
      <w:r>
        <w:rPr>
          <w:rtl w:val="true"/>
        </w:rPr>
        <w:t>ع</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بلى،يكى از آيات محكم پروردگار در قرآن عظيم را بر شما مى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آيه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تنها خدا،پيامبرش و كسانى هستند كه ايمان آورده اند،همانها كه نماز را برپا مى دارند،و زكات را مى دهند در حالى كه در ركوعند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ولايت خدا، رسولش و آنان كه ايمان آورده اند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حزب خداوند غالب و پيروزند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اين آيه،به 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انگشترش را در حال ركوع در نماز به سائل داد،دربارۀ وى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اين،مورد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و اجماع مفسّران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7" w:name="pg235_8036"/>
    </w:p>
    <w:p>
      <w:pPr>
        <w:pStyle w:val="Heading4"/>
        <w:numPr>
          <w:ilvl w:val="3"/>
          <w:numId w:val="1"/>
        </w:numPr>
        <w:rPr/>
      </w:pPr>
      <w:bookmarkStart w:id="248" w:name="__RefHeading___Toc2080089_211673320"/>
      <w:bookmarkStart w:id="249" w:name="_Toc91"/>
      <w:bookmarkEnd w:id="247"/>
      <w:bookmarkEnd w:id="248"/>
      <w:r>
        <w:rPr/>
        <w:t>2</w:t>
      </w:r>
      <w:r>
        <w:rPr>
          <w:rtl w:val="true"/>
        </w:rPr>
        <w:t>-</w:t>
      </w:r>
      <w:r>
        <w:rPr>
          <w:rtl w:val="true"/>
        </w:rPr>
        <w:t>دليل نزول آن دربارۀ على</w:t>
      </w:r>
      <w:r>
        <w:rPr>
          <w:rtl w:val="true"/>
        </w:rPr>
        <w:t>(</w:t>
      </w:r>
      <w:r>
        <w:rPr>
          <w:rtl w:val="true"/>
        </w:rPr>
        <w:t>ع</w:t>
      </w:r>
      <w:r>
        <w:rPr>
          <w:rtl w:val="true"/>
        </w:rPr>
        <w:t>)</w:t>
      </w:r>
      <w:bookmarkEnd w:id="2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بنابر اختصار،و مسأله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در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نبود،همۀ اخبار صحيحى كه در اين باره آمده مى آورديم،امّا بحمد اللّه اين مطلب از مطالبى است كه در آن ترديد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حال،ما به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 اسحاق،احمد بن محمد بن ابراهيم نيشابورى ثعلبى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اكتفا كرده،و مى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هنگامى كه در تفسير كبير خود به اين آيه رسيده است،با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دو گوش،از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دو چشم،وى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على،رهبر نيكان </w:t>
      </w:r>
    </w:p>
    <w:p>
      <w:pPr>
        <w:pStyle w:val="BookText"/>
        <w:rPr/>
      </w:pPr>
      <w:r>
        <w:rPr>
          <w:rFonts w:ascii="IRNazanin" w:hAnsi="IRNazanin" w:eastAsia="IRNazanin"/>
          <w:color w:val="111111"/>
          <w:sz w:val="28"/>
          <w:sz w:val="28"/>
          <w:szCs w:val="28"/>
          <w:rtl w:val="true"/>
          <w:lang w:bidi="fa-IR"/>
        </w:rPr>
        <w:t>و قاتل كافران است،پيروز كسى كه او را يارى كند،و مخذول و منكوب كسى كه بخواهد او را مخذول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گزاردم كه سائلى در مسجد چيزى خواست،كسى به او نداد،و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ركوع بود، با انگشت كوچكش اشاره كرد،همان انگشتى كه انگشتر در آن 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پيش آمد و انگشتر را از انگشتش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تضرّع مى كرد و او را مى خواند،پس از آن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موسى از تو درخواست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شرح صدر و آسانى در كارم عنايت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از زبانم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سخنم را بفهمند،وزيرى از خاندانم برايم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پشتم را محكم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كارم شريكش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تسبيح و ذكر فراوان گوئيم،تو بر ما بصير و بينائى</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و تو، به او وحى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خواسته هايت به تو داده شد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بنده و پيامبر توام،به من شرح صدر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 را آسان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خاندانم وزيرى برايم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پشتم را به وسيلۀ او محكم گردان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آخرين كلمۀ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نيافته بود كه امين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0" w:name="pg235_8039"/>
    </w:p>
    <w:p>
      <w:pPr>
        <w:pStyle w:val="BookText"/>
        <w:rPr/>
      </w:pPr>
      <w:bookmarkEnd w:id="250"/>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2080091_211673320"/>
      <w:bookmarkStart w:id="252" w:name="_Toc92"/>
      <w:bookmarkEnd w:id="251"/>
      <w:r>
        <w:rPr/>
        <w:t>3</w:t>
      </w:r>
      <w:r>
        <w:rPr>
          <w:rtl w:val="true"/>
        </w:rPr>
        <w:t>-</w:t>
      </w:r>
      <w:r>
        <w:rPr>
          <w:rtl w:val="true"/>
        </w:rPr>
        <w:t>توجيه استدلال به آن</w:t>
      </w:r>
      <w:bookmarkEnd w:id="2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وسيله ات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است،چنانكه مى 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ولىّ قاصر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دانشمندان لغت تصريح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ولى امر أحد فهو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عهده دار امر كسى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بنابراين،معنى آيه چنين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امور شما را عهده دار است و از خود شما در تصرّف در آن اولى مى باشد،تنها خدا است، و رسولش،و على؛زيرا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 زكات در حال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وجود داشته و آيه درباره اش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خود،پيامبرش و براى وليّش يكنواخت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عمومى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پيامبر و وليّش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 اسلوب 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جايز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امثال اينها باشد،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براى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خيال مى كنم اين از مطالبى است كه بايد به واضحات ملحق شود</w:t>
      </w:r>
      <w:r>
        <w:rPr>
          <w:rFonts w:eastAsia="Amiri" w:cs="Amiri" w:ascii="Amiri" w:hAnsi="Amiri"/>
          <w:color w:val="111111"/>
          <w:sz w:val="28"/>
          <w:szCs w:val="28"/>
          <w:rtl w:val="true"/>
          <w:lang w:bidi="ar-SA"/>
        </w:rPr>
        <w:t xml:space="preserve">. </w:t>
      </w:r>
      <w:bookmarkStart w:id="253" w:name="pg235_8043"/>
    </w:p>
    <w:p>
      <w:pPr>
        <w:pStyle w:val="Heading3"/>
        <w:numPr>
          <w:ilvl w:val="2"/>
          <w:numId w:val="1"/>
        </w:numPr>
        <w:rPr/>
      </w:pPr>
      <w:bookmarkStart w:id="254" w:name="__RefHeading___Toc2080093_211673320"/>
      <w:bookmarkStart w:id="255" w:name="_Toc93"/>
      <w:bookmarkEnd w:id="253"/>
      <w:bookmarkEnd w:id="254"/>
      <w:r>
        <w:rPr>
          <w:rtl w:val="true"/>
        </w:rPr>
        <w:t>حق جو</w:t>
      </w:r>
      <w:bookmarkEnd w:id="255"/>
    </w:p>
    <w:p>
      <w:pPr>
        <w:pStyle w:val="Heading4"/>
        <w:numPr>
          <w:ilvl w:val="3"/>
          <w:numId w:val="1"/>
        </w:numPr>
        <w:rPr/>
      </w:pPr>
      <w:bookmarkStart w:id="256" w:name="__RefHeading___Toc2080095_211673320"/>
      <w:bookmarkStart w:id="257" w:name="_Toc94"/>
      <w:bookmarkEnd w:id="256"/>
      <w:r>
        <w:rPr>
          <w:rtl w:val="true"/>
        </w:rPr>
        <w:t>لفظ</w:t>
      </w:r>
      <w:r>
        <w:rPr>
          <w:rtl w:val="true"/>
        </w:rPr>
        <w:t>«</w:t>
      </w:r>
      <w:r>
        <w:rPr>
          <w:rtl w:val="true"/>
        </w:rPr>
        <w:t>جمع</w:t>
      </w:r>
      <w:r>
        <w:rPr>
          <w:rtl w:val="true"/>
        </w:rPr>
        <w:t>»</w:t>
      </w:r>
      <w:r>
        <w:rPr>
          <w:rtl w:val="true"/>
        </w:rPr>
        <w:t>چگونه بر</w:t>
      </w:r>
      <w:r>
        <w:rPr>
          <w:rtl w:val="true"/>
        </w:rPr>
        <w:t>«</w:t>
      </w:r>
      <w:r>
        <w:rPr>
          <w:rtl w:val="true"/>
        </w:rPr>
        <w:t>مفرد</w:t>
      </w:r>
      <w:r>
        <w:rPr>
          <w:rtl w:val="true"/>
        </w:rPr>
        <w:t>»</w:t>
      </w:r>
      <w:r>
        <w:rPr>
          <w:rtl w:val="true"/>
        </w:rPr>
        <w:t>اطلاق مى شود؟</w:t>
      </w:r>
      <w:bookmarkEnd w:id="2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برابر شما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اَلَّذِينَ آمَنُوا الَّذِينَ يُقِيمُونَ الصَّلاةَ وَ يُؤْتُونَ الزَّكاةَ وَ هُمْ راكِعُونَ جمع است،حال چگونه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 شود با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است؟اگر اين سخن گفته شود،جوابش چيست؟ </w:t>
      </w:r>
      <w:bookmarkStart w:id="258" w:name="pg235_8045"/>
    </w:p>
    <w:p>
      <w:pPr>
        <w:pStyle w:val="Heading3"/>
        <w:numPr>
          <w:ilvl w:val="2"/>
          <w:numId w:val="1"/>
        </w:numPr>
        <w:rPr/>
      </w:pPr>
      <w:bookmarkStart w:id="259" w:name="__RefHeading___Toc2080097_211673320"/>
      <w:bookmarkStart w:id="260" w:name="_Toc95"/>
      <w:bookmarkEnd w:id="258"/>
      <w:bookmarkEnd w:id="259"/>
      <w:r>
        <w:rPr>
          <w:rtl w:val="true"/>
        </w:rPr>
        <w:t>حق شناس</w:t>
      </w:r>
      <w:bookmarkEnd w:id="260"/>
    </w:p>
    <w:p>
      <w:pPr>
        <w:pStyle w:val="Heading4"/>
        <w:numPr>
          <w:ilvl w:val="3"/>
          <w:numId w:val="1"/>
        </w:numPr>
        <w:rPr/>
      </w:pPr>
      <w:bookmarkStart w:id="261" w:name="__RefHeading___Toc2080099_211673320"/>
      <w:bookmarkStart w:id="262" w:name="_Toc96"/>
      <w:bookmarkEnd w:id="261"/>
      <w:r>
        <w:rPr/>
        <w:t>1</w:t>
      </w:r>
      <w:r>
        <w:rPr>
          <w:rtl w:val="true"/>
        </w:rPr>
        <w:t>-</w:t>
      </w:r>
      <w:r>
        <w:rPr>
          <w:rtl w:val="true"/>
        </w:rPr>
        <w:t>عرب براى</w:t>
      </w:r>
      <w:r>
        <w:rPr>
          <w:rtl w:val="true"/>
        </w:rPr>
        <w:t>«</w:t>
      </w:r>
      <w:r>
        <w:rPr>
          <w:rtl w:val="true"/>
        </w:rPr>
        <w:t>مفرد</w:t>
      </w:r>
      <w:r>
        <w:rPr>
          <w:rtl w:val="true"/>
        </w:rPr>
        <w:t>»</w:t>
      </w:r>
      <w:r>
        <w:rPr>
          <w:rtl w:val="true"/>
        </w:rPr>
        <w:t>نيز تعبير</w:t>
      </w:r>
      <w:r>
        <w:rPr>
          <w:rtl w:val="true"/>
        </w:rPr>
        <w:t>«</w:t>
      </w:r>
      <w:r>
        <w:rPr>
          <w:rtl w:val="true"/>
        </w:rPr>
        <w:t>جمع</w:t>
      </w:r>
      <w:r>
        <w:rPr>
          <w:rtl w:val="true"/>
        </w:rPr>
        <w:t>»</w:t>
      </w:r>
      <w:r>
        <w:rPr>
          <w:rtl w:val="true"/>
        </w:rPr>
        <w:t>مى آورد</w:t>
      </w:r>
      <w:r>
        <w:rPr>
          <w:rtl w:val="true"/>
        </w:rPr>
        <w:t>.</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جوابش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مى آورد و البتّه اين،به خاطر نكته اى است كه اقتضاى اين معنى را دارد</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080101_211673320"/>
      <w:bookmarkStart w:id="264" w:name="_Toc97"/>
      <w:bookmarkEnd w:id="263"/>
      <w:r>
        <w:rPr/>
        <w:t>2</w:t>
      </w:r>
      <w:r>
        <w:rPr>
          <w:rtl w:val="true"/>
        </w:rPr>
        <w:t>-</w:t>
      </w:r>
      <w:r>
        <w:rPr>
          <w:rtl w:val="true"/>
        </w:rPr>
        <w:t>شاهد اين مطلب</w:t>
      </w:r>
      <w:bookmarkEnd w:id="2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بر اين معنى،قول خداى تعالى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مباهله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139"/>
      </w:r>
      <w:r>
        <w:rPr>
          <w:rFonts w:ascii="Amiri" w:hAnsi="Amiri" w:eastAsia="Amiri" w:cs="Amiri"/>
          <w:color w:val="111111"/>
          <w:sz w:val="28"/>
          <w:sz w:val="28"/>
          <w:szCs w:val="28"/>
          <w:rtl w:val="true"/>
          <w:lang w:bidi="ar-SA"/>
        </w:rPr>
        <w:t>كه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اطلاق شده؛و اين 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مورد اتّفاق همه است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اطلاق براى تعظيم شأن آنها انجام شده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نظائر اين استعمالات قابل احصاء و جمع آورى نيست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اين،از </w:t>
      </w:r>
      <w:bookmarkStart w:id="265" w:name="pg235_8047"/>
    </w:p>
    <w:p>
      <w:pPr>
        <w:pStyle w:val="BookText"/>
        <w:rPr/>
      </w:pPr>
      <w:bookmarkEnd w:id="265"/>
      <w:r>
        <w:rPr>
          <w:rFonts w:ascii="Amiri" w:hAnsi="Amiri" w:eastAsia="Amiri" w:cs="Amiri"/>
          <w:color w:val="111111"/>
          <w:sz w:val="28"/>
          <w:sz w:val="28"/>
          <w:szCs w:val="28"/>
          <w:rtl w:val="true"/>
          <w:lang w:bidi="ar-SA"/>
        </w:rPr>
        <w:t>ادلّۀ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اطلاق لفظ جمع بر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در صورتى كه نكته اى اقتضا كند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080103_211673320"/>
      <w:bookmarkStart w:id="267" w:name="_Toc98"/>
      <w:bookmarkEnd w:id="266"/>
      <w:r>
        <w:rPr/>
        <w:t>3</w:t>
      </w:r>
      <w:r>
        <w:rPr>
          <w:rtl w:val="true"/>
        </w:rPr>
        <w:t>-</w:t>
      </w:r>
      <w:r>
        <w:rPr>
          <w:rtl w:val="true"/>
        </w:rPr>
        <w:t>نكته اى دقيق و لطيف در آيۀ مورد بحث</w:t>
      </w:r>
      <w:bookmarkEnd w:id="2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بسيار دقيق و لطيفى در آيۀ مورد بحث است و آن اينكه اين آيه با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خود،از ناحيۀ خداوند،براى عدّۀ زيادى از مردم،رحمت و مرحمت است،زيرا بدگويان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منافقان و حسودان و كسانى كه مى خواستند خود پيش بيفتند،طاقت آن را نداشتند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بشنوند،چه در اين صورت جائى براى مشتبه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محلّى براى به گمراهى انداختن،وجود نداشت، و در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مأيوس شدن آنها از خواستۀ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بود وضعى از ناحيۀ آنان به وجود آيد كه عواقب آن موجب وحشت بر اسلام شود،لذا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 با اينكه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از اين وضع پيشگيرى گردد،سپس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تصريحات ديگرى، پشت سر هم،به عبارات مختلف،و در مقامات متعدّد صادر گرديد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بين آنان تدريجا پخش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اين،همچنان ادامه داشت تا اينكه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كامل نمود و نعمت را تمام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روش حكيمان است در رساندن مطالبى كه ابراز آن براى مردم سخت مى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آيه با عبارت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بود،هرگز حاضر به شنيدن </w:t>
      </w:r>
      <w:bookmarkStart w:id="268" w:name="pg235_8049"/>
    </w:p>
    <w:p>
      <w:pPr>
        <w:pStyle w:val="BookText"/>
        <w:rPr/>
      </w:pPr>
      <w:bookmarkEnd w:id="268"/>
      <w:r>
        <w:rPr>
          <w:rFonts w:ascii="IRNazanin" w:hAnsi="IRNazanin" w:eastAsia="IRNazanin"/>
          <w:color w:val="111111"/>
          <w:sz w:val="28"/>
          <w:sz w:val="28"/>
          <w:szCs w:val="28"/>
          <w:rtl w:val="true"/>
          <w:lang w:bidi="fa-IR"/>
        </w:rPr>
        <w:t>آن نبودند،انگشتان را در گوش مى گذاشتند و سخت با كبر و غرور از آن روى مى پيچيدند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كه گفته شد،اختصاص به اين آيه ندارد بلكه در تمام آياتى كه در قرآن حكيم،دربارۀ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جارى است</w:t>
      </w:r>
      <w:r>
        <w:rPr>
          <w:rFonts w:eastAsia="IRNazanin" w:cs="IRNazanin"/>
          <w:color w:val="111111"/>
          <w:sz w:val="28"/>
          <w:szCs w:val="28"/>
          <w:rtl w:val="true"/>
          <w:lang w:bidi="fa-IR"/>
        </w:rPr>
        <w:t>.</w:t>
      </w:r>
    </w:p>
    <w:p>
      <w:pPr>
        <w:pStyle w:val="Heading4"/>
        <w:numPr>
          <w:ilvl w:val="3"/>
          <w:numId w:val="1"/>
        </w:numPr>
        <w:rPr/>
      </w:pPr>
      <w:bookmarkStart w:id="269" w:name="__RefHeading___Toc2080105_211673320"/>
      <w:bookmarkStart w:id="270" w:name="_Toc99"/>
      <w:bookmarkEnd w:id="269"/>
      <w:r>
        <w:rPr/>
        <w:t>4</w:t>
      </w:r>
      <w:r>
        <w:rPr>
          <w:rtl w:val="true"/>
        </w:rPr>
        <w:t>-</w:t>
      </w:r>
      <w:r>
        <w:rPr>
          <w:rtl w:val="true"/>
        </w:rPr>
        <w:t>اشاره اى به</w:t>
      </w:r>
      <w:r>
        <w:rPr>
          <w:rtl w:val="true"/>
        </w:rPr>
        <w:t>«</w:t>
      </w:r>
      <w:r>
        <w:rPr>
          <w:rtl w:val="true"/>
        </w:rPr>
        <w:t>نصوص تأييدكننده</w:t>
      </w:r>
      <w:r>
        <w:rPr>
          <w:rtl w:val="true"/>
        </w:rPr>
        <w:t>»</w:t>
      </w:r>
      <w:bookmarkEnd w:id="2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نمى توان نصوصى را كه بر شما خوانديم و آنچه نخوانديم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اخبار متضافر و متناصر كه خود به تنهائى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نيستند،تأييد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بر اينها با ديدۀ انصاف بنگرد،همينها را ادلّه اى قاطع و برهانى ساطع و روشن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يابد</w:t>
      </w:r>
      <w:r>
        <w:rPr>
          <w:rFonts w:eastAsia="IRNazanin" w:cs="IRNazanin"/>
          <w:color w:val="111111"/>
          <w:sz w:val="28"/>
          <w:szCs w:val="28"/>
          <w:rtl w:val="true"/>
          <w:lang w:bidi="fa-IR"/>
        </w:rPr>
        <w:t xml:space="preserve">. </w:t>
      </w:r>
      <w:bookmarkStart w:id="271" w:name="pg235_8051"/>
    </w:p>
    <w:p>
      <w:pPr>
        <w:pStyle w:val="Heading3"/>
        <w:numPr>
          <w:ilvl w:val="2"/>
          <w:numId w:val="1"/>
        </w:numPr>
        <w:rPr/>
      </w:pPr>
      <w:bookmarkStart w:id="272" w:name="__RefHeading___Toc2080107_211673320"/>
      <w:bookmarkStart w:id="273" w:name="_Toc100"/>
      <w:bookmarkEnd w:id="271"/>
      <w:bookmarkEnd w:id="272"/>
      <w:r>
        <w:rPr>
          <w:rtl w:val="true"/>
        </w:rPr>
        <w:t>حق جو</w:t>
      </w:r>
      <w:bookmarkEnd w:id="273"/>
    </w:p>
    <w:p>
      <w:pPr>
        <w:pStyle w:val="Heading4"/>
        <w:numPr>
          <w:ilvl w:val="3"/>
          <w:numId w:val="1"/>
        </w:numPr>
        <w:rPr/>
      </w:pPr>
      <w:bookmarkStart w:id="274" w:name="__RefHeading___Toc2080109_211673320"/>
      <w:bookmarkStart w:id="275" w:name="_Toc101"/>
      <w:bookmarkEnd w:id="274"/>
      <w:r>
        <w:rPr>
          <w:rtl w:val="true"/>
        </w:rPr>
        <w:t>درخواست</w:t>
      </w:r>
      <w:r>
        <w:rPr>
          <w:rtl w:val="true"/>
        </w:rPr>
        <w:t>«</w:t>
      </w:r>
      <w:r>
        <w:rPr>
          <w:rtl w:val="true"/>
        </w:rPr>
        <w:t>نصوص تأييدكننده</w:t>
      </w:r>
      <w:r>
        <w:rPr>
          <w:rtl w:val="true"/>
        </w:rPr>
        <w:t>»</w:t>
      </w:r>
      <w:bookmarkEnd w:id="2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ما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تأييدكننده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سازيد و چرا آنها را نياورديد؟ </w:t>
      </w:r>
      <w:bookmarkStart w:id="276" w:name="pg235_8052"/>
    </w:p>
    <w:p>
      <w:pPr>
        <w:pStyle w:val="Heading3"/>
        <w:numPr>
          <w:ilvl w:val="2"/>
          <w:numId w:val="1"/>
        </w:numPr>
        <w:rPr/>
      </w:pPr>
      <w:bookmarkStart w:id="277" w:name="__RefHeading___Toc2080111_211673320"/>
      <w:bookmarkStart w:id="278" w:name="_Toc102"/>
      <w:bookmarkEnd w:id="276"/>
      <w:bookmarkEnd w:id="277"/>
      <w:r>
        <w:rPr>
          <w:rtl w:val="true"/>
        </w:rPr>
        <w:t>حق شناس</w:t>
      </w:r>
      <w:bookmarkEnd w:id="278"/>
    </w:p>
    <w:p>
      <w:pPr>
        <w:pStyle w:val="Heading4"/>
        <w:numPr>
          <w:ilvl w:val="3"/>
          <w:numId w:val="1"/>
        </w:numPr>
        <w:rPr/>
      </w:pPr>
      <w:bookmarkStart w:id="279" w:name="__RefHeading___Toc2080113_211673320"/>
      <w:bookmarkStart w:id="280" w:name="_Toc103"/>
      <w:bookmarkEnd w:id="279"/>
      <w:r>
        <w:rPr/>
        <w:t>1</w:t>
      </w:r>
      <w:r>
        <w:rPr>
          <w:rtl w:val="true"/>
        </w:rPr>
        <w:t>-</w:t>
      </w:r>
      <w:r>
        <w:rPr>
          <w:rtl w:val="true"/>
        </w:rPr>
        <w:t>بيان</w:t>
      </w:r>
      <w:r>
        <w:rPr>
          <w:rtl w:val="true"/>
        </w:rPr>
        <w:t>«</w:t>
      </w:r>
      <w:r>
        <w:rPr>
          <w:rtl w:val="true"/>
        </w:rPr>
        <w:t>چهل حديث</w:t>
      </w:r>
      <w:r>
        <w:rPr>
          <w:rtl w:val="true"/>
        </w:rPr>
        <w:t>»</w:t>
      </w:r>
      <w:r>
        <w:rPr>
          <w:rtl w:val="true"/>
        </w:rPr>
        <w:t>از</w:t>
      </w:r>
      <w:r>
        <w:rPr>
          <w:rtl w:val="true"/>
        </w:rPr>
        <w:t>«</w:t>
      </w:r>
      <w:r>
        <w:rPr>
          <w:rtl w:val="true"/>
        </w:rPr>
        <w:t>احاديث تأييدكننده</w:t>
      </w:r>
      <w:r>
        <w:rPr>
          <w:rtl w:val="true"/>
        </w:rPr>
        <w:t>»</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تأييدكننده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بود با صداى بلند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هذا،امام البررة،قاتل الفجرة،منصور من نصره،مخذول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اين،امام نيكان،كشندۀ بدان و فاجران است؛كسى كه ياريش كند،پيروز؛ و آن كسى كه خوارش نمايد،مخذول خواهد بود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81" w:name="pg235_8054"/>
    </w:p>
    <w:p>
      <w:pPr>
        <w:pStyle w:val="Heading4"/>
        <w:numPr>
          <w:ilvl w:val="3"/>
          <w:numId w:val="1"/>
        </w:numPr>
        <w:rPr/>
      </w:pPr>
      <w:bookmarkStart w:id="282" w:name="__RefHeading___Toc2080115_211673320"/>
      <w:bookmarkStart w:id="283" w:name="_Toc104"/>
      <w:bookmarkEnd w:id="281"/>
      <w:bookmarkEnd w:id="282"/>
      <w:r>
        <w:rPr/>
        <w:t>2</w:t>
      </w:r>
      <w:r>
        <w:rPr>
          <w:rtl w:val="true"/>
        </w:rPr>
        <w:t>-«</w:t>
      </w:r>
      <w:r>
        <w:rPr>
          <w:rtl w:val="true"/>
        </w:rPr>
        <w:t>ادلّۀ خلافت على</w:t>
      </w:r>
      <w:r>
        <w:rPr>
          <w:rtl w:val="true"/>
        </w:rPr>
        <w:t>(</w:t>
      </w:r>
      <w:r>
        <w:rPr>
          <w:rtl w:val="true"/>
        </w:rPr>
        <w:t>ع</w:t>
      </w:r>
      <w:r>
        <w:rPr>
          <w:rtl w:val="true"/>
        </w:rPr>
        <w:t>)»</w:t>
      </w:r>
      <w:r>
        <w:rPr>
          <w:rtl w:val="true"/>
        </w:rPr>
        <w:t>معارض ندارد</w:t>
      </w:r>
      <w:r>
        <w:rPr>
          <w:rtl w:val="true"/>
        </w:rPr>
        <w:t>.</w:t>
      </w:r>
      <w:bookmarkEnd w:id="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وحى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سيّد المسلمين،و امام المتّقين،و قائد الغرّ المحجّلين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آقاى مسلمانان،پيشواى متّقيان،و رهبر و قائد پيشانى سفيدان و نورانيان است</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مسلمانان،ولىّ پرهيزكاران،و قائد پيشانى سفيدان و نورانيان است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بسيّد المسلمين و امام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به سيّد مسلمانان و امام متّقيان و پرهيزكاران</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از اين در وارد مى شود امام پرهيزكاران،سيّد مسلمانان،يعسوب دين،خاتم الوصيّين و قائد نورانى چهرگان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را بشارت مى داد، بپا خاست و با او معانقه نمود،عرق از پيشانيش پاك مى كرد و مى فرمود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دين مرا ادا مى كنى،صداى مرا به انسانها مى رسانى و آنچه را در آن اختلاف مى نمايند بيان مى نمائى</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هدايت،امام دوستانم،و نور اطاعت كنندگان من است،و او كلمه اى است كه متّقين بايد ملتزم به آن باشند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مى فرماييد كه اين احاديث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لزوم اطاعتش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با دست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كرد،مى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اين،نخستين كسى است كه به من ايمان آورده،و نخستين كسى است كه در قيامت با من مصافحه مى كند؛اين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امّت؛بين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جدائى مى افكند؛و اين،يعسوب مؤمنان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جمعيّت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خواهيد شما را به چيزى دلالت كنم كه اگر به آن متمسّك شويد هرگز گمراه نخواهيد شد؟اين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 همان دوستى نسبت به من دوستش بداريد،و با همان كرامت نسبت به من اكرام و احترامش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برايتان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ناحيۀ خدا به من امر كرده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عدم گمراهى آنان را به تمسّك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ساخته، كه مفهوم آن،گمراهى كسى است كه به او متمسّك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امر كرده كه به همان اندازه كه او را دوست دارند و به همان قدر كه او را گرامى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و گرامى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نيست مگر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اين جمله تدبّر كنى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برايتان گفتم جبرئيل از ناحيۀ خدا به من امر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بر شما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علىّ بابها فمن اراد المدينة فليأت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علمم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شهر است،هر كس كه علم مى خواهد از در آن وارد شود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اين،حديث كتابهاى متعددى تأليف شده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پنجم 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مير حامد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هند و فتح الملك العلى بصحة حديث باب مدينة العلم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صديق مغربى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الحكمة و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حكمتم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على،باب علم من و بيان كنندۀ آنچه من بر آن مأمور شده ام پس از من براى امّتم مى باشد؛حبّ و دوستى او ايمان،و بغض او نفاق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پس از من براى امّتم آنچه را كه در آن اختلاف دارند بيان خواهى كرد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كسى كه در اين حديث و امثال آن تدبّر كند مى فهمد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 است، زيرا خداوند به پيامبرش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نازل نكرديم مگر براى اينكه براى آنان آنچه را كه در آن اختلاف كرده اند بيان كنى،و اين قرآن،هدايت و رحمت است براى افرادى كه ايمان مى آورند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من،براى امّتم آنچه را كه در آن اختلاف دارند بيان خواهى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بمنزلتى من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من به منزلۀ من نسبت به پروردگارم مى باشد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است،كسى كه از اين باب وارد شود مؤمن است و كسى كه از آن خارج گردد كافر است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على،كسى از جانب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رساند مگر من يا،على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 و گفتۀ رسولى كريم است كه هم نيرومند است و هم در پيشگاه صاحب عرش،موقعيّت مخصوص دارد،مطاع است و امين،پيامبر شما مجنون نيست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روى هوس سخن نمى گويد،آنچه مى گويد دستوراتى است كه به او وحى شده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بنابراين،كجا 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حرفى داريد؟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هرگاه در اين عهد و 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ابلاغ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بينديشيد و خوب در حكمت اعلام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همه،دقّت نظر به خرج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روشنترين وجه بر شما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آشكار خواهد شد؛و هرگاه به الفاظ آن نظر نماييد كه چه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معناى آن كه چه بلند و رسا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بسيار بزرگ خواهيد شمرد؛زيرا وى مطالب را جمع كرده و در پيمانه اى خاص ريخته و همۀ جوانب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اختصارش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و آن را استقصاء نموده،آنگاه ديده كه براى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اهليّت اداء آن به هيچ وجه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بعيد نيست،چه اينكه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وصيّش ديگرى نمى تواند اداء وظيفه كند و هيچ كس جز خليفه و وليّش نمى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مخصوص خدائى است كه ما را هدايت فرمود،و اگر خداوند ما را هدايت نمى كرد هرگز هدايت نمى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مرا اطاعت كند خدا را اطاعت كرده،و كسى كه عصيان من كند خدا را عصيان و نافرمانى نموده است،و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اطاعت كند مرا اطاعت نموده و كسى كه نافرمانى او كند نافرمانى من نموده است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من جدا شود از خدا جدا شده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كسى كه از تو جدا شود از من جدا شده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على را سبّ و بدگويى كند مرا سبّ نموده است</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است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على را اذيّت كند مرا اذيّت كرده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على را دوست دارد مرا دوست داشته و كسى كه با او دشمنى كند مرا دشمن داشته است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حديث است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كسى كه دانه را شكافت و روح انسان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و پيمانى است از پيامبر 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مؤمن مرا دوست نمى دارد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بجز منافق مرا دشمن نخواهد داشت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سيّد فى الدّنيا سيّد فى الآخرة،حبيبك حبيبى و حبيبى حبيب اللّه،و عدوّك عدوّى و عدوّى عدوّ اللّه،و الويل لمن ابغضك بعدى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دنيا و آخرت آقائى؛دوست تو،دوست من و دوست من دوست خدا است؛دشمن تو،دشمن من،و دشمن من دشمن خدا است؛واى بر كسى كه پس از من با تو دشمنى كند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تو را دوست بدارد و دربارۀ تو راست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واى به حال آن كس كه با تو دشمن باشد و بر تو دروغ ببندد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يحيى حياتى و يموت ميتتى و يسكن جنّة الخلد الّتى وعدنى ربّى،فليتولّ علىّ بن ابى طالب،فانّه لن يخرجكم من هدى و لن يدخلكم في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بخواهد زندگيش همچون زندگى من،و مرگش همچون مرگ من باشد و در بهشت جاويدان كه خداوند به من وعده كرده ساكن شود،بايد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بپذيرد كه او هرگز شما را از راه هدايت بيرون نخواهد برد و در گمراهى داخل نخواهد نمود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من ايمان آورده و مرا تصديق كرده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پس،آن كسى كه ولايت او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پذيرفته و هر كس ولايت مرا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پذيرفته؛هر كس او را دوست بدارد مرا دوست داشته و هر كس مرا دوست بدارد خدا را دوست داشته؛و آن كس كه دشمنى و كينۀ وى را به دل گيرد دشمنى مرا به دل گرفته و هر كس دشمنى مرا به دل بگيرد دشمنى خدا را در قلب خود جاى داده است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خرسند است حياتش چون حيات من و مرگش همچون مرگ من باشد و ساكن بهشت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درختش را پروردگارم غرس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من،و ولايت ولىّ او را بپذيرد، و بايد بعد از 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هستند،از طينت من آفريده شده،و فهم و دانش مرا خدا روزيشان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 گروه از امّتم كه فضل و برترى آنها را تكذيب كنند و ارتباط مرا در بين ايشان قطع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شفاعت مرا نصيب آنها قرار ندهد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دوست دارد حياتش چون حيات من و مردنش چون مردن من باشد،و داخل بهشتى كه خداوند به من وعده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بهشت جاويدان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و ذريّه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 از من بپذيرد؛ آنها شما را از باب هدايت خارج نمى كنند و وارد گمراهى نخواهند نمود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را مى پيمايد و مردم راهى ديگر،با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مردم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 را به پستى دلالت نمى كند و از طريق هدايت خارج نخواهد نمود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من و كف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عدالت،مساوى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رضايت ندارى؟ خداوند نگاهى به اهل زمين انداخت و دو نفر را برگزيد يكى پدرت و ديگرى همسرت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علىّ الهادى؛و بك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يهتدى المهتدون 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 دهنده 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كننده؛اى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وسيلۀ تو پس از من هدايت شوندگان هدايت مى شوند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يحلّ لاحد ان يجنب فى المسجد غيرى و غيرك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هيچ كس جز من و تو حلال نيست كه در مسجد جنب شود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مانند اين حديث حديثى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احدى حلال نيست در اين مسجد جنب شود جز براى من و على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على امّتى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رستاخيز بر امّتم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نبود؟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يكتا نيست،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پيامبر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رسول خدا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ساق عرش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بعلىّ و نصرته بعلىّ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يكتا نيست،محمّد پيامبر خدا است،وى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كردم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عزمش،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زيركيش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زهدش بنگرد،به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افكند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نشانه اى از عيسى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دشمنى ورزيدند تا آنجا كه مادرش را متّهم ساختند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به او محبّت ورزيدند كه وى را در منزلت و مقامى كه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جايش دادند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جويان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گيرنده به سوى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گيرنده به سوى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گيرنده به سوى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 سه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ياسين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مى كشيد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همۀ آنها برتر و افضل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امّت،پس از من به زودى با تو غدر خواهد كرد و تو بر طبق آيين من زندگى مى كنى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كشته مى شوى،كسى كه تو را دوست دارد مرا دوست داشته،و آن كس كه با تو دشمنى كند با من دشمنى نموده است؛مى بينم به زودى محاسنت با خون سرت خضاب خواهد شد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 آگاه ساخته،اين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پس از وى با من غدر خواهد نمود</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پس از من در مشقّت و ناراحتى خواهى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دينم در آن وقت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دينت سالم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كسى است كه بر تأويل قرآن مى جنگد چنانكه من بر تنزيل آن جنگيدم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گردن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 ميان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آن كسى است كه كفش را وصله مى كند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اين هنگام داشت كفشى را وصله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على آمديم و او را بشارت داديم،سرش را هم بلند نكرد، گويا بارها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مثل آن،حديث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مبارزه و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مراد از 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طرفداران او هستند كه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به سرعت،على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كرده و در برابر او به مبارزه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حديث مزبور رجوع كنيد به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اسلامبول،نهاية اللغۀ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الاصابۀ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ستقاتلك الفئة الباغية و انت على الحقّ فمن لم ينصرك يومئذ فليس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طغيانگر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مبارزه خواهند كرد امّا تو بر حقّى؛آن كس كه ياريت نكند از من نيست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 كه جان من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شما مردى است كه پس از من بر تأويل قرآن مى جنگد چنانكه من با مشركان بر تنزيل آن نبرد نمودم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گروهى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جنگد،جهاد با آنها به عنوان يك وظيفۀ الهى واجب است و آن كس كه قدرت جهاد با آنها را ندارد،با زبان و آنكه از اين هم عاجز است،بايد با قلب خود با آنها جهاد نمايد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تنزيل قرآن مى جنگم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تأويل آن خواهد جنگيد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اخصمك بالنّبوّة فلا نبوّة بعدى،و تخصم النّاس بسبع و لا يحاجّك فيها احد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اوّلهم ايمانا باللّه،و اوفاهم بعهد اللّه،و اقومهم بامر اللّه،و اقسمهم بالسّويّة،و اعدلهم فى الرّعيّة، و ابصرهم بالقضيّة،و اعظمهم عند اللّه مزيّة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من بر تو به نبوّت است و پس از من ديگر نبوّت و پيامبرى نيست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امتياز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نخستين كسى هستى كه به خدا ايمان آورده اى، وفادارتر از همه به عهد خدا،پابرجاتر از همه در اوامر خدا،مراعات كننده ترول </w:t>
      </w:r>
    </w:p>
    <w:p>
      <w:pPr>
        <w:pStyle w:val="BookText"/>
        <w:rPr/>
      </w:pPr>
      <w:r>
        <w:rPr>
          <w:rFonts w:ascii="IRNazanin" w:hAnsi="IRNazanin" w:eastAsia="IRNazanin"/>
          <w:color w:val="111111"/>
          <w:sz w:val="28"/>
          <w:sz w:val="28"/>
          <w:szCs w:val="28"/>
          <w:rtl w:val="true"/>
          <w:lang w:bidi="fa-IR"/>
        </w:rPr>
        <w:t xml:space="preserve">تساوى در تقسيم بيت المال،دربارۀ رعيّت از همه عادلتر،در قضاوت بيناتر،و در مزايا نزد پروردگار از همه برترى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 كه هيچ كس همتاى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نخستين مؤمن به خدا، باوفاتر به عهد او،پابرجاتر در امرش،نسبت به رعيّت رئوفتر،مراعات كنندۀ تساوى در تقسيم بيت المال،در قضاوت آگاه تر،و در مزايا از همۀ آنها بزرگترى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چهل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تعهّد كردم نقل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غير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است كه مقام،گنجايش استقصاء آن را ندارد، آنها نيز امثال 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،متضافر و هماهنگند كه اجتماعشان همه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معنى واحدى را مى رساند 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امّت،دوّمى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اين امّت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هيچ كدام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از ناحيۀ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نشده است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هيچ كس به 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قرآن نازل نشده است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بار ديگر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على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قرآن نازل شده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 سوّم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را در هركجا خداوند نازل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شريف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آيات فراوانى از قرآن،اصحاب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سرزنش كرده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به نيكى ياد نفرموده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نكته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فضائل ديگران نقل نموده اند كه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ما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توانيم آنها را به هيچ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 گرچه از نظر طرف مخالف ما سخت معتبر هم باشند،مگر نه اين است كه ما نيز رواياتى را كه تنها از طريق خود داريم در ميدان بحث نمى آوريم،و جز به آنچه از طرق مخالفان رسيده استدلال نمى كنيم؟مانند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گذشته،ما رواياتى را كه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ديگران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نموديم،نه در آنها معارضه اى با روايات ذكر شده يافتيم،و نه دلالتى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آنان،و لذا،براى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خلفاى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أحدى به آنها استدلال نكرده است</w:t>
      </w:r>
      <w:r>
        <w:rPr>
          <w:rFonts w:eastAsia="IRNazanin" w:cs="IRNazanin"/>
          <w:color w:val="111111"/>
          <w:sz w:val="28"/>
          <w:szCs w:val="28"/>
          <w:rtl w:val="true"/>
          <w:lang w:bidi="fa-IR"/>
        </w:rPr>
        <w:t xml:space="preserve">. </w:t>
      </w:r>
      <w:bookmarkStart w:id="284" w:name="pg235_8120"/>
    </w:p>
    <w:p>
      <w:pPr>
        <w:pStyle w:val="Heading3"/>
        <w:numPr>
          <w:ilvl w:val="2"/>
          <w:numId w:val="1"/>
        </w:numPr>
        <w:rPr/>
      </w:pPr>
      <w:bookmarkStart w:id="285" w:name="__RefHeading___Toc2080117_211673320"/>
      <w:bookmarkStart w:id="286" w:name="_Toc105"/>
      <w:bookmarkEnd w:id="284"/>
      <w:bookmarkEnd w:id="285"/>
      <w:r>
        <w:rPr>
          <w:rtl w:val="true"/>
        </w:rPr>
        <w:t>حق جو</w:t>
      </w:r>
      <w:bookmarkEnd w:id="286"/>
    </w:p>
    <w:p>
      <w:pPr>
        <w:pStyle w:val="Heading4"/>
        <w:numPr>
          <w:ilvl w:val="3"/>
          <w:numId w:val="1"/>
        </w:numPr>
        <w:rPr/>
      </w:pPr>
      <w:bookmarkStart w:id="287" w:name="__RefHeading___Toc2080119_211673320"/>
      <w:bookmarkStart w:id="288" w:name="_Toc106"/>
      <w:bookmarkEnd w:id="287"/>
      <w:r>
        <w:rPr>
          <w:rtl w:val="true"/>
        </w:rPr>
        <w:t>درخواست</w:t>
      </w:r>
      <w:r>
        <w:rPr>
          <w:rtl w:val="true"/>
        </w:rPr>
        <w:t>«</w:t>
      </w:r>
      <w:r>
        <w:rPr>
          <w:rtl w:val="true"/>
        </w:rPr>
        <w:t>حديث غدير</w:t>
      </w:r>
      <w:r>
        <w:rPr>
          <w:rtl w:val="true"/>
        </w:rPr>
        <w:t>»</w:t>
      </w:r>
      <w:r>
        <w:rPr>
          <w:rtl w:val="true"/>
        </w:rPr>
        <w:t>از</w:t>
      </w:r>
      <w:r>
        <w:rPr>
          <w:rtl w:val="true"/>
        </w:rPr>
        <w:t>«</w:t>
      </w:r>
      <w:r>
        <w:rPr>
          <w:rtl w:val="true"/>
        </w:rPr>
        <w:t>طريق اهل</w:t>
      </w:r>
      <w:bookmarkEnd w:id="288"/>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مى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لطفا،آن 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ما بخوانيد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در آن تدبّر و انديشه كنيم</w:t>
      </w:r>
      <w:r>
        <w:rPr>
          <w:rFonts w:eastAsia="Amiri" w:cs="Amiri" w:ascii="Amiri" w:hAnsi="Amiri"/>
          <w:color w:val="111111"/>
          <w:sz w:val="28"/>
          <w:szCs w:val="28"/>
          <w:rtl w:val="true"/>
          <w:lang w:bidi="ar-SA"/>
        </w:rPr>
        <w:t xml:space="preserve">. </w:t>
      </w:r>
      <w:bookmarkStart w:id="289" w:name="pg235_8122"/>
    </w:p>
    <w:p>
      <w:pPr>
        <w:pStyle w:val="Heading3"/>
        <w:numPr>
          <w:ilvl w:val="2"/>
          <w:numId w:val="1"/>
        </w:numPr>
        <w:rPr/>
      </w:pPr>
      <w:bookmarkStart w:id="290" w:name="__RefHeading___Toc2080121_211673320"/>
      <w:bookmarkStart w:id="291" w:name="_Toc107"/>
      <w:bookmarkEnd w:id="289"/>
      <w:bookmarkEnd w:id="290"/>
      <w:r>
        <w:rPr>
          <w:rtl w:val="true"/>
        </w:rPr>
        <w:t>حق شناس</w:t>
      </w:r>
      <w:bookmarkEnd w:id="291"/>
    </w:p>
    <w:p>
      <w:pPr>
        <w:pStyle w:val="Heading4"/>
        <w:numPr>
          <w:ilvl w:val="3"/>
          <w:numId w:val="1"/>
        </w:numPr>
        <w:rPr/>
      </w:pPr>
      <w:bookmarkStart w:id="292" w:name="__RefHeading___Toc2080123_211673320"/>
      <w:bookmarkStart w:id="293" w:name="_Toc108"/>
      <w:bookmarkEnd w:id="292"/>
      <w:r>
        <w:rPr>
          <w:rtl w:val="true"/>
        </w:rPr>
        <w:t>اشاره به پاره اى از موارد</w:t>
      </w:r>
      <w:r>
        <w:rPr>
          <w:rtl w:val="true"/>
        </w:rPr>
        <w:t>«</w:t>
      </w:r>
      <w:r>
        <w:rPr>
          <w:rtl w:val="true"/>
        </w:rPr>
        <w:t>حديث غدير</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با سندى كه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اتفاق دارند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درختهايى خطبه خواند،فرمود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من به سوى خدا دعوت شوم و اين دعوت را مثبت پاسخ گويم </w:t>
      </w:r>
      <w:r>
        <w:rPr>
          <w:rStyle w:val="FootnoteAnchor"/>
          <w:rtl w:val="true"/>
        </w:rPr>
        <w:footnoteReference w:id="200"/>
      </w:r>
      <w:r>
        <w:rPr>
          <w:rFonts w:ascii="IRNazanin" w:hAnsi="IRNazanin" w:eastAsia="IRNazanin"/>
          <w:color w:val="111111"/>
          <w:sz w:val="28"/>
          <w:sz w:val="28"/>
          <w:szCs w:val="28"/>
          <w:rtl w:val="true"/>
          <w:lang w:bidi="fa-IR"/>
        </w:rPr>
        <w:t xml:space="preserve">،من مسئولم و مورد پرسش قرار خواهم گرفت </w:t>
      </w:r>
      <w:r>
        <w:rPr>
          <w:rStyle w:val="FootnoteAnchor"/>
          <w:rtl w:val="true"/>
        </w:rPr>
        <w:footnoteReference w:id="201"/>
      </w:r>
      <w:r>
        <w:rPr>
          <w:rFonts w:ascii="Amiri" w:hAnsi="Amiri" w:eastAsia="Amiri" w:cs="Amiri"/>
          <w:color w:val="111111"/>
          <w:sz w:val="28"/>
          <w:sz w:val="28"/>
          <w:szCs w:val="28"/>
          <w:rtl w:val="true"/>
          <w:lang w:bidi="ar-SA"/>
        </w:rPr>
        <w:t xml:space="preserve">،شما نيز </w:t>
      </w:r>
    </w:p>
    <w:p>
      <w:pPr>
        <w:pStyle w:val="BookText"/>
        <w:rPr/>
      </w:pPr>
      <w:r>
        <w:rPr>
          <w:rFonts w:ascii="Amiri" w:hAnsi="Amiri" w:eastAsia="Amiri" w:cs="Amiri"/>
          <w:color w:val="111111"/>
          <w:sz w:val="28"/>
          <w:sz w:val="28"/>
          <w:szCs w:val="28"/>
          <w:rtl w:val="true"/>
          <w:lang w:bidi="ar-SA"/>
        </w:rPr>
        <w:t xml:space="preserve">مسئوليد و بازجويى خواهيد شد </w:t>
      </w:r>
      <w:r>
        <w:rPr>
          <w:rStyle w:val="FootnoteAnchor"/>
          <w:rtl w:val="true"/>
        </w:rPr>
        <w:footnoteReference w:id="202"/>
      </w:r>
      <w:r>
        <w:rPr>
          <w:rFonts w:ascii="IRNazanin" w:hAnsi="IRNazanin" w:eastAsia="IRNazanin"/>
          <w:color w:val="111111"/>
          <w:sz w:val="28"/>
          <w:sz w:val="28"/>
          <w:szCs w:val="28"/>
          <w:rtl w:val="true"/>
          <w:lang w:bidi="fa-IR"/>
        </w:rPr>
        <w:t>،در آنجا چه خواهيد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 تبليغ رسالت فرمودى،جهاد نمودى و نصيحت كردى؛خداوند جزاى خير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شما شهادت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بهشت،آتش،مرگ،و زندگى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قيامت بدون ترديد خواهد آمد و خداوند مردگان در قبر را زنده مى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بلى،به آن گواهى مى دهيم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مولاى من است و من مولاى مؤمنانم و من از خودشان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من مولاى اويم اين،يعنى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 است،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كسى كه او را دوست مى دارد و دشمن دار كسى كه با او دشمنى مى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شما مى روم و شما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خواهيد شد،حوضى كه طول آن بيش از فاصلۀ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اين حوض به تعداد ستارگان،ظرفهايى از نقره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كه بر من وارد شويد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پرسش خواهم نمود كه پس از من چگونه با آنها رفتار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است كه يك طرف آن به دست خدا است و طرف ديگرش در اختيار شما،به آن متمسّك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گمراه مى شويد و نه تغيير و دگرگونى مى پذيريد،و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لطيف خبير مرا آگاه ساخته كه اين دو،از هم جدا نخواهند شد تا كنارت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من وارد شوند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در رابطه با خطبۀ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 حذيفة بن اسيد غفارى،صحابى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هيثمى مكى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،ترجمة الامام على بن ابى طالب از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،نوادر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حديث را از همان كتاب در نزل الابرار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شرط بخارى و مسلم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آمد،فرمان داد تا زير درختان آنجا را جاروب كردند،آنگاه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ام و اجابت نموده ام،و من دو چيز پرارزش در بين شما مى گذارم يكى از اين دو بزرگتر از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ببينيد چگونه پس از من با آنها رفتار مى كنيد؟اين دو از هم جدا نخواهند شد تا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مولاى من استل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مولاى هر مؤمنى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اين،ولىّ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خداوندا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بدار كسى كه او را دوست مى دارد و دشمن بدار كسى را كه با وى دشمنى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حديث را با همان طولانيش ذكر كرده </w:t>
      </w:r>
      <w:r>
        <w:rPr>
          <w:rStyle w:val="FootnoteAnchor"/>
          <w:rtl w:val="true"/>
        </w:rPr>
        <w:footnoteReference w:id="206"/>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دنبالۀ آن را نياورده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ديگر،آن را در باب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تصريح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سرسختيش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فرماييد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وادى اى فرود آمديم 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شد،فرمان نماز داد و در آن گرماى سخت،نماز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اى بر درختى افكندند تا سايه شود،آن حضرت براى ما خطبه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و آيا شهادت نمى دهيد كه من نسبت به هر مؤمنى از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من مولاى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بدار آن كس كه او را دوست مى دارد و دشمن بدار آن كس كه او را دشمن مى دارد</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آمد،فرمان داد زير درختان آنجا را جاروب كردند،پس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شده ام و اجابت نموده ام،من در ميان شما دو چيز گرانبها و ارزشمند قرار مى دهم يكى از آن دو بزرگتر است از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 پس از من چگونه با آنها رفتار مى كنيد؟آنها از هم جدا نخواهند شد تا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مولاى من،و من ولىّ هر مؤمنى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ولىّ او هستم اين،ولىّ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آن كس كه او را دوست مى دارد و دشمن دار آن كس كه وى را دشمن 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يوم الدّوح دوح غدير خمّ ابان له الخلافة لو اطيعا و لكنّ الرّجال تبايعوها فلم ار مثلها خطرا مبيعا و لم ار مثل ذاك اليوم يوما و لم ار مثله حقّا اضيعا و روز درخت،درختهاى غدير خم،خلافت را آشكارا بيان كرد اگر اطاعت مى شد ولى افراد،آن را به معامله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كالاى معامله اى به اين پرارزشى نديده بودم،و روزى را چون آن روز نديدم،و نديدم مثل آن حقى كه اينگونه آشكارا ضايع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آن درختان،كسى نبود جز اينكه او 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چشمانش ديد و اين گفته را با گوشهايش از او شنيد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رجوع كنيد به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عيسى الحلبى مصر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صحيح خود از طرق مختلفى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نموده ولى آن را مختصرر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كرده و دنبالۀ آن را بريده است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آرى،چنين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طريق نقل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آمديم،ندا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زير دو درخت تهيّه شد،نماز ظهر گزارد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كه من به مؤمنان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كسى را كه او را دوست مى دارد و دشمن دار كسى كه او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كرد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اى فرزند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مولاى هر مرد و زن مؤمن شدى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دختر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 كه از پدرم شنيدم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بود،خطبه خواند،حمد خداى گفت و ثنا بر او فرستاده،سپس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ولىّ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اين،ولىّ و جانشين من است و دين مرا ادا مى كند و من دوستم با كسى كه او را دوست دارد و دشمنم با كسى كه او را دشمن دارد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بوديم،وقتى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رسيد،توقّف فرمود،آنان كه پيش از او بودند بازگرداند و آنها كه عقب مانده بودند ملحق شدند،هنگامى كه مردم جمع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ولىّ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او را بپا داشت،پس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و رسولش ولىّ او هستند اين،ولىّ او است،بار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كسى كه او را دوست مى دارد و دشمن دار كسى كه او را دشمن مى دارد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در اين باره زياد است به طورى كه قابل استقصاء و ضبط نيست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نصوص صريحى هستند كه با زبان 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ولايتعهدى</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ثابت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بن ابى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ولىّ العهد بعد محمّد</w:t>
      </w:r>
    </w:p>
    <w:p>
      <w:pPr>
        <w:pStyle w:val="BookText"/>
        <w:rPr/>
      </w:pPr>
      <w:r>
        <w:rPr>
          <w:rFonts w:ascii="Amiri" w:hAnsi="Amiri" w:eastAsia="Amiri" w:cs="Amiri"/>
          <w:color w:val="111111"/>
          <w:sz w:val="28"/>
          <w:sz w:val="28"/>
          <w:szCs w:val="28"/>
          <w:rtl w:val="true"/>
          <w:lang w:bidi="ar-SA"/>
        </w:rPr>
        <w:t xml:space="preserve">علىّ و فى كلّ المواطن صاحبه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عهد،پس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است،وى در همه جا همراه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94" w:name="pg235_8142"/>
    </w:p>
    <w:p>
      <w:pPr>
        <w:pStyle w:val="Heading3"/>
        <w:numPr>
          <w:ilvl w:val="2"/>
          <w:numId w:val="1"/>
        </w:numPr>
        <w:rPr/>
      </w:pPr>
      <w:bookmarkStart w:id="295" w:name="__RefHeading___Toc2080125_211673320"/>
      <w:bookmarkStart w:id="296" w:name="_Toc109"/>
      <w:bookmarkEnd w:id="294"/>
      <w:bookmarkEnd w:id="295"/>
      <w:r>
        <w:rPr>
          <w:rtl w:val="true"/>
        </w:rPr>
        <w:t>حق جو</w:t>
      </w:r>
      <w:bookmarkEnd w:id="296"/>
    </w:p>
    <w:p>
      <w:pPr>
        <w:pStyle w:val="Heading4"/>
        <w:numPr>
          <w:ilvl w:val="3"/>
          <w:numId w:val="1"/>
        </w:numPr>
        <w:rPr/>
      </w:pPr>
      <w:bookmarkStart w:id="297" w:name="__RefHeading___Toc2080127_211673320"/>
      <w:bookmarkStart w:id="298" w:name="_Toc110"/>
      <w:bookmarkEnd w:id="297"/>
      <w:r>
        <w:rPr>
          <w:rtl w:val="true"/>
        </w:rPr>
        <w:t>آيا</w:t>
      </w:r>
      <w:r>
        <w:rPr>
          <w:rtl w:val="true"/>
        </w:rPr>
        <w:t>«</w:t>
      </w:r>
      <w:r>
        <w:rPr>
          <w:rtl w:val="true"/>
        </w:rPr>
        <w:t>حديث غدير</w:t>
      </w:r>
      <w:r>
        <w:rPr>
          <w:rtl w:val="true"/>
        </w:rPr>
        <w:t>»</w:t>
      </w:r>
      <w:r>
        <w:rPr>
          <w:rtl w:val="true"/>
        </w:rPr>
        <w:t>متواتر است؟</w:t>
      </w:r>
      <w:bookmarkEnd w:id="29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امامت از نظر شيعه از اصول دين است،آيا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متواتر است كه بتوان به آن استدلال نمود؟گرچه اصل حديث مسلّما رسيده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9" w:name="pg235_8143"/>
    </w:p>
    <w:p>
      <w:pPr>
        <w:pStyle w:val="Heading3"/>
        <w:numPr>
          <w:ilvl w:val="2"/>
          <w:numId w:val="1"/>
        </w:numPr>
        <w:rPr/>
      </w:pPr>
      <w:bookmarkStart w:id="300" w:name="__RefHeading___Toc2080129_211673320"/>
      <w:bookmarkStart w:id="301" w:name="_Toc111"/>
      <w:bookmarkEnd w:id="299"/>
      <w:bookmarkEnd w:id="300"/>
      <w:r>
        <w:rPr>
          <w:rtl w:val="true"/>
        </w:rPr>
        <w:t>حق شناس</w:t>
      </w:r>
      <w:bookmarkEnd w:id="301"/>
    </w:p>
    <w:p>
      <w:pPr>
        <w:pStyle w:val="Heading4"/>
        <w:numPr>
          <w:ilvl w:val="3"/>
          <w:numId w:val="1"/>
        </w:numPr>
        <w:rPr/>
      </w:pPr>
      <w:bookmarkStart w:id="302" w:name="__RefHeading___Toc2080131_211673320"/>
      <w:bookmarkStart w:id="303" w:name="_Toc112"/>
      <w:bookmarkEnd w:id="302"/>
      <w:r>
        <w:rPr/>
        <w:t>1</w:t>
      </w:r>
      <w:r>
        <w:rPr>
          <w:rtl w:val="true"/>
        </w:rPr>
        <w:t>-</w:t>
      </w:r>
      <w:r>
        <w:rPr>
          <w:rtl w:val="true"/>
        </w:rPr>
        <w:t>قوانين طبيعى اقتضاى</w:t>
      </w:r>
      <w:r>
        <w:rPr>
          <w:rtl w:val="true"/>
        </w:rPr>
        <w:t>«</w:t>
      </w:r>
      <w:r>
        <w:rPr>
          <w:rtl w:val="true"/>
        </w:rPr>
        <w:t>تواتر حديث غدير</w:t>
      </w:r>
      <w:r>
        <w:rPr>
          <w:rtl w:val="true"/>
        </w:rPr>
        <w:t>»</w:t>
      </w:r>
      <w:r>
        <w:rPr>
          <w:rtl w:val="true"/>
        </w:rPr>
        <w:t>را دارد</w:t>
      </w:r>
      <w:r>
        <w:rPr>
          <w:rtl w:val="true"/>
        </w:rPr>
        <w:t>.</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حديث صحيحى مى توان استدلال و احتجاج نمود،خواه متواتر باشد يا غير متواتر،ما هم در برابر آنها به آن استدلال مى كنيم زيرا از طريق آنها نيز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حديث غدير </w:t>
      </w:r>
      <w:r>
        <w:rPr>
          <w:rStyle w:val="FootnoteAnchor"/>
          <w:rtl w:val="true"/>
        </w:rPr>
        <w:footnoteReference w:id="2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سيوطى شافعى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المتكاثرة فى الاخبار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الازهار المتناثرة فى الاخبار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سيوطى در تواتر حديث غدير را علامۀ مناوى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في 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عزيزى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قارى حنفى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شرح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عطاء اللّه بن فضل اللّه شيرازى در 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مناوى شافعى در 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فى 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مخدوم بن مير عبد الباقى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النواقص على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كنيد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يمانى صناعانى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كنيد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نور اللّه 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صدر عالم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 اللّه شافعى در 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ضياء الدين مقبلى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الابحاث المسددة في الفنون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دمشقى در تاريخش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حال محمد بن جرير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حافظ 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كلامش در تواتر حديث غدير را ابن كثير در تاريخش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ابن جزرى،تواتر حديث غدير را در 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 فى مناقب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حسام الدين متقى،در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قطف الازهار المتناثرة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اللّه بانى بتى،در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مبين لكهنوى،در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 فى فضائل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بقيۀ آنان را در 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نور اللّه 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،عبقات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 موسوى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ببينيد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غدير را از طرق فراوانى نقل نموده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حنبل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طبرى 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جزرى مقرى از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عقدۀ كوفى از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سعيد سجستانى از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جعابى از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اليمنى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العلاء عطار همدانى از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سجستانى حديث غدير را با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اللّه شافعى در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تواتر گذشته است و هرگز خبرى يافت نشود كه از طرقى همچون اين طرق نقل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است كه مطابق نواميس طبيعت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آن را چنين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تمام وقايع تاريخى بزرگى كه اكثريّت ملّتى بر آن قيام مى نمايند و در پيش چشم و گوش هزاران نفر انجام مى پذيرد ،در پيش چشم هزاران نفرى كه از اماكن مختلف گرد آمده باشند، تا خبر آن را به مردم ديگر برسانند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اگر اين واقعه مورد علاقه و عنايت آن خاندان بزرگ و دوستانشان در تمام نسلها باشد،تا نشر آن به هركجا كه بشود برسانند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چنين جريانى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235_8154"/>
      <w:bookmarkStart w:id="305" w:name="pg235_8154"/>
      <w:bookmarkEnd w:id="305"/>
    </w:p>
    <w:p>
      <w:pPr>
        <w:pStyle w:val="BookText"/>
        <w:rPr/>
      </w:pPr>
      <w:bookmarkStart w:id="306" w:name="pg235_8154"/>
      <w:bookmarkEnd w:id="306"/>
      <w:r>
        <w:rPr>
          <w:rFonts w:ascii="IRNazanin" w:hAnsi="IRNazanin" w:eastAsia="IRNazanin"/>
          <w:color w:val="111111"/>
          <w:sz w:val="28"/>
          <w:sz w:val="28"/>
          <w:szCs w:val="28"/>
          <w:rtl w:val="true"/>
          <w:lang w:bidi="fa-IR"/>
        </w:rPr>
        <w:t>جزو خبرهاى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نه،هرگز،بلكه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 گردد و دريا و خشكى را فرا مى گيرد وَ لَنْ تَجِدَ لِسُنَّتِ اللّهِ تَحْوِيلاً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سنّت خداوند تبديل و تحويل نخواهى يافت</w:t>
      </w:r>
      <w:r>
        <w:rPr>
          <w:rFonts w:eastAsia="IRNazanin" w:cs="IRNazanin"/>
          <w:color w:val="111111"/>
          <w:sz w:val="28"/>
          <w:szCs w:val="28"/>
          <w:rtl w:val="true"/>
          <w:lang w:bidi="fa-IR"/>
        </w:rPr>
        <w:t>).</w:t>
      </w:r>
    </w:p>
    <w:p>
      <w:pPr>
        <w:pStyle w:val="Heading4"/>
        <w:numPr>
          <w:ilvl w:val="3"/>
          <w:numId w:val="1"/>
        </w:numPr>
        <w:rPr/>
      </w:pPr>
      <w:bookmarkStart w:id="307" w:name="__RefHeading___Toc2080133_211673320"/>
      <w:bookmarkStart w:id="308" w:name="_Toc113"/>
      <w:bookmarkEnd w:id="307"/>
      <w:r>
        <w:rPr/>
        <w:t>2</w:t>
      </w:r>
      <w:r>
        <w:rPr>
          <w:rtl w:val="true"/>
        </w:rPr>
        <w:t>-</w:t>
      </w:r>
      <w:r>
        <w:rPr>
          <w:rtl w:val="true"/>
        </w:rPr>
        <w:t>عنايت خداوند به آن</w:t>
      </w:r>
      <w:bookmarkEnd w:id="3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خداوند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زيرا آن را به پيامبرش وحى فرموده و آيه اى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آن نازل نموده تا مسلمانان،شب و روز،آن را تلاوت كنند،هم خلوت و هم آشكار،در دعاهاشان و در نمازهايشان،بر بالاى چوبهاى منبر و بر فراز مناره هاى بلند مساجد و معابدشان،آنجا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پروردگارت بر تو نازل شده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ندهى،رسالت او را نرسانده اى، و 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نگاه مى دارد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شواهد اين مطلب اين است كه پيش از نزول اين آيه،نماز برپا مى شده،زكات واجب بوده،روزه تشريع شده بود،حج واجب بوده،حلال و حرام بيان شده، شريعت،منظم و احكام آن مشخص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بنابراين،چه مطلبى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ولايتعهدى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بود كه مستوجب اين همه تأكيد از ناحيۀ خدا بوده،و اصرار بر ابلاغ آن به صورت نوعى تهديد در آمده؟و چه امرى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در تبليغ آن وحشت داشته كه نياز به نگاهدارى خداوند از آزار مردم در اداء آن داشته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 نزول اين آيۀ شريفه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ترجمة الامام على بن ابى طالب از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بيروت،فتح البيان فى مقاصد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سيد صديق حسن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الحلبى مصر،الدرّ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بيروت،فتح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الحلبى،تفسير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مطالب السئول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طلحۀ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،الفصول المهمۀ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 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الحيدريه،ينابيع 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نقل كرده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رسعنى موصلى 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،شرح ديوان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آيۀ قُلْ لا أَسْئَلُكُمْ عَلَيْهِ أَجْراً إِلاَّ الْمَوَدَّةَ فِي الْقُرْبى ،روح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شيعيان،همه اجماع و اتفاق دارند كه اين آيۀ شريفه در روز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حجة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و در آن،خداوند رسولش را امر فرموده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خليفه و امام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جديد و غير آن از كتب شيعه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آنگاه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رسالت فرموده،خداوند اين آيه را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امروز،دينتان را برايتان كامل كردم،و نعمت را بر شما تمام نمودم،و راضى شدم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شما باشد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ترجمة الامام على بن ابى طالب از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حسكانى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السعادۀ مصر،الدر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مصر،الاتقان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الحيدريه، 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جوزى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الحيدريه،تفسير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در 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المنيريه،البداية و النهايۀ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قاهره و غير اينها نقل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طريق شيعه،هيچ بحثى در نزول اين آيۀ شريفه در چنين موقعيّتى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نمونه رجوع كنيد به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جديد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09" w:name="pg235_8160"/>
    </w:p>
    <w:p>
      <w:pPr>
        <w:pStyle w:val="BookText"/>
        <w:rPr/>
      </w:pPr>
      <w:bookmarkEnd w:id="309"/>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فضل خداوند است كه به هر كس بخواهد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نمايد،در برابر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عنايات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خواهد نمود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080135_211673320"/>
      <w:bookmarkStart w:id="311" w:name="_Toc114"/>
      <w:bookmarkEnd w:id="310"/>
      <w:r>
        <w:rPr/>
        <w:t>3</w:t>
      </w:r>
      <w:r>
        <w:rPr>
          <w:rtl w:val="true"/>
        </w:rPr>
        <w:t>-</w:t>
      </w:r>
      <w:r>
        <w:rPr>
          <w:rtl w:val="true"/>
        </w:rPr>
        <w:t>عنايت رسول خدا</w:t>
      </w:r>
      <w:r>
        <w:rPr>
          <w:rtl w:val="true"/>
        </w:rPr>
        <w:t>(</w:t>
      </w:r>
      <w:r>
        <w:rPr>
          <w:rtl w:val="true"/>
        </w:rPr>
        <w:t>ص</w:t>
      </w:r>
      <w:r>
        <w:rPr>
          <w:rtl w:val="true"/>
        </w:rPr>
        <w:t>)</w:t>
      </w:r>
      <w:r>
        <w:rPr>
          <w:rtl w:val="true"/>
        </w:rPr>
        <w:t>به آن</w:t>
      </w:r>
      <w:bookmarkEnd w:id="31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باشد پس هيچ بعيد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باشد،زيرا همين كه أجلش نزديك گرديد و خبر رحلتش به او داده شد،با فرمان خداوند تصميم گرفت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همه،نداى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w:t>
      </w:r>
      <w:r>
        <w:rPr>
          <w:rStyle w:val="FootnoteAnchor"/>
          <w:rtl w:val="true"/>
        </w:rPr>
        <w:footnoteReference w:id="219"/>
      </w:r>
      <w:r>
        <w:rPr>
          <w:rFonts w:ascii="IRNazanin" w:hAnsi="IRNazanin" w:eastAsia="IRNazanin"/>
          <w:color w:val="111111"/>
          <w:sz w:val="28"/>
          <w:sz w:val="28"/>
          <w:szCs w:val="28"/>
          <w:rtl w:val="true"/>
          <w:lang w:bidi="fa-IR"/>
        </w:rPr>
        <w:t xml:space="preserve">اكتفا فرمود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متوالى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 درپى ديگر،كه بعضى از آنها را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پيش از رسيدن موسم حج،به مردم اعلام فرمود كه او در اين سال حج خواهد كرد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همه جا،از هر كوه </w:t>
      </w:r>
    </w:p>
    <w:p>
      <w:pPr>
        <w:pStyle w:val="BookText"/>
        <w:rPr/>
      </w:pPr>
      <w:r>
        <w:rPr>
          <w:rFonts w:ascii="IRNazanin" w:hAnsi="IRNazanin" w:eastAsia="IRNazanin"/>
          <w:color w:val="111111"/>
          <w:sz w:val="28"/>
          <w:sz w:val="28"/>
          <w:szCs w:val="28"/>
          <w:rtl w:val="true"/>
          <w:lang w:bidi="fa-IR"/>
        </w:rPr>
        <w:t>و درّه به سوى او آمدند،آن حضرت با صد هزار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مردم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انا من علىّ و لا يؤدّى عنّى الاّ انا او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و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مطلبى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من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نمى كند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هنگام كه قافله و جمعيّت آن حضرت،بازگشت را آغاز نمود و به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ناحيۀ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آورد،آن حضرت فرود آمد،بار را انداخت تا عقب ماندگان رسيدند و پيش افتادگان بازگرديدند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همه جمع شدند،نماز واجب را با آنها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برايشان خطبه خواند و به اعلام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كه گوشه اى از آن را شنيدى و آنچه نشنيدى صحيحتر و صريحتر است،امّا همان را هم كه شنيدى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را هر كس در آن روز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دانست و پيام آن را براى ديگران متحمّل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گفتيم،اين عدّه به بيش از صد هزار نفر از بلاد مختلفد</w:t>
      </w:r>
      <w:r>
        <w:rPr>
          <w:rFonts w:eastAsia="IRNazanin" w:cs="IRNazanin"/>
          <w:color w:val="111111"/>
          <w:sz w:val="28"/>
          <w:szCs w:val="28"/>
          <w:rtl w:val="true"/>
          <w:lang w:bidi="fa-IR"/>
        </w:rPr>
        <w:t xml:space="preserve">! </w:t>
      </w:r>
      <w:bookmarkStart w:id="312" w:name="pg235_8164"/>
    </w:p>
    <w:p>
      <w:pPr>
        <w:pStyle w:val="BookText"/>
        <w:rPr/>
      </w:pPr>
      <w:bookmarkEnd w:id="312"/>
      <w:r>
        <w:rPr>
          <w:rFonts w:ascii="Amiri" w:hAnsi="Amiri" w:eastAsia="Amiri" w:cs="Amiri"/>
          <w:color w:val="111111"/>
          <w:sz w:val="28"/>
          <w:sz w:val="28"/>
          <w:szCs w:val="28"/>
          <w:rtl w:val="true"/>
          <w:lang w:bidi="ar-SA"/>
        </w:rPr>
        <w:t xml:space="preserve">مى رسيدند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تبديلى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دارد،هرچند هم كه موانعى بر سر راه نقل آن وجود داشته باشد</w:t>
      </w:r>
      <w:r>
        <w:rPr>
          <w:rFonts w:eastAsia="IRNazanin" w:cs="IRNazanin"/>
          <w:color w:val="111111"/>
          <w:sz w:val="28"/>
          <w:szCs w:val="28"/>
          <w:rtl w:val="true"/>
          <w:lang w:bidi="fa-IR"/>
        </w:rPr>
        <w:t>.</w:t>
      </w:r>
    </w:p>
    <w:p>
      <w:pPr>
        <w:pStyle w:val="Heading4"/>
        <w:numPr>
          <w:ilvl w:val="3"/>
          <w:numId w:val="1"/>
        </w:numPr>
        <w:rPr/>
      </w:pPr>
      <w:bookmarkStart w:id="313" w:name="__RefHeading___Toc2080137_211673320"/>
      <w:bookmarkStart w:id="314" w:name="_Toc115"/>
      <w:bookmarkEnd w:id="313"/>
      <w:r>
        <w:rPr/>
        <w:t>4</w:t>
      </w:r>
      <w:r>
        <w:rPr>
          <w:rtl w:val="true"/>
        </w:rPr>
        <w:t>-</w:t>
      </w:r>
      <w:r>
        <w:rPr>
          <w:rtl w:val="true"/>
        </w:rPr>
        <w:t>عنايت امير مؤمنان</w:t>
      </w:r>
      <w:r>
        <w:rPr>
          <w:rtl w:val="true"/>
        </w:rPr>
        <w:t>(</w:t>
      </w:r>
      <w:r>
        <w:rPr>
          <w:rtl w:val="true"/>
        </w:rPr>
        <w:t>ع</w:t>
      </w:r>
      <w:r>
        <w:rPr>
          <w:rtl w:val="true"/>
        </w:rPr>
        <w:t>)</w:t>
      </w:r>
      <w:bookmarkEnd w:id="3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علاوه،از ناحيۀ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روشهائى به كار گرفته شده كه انتشار و اشاعۀ آن را اقتضا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كه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خلافتش براى اعلام آن بپا خاست توجه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مردم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محلّه هاى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 دهم آن مسلمانى را كه مطلبى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كه بپاخيزد و به آنچه شنيده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غير از آن كس كه با چشمانش آن حضرت را ديده و با گوشهايش سخن او را شنيده بپا نخيزد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نفر از صحابه بپاخاستند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بودند،همه شهادت دادند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دانيد كه من نسبت به مؤمنان از </w:t>
      </w:r>
    </w:p>
    <w:p>
      <w:pPr>
        <w:pStyle w:val="BookText"/>
        <w:rPr/>
      </w:pP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 است،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مى دارد و دشمن دار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دشمن دارد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خوب مى دانيد كه توطئه و دسته بندى سى نفر صحابى در كذب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آن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شهادت آنها قطعى است و هيچ گونه ترديدى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هر كس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از آنها شنيده و به خاطر سپرده است كه بعد از تفرّق و جدايى در اطراف،آن را منتشر ساخته اند،پس به همه جا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داشته باشيد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افتاده،از طرفى مردم در سال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نمودند،از ناحيۀ سوم بايد دانست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بنابراين،بين اين دو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اقل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فاصله شده بود و در اين مدّت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اثر همان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طولانى بودنش،و جنگها و غارات،و طاعون و وباى كوبنده و نابودكننده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يعنى پيرمردان و كهنسالان،و نيز جوانان پرشور و مجاهد آنها به لقاى خداوند و رسولش شتافته بوده اند،به طورى كه بازماندگان،نسبت به آنها كه از دنيا چشم فرو بسته بودند جز قليلى باقى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نيز پراكنده شده بودند و در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مردانى كه در عراق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ديگرى از آنها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حال،سى نفر صحابى بپاخاستند كه دوازده نفر آنها از كسانى بودند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داشتند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شنيده و ديدۀ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بعضى را دشمنى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شهادت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كه گرفتار نفرين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w:t>
      </w:r>
      <w:r>
        <w:rPr>
          <w:rStyle w:val="FootnoteAnchor"/>
          <w:rtl w:val="true"/>
        </w:rPr>
        <w:footnoteReference w:id="2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با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برنخاستى كه به آنچه ديده بودى شهادت دهى؟گفت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زيادى از من گذشته،فراموش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مى گويى خداوند تو را گرفتار بيمارى برص كند آن چنان كه عمامه ات آن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جا برنخاسته بود كه صورتش مبتلا به برص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نفرين بندۀ صالح خدا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كنيد به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قتيبۀ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با تحقيق محمد ابو الفضل 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عازب،كه كور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نقل نموده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آمر تسرى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و انساب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ارقم،كه اين نيز كور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مناقب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 و السيرة الحلبيۀ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برهان الدين 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البجلى،كه پس از نفرين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آن حضرت امكان داشت كه تمام افراد زندۀ صحابه در آن روز از زن و مرد را جمع كند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سوگند دهد و شهادت بخواهد،تعداد آنها چندين برابر سى نفرى كه بپاخاستند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فكر مى كنيد كه اگر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گذشتن اين همه مدّت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پذيرفت،چه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 گواهى مى دادند؟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بينديش كه آن را قويترين دليل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خواهى يافت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اخبارى كه از جريان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مناشدۀ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رسيده،كافى است آنچه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مطالعه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گواهى مى طلبم و از هر مسلمانى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مى خواهم كه برخيزد و آنچه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نفر بپاخاستند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زيادى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دادند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دانيد كه من نسبت به مؤمنان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مولاه؛اللّهمّ وال من والاه و عاد من عاداه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شدم و در قلبم چيزى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است اكثر اين امّت به اين حديث عمل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كردم،به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چنين و چنان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انكار ندارد،من هم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شهادت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ضميمه كنى مجموع ناقلان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مردم را سوگند داد و به گواهى طلبيد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كسى بپاخيزد و شهادت دهد كه خود،پيامبر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حال 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از كسانى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داشتند بپاخاستند؛گويا من هم اكنون به آنها مى نگرم،گفتند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نيستم؟و همسرانم مادرانشان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فعلىّ مولاه؛اللّهمّ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ديگرى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 عاد من عاداه و انصر من نصره و اخذل من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15" w:name="pg235_8175"/>
    </w:p>
    <w:p>
      <w:pPr>
        <w:pStyle w:val="BookText"/>
        <w:rPr/>
      </w:pPr>
      <w:bookmarkEnd w:id="315"/>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ميان فقط سه نفر برنخاستند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نفرين فرستاد و گرفتار آن شدند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دوازده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كنى كسانى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بوده 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احاديث وارده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مناشدۀ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تتبّع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نشر و إذاعۀ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خواهد يافت</w:t>
      </w:r>
      <w:r>
        <w:rPr>
          <w:rFonts w:eastAsia="IRNazanin" w:cs="IRNazanin"/>
          <w:color w:val="111111"/>
          <w:sz w:val="28"/>
          <w:szCs w:val="28"/>
          <w:rtl w:val="true"/>
          <w:lang w:bidi="fa-IR"/>
        </w:rPr>
        <w:t>.</w:t>
      </w:r>
    </w:p>
    <w:p>
      <w:pPr>
        <w:pStyle w:val="Heading4"/>
        <w:numPr>
          <w:ilvl w:val="3"/>
          <w:numId w:val="1"/>
        </w:numPr>
        <w:rPr/>
      </w:pPr>
      <w:bookmarkStart w:id="316" w:name="__RefHeading___Toc2080139_211673320"/>
      <w:bookmarkStart w:id="317" w:name="_Toc116"/>
      <w:bookmarkEnd w:id="316"/>
      <w:r>
        <w:rPr/>
        <w:t>5</w:t>
      </w:r>
      <w:r>
        <w:rPr>
          <w:rtl w:val="true"/>
        </w:rPr>
        <w:t>-</w:t>
      </w:r>
      <w:r>
        <w:rPr>
          <w:rtl w:val="true"/>
        </w:rPr>
        <w:t>عنايت سيد الشهداء</w:t>
      </w:r>
      <w:r>
        <w:rPr>
          <w:rtl w:val="true"/>
        </w:rPr>
        <w:t>(</w:t>
      </w:r>
      <w:r>
        <w:rPr>
          <w:rtl w:val="true"/>
        </w:rPr>
        <w:t>ع</w:t>
      </w:r>
      <w:r>
        <w:rPr>
          <w:rtl w:val="true"/>
        </w:rPr>
        <w:t>)</w:t>
      </w:r>
      <w:bookmarkEnd w:id="31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 ابا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موقفى دارد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روشن ساخته،اين موقف همچون موقف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جمع نمود و از جدّ،پدر،مادر،و برادرش ياد نمود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مانند او فرد بليغ و حكيمى را نديده بودند آن گونه كه گوشها را بردۀ سخن قرار دهد و قلبها و چشمها را در اختيار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خطابه اش مباحث لازم را گرد آورد و در اختيار قلبها گذاشت،مطالب مورد نياز را تتبّع و استقصاء نمود،و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اداء فرموده و حساب آن را تصفيه نمود و چيزى فرو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موقف عظيم اثر خاصى در </w:t>
      </w:r>
      <w:bookmarkStart w:id="318" w:name="pg235_8177"/>
    </w:p>
    <w:p>
      <w:pPr>
        <w:pStyle w:val="BookText"/>
        <w:rPr/>
      </w:pPr>
      <w:bookmarkEnd w:id="318"/>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اشتهار آن داشت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2080141_211673320"/>
      <w:bookmarkStart w:id="320" w:name="_Toc117"/>
      <w:bookmarkEnd w:id="319"/>
      <w:r>
        <w:rPr/>
        <w:t>6</w:t>
      </w:r>
      <w:r>
        <w:rPr>
          <w:rtl w:val="true"/>
        </w:rPr>
        <w:t>-</w:t>
      </w:r>
      <w:r>
        <w:rPr>
          <w:rtl w:val="true"/>
        </w:rPr>
        <w:t>عنايت ائمۀ نه گانه</w:t>
      </w:r>
      <w:r>
        <w:rPr>
          <w:rtl w:val="true"/>
        </w:rPr>
        <w:t>(</w:t>
      </w:r>
      <w:r>
        <w:rPr>
          <w:rtl w:val="true"/>
        </w:rPr>
        <w:t>ع</w:t>
      </w:r>
      <w:r>
        <w:rPr>
          <w:rtl w:val="true"/>
        </w:rPr>
        <w:t>)</w:t>
      </w:r>
      <w:bookmarkEnd w:id="3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فرزندان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نيز راههائى براى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محسوس به تمام حواس به تو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هيجدهم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مى كردند و براى تهنيت و تبريك و سرور مى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روز،آنها به تمام معنى خوش 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 را براى تقرّب به خدا،روزه مى داشتند،نماز مى گزاردند و دعا 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روز،نيكى و احسان فراوان به شكرانۀ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آنان مرحمت فرموده،مى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برنامه به شكرانۀ اين بود كه در چنين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خلافت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آشكارا ابلاغ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روز،صلۀ رحم مى كردند،بر زندگى عيال خود توسعه مى دادند ،برادران را زيارت و ديدن مى نمودند،همسايگان را حفظ نموده و دوستان خود را به اين اعمال امر مى فرمودند</w:t>
      </w:r>
      <w:r>
        <w:rPr>
          <w:rFonts w:eastAsia="IRNazanin" w:cs="IRNazanin"/>
          <w:color w:val="111111"/>
          <w:sz w:val="28"/>
          <w:szCs w:val="28"/>
          <w:rtl w:val="true"/>
          <w:lang w:bidi="fa-IR"/>
        </w:rPr>
        <w:t>.</w:t>
      </w:r>
    </w:p>
    <w:p>
      <w:pPr>
        <w:pStyle w:val="Heading4"/>
        <w:numPr>
          <w:ilvl w:val="3"/>
          <w:numId w:val="1"/>
        </w:numPr>
        <w:rPr/>
      </w:pPr>
      <w:bookmarkStart w:id="321" w:name="__RefHeading___Toc2080143_211673320"/>
      <w:bookmarkStart w:id="322" w:name="_Toc118"/>
      <w:bookmarkEnd w:id="321"/>
      <w:r>
        <w:rPr/>
        <w:t>7</w:t>
      </w:r>
      <w:r>
        <w:rPr>
          <w:rtl w:val="true"/>
        </w:rPr>
        <w:t>-</w:t>
      </w:r>
      <w:r>
        <w:rPr>
          <w:rtl w:val="true"/>
        </w:rPr>
        <w:t>عنايت</w:t>
      </w:r>
      <w:r>
        <w:rPr>
          <w:rtl w:val="true"/>
        </w:rPr>
        <w:t>«</w:t>
      </w:r>
      <w:r>
        <w:rPr>
          <w:rtl w:val="true"/>
        </w:rPr>
        <w:t>شيعه</w:t>
      </w:r>
      <w:r>
        <w:rPr>
          <w:rtl w:val="true"/>
        </w:rPr>
        <w:t>»</w:t>
      </w:r>
      <w:r>
        <w:rPr>
          <w:rtl w:val="true"/>
        </w:rPr>
        <w:t>به آن</w:t>
      </w:r>
      <w:bookmarkEnd w:id="32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اصل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اعصار و در همۀ آباديها،شهر و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گيرد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بلكه اكثر مسلمانان در زمانهاى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عيد داشته اند چنانكه در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 في القرون الخاليۀ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طلحۀ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المستعلى بن المستنصر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و شرح حال المستنصر باللّه العبيدى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براى نماز واجب و نافله،تلاوت قرآن،دعاهاى رسيده به خاطر سپاس خداوند بر اكمال دين و تمام شدن نعمت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مساجد روى مى آورند،سپس دسته دسته به ديدار و عيد مباركى يكديگر مى روند،صلۀ رحم انجام مى دهند، خوش حال و مسرورند؛با انجام نيكى و ادخال سرور بر خويشاوندان و همسايگان،به خداوند تقرّب مى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سال در اين روز به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روند،جمعيّت زائر آن حضرت در اين روز در كنار ضريحش از صد هزار كمتر نيست؛از همه جا مى آيند، مى آيند تا خدا را عبادت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ائمۀ آنها در اين روز خداى </w:t>
      </w:r>
    </w:p>
    <w:p>
      <w:pPr>
        <w:pStyle w:val="BookText"/>
        <w:rPr/>
      </w:pPr>
      <w:r>
        <w:rPr>
          <w:rFonts w:ascii="IRNazanin" w:hAnsi="IRNazanin" w:eastAsia="IRNazanin"/>
          <w:color w:val="111111"/>
          <w:sz w:val="28"/>
          <w:sz w:val="28"/>
          <w:szCs w:val="28"/>
          <w:rtl w:val="true"/>
          <w:lang w:bidi="fa-IR"/>
        </w:rPr>
        <w:t>را عبادت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بگيرند،نماز بگزارند،انابه به سوى خدا برند،و با انجام اعمال نيك و دادن صدقه،به خدا تقرّب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پراكنده نمى شوند تا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قرار گيرند و در زيارتش مطالبى را كه به عنوان زيارت از بعضى از امامان رسيده القاء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عبارات،مشتمل بر شهادت به مواقف بزرگوارانه و سوابق عظيم و بزرگ،رنجهاى آن حضرت در تأسيس قواعد دين،خدمت به سيّد المرسلين،و خصائص و فضائل او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دأب و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خطباء و سخنوران آنها در هر زمان و در هر آبادى در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 عادت شاعران آنها از قديم و جديد اين است كه در اين روز مدح و ثناى وى را مى سرايند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بنابراين،راهى براى تشكيك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داعى آنها بر حفظ عين الفاظ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عنايت آنها به ضبط و نگهدارى و نشر آن،به آخرين مرحله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مسانيد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آن مراجعه فرمائى،در مواردى كه اسناد و روايات آنها 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خوب توجّه كند و موارد آن را ملاحظه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طرق پرارزش آنها به روشنى برايش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bookmarkStart w:id="323" w:name="pg235_8183"/>
    </w:p>
    <w:p>
      <w:pPr>
        <w:pStyle w:val="Heading4"/>
        <w:numPr>
          <w:ilvl w:val="3"/>
          <w:numId w:val="1"/>
        </w:numPr>
        <w:rPr/>
      </w:pPr>
      <w:bookmarkStart w:id="324" w:name="__RefHeading___Toc2080145_211673320"/>
      <w:bookmarkStart w:id="325" w:name="_Toc119"/>
      <w:bookmarkEnd w:id="323"/>
      <w:bookmarkEnd w:id="324"/>
      <w:r>
        <w:rPr/>
        <w:t>8</w:t>
      </w:r>
      <w:r>
        <w:rPr>
          <w:rtl w:val="true"/>
        </w:rPr>
        <w:t>-«</w:t>
      </w:r>
      <w:r>
        <w:rPr>
          <w:rtl w:val="true"/>
        </w:rPr>
        <w:t>تواتر حديث غدير</w:t>
      </w:r>
      <w:r>
        <w:rPr>
          <w:rtl w:val="true"/>
        </w:rPr>
        <w:t>»</w:t>
      </w:r>
      <w:r>
        <w:rPr>
          <w:rtl w:val="true"/>
        </w:rPr>
        <w:t>از</w:t>
      </w:r>
      <w:r>
        <w:rPr>
          <w:rtl w:val="true"/>
        </w:rPr>
        <w:t>«</w:t>
      </w:r>
      <w:r>
        <w:rPr>
          <w:rtl w:val="true"/>
        </w:rPr>
        <w:t>طريق اهل</w:t>
      </w:r>
      <w:bookmarkEnd w:id="325"/>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ترديدى نيست كه طبق ناموس طبيعت،از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اين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229"/>
      </w:r>
      <w:r>
        <w:rPr>
          <w:rFonts w:ascii="IRNazanin" w:hAnsi="IRNazanin" w:eastAsia="IRNazanin"/>
          <w:color w:val="111111"/>
          <w:sz w:val="28"/>
          <w:sz w:val="28"/>
          <w:szCs w:val="28"/>
          <w:rtl w:val="true"/>
          <w:lang w:bidi="fa-IR"/>
        </w:rPr>
        <w:t xml:space="preserve">آرى طبق ناموسى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تبديلى در خلقت و آفرينش خدا نيست،دينى است استوار امّا اكثر مردم نمى دانند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الحامديه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سرسختيش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رسالۀ مختصرش كه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الفاخرة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ناميده،تصريح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او از حفّاظ نيز به آن تصريح نموده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نويسندۀ تفسير و تاريخ مشهور،و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سعيد بن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عثمان 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كه متصدّى جمع طرق اين حديث شده اند و هر كدام در اين باره كتابى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تهيّه كرده اند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خود،آن را از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كتابش،آن را از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نقل كرده،و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لجاجتش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طرق آن را صحيح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در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سپس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حويرث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 است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مطالبى كه بر شيوع و انتشار اين حديث دلالت دارد، روايتى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طريق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كيستيد؟گفتند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مواليان توئيم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مولاى شمايم با اينكه گروهى از عرب هستيد؟پاسخ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فانّ 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آنها رفتند،من آنها را تعقيب كردم، پرسيدم اينها كيانند؟گفتند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انصارند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آنها 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مطالبى كه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دلالت دارد حديثى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تفسير خود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جمع نمود،دست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در همه جا پخش گرديد،به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رسيد،وى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آمد،از ناقه اش پياده شد و آن را عقال كرد،سپس رو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امر نمودى كه شهادت به يگانگى خدا دهيد،داديم؛ت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گفتى رسول خدا هستى،از تو پذيرفتيم؛دستور دادى روزى پنج بار نماز بخوانيم،از تو قبول كرديم؛امر به زكات نمودى،قبول كرديم؛امر به روزۀ ماه رمضان كردى،پذيرفتيم؛فرمان حجّ دادى،شنيديم و اطاعت كرديم؛بازهم به همۀ اينها راضى نشدى تا دست پسر عمويت را گرفتى و او را برتر از ما قرار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از پيش خود تو است يا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خدائى كه جز او خدائى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فرمان از جانب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 و به جانب مركب سواريش حركت نمود،پشت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محمّد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است،بارانى از سنگهاى آسمانى بر ما ببار و يا عذاب اليمى بر ما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مركبش نرسيده بود كه خداوند،سنگى فرو فرستاد كه بر فرقش خورد و از دامن بدنش خارج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آنگاه،خداوند اين آيه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ذِي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سائلى درخواست عذابى كرد كه كافران نتوانند آن را دفع كنند اين عذاب را از خداوند بزرگ درخواست 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اين،عين الفاظ حديث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پذيرفته اند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26" w:name="pg235_8191"/>
    </w:p>
    <w:p>
      <w:pPr>
        <w:pStyle w:val="Heading3"/>
        <w:numPr>
          <w:ilvl w:val="2"/>
          <w:numId w:val="1"/>
        </w:numPr>
        <w:rPr/>
      </w:pPr>
      <w:bookmarkStart w:id="327" w:name="__RefHeading___Toc2080147_211673320"/>
      <w:bookmarkStart w:id="328" w:name="_Toc120"/>
      <w:bookmarkEnd w:id="326"/>
      <w:bookmarkEnd w:id="327"/>
      <w:r>
        <w:rPr>
          <w:rtl w:val="true"/>
        </w:rPr>
        <w:t>حق جو</w:t>
      </w:r>
      <w:bookmarkEnd w:id="328"/>
    </w:p>
    <w:p>
      <w:pPr>
        <w:pStyle w:val="Heading4"/>
        <w:numPr>
          <w:ilvl w:val="3"/>
          <w:numId w:val="1"/>
        </w:numPr>
        <w:rPr/>
      </w:pPr>
      <w:bookmarkStart w:id="329" w:name="__RefHeading___Toc2080149_211673320"/>
      <w:bookmarkStart w:id="330" w:name="_Toc121"/>
      <w:bookmarkEnd w:id="329"/>
      <w:r>
        <w:rPr>
          <w:rtl w:val="true"/>
        </w:rPr>
        <w:t>نقل</w:t>
      </w:r>
      <w:r>
        <w:rPr>
          <w:rtl w:val="true"/>
        </w:rPr>
        <w:t>«</w:t>
      </w:r>
      <w:r>
        <w:rPr>
          <w:rtl w:val="true"/>
        </w:rPr>
        <w:t>تأويل حديث غدير</w:t>
      </w:r>
      <w:r>
        <w:rPr>
          <w:rtl w:val="true"/>
        </w:rPr>
        <w:t>»</w:t>
      </w:r>
      <w:r>
        <w:rPr>
          <w:rtl w:val="true"/>
        </w:rPr>
        <w:t>از</w:t>
      </w:r>
      <w:r>
        <w:rPr>
          <w:rtl w:val="true"/>
        </w:rPr>
        <w:t>«</w:t>
      </w:r>
      <w:r>
        <w:rPr>
          <w:rtl w:val="true"/>
        </w:rPr>
        <w:t>اهل سنّت</w:t>
      </w:r>
      <w:r>
        <w:rPr>
          <w:rtl w:val="true"/>
        </w:rPr>
        <w:t>»</w:t>
      </w:r>
      <w:bookmarkEnd w:id="330"/>
    </w:p>
    <w:p>
      <w:pPr>
        <w:pStyle w:val="BookText"/>
        <w:rPr/>
      </w:pPr>
      <w:r>
        <w:rPr>
          <w:rFonts w:ascii="IRNazanin" w:hAnsi="IRNazanin" w:eastAsia="IRNazanin"/>
          <w:color w:val="111111"/>
          <w:sz w:val="28"/>
          <w:sz w:val="28"/>
          <w:szCs w:val="28"/>
          <w:rtl w:val="true"/>
          <w:lang w:bidi="fa-IR"/>
        </w:rPr>
        <w:t>و درخواست پاسخ</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كريم در معانى متعدّد استفاده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باشد،چنانكه در اين آيه،خطاب به كفّار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شما آتش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اين آيه از كتاب خدا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اين،بدان جهت است كه خداوند ناصر و ياور كسانى است كه ايمان آورده اند و كافران مولى و ياورى ندارند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گاهى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آمده،چنانكه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جَعَلْنا مَوالِيَ مِمّا تَرَكَ الْوالِدانِ وَ الْأَقْرَبُونَ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كس وارثانى قرار داديم، كه آنچه پدر و مادر و نزديكان واگذارده اند به ارث برند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چنانكه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خِفْتُ الْمَوالِيَ مِنْ وَرائِي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وارثان پس از خود مى ترسم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آمده،چنانكه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يُغْنِي مَوْلًى عَنْ مَوْلًى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دوست و صديق به هيچ وجه به درد دوست و صديقش نمى خورد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آيد،چنانكه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ولىّ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سرپرست قاصر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ناصره أو صديقه او حبيبه فانّ عليّا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ناصر،يا صديق،و يا حبيب و دوست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چيست؟لطفا بيان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331" w:name="pg235_8194"/>
    </w:p>
    <w:p>
      <w:pPr>
        <w:pStyle w:val="Heading3"/>
        <w:numPr>
          <w:ilvl w:val="2"/>
          <w:numId w:val="1"/>
        </w:numPr>
        <w:rPr/>
      </w:pPr>
      <w:bookmarkStart w:id="332" w:name="__RefHeading___Toc2080151_211673320"/>
      <w:bookmarkStart w:id="333" w:name="_Toc122"/>
      <w:bookmarkEnd w:id="331"/>
      <w:bookmarkEnd w:id="332"/>
      <w:r>
        <w:rPr>
          <w:rtl w:val="true"/>
        </w:rPr>
        <w:t>حق شناس</w:t>
      </w:r>
      <w:bookmarkEnd w:id="333"/>
    </w:p>
    <w:p>
      <w:pPr>
        <w:pStyle w:val="Heading4"/>
        <w:numPr>
          <w:ilvl w:val="3"/>
          <w:numId w:val="1"/>
        </w:numPr>
        <w:rPr/>
      </w:pPr>
      <w:bookmarkStart w:id="334" w:name="__RefHeading___Toc2080153_211673320"/>
      <w:bookmarkStart w:id="335" w:name="_Toc123"/>
      <w:bookmarkEnd w:id="334"/>
      <w:r>
        <w:rPr/>
        <w:t>1</w:t>
      </w:r>
      <w:r>
        <w:rPr>
          <w:rtl w:val="true"/>
        </w:rPr>
        <w:t>-«</w:t>
      </w:r>
      <w:r>
        <w:rPr>
          <w:rtl w:val="true"/>
        </w:rPr>
        <w:t>تأويل حديث غدير</w:t>
      </w:r>
      <w:r>
        <w:rPr>
          <w:rtl w:val="true"/>
        </w:rPr>
        <w:t>»</w:t>
      </w:r>
      <w:r>
        <w:rPr>
          <w:rtl w:val="true"/>
        </w:rPr>
        <w:t>امكان ندارد</w:t>
      </w:r>
      <w:r>
        <w:rPr>
          <w:rtl w:val="true"/>
        </w:rPr>
        <w:t>.</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دانم كه قلب شما به آنچه نقل كرديد مطمئن و راضى نيست و جان و روح شما به آن اعتماد و تمايل ندارد،چرا كه شما ارزش و اندازۀ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دانيد،هم حكمت بالغۀ آن حضرت،هم عصمتش،و هم ختميّت نبوّتش؛هم مى دانيد كه او سيّد و سرور حكماء و خاتم انبياء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مى 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يَنْطِقُ عَنِ الْهَوى إِنْ هُوَ إِلاّ وَحْيٌ يُوحى عَلَّمَهُ شَدِيدُ الْقُوى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روى هوا و هوس سخن نمى گويد،تنها چيزى مى گويد كه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شده،فردى نيرومند او را تعليم داده است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بنابراين،اگر فلاسفۀ بيگانه،از شما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پيامبر شما هزاران نفر را در آن روز از حركت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آنها را در آن گرماى سخت در يك جا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چه </w:t>
      </w:r>
    </w:p>
    <w:p>
      <w:pPr>
        <w:pStyle w:val="BookText"/>
        <w:rPr/>
      </w:pPr>
      <w:r>
        <w:rPr>
          <w:rFonts w:ascii="IRNazanin" w:hAnsi="IRNazanin" w:eastAsia="IRNazanin"/>
          <w:color w:val="111111"/>
          <w:sz w:val="28"/>
          <w:sz w:val="28"/>
          <w:szCs w:val="28"/>
          <w:rtl w:val="true"/>
          <w:lang w:bidi="fa-IR"/>
        </w:rPr>
        <w:t>خاطر فرمان داد آنها كه پيشاپيش از آنجا گذشته بودند بازگردند و صبر كرد تا آنها كه عقب مانده بودند ملحق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آنها را در آن صحراى بدون آب و گياه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جانب خداوند در آن مكانى كه محلّ تفرّق و جدايى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تا حاضران به غايبان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اقتضائى داشت كه در آغاز سخنش از مرگ خويش خبر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ممكن است رسول پروردگارم به سراغ من بيايد و من اجابت كنم،من مسئولم و شما نيز مسئول و مورد بازخواست واقع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تبليغ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بازپرسى قرار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راجع به اطاعت از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،بازجوئى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از آنها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شهادت به يگانگى خداوند نمى دهيد؟ و شهادت نمى دهيد كه محمّد بنده و رسول او است؟و اينكه بهشت حق است و آتش حق،مرگ حق است و زنده شدن پس از مرگ حق،و اينكه قيامت خواهد آمد و ترديدى در آن نيست،و خداوند تمام كسانى كه در قبرها هستند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بلى،شهادت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اينگونه رفتار 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چه جهت پس از اين پرسشها فورا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بلند كرد به طورى كه سفيدى زير بغلش پيدا شد،آنگاه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مولاى من است و من مولاى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چرا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اين صورت تفسير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خودشان به آنها اولى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چه پس از اين تفسير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فهذا وليّه،اللّهمّ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را به اين دعاهايى كه لايق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پيشوايان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براى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راستين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باشد،اختصاص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چه اصلى پيش از سخنش از آنها گواهى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اولى به شما از خودتان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چه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را هم رديف و هم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و مقتداى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حساب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اهتمام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باره،براى چه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كار مهمّى كه نياز به اين همه مقدّمات داشت،كدام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اين همه تلاش و بوجود آوردن چنين محشرى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فرمانى بود كه خداوند دستور ابلاغش را به اين صورت صادر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كار مهمّى كه نياز به اين همه مقدّمات داشت،كدام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اين همه تلاش و بوجود آوردن چنين محشرى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فرمانى بود كه خداوند دستور ابلاغش را به اين صورت صادر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اگر نرساند رسالت او را نرسانده؟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مهمّى بود كه خداوند اين قدر تأكيد روى آن نموده كه تهييج و تحريص بر تبليغ آن شبيه تهديد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چه وظيفه اى بوده كه پيامبر از تبليغ آن خوف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است و نياز به نگهدارى مخصوصا از جانب خدا از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فلاسفۀ بيگانه از شما اين پرسشها را بكنند،پاسخ خواهيد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و رسولش منظورشان بيان نصرت و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و صداقت و دوستى وى نسبت به آنان بود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نمى كنم شما به اين پاسخ و جواب راضى باشيد،و خيال نمى كنم مضمون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حكماء و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بشماريد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بالاتر از آنيد كه جايز بشماريد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همّش و سراسر عزمش را مصرف بيان چيزى كند كه نياز به بيان ندارد،و توضيح جريانى را بدهد كه به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عينى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شك،شما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منزّه از آن مى دانيد كه افعال و اقوالش مورد ايراد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مورد انتقاد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ترديدى نيست،كه شما وزن گفتار و كردار حكيمانه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خطا و اشتباه را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رَسُولٍ كَرِيمٍ ذِي قُوَّةٍ عِنْدَ ذِي الْعَرْشِ مَكِينٍ مُطاعٍ ثَمَّ أَمِينٍ وَ ما صاحِبُكُمْ بِمَجْنُونٍ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رسولى كريم است،رسولى نيرومند كه نزد صاحب عرش موقعيّت خاصّى دارد،مطاع است و امين،صاحب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مجنون نيست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اين وصف،مى توان او را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چيزهايى كه در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توضيحى واضح به چيدن مقدّماتى اجنبى و بيگانه اقدام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مقدّماتى كه هيچ ربط و دخالتى به اصل مطلب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و رسوله علوّا كبيرا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وسيله ات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دانيد،آنچه مناسب مقام پيامبر در آن صحراى گرم است،و لايق گفتار و كردارش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باشد،همان تبليغ و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خويش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لفظيّه و عقليّه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جازم 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روز،جز تعيين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ولايتعهدى على و قائم مقام بودن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منظورى نداشته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بنابراين،اين حديث با قرائن محفوف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قابل تأويل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راهى براى انصراف آن از اين معنى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واضح است لِمَنْ كانَ لَهُ قَلْبٌ أَوْ أَلْقَى السَّمْعَ وَ هُوَ شَهِيدٌ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آنچه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ذهن نمى كند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حال،سبب بيان آن هرچه مى خواهد باشد،چه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 به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كند،و به سبب و انگيزۀ آن توجّهى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مؤيّدات معنايى است كه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و همسنگ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افراد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ما ان تمسّكتم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 اهل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به وديعه گذاردم كه اگر به آن تمسك جوئيد هرگز گمراه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چنين كرد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پس از وى،مرجعى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تكيه گاهى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تبعيّت از امامان عترت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بس كه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كتابد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كه از هيچ جهت،باطل در آن راه ندارد؛پس همان گونه كه جايز نيست به كتابى رجوع كنيم كه حكمش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جايز نيست به امام و پيشوائى مراجعه كنيم كه حكمش مخالف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لن ينقضيا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نخواهند شد تا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شوند </w:t>
      </w:r>
      <w:r>
        <w:rPr>
          <w:rStyle w:val="FootnoteAnchor"/>
          <w:rtl w:val="true"/>
        </w:rPr>
        <w:footnoteReference w:id="246"/>
      </w:r>
      <w:r>
        <w:rPr>
          <w:rFonts w:ascii="IRNazanin" w:hAnsi="IRNazanin" w:eastAsia="IRNazanin"/>
          <w:color w:val="111111"/>
          <w:sz w:val="28"/>
          <w:sz w:val="28"/>
          <w:szCs w:val="28"/>
          <w:rtl w:val="true"/>
          <w:lang w:bidi="fa-IR"/>
        </w:rPr>
        <w:t>دليل اين است كه زمين،پس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پيشوائى كه عدل و همسنگ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 اين حديث تدبّر كند،مى يابد كه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خلافت در ائمّۀ 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اين گفته،حديثى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خليفتين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حبل ممدود من السّماء الى الارض و عترتى اهل بيتى فانّهما 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همچون ريسمانى از آسمان به سوى زمين كشيده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هم جدا نخواهندد</w:t>
      </w:r>
      <w:r>
        <w:rPr>
          <w:rFonts w:eastAsia="IRNazanin" w:cs="IRNazanin"/>
          <w:color w:val="111111"/>
          <w:sz w:val="28"/>
          <w:szCs w:val="28"/>
          <w:rtl w:val="true"/>
          <w:lang w:bidi="fa-IR"/>
        </w:rPr>
        <w:t xml:space="preserve">! </w:t>
      </w:r>
      <w:bookmarkStart w:id="336" w:name="pg235_8208"/>
    </w:p>
    <w:p>
      <w:pPr>
        <w:pStyle w:val="BookText"/>
        <w:rPr/>
      </w:pPr>
      <w:bookmarkEnd w:id="336"/>
      <w:r>
        <w:rPr>
          <w:rFonts w:ascii="IRNazanin" w:hAnsi="IRNazanin" w:eastAsia="IRNazanin"/>
          <w:color w:val="111111"/>
          <w:sz w:val="28"/>
          <w:sz w:val="28"/>
          <w:szCs w:val="28"/>
          <w:rtl w:val="true"/>
          <w:lang w:bidi="fa-IR"/>
        </w:rPr>
        <w:t>شد تا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گردند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خود،نصّ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امامان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مى دانيد كه نصّ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متابعت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متابعت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مشتمل بر نصّ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است،گاهى از اين جهت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ناحيۀ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 و گاهى از نظر شخصيّت عظيم خودش و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Heading4"/>
        <w:numPr>
          <w:ilvl w:val="3"/>
          <w:numId w:val="1"/>
        </w:numPr>
        <w:rPr/>
      </w:pPr>
      <w:bookmarkStart w:id="337" w:name="__RefHeading___Toc2080155_211673320"/>
      <w:bookmarkStart w:id="338" w:name="_Toc124"/>
      <w:bookmarkEnd w:id="337"/>
      <w:r>
        <w:rPr/>
        <w:t>2</w:t>
      </w:r>
      <w:r>
        <w:rPr>
          <w:rtl w:val="true"/>
        </w:rPr>
        <w:t>-</w:t>
      </w:r>
      <w:r>
        <w:rPr>
          <w:rtl w:val="true"/>
        </w:rPr>
        <w:t>اشاره به</w:t>
      </w:r>
      <w:r>
        <w:rPr>
          <w:rtl w:val="true"/>
        </w:rPr>
        <w:t>«</w:t>
      </w:r>
      <w:r>
        <w:rPr>
          <w:rtl w:val="true"/>
        </w:rPr>
        <w:t>نص وراثت</w:t>
      </w:r>
      <w:r>
        <w:rPr>
          <w:rtl w:val="true"/>
        </w:rPr>
        <w:t>»</w:t>
      </w:r>
      <w:bookmarkEnd w:id="3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بر تمام ادلّۀ قاطعى كه ذكر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وراثت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در اين مهم،كافى است؛زيرا آن به تنهائى حجّت بالغه اى است</w:t>
      </w:r>
      <w:r>
        <w:rPr>
          <w:rFonts w:eastAsia="Amiri" w:cs="Amiri" w:ascii="Amiri" w:hAnsi="Amiri"/>
          <w:color w:val="111111"/>
          <w:sz w:val="28"/>
          <w:szCs w:val="28"/>
          <w:rtl w:val="true"/>
          <w:lang w:bidi="ar-SA"/>
        </w:rPr>
        <w:t xml:space="preserve">. </w:t>
      </w:r>
      <w:bookmarkStart w:id="339" w:name="pg235_8210"/>
    </w:p>
    <w:p>
      <w:pPr>
        <w:pStyle w:val="Heading3"/>
        <w:numPr>
          <w:ilvl w:val="2"/>
          <w:numId w:val="1"/>
        </w:numPr>
        <w:rPr/>
      </w:pPr>
      <w:bookmarkStart w:id="340" w:name="__RefHeading___Toc2080157_211673320"/>
      <w:bookmarkStart w:id="341" w:name="_Toc125"/>
      <w:bookmarkEnd w:id="339"/>
      <w:bookmarkEnd w:id="340"/>
      <w:r>
        <w:rPr>
          <w:rtl w:val="true"/>
        </w:rPr>
        <w:t>حق جو</w:t>
      </w:r>
      <w:bookmarkEnd w:id="341"/>
    </w:p>
    <w:p>
      <w:pPr>
        <w:pStyle w:val="Heading4"/>
        <w:numPr>
          <w:ilvl w:val="3"/>
          <w:numId w:val="1"/>
        </w:numPr>
        <w:rPr/>
      </w:pPr>
      <w:bookmarkStart w:id="342" w:name="__RefHeading___Toc2080159_211673320"/>
      <w:bookmarkStart w:id="343" w:name="_Toc126"/>
      <w:bookmarkEnd w:id="342"/>
      <w:r>
        <w:rPr/>
        <w:t>1</w:t>
      </w:r>
      <w:r>
        <w:rPr>
          <w:rtl w:val="true"/>
        </w:rPr>
        <w:t>-</w:t>
      </w:r>
      <w:r>
        <w:rPr>
          <w:rtl w:val="true"/>
        </w:rPr>
        <w:t>پذيرفتن</w:t>
      </w:r>
      <w:r>
        <w:rPr>
          <w:rtl w:val="true"/>
        </w:rPr>
        <w:t>«</w:t>
      </w:r>
      <w:r>
        <w:rPr>
          <w:rtl w:val="true"/>
        </w:rPr>
        <w:t>مفاد حديث غدير</w:t>
      </w:r>
      <w:r>
        <w:rPr>
          <w:rtl w:val="true"/>
        </w:rPr>
        <w:t>»</w:t>
      </w:r>
      <w:r>
        <w:rPr>
          <w:rtl w:val="true"/>
        </w:rPr>
        <w:t>و عدم</w:t>
      </w:r>
      <w:bookmarkEnd w:id="343"/>
    </w:p>
    <w:p>
      <w:pPr>
        <w:pStyle w:val="BookText"/>
        <w:rPr/>
      </w:pPr>
      <w:r>
        <w:rPr>
          <w:rFonts w:ascii="Amiri" w:hAnsi="Amiri" w:eastAsia="Amiri" w:cs="Amiri"/>
          <w:color w:val="111111"/>
          <w:sz w:val="28"/>
          <w:sz w:val="28"/>
          <w:szCs w:val="28"/>
          <w:rtl w:val="true"/>
          <w:lang w:bidi="ar-SA"/>
        </w:rPr>
        <w:t>امكان تأويل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من،تاكنون از شما نرم لهجه تر،و از نظر اقامۀ دليل نيرومندتر نيافته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قرائنى كه اشاره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و پردۀ شك از چهرۀ يقين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هيچ شكّى باقى نمانده 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نحو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فرود آمدن عذاب را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اصل،نظر و اعتقاد شما در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و مسلّم است و تأويل آن امكان ندارد</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080161_211673320"/>
      <w:bookmarkStart w:id="345" w:name="_Toc127"/>
      <w:bookmarkEnd w:id="344"/>
      <w:r>
        <w:rPr/>
        <w:t>2</w:t>
      </w:r>
      <w:r>
        <w:rPr>
          <w:rtl w:val="true"/>
        </w:rPr>
        <w:t>-</w:t>
      </w:r>
      <w:r>
        <w:rPr>
          <w:rtl w:val="true"/>
        </w:rPr>
        <w:t>درخواست</w:t>
      </w:r>
      <w:r>
        <w:rPr>
          <w:rtl w:val="true"/>
        </w:rPr>
        <w:t>«</w:t>
      </w:r>
      <w:r>
        <w:rPr>
          <w:rtl w:val="true"/>
        </w:rPr>
        <w:t>حديث وراثت</w:t>
      </w:r>
      <w:r>
        <w:rPr>
          <w:rtl w:val="true"/>
        </w:rPr>
        <w:t>»</w:t>
      </w:r>
      <w:r>
        <w:rPr>
          <w:rtl w:val="true"/>
        </w:rPr>
        <w:t>از</w:t>
      </w:r>
      <w:r>
        <w:rPr>
          <w:rtl w:val="true"/>
        </w:rPr>
        <w:t>«</w:t>
      </w:r>
      <w:r>
        <w:rPr>
          <w:rtl w:val="true"/>
        </w:rPr>
        <w:t>طريق</w:t>
      </w:r>
      <w:bookmarkEnd w:id="345"/>
    </w:p>
    <w:p>
      <w:pPr>
        <w:pStyle w:val="BookText"/>
        <w:rPr/>
      </w:pP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از شما مى خواهيم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وراثت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طريق اهل سنّت بر ما بخوانيد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در آن تدبّر و انديشه كنيم</w:t>
      </w:r>
      <w:r>
        <w:rPr>
          <w:rFonts w:eastAsia="Amiri" w:cs="Amiri" w:ascii="Amiri" w:hAnsi="Amiri"/>
          <w:color w:val="111111"/>
          <w:sz w:val="28"/>
          <w:szCs w:val="28"/>
          <w:rtl w:val="true"/>
          <w:lang w:bidi="ar-SA"/>
        </w:rPr>
        <w:t xml:space="preserve">. </w:t>
      </w:r>
      <w:bookmarkStart w:id="346" w:name="pg235_8212"/>
    </w:p>
    <w:p>
      <w:pPr>
        <w:pStyle w:val="Heading3"/>
        <w:numPr>
          <w:ilvl w:val="2"/>
          <w:numId w:val="1"/>
        </w:numPr>
        <w:rPr/>
      </w:pPr>
      <w:bookmarkStart w:id="347" w:name="__RefHeading___Toc2080163_211673320"/>
      <w:bookmarkStart w:id="348" w:name="_Toc128"/>
      <w:bookmarkEnd w:id="346"/>
      <w:bookmarkEnd w:id="347"/>
      <w:r>
        <w:rPr>
          <w:rtl w:val="true"/>
        </w:rPr>
        <w:t>حق شناس</w:t>
      </w:r>
      <w:bookmarkEnd w:id="348"/>
    </w:p>
    <w:p>
      <w:pPr>
        <w:pStyle w:val="Heading4"/>
        <w:numPr>
          <w:ilvl w:val="3"/>
          <w:numId w:val="1"/>
        </w:numPr>
        <w:rPr/>
      </w:pPr>
      <w:bookmarkStart w:id="349" w:name="__RefHeading___Toc2080165_211673320"/>
      <w:bookmarkStart w:id="350" w:name="_Toc129"/>
      <w:bookmarkEnd w:id="349"/>
      <w:r>
        <w:rPr>
          <w:rtl w:val="true"/>
        </w:rPr>
        <w:t>«</w:t>
      </w:r>
      <w:r>
        <w:rPr>
          <w:rtl w:val="true"/>
        </w:rPr>
        <w:t>على</w:t>
      </w:r>
      <w:r>
        <w:rPr>
          <w:rtl w:val="true"/>
        </w:rPr>
        <w:t>»</w:t>
      </w:r>
      <w:r>
        <w:rPr>
          <w:rtl w:val="true"/>
        </w:rPr>
        <w:t>،وارث پيامبر</w:t>
      </w:r>
      <w:r>
        <w:rPr>
          <w:rtl w:val="true"/>
        </w:rPr>
        <w:t>(</w:t>
      </w:r>
      <w:r>
        <w:rPr>
          <w:rtl w:val="true"/>
        </w:rPr>
        <w:t>ص</w:t>
      </w:r>
      <w:r>
        <w:rPr>
          <w:rtl w:val="true"/>
        </w:rPr>
        <w:t>)</w:t>
      </w:r>
      <w:bookmarkEnd w:id="350"/>
    </w:p>
    <w:p>
      <w:pPr>
        <w:pStyle w:val="BookText"/>
        <w:rPr/>
      </w:pPr>
      <w:r>
        <w:rPr>
          <w:rFonts w:ascii="IRNazanin" w:hAnsi="IRNazanin" w:eastAsia="IRNazanin"/>
          <w:color w:val="111111"/>
          <w:sz w:val="28"/>
          <w:sz w:val="28"/>
          <w:szCs w:val="28"/>
          <w:rtl w:val="true"/>
          <w:lang w:bidi="fa-IR"/>
        </w:rPr>
        <w:t>در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گذاشت ترديدى نيست،همان چيزى كه انبياء براى اوصياى خود به جاى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فمن اراد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است،كسى كه مى خواهد وارد اين شهر شود بايد از در آن وارد گردد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حكمتم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على،باب علم من،و پس از من بيان كنندۀ آنچه بر رسالت آن بر امتم مأمورم خواهد بود،دوستى با او ايمان و دشمنى با وى نفاق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وارث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از تو به ارث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پيامبران پيش از من به ارث گذاردند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فرموده كه وارث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تو را كفايت مى كند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برادر،ولىّ،پسر عم،و وارث علم رسول خدايم،پس چه كسى از من به او سزاوارتر است </w:t>
      </w:r>
      <w:r>
        <w:rPr>
          <w:rStyle w:val="FootnoteAnchor"/>
          <w:rtl w:val="true"/>
        </w:rPr>
        <w:footnoteReference w:id="2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پسر عمويت ارث بردى از عمويت نه؟پاسخ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و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كرد كه خود،گروهى بودند، هر كدام مشغول خوردن غذائى بودند كه برايشان فراهم شده بود، خوردند تا سير شدند ولى غذا همچنان باقى بود،گويا دست نخورده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شما خصوصا و به سوى مردم عموما مبعوث شده ام،كداميك از شما حاضر است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كه برادر،صاحب،و وارث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بلند نشد،من برخاستم در حالى كه خردسال تر از همه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سخنش را تكرار فرمود،در هر بار من بپا خاستم ولى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دفعۀ سوّم دستش را به دستهاى من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اين عنوان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لذا،من از پسر عمويم ارث بردم امّا از عمويم نه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جزم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پيدا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برده نه شما؟پاسخ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نخستين كسى بود كه از ميان ما به او ملحق شد و محكمترين فرد ما در اتّصال و همراهى با وى بود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خوبى مى دانستند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شكّى در آن داشته باشند آگاه بودند،امّا از علّت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عموى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نه،پسر عموهاى ديگرش نه،سائر خويشاوندانش نه،از اين علّت آگاهى نداشتند و به آن جاهل بودند؛لذا،گاهى 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پرسيدند كه پاسخ آنها را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آخرين مدركى بود كه سؤال كنندگان،به آن دست يافتند، وگرنه پاسخ واقعى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به اهل زمين توجّهى فرمود و از ميان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برگزيد و او را پيامبرش قرار داد،سپس بار دوم توجّه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نمود و به پيامبرش وحى كرد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بگيرد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مذكور را نقلد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القضاة ابو الحسن محمّد بن صالح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اسحاق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برايش نقل نمودند،گفت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خويشاوندى ارث مى برد و يا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اختلافى بين اهل علم نيست كه پسر عمو در صورت بودن عمو ارث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علم را از پيامبر ارث برده،امّا آنها نه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اين رابطه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است،رجوع نماييد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فتح الملك العلى بصحة حديث باب مدينة العلم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اسلاميه، 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پانوشت شماره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در اين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در اين رابطه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است،رجوع نماييد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ترجمة الامام على بن ابى طالب از 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بيروت،ينابيع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 فتح الملك العلى بصحة حديث باب مدينة العلم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اسلاميه، الرياض النضرۀ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پانوشت شماره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از ناحيۀ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ما همان نصوص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51" w:name="pg235_8222"/>
    </w:p>
    <w:p>
      <w:pPr>
        <w:pStyle w:val="Heading3"/>
        <w:numPr>
          <w:ilvl w:val="2"/>
          <w:numId w:val="1"/>
        </w:numPr>
        <w:rPr/>
      </w:pPr>
      <w:bookmarkStart w:id="352" w:name="__RefHeading___Toc2080167_211673320"/>
      <w:bookmarkStart w:id="353" w:name="_Toc130"/>
      <w:bookmarkEnd w:id="351"/>
      <w:bookmarkEnd w:id="352"/>
      <w:r>
        <w:rPr>
          <w:rtl w:val="true"/>
        </w:rPr>
        <w:t>حق جو</w:t>
      </w:r>
      <w:bookmarkEnd w:id="353"/>
    </w:p>
    <w:p>
      <w:pPr>
        <w:pStyle w:val="Heading4"/>
        <w:numPr>
          <w:ilvl w:val="3"/>
          <w:numId w:val="1"/>
        </w:numPr>
        <w:rPr/>
      </w:pPr>
      <w:bookmarkStart w:id="354" w:name="__RefHeading___Toc2080169_211673320"/>
      <w:bookmarkStart w:id="355" w:name="_Toc131"/>
      <w:bookmarkEnd w:id="354"/>
      <w:r>
        <w:rPr>
          <w:rtl w:val="true"/>
        </w:rPr>
        <w:t>درخواست</w:t>
      </w:r>
      <w:r>
        <w:rPr>
          <w:rtl w:val="true"/>
        </w:rPr>
        <w:t>«</w:t>
      </w:r>
      <w:r>
        <w:rPr>
          <w:rtl w:val="true"/>
        </w:rPr>
        <w:t>نصوص وصايت</w:t>
      </w:r>
      <w:r>
        <w:rPr>
          <w:rtl w:val="true"/>
        </w:rPr>
        <w:t>»</w:t>
      </w:r>
      <w:bookmarkEnd w:id="3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ندارند و از نصوص آن بى اطّلاعند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محبّت نموده آنها را يادآورى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سپاسگزاريم</w:t>
      </w:r>
      <w:r>
        <w:rPr>
          <w:rFonts w:eastAsia="IRNazanin" w:cs="IRNazanin"/>
          <w:color w:val="111111"/>
          <w:sz w:val="28"/>
          <w:szCs w:val="28"/>
          <w:rtl w:val="true"/>
          <w:lang w:bidi="fa-IR"/>
        </w:rPr>
        <w:t xml:space="preserve">. </w:t>
      </w:r>
      <w:bookmarkStart w:id="356" w:name="pg235_8223"/>
    </w:p>
    <w:p>
      <w:pPr>
        <w:pStyle w:val="Heading3"/>
        <w:numPr>
          <w:ilvl w:val="2"/>
          <w:numId w:val="1"/>
        </w:numPr>
        <w:rPr/>
      </w:pPr>
      <w:bookmarkStart w:id="357" w:name="__RefHeading___Toc2080171_211673320"/>
      <w:bookmarkStart w:id="358" w:name="_Toc132"/>
      <w:bookmarkEnd w:id="356"/>
      <w:bookmarkEnd w:id="357"/>
      <w:r>
        <w:rPr>
          <w:rtl w:val="true"/>
        </w:rPr>
        <w:t>حق شناس</w:t>
      </w:r>
      <w:bookmarkEnd w:id="358"/>
    </w:p>
    <w:p>
      <w:pPr>
        <w:pStyle w:val="Heading4"/>
        <w:numPr>
          <w:ilvl w:val="3"/>
          <w:numId w:val="1"/>
        </w:numPr>
        <w:rPr/>
      </w:pPr>
      <w:bookmarkStart w:id="359" w:name="__RefHeading___Toc2080173_211673320"/>
      <w:bookmarkStart w:id="360" w:name="_Toc133"/>
      <w:bookmarkEnd w:id="359"/>
      <w:r>
        <w:rPr>
          <w:rtl w:val="true"/>
        </w:rPr>
        <w:t>«</w:t>
      </w:r>
      <w:r>
        <w:rPr>
          <w:rtl w:val="true"/>
        </w:rPr>
        <w:t>نصوص وصايت</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ائمّۀ 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غير آنها قبلا شنيدى شما را كفايت مى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اخى و وصيّى و خليفتى فيكم،فاسمعوا له و اطيعوا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اين،برادر،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خليفۀ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شما است،از او بشنويد و اطاعت كنيد</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وصىّ و وارثى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علىّ بن ابى طالب است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مركز اسرارم،و بهترين فردى كه پس از خود باقى مى گذارم كه وعده هايم را منجز مى سازد و دينم را اداء مى نمايد علىّ بن ابى طالب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اين،صريح است در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صريح در اين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لازمۀ اين مطلب،كه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اطاعت از وى واجب باشد،بر عاقلان پوشيده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بر تو از اين در وارد مى شود،امام پرهيزكاران،سيّد مسلمانان،يعسوب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نورانيان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بشارتش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معانقه نمود،و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دين مرا اداء مى كنى ،صداى مرا به مردم مى رسانى و آنچه را كه پس از من مورد اختلافشان هستة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برايشان بيان مى نمائى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نمى دانى،خداوند به اهل زمين نظرى افكند و از ميان آنها پدرت را برگزيد و به پيامبرى مبعوث ساخت،سپس بار ديگر نظر افكند و همسرت را برگزيد و به من وحى فرمود تو را به همسريش در آورده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گردانم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خداوند از ميان همۀ اهل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پس از آنكه از ميان آنان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وصىّ بر همان روش و نسق اختيار 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خداوند به نبيّش وحى فرمود كه دخترش را به همسرى او،و وى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خلفاى انبياء پيشين غير از اوصياء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بنابراين،آيا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خدا انتخاب كرده و وصىّ بزرگترين پيامبرانش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زده و ديگرى را بر او مقدّم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صلاحيّت دارد شخص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 چنين فردى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تحت فرمان و از رعاياى خود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عقلا ممكن است اطاعت زمامدارى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و پيامبرش او را برگزيده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خدا و رسولش كسى را انتخاب نمايند امّا ما ديگرى را برگزينيم؟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با ايمانى و هيچ زن با ايمانى،هنگامى كه خدا و رسولش حكمى دهند، حق ندارد اختيارى در كار خويش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فرمان خدا و پيامبرش سرپيچى كند،گرفتار گمراهى آشكارى شده است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61" w:name="pg235_8231"/>
    </w:p>
    <w:p>
      <w:pPr>
        <w:pStyle w:val="Heading3"/>
        <w:numPr>
          <w:ilvl w:val="2"/>
          <w:numId w:val="1"/>
        </w:numPr>
        <w:rPr/>
      </w:pPr>
      <w:bookmarkStart w:id="362" w:name="__RefHeading___Toc2080175_211673320"/>
      <w:bookmarkStart w:id="363" w:name="_Toc134"/>
      <w:bookmarkEnd w:id="361"/>
      <w:bookmarkEnd w:id="362"/>
      <w:r>
        <w:rPr>
          <w:rtl w:val="true"/>
        </w:rPr>
        <w:t>حق جو</w:t>
      </w:r>
      <w:bookmarkEnd w:id="363"/>
    </w:p>
    <w:p>
      <w:pPr>
        <w:pStyle w:val="Heading4"/>
        <w:numPr>
          <w:ilvl w:val="3"/>
          <w:numId w:val="1"/>
        </w:numPr>
        <w:rPr/>
      </w:pPr>
      <w:bookmarkStart w:id="364" w:name="__RefHeading___Toc2080177_211673320"/>
      <w:bookmarkStart w:id="365" w:name="_Toc135"/>
      <w:bookmarkEnd w:id="364"/>
      <w:r>
        <w:rPr>
          <w:rtl w:val="true"/>
        </w:rPr>
        <w:t>نقل دليل منكران</w:t>
      </w:r>
      <w:r>
        <w:rPr>
          <w:rtl w:val="true"/>
        </w:rPr>
        <w:t>«</w:t>
      </w:r>
      <w:r>
        <w:rPr>
          <w:rtl w:val="true"/>
        </w:rPr>
        <w:t>وصايت</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خود،آورده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به ميان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وصىّ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اين حرف را زده؟پيامبر هنگام مرگ به سينه ام تكيه داده بود،طشتى خواست،بدنش سست شد و از دنيا رفت،من متوجّه اين معنى نشدم، پس چگونه على را وصى خود قرار داد؟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روى سينه ام و در آغوشم از دنيا رفت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سينه ام تكيه داده بود كه از دنيا 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قبض روح بر او نازل گرديد در حالى كه سرش روى زانويم بود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درهمى باقى گذاشت نه دينارى،نه گوسفندى و نه شترى و به هيچ چيز وصيّت نفرمود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ابى اوفى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وصيّتى نمود؟پاسخ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مردم لازم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كتاب خداوند وصيّت نمود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اين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w:t>
      </w:r>
      <w:r>
        <w:rPr>
          <w:rFonts w:eastAsia="IRNazanin" w:cs="IRNazanin"/>
          <w:color w:val="111111"/>
          <w:sz w:val="28"/>
          <w:szCs w:val="28"/>
          <w:rtl w:val="true"/>
          <w:lang w:bidi="fa-IR"/>
        </w:rPr>
        <w:t xml:space="preserve">). </w:t>
      </w:r>
      <w:bookmarkStart w:id="366" w:name="pg235_8235"/>
    </w:p>
    <w:p>
      <w:pPr>
        <w:pStyle w:val="Heading3"/>
        <w:numPr>
          <w:ilvl w:val="2"/>
          <w:numId w:val="1"/>
        </w:numPr>
        <w:rPr/>
      </w:pPr>
      <w:bookmarkStart w:id="367" w:name="__RefHeading___Toc2080179_211673320"/>
      <w:bookmarkStart w:id="368" w:name="_Toc136"/>
      <w:bookmarkEnd w:id="366"/>
      <w:bookmarkEnd w:id="367"/>
      <w:r>
        <w:rPr>
          <w:rtl w:val="true"/>
        </w:rPr>
        <w:t>حق شناس</w:t>
      </w:r>
      <w:bookmarkEnd w:id="368"/>
    </w:p>
    <w:p>
      <w:pPr>
        <w:pStyle w:val="Heading4"/>
        <w:numPr>
          <w:ilvl w:val="3"/>
          <w:numId w:val="1"/>
        </w:numPr>
        <w:rPr/>
      </w:pPr>
      <w:bookmarkStart w:id="369" w:name="__RefHeading___Toc2080181_211673320"/>
      <w:bookmarkStart w:id="370" w:name="_Toc137"/>
      <w:bookmarkEnd w:id="369"/>
      <w:r>
        <w:rPr/>
        <w:t>1</w:t>
      </w:r>
      <w:r>
        <w:rPr>
          <w:rtl w:val="true"/>
        </w:rPr>
        <w:t>-(</w:t>
      </w:r>
      <w:r>
        <w:rPr/>
        <w:t>1</w:t>
      </w:r>
      <w:r>
        <w:rPr>
          <w:rtl w:val="true"/>
        </w:rPr>
        <w:t>) «</w:t>
      </w:r>
      <w:r>
        <w:rPr>
          <w:rtl w:val="true"/>
        </w:rPr>
        <w:t>وصيّت پيامبر</w:t>
      </w:r>
      <w:r>
        <w:rPr>
          <w:rtl w:val="true"/>
        </w:rPr>
        <w:t>(</w:t>
      </w:r>
      <w:r>
        <w:rPr>
          <w:rtl w:val="true"/>
        </w:rPr>
        <w:t>ص</w:t>
      </w:r>
      <w:r>
        <w:rPr>
          <w:rtl w:val="true"/>
        </w:rPr>
        <w:t>)</w:t>
      </w:r>
      <w:r>
        <w:rPr>
          <w:rtl w:val="true"/>
        </w:rPr>
        <w:t>به على</w:t>
      </w:r>
      <w:r>
        <w:rPr>
          <w:rtl w:val="true"/>
        </w:rPr>
        <w:t>(</w:t>
      </w:r>
      <w:r>
        <w:rPr>
          <w:rtl w:val="true"/>
        </w:rPr>
        <w:t>ع</w:t>
      </w:r>
      <w:r>
        <w:rPr>
          <w:rtl w:val="true"/>
        </w:rPr>
        <w:t>)»</w:t>
      </w:r>
      <w:r>
        <w:rPr>
          <w:rtl w:val="true"/>
        </w:rPr>
        <w:t>را</w:t>
      </w:r>
      <w:bookmarkEnd w:id="370"/>
    </w:p>
    <w:p>
      <w:pPr>
        <w:pStyle w:val="BookText"/>
        <w:rPr/>
      </w:pPr>
      <w:r>
        <w:rPr>
          <w:rFonts w:ascii="Amiri" w:hAnsi="Amiri" w:eastAsia="Amiri" w:cs="Amiri"/>
          <w:color w:val="111111"/>
          <w:sz w:val="28"/>
          <w:sz w:val="28"/>
          <w:szCs w:val="28"/>
          <w:rtl w:val="true"/>
          <w:lang w:bidi="ar-SA"/>
        </w:rPr>
        <w:t>نمى توان انكار كرد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نمى توان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 و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گردانيد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غسل دهد،كفن كند و دفن نمايد </w:t>
      </w:r>
      <w:r>
        <w:rPr>
          <w:rStyle w:val="FootnoteAnchor"/>
          <w:rtl w:val="true"/>
        </w:rPr>
        <w:footnoteReference w:id="273"/>
      </w:r>
      <w:r>
        <w:rPr>
          <w:rFonts w:ascii="Amiri" w:hAnsi="Amiri" w:eastAsia="Amiri" w:cs="Amiri"/>
          <w:color w:val="111111"/>
          <w:sz w:val="28"/>
          <w:sz w:val="28"/>
          <w:szCs w:val="28"/>
          <w:rtl w:val="true"/>
          <w:lang w:bidi="ar-SA"/>
        </w:rPr>
        <w:t xml:space="preserve">،به ديونش </w:t>
      </w:r>
    </w:p>
    <w:p>
      <w:pPr>
        <w:pStyle w:val="BookText"/>
        <w:rPr/>
      </w:pPr>
      <w:r>
        <w:rPr>
          <w:rFonts w:ascii="Amiri" w:hAnsi="Amiri" w:eastAsia="Amiri" w:cs="Amiri"/>
          <w:color w:val="111111"/>
          <w:sz w:val="28"/>
          <w:sz w:val="28"/>
          <w:szCs w:val="28"/>
          <w:rtl w:val="true"/>
          <w:lang w:bidi="ar-SA"/>
        </w:rPr>
        <w:t xml:space="preserve">وفا كند،وعده هايش را منجز سازد و به انجام برساند،وى را برىء الذّمة نموده </w:t>
      </w:r>
      <w:r>
        <w:rPr>
          <w:rStyle w:val="FootnoteAnchor"/>
          <w:rtl w:val="true"/>
        </w:rPr>
        <w:footnoteReference w:id="274"/>
      </w:r>
      <w:r>
        <w:rPr>
          <w:rFonts w:ascii="IRNazanin" w:hAnsi="IRNazanin" w:eastAsia="IRNazanin"/>
          <w:color w:val="111111"/>
          <w:sz w:val="28"/>
          <w:sz w:val="28"/>
          <w:szCs w:val="28"/>
          <w:rtl w:val="true"/>
          <w:lang w:bidi="fa-IR"/>
        </w:rPr>
        <w:t xml:space="preserve">،پس از او آنچه مردم در آن اختلاف دارند بيان نمايد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وى خواهد بود </w:t>
      </w:r>
      <w:r>
        <w:rPr>
          <w:rStyle w:val="FootnoteAnchor"/>
          <w:rtl w:val="true"/>
        </w:rPr>
        <w:footnoteReference w:id="276"/>
      </w:r>
      <w:r>
        <w:rPr>
          <w:rFonts w:ascii="Amiri" w:hAnsi="Amiri" w:eastAsia="Amiri" w:cs="Amiri"/>
          <w:color w:val="111111"/>
          <w:sz w:val="28"/>
          <w:sz w:val="28"/>
          <w:szCs w:val="28"/>
          <w:rtl w:val="true"/>
          <w:lang w:bidi="ar-SA"/>
        </w:rPr>
        <w:t>،و اينكه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 او است </w:t>
      </w:r>
      <w:r>
        <w:rPr>
          <w:rStyle w:val="FootnoteAnchor"/>
          <w:rtl w:val="true"/>
        </w:rPr>
        <w:footnoteReference w:id="277"/>
      </w:r>
      <w:r>
        <w:rPr>
          <w:rFonts w:ascii="IRNazanin" w:hAnsi="IRNazanin" w:eastAsia="IRNazanin"/>
          <w:color w:val="111111"/>
          <w:sz w:val="28"/>
          <w:sz w:val="28"/>
          <w:szCs w:val="28"/>
          <w:rtl w:val="true"/>
          <w:lang w:bidi="fa-IR"/>
        </w:rPr>
        <w:t xml:space="preserve">،و پدر فرزندانش </w:t>
      </w:r>
      <w:r>
        <w:rPr>
          <w:rStyle w:val="FootnoteAnchor"/>
        </w:rPr>
        <w:footnoteReference w:id="27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است </w:t>
      </w:r>
      <w:r>
        <w:rPr>
          <w:rStyle w:val="FootnoteAnchor"/>
          <w:rtl w:val="true"/>
        </w:rPr>
        <w:footnoteReference w:id="279"/>
      </w:r>
      <w:r>
        <w:rPr>
          <w:rFonts w:ascii="Amiri" w:hAnsi="Amiri" w:eastAsia="Amiri" w:cs="Amiri"/>
          <w:color w:val="111111"/>
          <w:sz w:val="28"/>
          <w:sz w:val="28"/>
          <w:szCs w:val="28"/>
          <w:rtl w:val="true"/>
          <w:lang w:bidi="ar-SA"/>
        </w:rPr>
        <w:t xml:space="preserve">و تنها فرد مورد نجوايش </w:t>
      </w:r>
      <w:r>
        <w:rPr>
          <w:rStyle w:val="FootnoteAnchor"/>
          <w:rtl w:val="true"/>
        </w:rPr>
        <w:footnoteReference w:id="280"/>
      </w:r>
      <w:r>
        <w:rPr>
          <w:rFonts w:ascii="Amiri" w:hAnsi="Amiri" w:eastAsia="Amiri" w:cs="Amiri"/>
          <w:color w:val="111111"/>
          <w:sz w:val="28"/>
          <w:sz w:val="28"/>
          <w:szCs w:val="28"/>
          <w:rtl w:val="true"/>
          <w:lang w:bidi="ar-SA"/>
        </w:rPr>
        <w:t xml:space="preserve">ولىّ او است </w:t>
      </w:r>
      <w:r>
        <w:rPr>
          <w:rStyle w:val="FootnoteAnchor"/>
          <w:rtl w:val="true"/>
        </w:rPr>
        <w:footnoteReference w:id="28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وصيّش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مدينۀ علم وى </w:t>
      </w:r>
      <w:r>
        <w:rPr>
          <w:rStyle w:val="FootnoteAnchor"/>
          <w:rtl w:val="true"/>
        </w:rPr>
        <w:footnoteReference w:id="283"/>
      </w:r>
      <w:r>
        <w:rPr>
          <w:rFonts w:ascii="Amiri" w:hAnsi="Amiri" w:eastAsia="Amiri" w:cs="Amiri"/>
          <w:color w:val="111111"/>
          <w:sz w:val="28"/>
          <w:sz w:val="28"/>
          <w:szCs w:val="28"/>
          <w:rtl w:val="true"/>
          <w:lang w:bidi="ar-SA"/>
        </w:rPr>
        <w:t xml:space="preserve">و در خانۀ حكمتش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امّت است </w:t>
      </w:r>
      <w:r>
        <w:rPr>
          <w:rStyle w:val="FootnoteAnchor"/>
          <w:rtl w:val="true"/>
        </w:rPr>
        <w:footnoteReference w:id="285"/>
      </w:r>
      <w:r>
        <w:rPr>
          <w:rFonts w:ascii="Amiri" w:hAnsi="Amiri" w:eastAsia="Amiri" w:cs="Amiri"/>
          <w:color w:val="111111"/>
          <w:sz w:val="28"/>
          <w:sz w:val="28"/>
          <w:szCs w:val="28"/>
          <w:rtl w:val="true"/>
          <w:lang w:bidi="ar-SA"/>
        </w:rPr>
        <w:t xml:space="preserve">،امان آن و كشتى نجاتش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 همچون اطاعت از پيامبر،بر امّت،فرض و واجب است؛ و نافرمانى او معصيت و گناه كبيره است همچون نافرمانى 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Style w:val="FootnoteAnchor"/>
          <w:rtl w:val="true"/>
        </w:rPr>
        <w:footnoteReference w:id="287"/>
      </w:r>
      <w:r>
        <w:rPr>
          <w:rFonts w:ascii="IRNazanin" w:hAnsi="IRNazanin" w:eastAsia="IRNazanin"/>
          <w:color w:val="111111"/>
          <w:sz w:val="28"/>
          <w:sz w:val="28"/>
          <w:szCs w:val="28"/>
          <w:rtl w:val="true"/>
          <w:lang w:bidi="fa-IR"/>
        </w:rPr>
        <w:t xml:space="preserve">متابعت از او چون متابعت از پيامبر و مفارقت و جدايى از او چون مفارقت و جدايى از رسول خدا 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در صلح است با كسى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صلح باشد و در نبرد است با كسى كه با او نبرد مى كند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اين موضوع،رجوع كنيد به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نبردم با كسى كه تو نبرد كنى و در صلحم با كسى كه تو در صلح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كسى است كه با اول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 باشد و دشمن كسى است كه او را دشمن دارد </w:t>
      </w:r>
      <w:r>
        <w:rPr>
          <w:rStyle w:val="FootnoteAnchor"/>
          <w:rtl w:val="true"/>
        </w:rPr>
        <w:footnoteReference w:id="290"/>
      </w:r>
      <w:r>
        <w:rPr>
          <w:rFonts w:ascii="IRNazanin" w:hAnsi="IRNazanin" w:eastAsia="IRNazanin"/>
          <w:color w:val="111111"/>
          <w:sz w:val="28"/>
          <w:sz w:val="28"/>
          <w:szCs w:val="28"/>
          <w:rtl w:val="true"/>
          <w:lang w:bidi="fa-IR"/>
        </w:rPr>
        <w:t xml:space="preserve">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بدارد خدا و رسولش را دوست داشته،و كسى كه بغض و كينۀ او را به دل گيرد بغض و كينۀ خدا و رسولش را در دل گرفته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جانش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پذيرفته،و هر كس او را دشمن دارد آن دو را دشمن داشته است </w:t>
      </w:r>
      <w:r>
        <w:rPr>
          <w:rStyle w:val="FootnoteAnchor"/>
          <w:rtl w:val="true"/>
        </w:rPr>
        <w:footnoteReference w:id="292"/>
      </w:r>
      <w:r>
        <w:rPr>
          <w:rFonts w:ascii="Amiri" w:hAnsi="Amiri" w:eastAsia="Amiri" w:cs="Amiri"/>
          <w:color w:val="111111"/>
          <w:sz w:val="28"/>
          <w:sz w:val="28"/>
          <w:szCs w:val="28"/>
          <w:rtl w:val="true"/>
          <w:lang w:bidi="ar-SA"/>
        </w:rPr>
        <w:t xml:space="preserve">هر كه وى را بيازارد خدا و رسولش را آزرده </w:t>
      </w:r>
      <w:r>
        <w:rPr>
          <w:rStyle w:val="FootnoteAnchor"/>
          <w:rtl w:val="true"/>
        </w:rPr>
        <w:footnoteReference w:id="293"/>
      </w:r>
      <w:r>
        <w:rPr>
          <w:rFonts w:ascii="IRNazanin" w:hAnsi="IRNazanin" w:eastAsia="IRNazanin"/>
          <w:color w:val="111111"/>
          <w:sz w:val="28"/>
          <w:sz w:val="28"/>
          <w:szCs w:val="28"/>
          <w:rtl w:val="true"/>
          <w:lang w:bidi="fa-IR"/>
        </w:rPr>
        <w:t xml:space="preserve">، و هر كه او را سبّ و دشنام دهد آن دو را دشنام گفته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قاتل فاجران؛پيروز كسى است كه ياريش كند و مخذول آن كس كه مخذولش دارد </w:t>
      </w:r>
      <w:r>
        <w:rPr>
          <w:rStyle w:val="FootnoteAnchor"/>
          <w:rtl w:val="true"/>
        </w:rPr>
        <w:footnoteReference w:id="295"/>
      </w:r>
      <w:r>
        <w:rPr>
          <w:rFonts w:ascii="IRNazanin" w:hAnsi="IRNazanin" w:eastAsia="IRNazanin"/>
          <w:color w:val="111111"/>
          <w:sz w:val="28"/>
          <w:sz w:val="28"/>
          <w:szCs w:val="28"/>
          <w:rtl w:val="true"/>
          <w:lang w:bidi="fa-IR"/>
        </w:rPr>
        <w:t>آقاى مسلمانان،و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 نورانيان است </w:t>
      </w:r>
      <w:r>
        <w:rPr>
          <w:rStyle w:val="FootnoteAnchor"/>
          <w:rtl w:val="true"/>
        </w:rPr>
        <w:footnoteReference w:id="296"/>
      </w:r>
      <w:r>
        <w:rPr>
          <w:rFonts w:ascii="IRNazanin" w:hAnsi="IRNazanin" w:eastAsia="IRNazanin"/>
          <w:color w:val="111111"/>
          <w:sz w:val="28"/>
          <w:sz w:val="28"/>
          <w:szCs w:val="28"/>
          <w:rtl w:val="true"/>
          <w:lang w:bidi="fa-IR"/>
        </w:rPr>
        <w:t>وى پرچم هدايت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اولياى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روشنائى كسى است كه اطاعت خدا كند و كلمه و روشى است كه خداوند،پرهيزكاران را به آن الزام نموده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يعسوب مؤمنان </w:t>
      </w:r>
      <w:r>
        <w:rPr>
          <w:rStyle w:val="FootnoteAnchor"/>
          <w:rtl w:val="true"/>
        </w:rPr>
        <w:footnoteReference w:id="298"/>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منزلۀ فرقان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 ذكر حكيم </w:t>
      </w:r>
      <w:r>
        <w:rPr>
          <w:rStyle w:val="FootnoteAnchor"/>
          <w:rtl w:val="true"/>
        </w:rPr>
        <w:footnoteReference w:id="299"/>
      </w:r>
      <w:r>
        <w:rPr>
          <w:rFonts w:ascii="IRNazanin" w:hAnsi="IRNazanin" w:eastAsia="IRNazanin"/>
          <w:color w:val="111111"/>
          <w:sz w:val="28"/>
          <w:sz w:val="28"/>
          <w:szCs w:val="28"/>
          <w:rtl w:val="true"/>
          <w:lang w:bidi="fa-IR"/>
        </w:rPr>
        <w:t>او نسبت به رسولر</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وى نسبت به پيامبر همچون پيامبر است نسبت به خدا </w:t>
      </w:r>
      <w:r>
        <w:rPr>
          <w:rStyle w:val="FootnoteAnchor"/>
          <w:rtl w:val="true"/>
        </w:rPr>
        <w:footnoteReference w:id="301"/>
      </w:r>
      <w:r>
        <w:rPr>
          <w:rFonts w:ascii="IRNazanin" w:hAnsi="IRNazanin" w:eastAsia="IRNazanin"/>
          <w:color w:val="111111"/>
          <w:sz w:val="28"/>
          <w:sz w:val="28"/>
          <w:szCs w:val="28"/>
          <w:rtl w:val="true"/>
          <w:lang w:bidi="fa-IR"/>
        </w:rPr>
        <w:t xml:space="preserve">به منزلۀ سر آن حضرت است نسبت به بدنش </w:t>
      </w:r>
      <w:r>
        <w:rPr>
          <w:rStyle w:val="FootnoteAnchor"/>
          <w:rtl w:val="true"/>
        </w:rPr>
        <w:footnoteReference w:id="302"/>
      </w:r>
      <w:r>
        <w:rPr>
          <w:rFonts w:ascii="IRNazanin" w:hAnsi="IRNazanin" w:eastAsia="IRNazanin"/>
          <w:color w:val="111111"/>
          <w:sz w:val="28"/>
          <w:sz w:val="28"/>
          <w:szCs w:val="28"/>
          <w:rtl w:val="true"/>
          <w:lang w:bidi="fa-IR"/>
        </w:rPr>
        <w:t>او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03"/>
      </w:r>
      <w:r>
        <w:rPr>
          <w:rFonts w:ascii="IRNazanin" w:hAnsi="IRNazanin" w:eastAsia="IRNazanin"/>
          <w:color w:val="111111"/>
          <w:sz w:val="28"/>
          <w:sz w:val="28"/>
          <w:szCs w:val="28"/>
          <w:rtl w:val="true"/>
          <w:lang w:bidi="fa-IR"/>
        </w:rPr>
        <w:t>خداوند 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زمين نظر افكند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برگزيد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كافى است در نظر آوريم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كه از ناحيۀ او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نبايد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و حكم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ابلاغ كند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ديگر از اين خصائص كه لائق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كسى كه مخصوص به مقامد</w:t>
      </w:r>
      <w:r>
        <w:rPr>
          <w:rFonts w:eastAsia="IRNazanin" w:cs="IRNazanin"/>
          <w:color w:val="111111"/>
          <w:sz w:val="28"/>
          <w:szCs w:val="28"/>
          <w:rtl w:val="true"/>
          <w:lang w:bidi="fa-IR"/>
        </w:rPr>
        <w:t xml:space="preserve">! </w:t>
      </w:r>
      <w:bookmarkStart w:id="371" w:name="pg235_8255"/>
    </w:p>
    <w:p>
      <w:pPr>
        <w:pStyle w:val="BookText"/>
        <w:rPr/>
      </w:pPr>
      <w:bookmarkEnd w:id="371"/>
      <w:r>
        <w:rPr>
          <w:rFonts w:ascii="IRNazanin" w:hAnsi="IRNazanin" w:eastAsia="IRNazanin"/>
          <w:color w:val="111111"/>
          <w:sz w:val="28"/>
          <w:sz w:val="28"/>
          <w:szCs w:val="28"/>
          <w:rtl w:val="true"/>
          <w:lang w:bidi="fa-IR"/>
        </w:rPr>
        <w:t>پيامبر است،نيست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چگونه،كى و كجا براى يك انسان عاقل،امكان دارد كه پس از اين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آن سر ستيز گيرد،جز اينكه غرضى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به عهده گذاشتن و عهده دار شدن بعضى از اين شئون است؟</w:t>
      </w:r>
    </w:p>
    <w:p>
      <w:pPr>
        <w:pStyle w:val="Heading4"/>
        <w:numPr>
          <w:ilvl w:val="3"/>
          <w:numId w:val="1"/>
        </w:numPr>
        <w:rPr/>
      </w:pPr>
      <w:bookmarkStart w:id="372" w:name="__RefHeading___Toc2080183_211673320"/>
      <w:bookmarkStart w:id="373" w:name="_Toc138"/>
      <w:bookmarkEnd w:id="372"/>
      <w:r>
        <w:rPr/>
        <w:t>2</w:t>
      </w:r>
      <w:r>
        <w:rPr>
          <w:rtl w:val="true"/>
        </w:rPr>
        <w:t>-</w:t>
      </w:r>
      <w:r>
        <w:rPr>
          <w:rtl w:val="true"/>
        </w:rPr>
        <w:t>روايات مورد استدلال منكران،</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ما نمى توانند اقامۀ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پيامبر وصيّت كرد؟پاسخ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مردم لازم شمرد ولى خود،آن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جواب داد كه سفارش كتاب خدا را نمود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ما نمى شود،زيرا اين حديث پيش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علاوه،اين،مقتضاى سياست و حكومت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نظر از همۀ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احاديث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آنچه با آنها معارض باشد بايد به ديوار زد و هيچ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374" w:name="__RefHeading___Toc2080185_211673320"/>
      <w:bookmarkStart w:id="375" w:name="_Toc139"/>
      <w:bookmarkEnd w:id="374"/>
      <w:r>
        <w:rPr/>
        <w:t>3</w:t>
      </w:r>
      <w:r>
        <w:rPr>
          <w:rtl w:val="true"/>
        </w:rPr>
        <w:t>-</w:t>
      </w:r>
      <w:r>
        <w:rPr>
          <w:rtl w:val="true"/>
        </w:rPr>
        <w:t>عقل و وجدان،به</w:t>
      </w:r>
      <w:r>
        <w:rPr>
          <w:rtl w:val="true"/>
        </w:rPr>
        <w:t>«</w:t>
      </w:r>
      <w:r>
        <w:rPr>
          <w:rtl w:val="true"/>
        </w:rPr>
        <w:t>وصيّت</w:t>
      </w:r>
      <w:r>
        <w:rPr>
          <w:rtl w:val="true"/>
        </w:rPr>
        <w:t>»</w:t>
      </w:r>
      <w:r>
        <w:rPr>
          <w:rtl w:val="true"/>
        </w:rPr>
        <w:t>حكم</w:t>
      </w:r>
      <w:bookmarkEnd w:id="375"/>
    </w:p>
    <w:p>
      <w:pPr>
        <w:pStyle w:val="BookText"/>
        <w:rPr/>
      </w:pP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p>
    <w:p>
      <w:pPr>
        <w:pStyle w:val="BookText"/>
        <w:rPr/>
      </w:pP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حاكم است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علاوه،وجدان،حكم مى كند كه پيامبر،على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داده،با توجه به آنچه در متن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 خدا سفارش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است،جز اينكه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نكرده،زيرا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به تمسّك به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امّتش خواست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هم،متمسّك شوند، و امّت را بيم داد كه در صورت متمسّك نشدن به آنها گمراه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را آگاه ساخت كه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نخواهند شد تا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بارهد</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از طريق غير عترت،آنچه قبلا آورديم شما را بس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76" w:name="pg235_8261"/>
    </w:p>
    <w:p>
      <w:pPr>
        <w:pStyle w:val="Heading3"/>
        <w:numPr>
          <w:ilvl w:val="2"/>
          <w:numId w:val="1"/>
        </w:numPr>
        <w:rPr/>
      </w:pPr>
      <w:bookmarkStart w:id="377" w:name="__RefHeading___Toc2080187_211673320"/>
      <w:bookmarkStart w:id="378" w:name="_Toc140"/>
      <w:bookmarkEnd w:id="376"/>
      <w:bookmarkEnd w:id="377"/>
      <w:r>
        <w:rPr>
          <w:rtl w:val="true"/>
        </w:rPr>
        <w:t>حق جو</w:t>
      </w:r>
      <w:bookmarkEnd w:id="378"/>
    </w:p>
    <w:p>
      <w:pPr>
        <w:pStyle w:val="Heading4"/>
        <w:numPr>
          <w:ilvl w:val="3"/>
          <w:numId w:val="1"/>
        </w:numPr>
        <w:rPr/>
      </w:pPr>
      <w:bookmarkStart w:id="379" w:name="__RefHeading___Toc2080189_211673320"/>
      <w:bookmarkStart w:id="380" w:name="_Toc141"/>
      <w:bookmarkEnd w:id="379"/>
      <w:r>
        <w:rPr>
          <w:rtl w:val="true"/>
        </w:rPr>
        <w:t>چرا از حديث</w:t>
      </w:r>
      <w:r>
        <w:rPr>
          <w:rtl w:val="true"/>
        </w:rPr>
        <w:t>«</w:t>
      </w:r>
      <w:r>
        <w:rPr>
          <w:rtl w:val="true"/>
        </w:rPr>
        <w:t>امّ المؤمنين</w:t>
      </w:r>
      <w:r>
        <w:rPr>
          <w:rtl w:val="true"/>
        </w:rPr>
        <w:t>»</w:t>
      </w:r>
      <w:r>
        <w:rPr>
          <w:rtl w:val="true"/>
        </w:rPr>
        <w:t>اعراض</w:t>
      </w:r>
      <w:bookmarkEnd w:id="380"/>
    </w:p>
    <w:p>
      <w:pPr>
        <w:pStyle w:val="BookText"/>
        <w:rPr/>
      </w:pPr>
      <w:r>
        <w:rPr>
          <w:rFonts w:ascii="Amiri" w:hAnsi="Amiri" w:eastAsia="Amiri" w:cs="Amiri"/>
          <w:color w:val="111111"/>
          <w:sz w:val="28"/>
          <w:sz w:val="28"/>
          <w:szCs w:val="28"/>
          <w:rtl w:val="true"/>
          <w:lang w:bidi="ar-SA"/>
        </w:rPr>
        <w:t>كرديد؟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شما ببخشايد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برتافتيد؟حديث او را پشت سر انداختيد؟و آن را در بوتۀ فراموشى سپرديد؟ </w:t>
      </w:r>
      <w:bookmarkStart w:id="381" w:name="pg235_8263"/>
    </w:p>
    <w:p>
      <w:pPr>
        <w:pStyle w:val="Heading3"/>
        <w:numPr>
          <w:ilvl w:val="2"/>
          <w:numId w:val="1"/>
        </w:numPr>
        <w:rPr/>
      </w:pPr>
      <w:bookmarkStart w:id="382" w:name="__RefHeading___Toc2080191_211673320"/>
      <w:bookmarkStart w:id="383" w:name="_Toc142"/>
      <w:bookmarkEnd w:id="381"/>
      <w:bookmarkEnd w:id="382"/>
      <w:r>
        <w:rPr>
          <w:rtl w:val="true"/>
        </w:rPr>
        <w:t>حق شناس</w:t>
      </w:r>
      <w:bookmarkEnd w:id="383"/>
    </w:p>
    <w:p>
      <w:pPr>
        <w:pStyle w:val="Heading4"/>
        <w:numPr>
          <w:ilvl w:val="3"/>
          <w:numId w:val="1"/>
        </w:numPr>
        <w:rPr/>
      </w:pPr>
      <w:bookmarkStart w:id="384" w:name="__RefHeading___Toc2080193_211673320"/>
      <w:bookmarkStart w:id="385" w:name="_Toc143"/>
      <w:bookmarkEnd w:id="384"/>
      <w:r>
        <w:rPr>
          <w:rtl w:val="true"/>
        </w:rPr>
        <w:t>اشاره اى اجمالى به علّت اعراض از حديث</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اينكه ما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عايشه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كرديم، به خاطر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استدعا دارم،تفصيل اين مطلب را از من نخواهى</w:t>
      </w:r>
      <w:r>
        <w:rPr>
          <w:rFonts w:eastAsia="Amiri" w:cs="Amiri" w:ascii="Amiri" w:hAnsi="Amiri"/>
          <w:color w:val="111111"/>
          <w:sz w:val="28"/>
          <w:szCs w:val="28"/>
          <w:rtl w:val="true"/>
          <w:lang w:bidi="ar-SA"/>
        </w:rPr>
        <w:t xml:space="preserve">! </w:t>
      </w:r>
      <w:bookmarkStart w:id="386" w:name="pg235_8265"/>
    </w:p>
    <w:p>
      <w:pPr>
        <w:pStyle w:val="Heading3"/>
        <w:numPr>
          <w:ilvl w:val="2"/>
          <w:numId w:val="1"/>
        </w:numPr>
        <w:rPr/>
      </w:pPr>
      <w:bookmarkStart w:id="387" w:name="__RefHeading___Toc2080195_211673320"/>
      <w:bookmarkStart w:id="388" w:name="_Toc144"/>
      <w:bookmarkEnd w:id="386"/>
      <w:bookmarkEnd w:id="387"/>
      <w:r>
        <w:rPr>
          <w:rtl w:val="true"/>
        </w:rPr>
        <w:t>حق جو</w:t>
      </w:r>
      <w:bookmarkEnd w:id="388"/>
    </w:p>
    <w:p>
      <w:pPr>
        <w:pStyle w:val="Heading4"/>
        <w:numPr>
          <w:ilvl w:val="3"/>
          <w:numId w:val="1"/>
        </w:numPr>
        <w:rPr/>
      </w:pPr>
      <w:bookmarkStart w:id="389" w:name="__RefHeading___Toc2080197_211673320"/>
      <w:bookmarkStart w:id="390" w:name="_Toc145"/>
      <w:bookmarkEnd w:id="389"/>
      <w:r>
        <w:rPr>
          <w:rtl w:val="true"/>
        </w:rPr>
        <w:t>درخواست تفصيل علّت اعراض از حديث</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گمشدۀ من است،و به دنبال آن مى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بنابراين،سؤال من از شما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چيزهائى است كه نمى توانم تركش گويم،و اجابت و قبول كردن شما در بيان مطلب نيز چاره اى نمى تواند داشته باشد</w:t>
      </w:r>
      <w:r>
        <w:rPr>
          <w:rFonts w:eastAsia="IRNazanin" w:cs="IRNazanin"/>
          <w:color w:val="111111"/>
          <w:sz w:val="28"/>
          <w:szCs w:val="28"/>
          <w:rtl w:val="true"/>
          <w:lang w:bidi="fa-IR"/>
        </w:rPr>
        <w:t xml:space="preserve">. </w:t>
      </w:r>
      <w:bookmarkStart w:id="391" w:name="pg235_8266"/>
    </w:p>
    <w:p>
      <w:pPr>
        <w:pStyle w:val="Heading3"/>
        <w:numPr>
          <w:ilvl w:val="2"/>
          <w:numId w:val="1"/>
        </w:numPr>
        <w:rPr/>
      </w:pPr>
      <w:bookmarkStart w:id="392" w:name="__RefHeading___Toc2080199_211673320"/>
      <w:bookmarkStart w:id="393" w:name="_Toc146"/>
      <w:bookmarkEnd w:id="391"/>
      <w:bookmarkEnd w:id="392"/>
      <w:r>
        <w:rPr>
          <w:rtl w:val="true"/>
        </w:rPr>
        <w:t>حق شناس</w:t>
      </w:r>
      <w:bookmarkEnd w:id="393"/>
    </w:p>
    <w:p>
      <w:pPr>
        <w:pStyle w:val="Heading4"/>
        <w:numPr>
          <w:ilvl w:val="3"/>
          <w:numId w:val="1"/>
        </w:numPr>
        <w:rPr/>
      </w:pPr>
      <w:bookmarkStart w:id="394" w:name="__RefHeading___Toc2080201_211673320"/>
      <w:bookmarkStart w:id="395" w:name="_Toc147"/>
      <w:bookmarkEnd w:id="394"/>
      <w:r>
        <w:rPr/>
        <w:t>1</w:t>
      </w:r>
      <w:r>
        <w:rPr>
          <w:rtl w:val="true"/>
        </w:rPr>
        <w:t>-</w:t>
      </w:r>
      <w:r>
        <w:rPr>
          <w:rtl w:val="true"/>
        </w:rPr>
        <w:t>تفصيل اعراض از</w:t>
      </w:r>
      <w:r>
        <w:rPr>
          <w:rtl w:val="true"/>
        </w:rPr>
        <w:t>«</w:t>
      </w:r>
      <w:r>
        <w:rPr>
          <w:rtl w:val="true"/>
        </w:rPr>
        <w:t>حديث عايشه</w:t>
      </w:r>
      <w:r>
        <w:rPr>
          <w:rtl w:val="true"/>
        </w:rPr>
        <w:t>»</w:t>
      </w:r>
      <w:bookmarkEnd w:id="3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تأييد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تفصيل،آن چنان اصرار كردى كه مرا مجبور ساختى،در حالى كه تو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 نيازى تام به سر مى برى؛زيرا تو مى دانى كه آنچه بر ما گذشته از همين جا است؛ 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ميدان در هم شكسته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جلى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قرار دارد؛همين جا محلّ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همين جا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،همين جا كه شهرها در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براى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حضرت،آن سپاه جرّار را جمع آورى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بنابراين،استدلال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سرسخت ترين دشمنان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مصادرۀ به مطلوب است كه از هيچ منصفى انتظار نيست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يك مورد نيست،آيا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تر است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اصغر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؟آن،سهل تر است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جمل اكبر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نبردى كه آنچه در دلها پنهان بود ظاهر ساخت،و پنهانيها را به عرصۀ بروز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نمونه،براى روشن شدن وضع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 از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پس از جنگ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است،تا زمانى كه خبر شهادت آن حضرت به او رسيد،كه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سجدۀ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اين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فالقت عصاها و استقرت بها النّوى</w:t>
      </w:r>
    </w:p>
    <w:p>
      <w:pPr>
        <w:pStyle w:val="BookText"/>
        <w:rPr/>
      </w:pPr>
      <w:r>
        <w:rPr>
          <w:rFonts w:ascii="Amiri" w:hAnsi="Amiri" w:eastAsia="Amiri" w:cs="Amiri"/>
          <w:color w:val="111111"/>
          <w:sz w:val="28"/>
          <w:sz w:val="28"/>
          <w:szCs w:val="28"/>
          <w:rtl w:val="true"/>
          <w:lang w:bidi="ar-SA"/>
        </w:rPr>
        <w:t>كما قرّ عينا بالاياب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افكند و در خانه قرار گرفت همان گونه كه مسافر پس از بازگشت،موجب چشم روشنى مى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رابطه با سجدۀ شكر عايشه،به هنگام شنيدن خبر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به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،نقش عايشه در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 دارى،نمونه اى ديگر از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بازگو كنم،تا بدانى فاصلۀ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شد و درد او شدّت يافت،از خانه خارج شد در حالى كه دو نفر زير بازوانش را گرفته بودند و او پاهايش را به زمين مى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نفر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يك مرد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عتبه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خبر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آن مرد ديگرى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نبرد كيست؟گفتم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از على خوشش نمى آمد و دوست نمى داشت در هيچ مورد از على به نيكى ياد شود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 ياد شود و حاضر نيست نام او را از جملۀ كسانى ببرد كه يك گام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اند،چگونه حاضر است و چگونه دوست مى 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سراسر نيكى و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كه مردى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تو نمى گويم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دربارۀ 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هيچ گاه بين دو امر مخيّر نمى شود مگر آنكه آن را برمى گزيند كه رشد و هدايت در آن بيشتر است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بدگويى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است چرا كه شنيده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بين دو امر مخيّر شود آنكه هدايت و رشد بيشترى دارد برمى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بدگويى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 پيامبر است و وليّش،هارون او است و همرازش،عالمترين امّت در علم قضاوت است و باب مدينۀ علمش، كسى كه خدا و رسول را دوست مى دارد و خدا و رسولش هم او را دوست مى دارند،نخستين مسلمان است و پيشگام ترين همه در ايمان، دانشمندترين آنها است و برتر از همه در فضائل و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آرى،از بدگويى نسبت به اين شخص،بر حذر نيست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مقام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خداوند،و از موقعيّت او در قلب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اطّلاع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مى ماند كه مقام بلند او در اسلام،سختيها و رنجهاى وى در راه آن،و تحمّل مشكلات اين بزرگمرد در اين باره را نشنيده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 و سنّتر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نشنيده كه وى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گفتۀ او فكر مرا متحيّر و مرا سراسر در حيرت فرو برده است،كه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ديدم در حالى كه به سينه ام تكيه كرده بود، طشتى را خواست،بدنش سست شد و از دنيا رفت،ولى نفهميدم چگونه على را وصىّ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 دانم كدام ناحيۀ سخن او را مورد ايراد قرار دهم؟چرا كه از جهات گوناگون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كسى مى دانست چگونه مى شود مرگ آن حضرت به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كرده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هنگام مرگ صحيح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چنين نيست،امّا دليل كسى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 برمى خيزد سست و پست است،هر كس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خداوند بزرگ،به پيامبرش،در قرآن كريم، خطاب نموده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عَلَيْكُمْ إِذا حَضَرَ أَحَدَكُمُ الْمَوْتُ إِنْ تَرَكَ خَيْراً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واجب شد،هرگاه مرگ يكى از شما فرا رسد اگر خيرى باقى </w:t>
      </w:r>
    </w:p>
    <w:p>
      <w:pPr>
        <w:pStyle w:val="BookText"/>
        <w:rPr/>
      </w:pPr>
      <w:r>
        <w:rPr>
          <w:rFonts w:ascii="IRNazanin" w:hAnsi="IRNazanin" w:eastAsia="IRNazanin"/>
          <w:color w:val="111111"/>
          <w:sz w:val="28"/>
          <w:sz w:val="28"/>
          <w:szCs w:val="28"/>
          <w:rtl w:val="true"/>
          <w:lang w:bidi="fa-IR"/>
        </w:rPr>
        <w:t>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كتاب خدا مخالفت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احكام آن روى برمى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يقين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گامى را طبق فرمان قرآن برمى داشت،از سوره هاى آن پيروى و در عمل به اوامر و نواهى آن از همه سبقت مى گرفت،بدان گونه كه در نهايت مرحلۀ تعبّد در عمل به تمام دستورات آن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ترديد ندارم،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حضرت اين حديث را شنيده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مسلمانى كه چيز قابل وصيّتى دارد بايد حتّى دو شب بدون وصيّت نخوابد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حديث و يا مانند آن را شنيده بود زيرا در صدور اوامر شديد آن حضرت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حضرت و هيچ كدام از پيامبران الهى جايز نيست كه امر به چيزى كنند امّا خود به آن عمل ننمايند و يا از چيزى نهى نموده و خود از ارتكاب آن بازنايستند ؛خداوند بزرگتر از آن است كه چنان شخصى را به رسالت خويش برگزيند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درهمى باقى گذارد،نه دينارى،نه گوسفندى،و نه شترى، و نه به چيزى وصيت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در بى اعتبارى مانند آنچه گذشت،مى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علاوه،صحيح نيست منظورش اين باشد كه آن حضرت تحقيقا هيچ چيز باقى نگذاشت و از همه چيز در مرحلۀ صفر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او از حطام دنيا،آن مقدار كه اهل آن در چنين موقعيّتى باقى مى گذارند، باقى نگذاشت،زيرا وى از همه جهانيان زاهدتر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پروردگارش ملحق شد در حالى كه بدهكارى داشت </w:t>
      </w:r>
      <w:r>
        <w:rPr>
          <w:rStyle w:val="FootnoteAnchor"/>
          <w:rtl w:val="true"/>
        </w:rPr>
        <w:footnoteReference w:id="317"/>
      </w:r>
      <w:r>
        <w:rPr>
          <w:rFonts w:ascii="IRNazanin" w:hAnsi="IRNazanin" w:eastAsia="IRNazanin"/>
          <w:color w:val="111111"/>
          <w:sz w:val="28"/>
          <w:sz w:val="28"/>
          <w:szCs w:val="28"/>
          <w:rtl w:val="true"/>
          <w:lang w:bidi="fa-IR"/>
        </w:rPr>
        <w:t>، وعده هايى داده بود و امانتهايى نزدش بود كه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مقدار باقى گذاشته بود كه وافى به بدهكاريها و عمل به وعده هايش باشد و مقدار كمى هم براى وارثش بماند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هم به دليل روايات صحيحى است كه رسيده،كه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خويش نمود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96" w:name="pg235_8282"/>
    </w:p>
    <w:p>
      <w:pPr>
        <w:pStyle w:val="Heading4"/>
        <w:numPr>
          <w:ilvl w:val="3"/>
          <w:numId w:val="1"/>
        </w:numPr>
        <w:rPr/>
      </w:pPr>
      <w:bookmarkStart w:id="397" w:name="__RefHeading___Toc2080203_211673320"/>
      <w:bookmarkStart w:id="398" w:name="_Toc148"/>
      <w:bookmarkEnd w:id="396"/>
      <w:bookmarkEnd w:id="397"/>
      <w:r>
        <w:rPr/>
        <w:t>2</w:t>
      </w:r>
      <w:r>
        <w:rPr>
          <w:rtl w:val="true"/>
        </w:rPr>
        <w:t>-«</w:t>
      </w:r>
      <w:r>
        <w:rPr>
          <w:rtl w:val="true"/>
        </w:rPr>
        <w:t>عقل</w:t>
      </w:r>
      <w:r>
        <w:rPr>
          <w:rtl w:val="true"/>
        </w:rPr>
        <w:t>»</w:t>
      </w:r>
      <w:r>
        <w:rPr>
          <w:rtl w:val="true"/>
        </w:rPr>
        <w:t>،حكم به</w:t>
      </w:r>
      <w:r>
        <w:rPr>
          <w:rtl w:val="true"/>
        </w:rPr>
        <w:t>«</w:t>
      </w:r>
      <w:r>
        <w:rPr>
          <w:rtl w:val="true"/>
        </w:rPr>
        <w:t>وصايت</w:t>
      </w:r>
      <w:r>
        <w:rPr>
          <w:rtl w:val="true"/>
        </w:rPr>
        <w:t>»</w:t>
      </w:r>
      <w:r>
        <w:rPr>
          <w:rtl w:val="true"/>
        </w:rPr>
        <w:t>مى كند</w:t>
      </w:r>
      <w:r>
        <w:rPr>
          <w:rtl w:val="true"/>
        </w:rPr>
        <w:t>.</w:t>
      </w:r>
      <w:bookmarkEnd w:id="3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گذشته،پيامبر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اشيائى را باقى گذاشت كه بايد در مورد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كرد،چيزهائى كه هيچ كدام از جهانيان باقى نگذارده بودند،از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استوار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نشو و نما بود،اين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نيازمندتر از طلا،نقره،خانه،باغ،زراعت،دام و حشم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همه،ايتام و بى سرپرستان او بودند كه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 بودند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تولّى امور و ادارۀ شئون دينى و دنيوى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آئينى كه آغاز رشد آن باشد به اهواء و خواسته هاى دل افراد واگذارد،يا در حفظ شرايع و قوانين آن به آراء و نظريّات ديگران اتكاء نمايد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سرپرستى كه شئون دين و دنياى امّت را به او بسپارد و نائبى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اعتماد نمايد،تعيين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يتيمانش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سراسر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همچنان مانند گوسفندانى در شب تار و بارانى،بى سرپرست واگذار كند بدون اينكه براى حفظشان راعى و چوپان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كند،امّا بر امّتش سخت گيرد و به آنها امر نمايد كه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دهد هرچند كه منكر آن بزرگ و با شخصيّت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دعوت اسلام،در مكّه،پيش از آنكه اسلام به مرحلۀ ظهور برسد،به هنگام نزول آيۀ وَ أَنْذِرْ عَشِيرَتَكَ الْأَقْرَبِينَ </w:t>
      </w:r>
      <w:r>
        <w:rPr>
          <w:rStyle w:val="FootnoteAnchor"/>
          <w:rtl w:val="true"/>
        </w:rPr>
        <w:footnoteReference w:id="3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توضيح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همواره وصيّتش را به او تكرار مى كرد و پى درپى بى آن را مورد تأكيد قرار مى داد،كه به موارد بسيارى در پيش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هنگامى كه در حال احتضار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مادرم فدايش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بنويسد،وصيّتهاى لفظيش را مؤكّدتر و ريسمانهاى نصوص زبانش را محكمتر سازد،لذا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ايتونى اكتب لكم كتابا لن تضلّوا بعده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نوشته اى بنويسم كه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در كنار بسترش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نبايد نزد پيامبر به نزاع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هذيان مى گويد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دانست،پس از اينگونه سخن درباره اش،براى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به آنها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پيمانهاى لفظى اكتفا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حال،به هنگام مرگ به سه چيز وصيّت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ولىّ و سرپرست امّت قرار دهند،ى</w:t>
      </w:r>
      <w:r>
        <w:rPr>
          <w:rFonts w:eastAsia="IRNazanin" w:cs="IRNazanin"/>
          <w:color w:val="111111"/>
          <w:sz w:val="28"/>
          <w:szCs w:val="28"/>
          <w:rtl w:val="true"/>
          <w:lang w:bidi="fa-IR"/>
        </w:rPr>
        <w:t xml:space="preserve">. </w:t>
      </w:r>
      <w:bookmarkStart w:id="399" w:name="pg235_8286"/>
    </w:p>
    <w:p>
      <w:pPr>
        <w:pStyle w:val="BookText"/>
        <w:rPr/>
      </w:pPr>
      <w:bookmarkEnd w:id="399"/>
      <w:r>
        <w:rPr>
          <w:rFonts w:ascii="IRNazanin" w:hAnsi="IRNazanin" w:eastAsia="IRNazanin"/>
          <w:color w:val="111111"/>
          <w:sz w:val="28"/>
          <w:sz w:val="28"/>
          <w:szCs w:val="28"/>
          <w:rtl w:val="true"/>
          <w:lang w:bidi="fa-IR"/>
        </w:rPr>
        <w:t>مشركان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سازند،و گروهها و هيئتهاى اعزامى قبائل به مدينه را همان گونه كه خودش جايزه مى داد جايزه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سلطۀ قدرت و سياست آن روز،به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نداد كه قسمت اوّل حديث را بازگو كنند،و آنها خيال مى كردند آن را فراموش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حديثى كه مشتمل است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هنگام مرگ به سه چيز وصيّت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سازيد و به هيئتهاى اعزامى كه از ناحيۀ قبائل مى آيند همان گونه كه من جائزه مى دادم جائزه دهيد، 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سوّمى آن فراموش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اصحاب سنن و مسانيد نيز چنين گفته اند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آرى،چنين مى گويند</w:t>
      </w:r>
      <w:r>
        <w:rPr>
          <w:rFonts w:eastAsia="IRNazanin" w:cs="IRNazanin"/>
          <w:color w:val="111111"/>
          <w:sz w:val="28"/>
          <w:szCs w:val="28"/>
          <w:rtl w:val="true"/>
          <w:lang w:bidi="fa-IR"/>
        </w:rPr>
        <w:t>!!</w:t>
      </w:r>
    </w:p>
    <w:p>
      <w:pPr>
        <w:pStyle w:val="Heading4"/>
        <w:numPr>
          <w:ilvl w:val="3"/>
          <w:numId w:val="1"/>
        </w:numPr>
        <w:rPr/>
      </w:pPr>
      <w:bookmarkStart w:id="400" w:name="__RefHeading___Toc2080205_211673320"/>
      <w:bookmarkStart w:id="401" w:name="_Toc149"/>
      <w:bookmarkEnd w:id="400"/>
      <w:r>
        <w:rPr/>
        <w:t>3</w:t>
      </w:r>
      <w:r>
        <w:rPr>
          <w:rtl w:val="true"/>
        </w:rPr>
        <w:t>-«</w:t>
      </w:r>
      <w:r>
        <w:rPr>
          <w:rtl w:val="true"/>
        </w:rPr>
        <w:t>اخبار صحيح</w:t>
      </w:r>
      <w:r>
        <w:rPr>
          <w:rtl w:val="true"/>
        </w:rPr>
        <w:t>»</w:t>
      </w:r>
      <w:r>
        <w:rPr>
          <w:rtl w:val="true"/>
        </w:rPr>
        <w:t>معارض است با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ام المؤمنين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از جهان رفت در حالى كه به سينۀ او تكيه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متواترى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غير عترت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بيماريش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را بخوانيد پيش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او آمدم،آنگاه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شدم،آن حضرت به من تكيه كرد،تكيه اش به من بود و با من سخن مى گفت، حتّى مقدارى از آب دهانش روى من ريخت،سپس رحلت فرمود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نموده 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تعليم فرمود كه از هر باب،هزار باب ديگر گشوده مى شد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راجع به اين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زمان مرگ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قرار مى گرفت،مى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اين كار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سخنى كه پيامبر گفت،چه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و آن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سينه ام تكيه دادم،سرش را روى شانه ام گذارد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است،آخرين سفارش پيامبران همين است،آنها به همين مأمورند و به خاطر همين مبعوث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او را غسل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غسلش دادم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ديديد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وفات،سرش در دامن كى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بلى،به سينۀ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پيامبر بين دست و سينۀ او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انكار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عقلت باور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تكيه داده بود وفات يافت و همو بود كه او را غسل داد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دامن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كه از دنيا رحلت فرمود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در اين باره،از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علاوه،عدۀ زيادى از كسانى كه آنها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ندارند،به اين مطلب اعتراف دارند،حتّى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سرش بر دامن على بود وفات يافت و على او را غسل داد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خود،اين مطلب را در حضور همۀ مردم در خطبه ها مى فرمود؛كافى است خطبۀ ذيل را ملاحظه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ياران رسول خدا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حافظان و نگهداران اسرار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مى دانند كه من حتّى يك لحظه به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برنخاسته ام؛بلكه با در كف گذاشتن جان خود،در صحنه هاى نبردى كه شجاعان،قدمهايشان مى لرزيد و پشت نموده فرار مى كردند،با حضرتش مواسات كردم؛و اين،شجاعتى است كه خداوند مرا به آن اكرام فرموده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سرش بر سينه ام قرار داشت،قبض روح گرديد و جانش در دستم جريان پيدا كرده آن را به چهره كشيدم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متصدّى غسلن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بودم و فرشتگان مرا يارى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ديوار خانه اش به ضجّه درآمده بودند؛گروهى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مى آمدند و گروهى به آسمان مى رفتند؛گوش من از صداى آهستۀ آنان كه بر آن حضرت نماز مى خواندند خالى نمى شد؛تا آنگاه كه او را در ضريح خود،در خاك سپرديم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بنابراين،چه كسى به آن حضرت به هنگام حيات و مرگ از من سزاوارتر است </w:t>
      </w:r>
      <w:r>
        <w:rPr>
          <w:rStyle w:val="FootnoteAnchor"/>
          <w:rtl w:val="true"/>
        </w:rPr>
        <w:footnoteReference w:id="3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سخن ديگرى به هنگام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سيّدۀ زنان،فاطمه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و دخترت كه هم اكنون در جوارت فرود آمده و به سرعت به تو ملحق شده 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دختر برگزيده و پاكت، پيمانۀ صبرم لبريز شده و طاقتم از دست رفته،امّا پس از روبرو شدن با مرگ و رحلت تو هر مصيبتى به من برسد كوچك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خود،تو را در ميان قبر قرار دادم،و هنگام رحلت سرت بر سينه ام بود كه قبض روح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اليه راجعون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حديث صحيحى كه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كسى كه معتقدم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كس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صبح از آن حضرت عيادت كرديم،مرتّب 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شما او را براى انجام كارى فرستاده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آمد؛ما فكر كرديم با او كار خصوصى دارد،از خانه بيرون رفتيم ولى من از همه كس به در خانه نزديك تر بودم؛ ديدم با او مرتّبا سرگوشى حرف مى زند؛پيامبر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قبض 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كس در سفارشات و وصايا به پيامبر بود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كه پيامبر در بيماريش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آمد،از او روى گردانيد؛باز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آمد،از او نيز اعراض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خواستند،وى را زير پارچه اى كه بر او بود خواست و در آغوش گرفت،پس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شد،از او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تو چه فرمود؟گفت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علّمنى الف باب كلّ باب يفتح له الف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باب به من تعليم داد كه از هر كدام هزار باب گشوده مى شود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مى دانيد،آنچه مناسب حال پيامبران است آن است كه نقل شد،امّا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مناسب حال كسانى است كه به زنان عشق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چوپانى هنگام مرگ،سرش كنار گلوگاه زنش باشد،يا بر زانويش،و در مورد گوسفندانش سفارش و وصيّتى نكند،فردى ضايع كننده و بى توجّه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وقتى كه مى خواست اين فضيلت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بگرداند،آن را به پدرش نسبت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به مقام پيامبر سزاوارتر بود تا آنچه او ادّعا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پدرش در آن روز از كسانى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خودش آنها را آماده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كه در آن وقت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لشكرگاه زده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حال،اين گفته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سرش در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بود،غير از خود او ديگرى نقل نكرده؛امّا قول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هنگام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اش به سينۀ 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اين،از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رجحانش بيشتر و به مقام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يقتر است</w:t>
      </w:r>
      <w:r>
        <w:rPr>
          <w:rFonts w:eastAsia="Amiri" w:cs="Amiri" w:ascii="Amiri" w:hAnsi="Amiri"/>
          <w:color w:val="111111"/>
          <w:sz w:val="28"/>
          <w:szCs w:val="28"/>
          <w:rtl w:val="true"/>
          <w:lang w:bidi="ar-SA"/>
        </w:rPr>
        <w:t xml:space="preserve">. </w:t>
      </w:r>
      <w:bookmarkStart w:id="402" w:name="pg235_8302"/>
    </w:p>
    <w:p>
      <w:pPr>
        <w:pStyle w:val="Heading3"/>
        <w:numPr>
          <w:ilvl w:val="2"/>
          <w:numId w:val="1"/>
        </w:numPr>
        <w:rPr/>
      </w:pPr>
      <w:bookmarkStart w:id="403" w:name="__RefHeading___Toc2080207_211673320"/>
      <w:bookmarkStart w:id="404" w:name="_Toc150"/>
      <w:bookmarkEnd w:id="402"/>
      <w:bookmarkEnd w:id="403"/>
      <w:r>
        <w:rPr>
          <w:rtl w:val="true"/>
        </w:rPr>
        <w:t>حق جو</w:t>
      </w:r>
      <w:bookmarkEnd w:id="404"/>
    </w:p>
    <w:p>
      <w:pPr>
        <w:pStyle w:val="Heading4"/>
        <w:numPr>
          <w:ilvl w:val="3"/>
          <w:numId w:val="1"/>
        </w:numPr>
        <w:rPr/>
      </w:pPr>
      <w:bookmarkStart w:id="405" w:name="__RefHeading___Toc2080209_211673320"/>
      <w:bookmarkStart w:id="406" w:name="_Toc151"/>
      <w:bookmarkEnd w:id="405"/>
      <w:r>
        <w:rPr>
          <w:rtl w:val="true"/>
        </w:rPr>
        <w:t>با</w:t>
      </w:r>
      <w:r>
        <w:rPr>
          <w:rtl w:val="true"/>
        </w:rPr>
        <w:t>«</w:t>
      </w:r>
      <w:r>
        <w:rPr>
          <w:rtl w:val="true"/>
        </w:rPr>
        <w:t>اجماع امّت</w:t>
      </w:r>
      <w:r>
        <w:rPr>
          <w:rtl w:val="true"/>
        </w:rPr>
        <w:t>»</w:t>
      </w:r>
      <w:r>
        <w:rPr>
          <w:rtl w:val="true"/>
        </w:rPr>
        <w:t>بر بيعت با</w:t>
      </w:r>
      <w:r>
        <w:rPr>
          <w:rtl w:val="true"/>
        </w:rPr>
        <w:t>«</w:t>
      </w:r>
      <w:r>
        <w:rPr>
          <w:rtl w:val="true"/>
        </w:rPr>
        <w:t>ابو بكر</w:t>
      </w:r>
      <w:r>
        <w:rPr>
          <w:rtl w:val="true"/>
        </w:rPr>
        <w:t>»</w:t>
      </w:r>
      <w:r>
        <w:rPr>
          <w:rtl w:val="true"/>
        </w:rPr>
        <w:t>چه مى كنيد</w:t>
      </w:r>
      <w:bookmarkEnd w:id="406"/>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دليلهاى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آورديد تمام باشد و مورد قبول،با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بيعت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خواهيد كرد؟چرا كه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امّتم بر خطا اجتماع نمى كنند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امّتى على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بر گمراهى،اجتماع نخواهند كرد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بنابراين،چه مى فرماييد؟ </w:t>
      </w:r>
      <w:bookmarkStart w:id="407" w:name="pg235_8304"/>
    </w:p>
    <w:p>
      <w:pPr>
        <w:pStyle w:val="Heading3"/>
        <w:numPr>
          <w:ilvl w:val="2"/>
          <w:numId w:val="1"/>
        </w:numPr>
        <w:rPr/>
      </w:pPr>
      <w:bookmarkStart w:id="408" w:name="__RefHeading___Toc2080211_211673320"/>
      <w:bookmarkStart w:id="409" w:name="_Toc152"/>
      <w:bookmarkEnd w:id="407"/>
      <w:bookmarkEnd w:id="408"/>
      <w:r>
        <w:rPr>
          <w:rtl w:val="true"/>
        </w:rPr>
        <w:t>حق شناس</w:t>
      </w:r>
      <w:bookmarkEnd w:id="409"/>
    </w:p>
    <w:p>
      <w:pPr>
        <w:pStyle w:val="Heading4"/>
        <w:numPr>
          <w:ilvl w:val="3"/>
          <w:numId w:val="1"/>
        </w:numPr>
        <w:rPr/>
      </w:pPr>
      <w:bookmarkStart w:id="410" w:name="__RefHeading___Toc2080213_211673320"/>
      <w:bookmarkStart w:id="411" w:name="_Toc153"/>
      <w:bookmarkEnd w:id="410"/>
      <w:r>
        <w:rPr>
          <w:rtl w:val="true"/>
        </w:rPr>
        <w:t>اجماعى،نيست</w:t>
      </w:r>
      <w:bookmarkEnd w:id="411"/>
    </w:p>
    <w:p>
      <w:pPr>
        <w:pStyle w:val="BookText"/>
        <w:rPr/>
      </w:pPr>
      <w:r>
        <w:rPr>
          <w:rFonts w:ascii="IRNazanin" w:hAnsi="IRNazanin" w:eastAsia="IRNazanin"/>
          <w:color w:val="111111"/>
          <w:sz w:val="28"/>
          <w:sz w:val="28"/>
          <w:szCs w:val="28"/>
          <w:rtl w:val="true"/>
          <w:lang w:bidi="fa-IR"/>
        </w:rPr>
        <w:t>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خطا اجتماع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ضلالت و گمراهى،اجتماع نمى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مورد تصويب قرار دهد،خطا و گمراهى در آن راه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از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كارى كه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شخصى چند نفر از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باشد،كه براى پيشبرد آن بپا خيزند و بتوانند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فهميده و آگاه امّت 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سازند،دليلى بر درستى و عدم گمراهى آن وجود ندارد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مى دانيم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مشورت صورت نگرفت،بلكه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عبيدۀ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 كه با اين دو بوده اند قيام نموده،و به طور ناگهانى،زبدگان امّت و اهل حلّ و عقد را در بن بست و جريان از كار گذشته قرار دادند؛زمينۀ جامعۀ اسلامى و جوامع اطراف آن،و اوضاع زمان نيز با آنها مساعدت نمود،و بالاخره به خواستۀ خود رسيدند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خود،تصريح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او از روى مشورت و فكر انجام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بيعتى كانت فلتة وقى اللّه شرّها و خشيت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و بدون 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خداوند،شرّ آن را برطرف ساخت و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ترسيدم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اى كه در جمعۀ آخر خلافتش بر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گفت و به اين معنى گواهى داد و اين معنى به همه جا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خطبه را در صحيح خود آورده كه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مى آوريم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كه شخصى از شما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مى كنيم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به اينت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مطلب مغرور نشود،و با خود نگويد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ناگهانى،بدون مشورت و 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 و بالاخره سرگرفت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مى كنم و سرانجام روبه راه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بلى،بيعت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انجام شد،ولى خداوند شرّ آن را برطرف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بيعت كننده و نه شخصى كه با او بيعت شده لياقت برگزيده شدن از طرف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ندارند و نبايد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شود،زيرا ايمن از كشته شدن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اينها جامعۀ مسلمانان را بى ارزش انگاشته،بايد از اين جامعه طرد،و كشته شوند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نهاية اللغۀ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يارى،مقتضاى عدالتى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توصيف مى كنند اين بود كه او اين حكم را دربارۀ خود و رفيقش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مى ساخت چنانكه دربارۀ ديگران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اين خطبه را ايراد كند،اعتراف كرده بود كه بيعت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و بدون فكر و مشورت انجام شد ولى خداوند شر آن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اين بخواهد چنين كند او را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مشهور است و حافظان اخبار آن را آورده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الفضل،الصواعق المحرقۀ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الميمنيۀ مصر،الملل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دار المعرفة بر ط مصر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بلى،از جريانات گذشته پس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ما برخاستند و همه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سقيفۀ بنى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با آنها بودند نيز با ما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تنازع،اختلاف نظر،و سر و صدا راه افتادن كه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شد،نقل نموده و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عمر با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را نيز آورده است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اخبار و احاديث و تواريخ،به روشنى استفاده مى شود كه حتّى يك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نبوّت و پايگاه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نداشته بلكه همه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عمرو بن ودقۀ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سعيد بن عاص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ديگرى از اين گونه افراد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تخلّف اين افراد،چگونه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كامل مى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اين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بودند،همانها كه نسبت به امّت همچون سر نسبت به تمام بدن و همچون چشم نسبت به چهره هستند،آنها كه ثقل و وزنۀ سنگين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ظروف علوم او </w:t>
      </w:r>
    </w:p>
    <w:p>
      <w:pPr>
        <w:pStyle w:val="BookText"/>
        <w:rPr/>
      </w:pPr>
      <w:r>
        <w:rPr>
          <w:rFonts w:ascii="IRNazanin" w:hAnsi="IRNazanin" w:eastAsia="IRNazanin"/>
          <w:color w:val="111111"/>
          <w:sz w:val="28"/>
          <w:sz w:val="28"/>
          <w:szCs w:val="28"/>
          <w:rtl w:val="true"/>
          <w:lang w:bidi="fa-IR"/>
        </w:rPr>
        <w:t>هستند،آنها كه همسنگ قرآن و سفيران خدايند،آنها كه كشتى نجات امّتند و باب حطّۀ آن،امان امّت از گمراهى در دينند و پرچمهاى هدايت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گذشته ثابت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علاوه،مقام و موقعيّت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 است،زيرا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نويسندگان سنن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بيعت با ابو بكر را نگاشته اند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كسانى كه با ابو بكر بيعت ننمودند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ابى لهب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غفارى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بن كعب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طلحۀ بن عبيد اللّه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بن عوام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خزيمة بن ثابت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فروة بن عمرو انصارى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سعيد بن عاص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عباده انصارى كه هرگز بيعت نكرد تا در زمان عمر در شام درگذشت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عباس،و پيشاپيش اينها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رجوع كنيد به 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،سمط النجوم العوالى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عاصمى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الحلبيۀ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 ملحق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شش ماه بعد از بيعت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زمامدار خلافت،صلح و آشتى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جامعۀ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ظروف و موقعيّت سخت، وى را ناچار ساخت كه با او از در صلح و مسالمت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حديث،در اين باره،مستند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آنجا تصريح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كرد و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از دنيا رفت با او حرف نزد </w:t>
      </w:r>
      <w:r>
        <w:rPr>
          <w:rStyle w:val="FootnoteAnchor"/>
          <w:rtl w:val="true"/>
        </w:rPr>
        <w:footnoteReference w:id="3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آنها صلح كرد،به آنها گفت كه حقّش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زور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استبدادگرى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حديث،تصريح نشده كه هنگام صلح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و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فرموده،خطاب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بالقربى حججت خصيمهم</w:t>
      </w:r>
    </w:p>
    <w:p>
      <w:pPr>
        <w:pStyle w:val="BookText"/>
        <w:rPr/>
      </w:pPr>
      <w:r>
        <w:rPr>
          <w:rFonts w:ascii="Amiri" w:hAnsi="Amiri" w:eastAsia="Amiri" w:cs="Amiri"/>
          <w:color w:val="111111"/>
          <w:sz w:val="28"/>
          <w:sz w:val="28"/>
          <w:szCs w:val="28"/>
          <w:rtl w:val="true"/>
          <w:lang w:bidi="ar-SA"/>
        </w:rPr>
        <w:t>فغيرك اولى بالنّبىّ و اقرب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ناحيۀ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مخالفان خود استدلال كرده اى،ديگران نسبت به پيامبر اولى و نزديك 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بالشّورى ملكت امورهم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بهذا و المشيرون غيّب</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وسيلۀ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گرفتى،اين چگونه شورائى است با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طرف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احتجاج نمود،در بحثى كه بين اين دو درگير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نزديكى با رسول خدا خلافت را خواستى،كه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غصب نموده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خواستار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ميان مؤمنان بر همه مقدّم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معتقدى كه در اثر درخواست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شد خلافت را بپذيرى،اين درست نيست و وجوب نمى آورد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موافق نبوديم و كراهت داشتيم</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اجماع،خلافت ابو بكر را ثابت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تصريح از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شاخۀ وجودى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تصريح از پسر عمّ آن حضرت و ولىّ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412" w:name="pg235_8322"/>
    </w:p>
    <w:p>
      <w:pPr>
        <w:pStyle w:val="Heading3"/>
        <w:numPr>
          <w:ilvl w:val="2"/>
          <w:numId w:val="1"/>
        </w:numPr>
        <w:rPr/>
      </w:pPr>
      <w:bookmarkStart w:id="413" w:name="__RefHeading___Toc2080215_211673320"/>
      <w:bookmarkStart w:id="414" w:name="_Toc154"/>
      <w:bookmarkEnd w:id="412"/>
      <w:bookmarkEnd w:id="413"/>
      <w:r>
        <w:rPr>
          <w:rtl w:val="true"/>
        </w:rPr>
        <w:t>حق جو</w:t>
      </w:r>
      <w:bookmarkEnd w:id="414"/>
    </w:p>
    <w:p>
      <w:pPr>
        <w:pStyle w:val="Heading4"/>
        <w:numPr>
          <w:ilvl w:val="3"/>
          <w:numId w:val="1"/>
        </w:numPr>
        <w:rPr/>
      </w:pPr>
      <w:bookmarkStart w:id="415" w:name="__RefHeading___Toc2080217_211673320"/>
      <w:bookmarkStart w:id="416" w:name="_Toc155"/>
      <w:bookmarkEnd w:id="415"/>
      <w:r>
        <w:rPr>
          <w:rtl w:val="true"/>
        </w:rPr>
        <w:t>اهل سنّت مى گويند</w:t>
      </w:r>
      <w:r>
        <w:rPr>
          <w:rtl w:val="true"/>
        </w:rPr>
        <w:t>:«</w:t>
      </w:r>
      <w:r>
        <w:rPr>
          <w:rtl w:val="true"/>
        </w:rPr>
        <w:t>اجماع</w:t>
      </w:r>
      <w:r>
        <w:rPr>
          <w:rtl w:val="true"/>
        </w:rPr>
        <w:t>»</w:t>
      </w:r>
      <w:r>
        <w:rPr>
          <w:rtl w:val="true"/>
        </w:rPr>
        <w:t>پس از رفع</w:t>
      </w:r>
      <w:bookmarkEnd w:id="416"/>
    </w:p>
    <w:p>
      <w:pPr>
        <w:pStyle w:val="BookText"/>
        <w:rPr/>
      </w:pPr>
      <w:r>
        <w:rPr>
          <w:rFonts w:ascii="IRNazanin" w:hAnsi="IRNazanin" w:eastAsia="IRNazanin"/>
          <w:color w:val="111111"/>
          <w:sz w:val="28"/>
          <w:sz w:val="28"/>
          <w:szCs w:val="28"/>
          <w:rtl w:val="true"/>
          <w:lang w:bidi="fa-IR"/>
        </w:rPr>
        <w:t>اختلاف،منعقد گرديد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انكار نمى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از روى مشورت و فكر انجام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دارند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و بى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پذيرفته است؛در اين معنى نيز ترديد ندارند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بودند و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ورزيدند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پيوستند؛امّا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بالأخره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كامل شد،و همه راضى شدند كه او پيشوايشان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نخست از بين رفت و آن نزاع پايان گرفت و همه دست به دست هم دادند و به پشتيبانى وى و نصيحت به او آشكارا و پنهان قيام نمودند؛با هر كس جنگ نمود به جنگ پرداختند و با هر كس صلح نمود از در صلح و آشتى درآمدند؛امر و نهيش را به مرحلۀ اجراء گذاردند و بدين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شما چيست؟ </w:t>
      </w:r>
      <w:bookmarkStart w:id="417" w:name="pg235_8324"/>
    </w:p>
    <w:p>
      <w:pPr>
        <w:pStyle w:val="Heading3"/>
        <w:numPr>
          <w:ilvl w:val="2"/>
          <w:numId w:val="1"/>
        </w:numPr>
        <w:rPr/>
      </w:pPr>
      <w:bookmarkStart w:id="418" w:name="__RefHeading___Toc2080219_211673320"/>
      <w:bookmarkStart w:id="419" w:name="_Toc156"/>
      <w:bookmarkEnd w:id="417"/>
      <w:bookmarkEnd w:id="418"/>
      <w:r>
        <w:rPr>
          <w:rtl w:val="true"/>
        </w:rPr>
        <w:t>حق شناس</w:t>
      </w:r>
      <w:bookmarkEnd w:id="419"/>
    </w:p>
    <w:p>
      <w:pPr>
        <w:pStyle w:val="Heading4"/>
        <w:numPr>
          <w:ilvl w:val="3"/>
          <w:numId w:val="1"/>
        </w:numPr>
        <w:rPr/>
      </w:pPr>
      <w:bookmarkStart w:id="420" w:name="__RefHeading___Toc2080221_211673320"/>
      <w:bookmarkStart w:id="421" w:name="_Toc157"/>
      <w:bookmarkEnd w:id="420"/>
      <w:r>
        <w:rPr>
          <w:rtl w:val="true"/>
        </w:rPr>
        <w:t>«</w:t>
      </w:r>
      <w:r>
        <w:rPr>
          <w:rtl w:val="true"/>
        </w:rPr>
        <w:t>اجماع</w:t>
      </w:r>
      <w:r>
        <w:rPr>
          <w:rtl w:val="true"/>
        </w:rPr>
        <w:t>»</w:t>
      </w:r>
      <w:r>
        <w:rPr>
          <w:rtl w:val="true"/>
        </w:rPr>
        <w:t>منعقد نشد و نزاع از بين نرفت</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هم دادن مسلمانان بر پشتيبانى و نصيحت ابو بكر، آشكارا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عقد خلافت براى او به وسيلۀ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دو،نه عقلا و نه شرعا ملازم يكديگر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فرزندانش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پشتيبانى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معروف و روشى مشخّص داشتند كه ما نيز به همان متديّن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روش را به عنوان پاسخ به گفتۀ شما برايتان نقل مى كنم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دولت و حكومتى كه پراكندگى آن را جمع،مشكلات آن را برطرف،مرزهاى آن را حفظ، و امور آن را مراقبت نمايد،مجد و عظمتى نخواهد داشت؛و اين دولت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داشتن رعايا و ملّتى كه با جان و مال از آن پشتيبانى و حمايت كند،برقرار نخواهد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گفته،اگر امكان داشت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اصلى و شرعى و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قرار گيرد،به دست همان كسى كه از ناحيۀ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شده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دارا است،چه بهتر،و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دستورات او به عنوان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فريضۀ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است،و نبايد غير از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امكان نبود،يعنى ديگرى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 يافت كه به هيچ وجه حاضر نيست آن را در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قرار دهد، و قيام بر ضدّ او موجب تشتّت و از بين رفتن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بيگانه و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اين صورت نيز بر امّت اسلامى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سربلندى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همكارى كنند و به پشتيبانى وى برخيزند و همچنين در حفظ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او حمايت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فرزندانش ائمّۀ 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همواره صبر كردند و شكيبائى ورزيدند در حالى كه گويا در چشمشان خاشاك و در گلويشان استخوان بود؛اين شكيبائى به خاطر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ماند؛آنها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بودند درحالى كه اين وضع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حقّشان،به كامشان از حنظل تلختر بود؛راههاى رشد و پيشرفت را به آنها نشان مى دادند درحالى كه قرار گرفتن آنان بر كرسى زمامدارى، براى اينان از برّندگى و تيزى كارد بر قلب، دردآورتر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براى اجراء تعهّد و وفاى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قيام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عقلى و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بايد در مقام تعارض، </w:t>
      </w:r>
    </w:p>
    <w:p>
      <w:pPr>
        <w:pStyle w:val="BookText"/>
        <w:rPr/>
      </w:pPr>
      <w:r>
        <w:rPr>
          <w:rFonts w:ascii="IRNazanin" w:hAnsi="IRNazanin" w:eastAsia="IRNazanin"/>
          <w:color w:val="111111"/>
          <w:sz w:val="28"/>
          <w:sz w:val="28"/>
          <w:szCs w:val="28"/>
          <w:rtl w:val="true"/>
          <w:lang w:bidi="fa-IR"/>
        </w:rPr>
        <w:t>مهمتر را بر مهم،مقدّم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نصيحتهاى خالصانه و خير خواهى خود را به هر سه خليفه مى كرد،و در طريق مشورت و راهنمائى آنان سخت مى 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روش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زمامدارى خلفاى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بررسى قرار دهد مى يابد كه وى پس از مأيوس شدن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بلافصل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موادعت را هموار،و مسالمت با زمامداران امر را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مى ديد كرسى ولايتش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تفويض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آنها است،با آنها به نبرد نپرداخت و دست دفاع بر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آخرت بر رياست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حالى كه آن حضرت مبتلا به امورى بود كه ديگران نبودند چرا كه وى در ميان دو خطر و دو مشكل سخت،قرار گرفته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نصوص و تعهّدات و پيمانهايش از يك طرف،با فرياد،او را مى خواند و با ناله اى جانسوز،به سوى خود دعوتش مى نمود ،با صدائى كه قلب را خون مى كرد،و با ناله اى كه جگر را آتش مى زد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ديگر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طغيان افراد سركش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آن را مى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بريزد،منقلب شود،انقلاب و اسلام از بين برود؛و نيز جوّى 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سخت در نفاق فرو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بود،و همچنين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نصّ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بلكه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سخت تر بودند،و از همه سزاوارتر كه حدود فرمانهاى خدا را ندانند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از بين رفتن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نيرومندتر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مسلمانان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گلّۀ باران خورده اى مى ماندند كه در شب ظلمانى راه خود را گم كرده از هم پراكنده شوند؛و در بين گرگهايى متجاوز،و درندگانى سخت زيانبار،و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مسيلمۀ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خالد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 دختر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دغلباز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اصحابشان،كه همه براى نابودى اسلام و درهم كوبيدن مسلمانان بپا خاسته بودند؛و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در كمين بودند؛و امثال اين جرثومه ها كه با شدّت،كينۀ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و اصحابش را در دل گرفته بودند و با بغض و دشمنى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مى كردند ،گرفتار بودند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جناحها را كه برشمرديم،همه مى خواستند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ريشه درآورند،انتقام خود را بگيرند،قلب خود را تشفّى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پيش،نيروى خود را آماده كرده بودند،با سرعت و عجله مى شتافتند، مى ديدند كه اوضاع يكسره به كامشان مى شود،فرصت خوبى با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رسيده است،تصميم داشتند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گيرند و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ريختگى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گردد و نيرو و توانش بازپس آيد،حد اكثر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اين دو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تعهّدات خلافت،و جوّ ناسالم كه نابودى اسلام را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عموم مسلمانان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مقدّم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بنابراين،قطع شدن نزاع و برطرف شدن اختلاف بين او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به 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بقاى حوزۀ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اهل بيتش همه،و سائر دوستانش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خاطر شكيبائى ورزيدند،امّا در حالى كه گويا در چشمشان خاشاك و در گلويشان استخوان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 حضرت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مدّت حياتش به همين معنى صراحت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از طريق عترت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رئيس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هيچ كدام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صلح نكرد و در هيچ يك از جماعتهاى آنان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نشد؛به اوامر آنها گوش نمى داد و اثرى براى امر و نهى آنها قائل نمى شد تا اينكه در زمان زمامدارى خليفۀ 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ترور كردند و انتشار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كشته است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 عدم بيعت وى با ابو بكر،رجوع كنيد به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الاصابۀ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،الاصابۀ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التأليف و النشر مصر،الامامه و السياسۀ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سخنى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آن دارد،كه نيازى به ذكر آن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ياران او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 بن منذر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الامامة و السياسۀ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و زور،سر فرود آوردند و به وسيلۀ قدرت،تسليم گرديدند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عمل به مقتضاى ترس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تهديد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سوزاندن با آتش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الامامة و السياسۀ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قتيبۀ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مصر، 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التأليف و النشر مصر، 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كتاب 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شحنۀ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حاشيۀ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در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رضا كحاله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رابطه با تأسف ابو بكر بر اين موضوع رجوع كنيد به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مصر،مروج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،الامامة و السياسۀ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 و 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التأليف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كتاب 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،منتخب 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حاشيۀ مسند احمد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ترجمۀ ابى بكر از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مصداق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امّتى على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22" w:name="pg235_8339"/>
    </w:p>
    <w:p>
      <w:pPr>
        <w:pStyle w:val="Heading3"/>
        <w:numPr>
          <w:ilvl w:val="2"/>
          <w:numId w:val="1"/>
        </w:numPr>
        <w:rPr/>
      </w:pPr>
      <w:bookmarkStart w:id="423" w:name="__RefHeading___Toc2080223_211673320"/>
      <w:bookmarkStart w:id="424" w:name="_Toc158"/>
      <w:bookmarkEnd w:id="422"/>
      <w:bookmarkEnd w:id="423"/>
      <w:r>
        <w:rPr>
          <w:rtl w:val="true"/>
        </w:rPr>
        <w:t>حق جو</w:t>
      </w:r>
      <w:bookmarkEnd w:id="424"/>
    </w:p>
    <w:p>
      <w:pPr>
        <w:pStyle w:val="Heading4"/>
        <w:numPr>
          <w:ilvl w:val="3"/>
          <w:numId w:val="1"/>
        </w:numPr>
        <w:rPr/>
      </w:pPr>
      <w:bookmarkStart w:id="425" w:name="__RefHeading___Toc2080225_211673320"/>
      <w:bookmarkStart w:id="426" w:name="_Toc159"/>
      <w:bookmarkEnd w:id="425"/>
      <w:r>
        <w:rPr>
          <w:rtl w:val="true"/>
        </w:rPr>
        <w:t>چگونه ممكن است</w:t>
      </w:r>
      <w:r>
        <w:rPr>
          <w:rtl w:val="true"/>
        </w:rPr>
        <w:t>«</w:t>
      </w:r>
      <w:r>
        <w:rPr>
          <w:rtl w:val="true"/>
        </w:rPr>
        <w:t>صحابه</w:t>
      </w:r>
      <w:r>
        <w:rPr>
          <w:rtl w:val="true"/>
        </w:rPr>
        <w:t>»</w:t>
      </w:r>
      <w:r>
        <w:rPr>
          <w:rtl w:val="true"/>
        </w:rPr>
        <w:t>نصّى در مورد</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شنيده باشند ولى از آن</w:t>
      </w:r>
    </w:p>
    <w:p>
      <w:pPr>
        <w:pStyle w:val="BookText"/>
        <w:rPr/>
      </w:pPr>
      <w:r>
        <w:rPr>
          <w:rFonts w:ascii="Amiri" w:hAnsi="Amiri" w:eastAsia="Amiri" w:cs="Amiri"/>
          <w:color w:val="111111"/>
          <w:sz w:val="28"/>
          <w:sz w:val="28"/>
          <w:szCs w:val="28"/>
          <w:rtl w:val="true"/>
          <w:lang w:bidi="ar-SA"/>
        </w:rPr>
        <w:t>عدول نمايند؟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ظواهر اوامر و نواهى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مى دانند 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آن حضرت را بر آنان جايز نمى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بنابراين،چگونه امكان دارد نصّى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باشند ولى از آن عدول نمايند،آن هم نه يك بار، بلكه سه بار؟</w:t>
      </w:r>
      <w:r>
        <w:rPr>
          <w:rFonts w:eastAsia="IRNazanin" w:cs="IRNazanin"/>
          <w:color w:val="111111"/>
          <w:sz w:val="28"/>
          <w:szCs w:val="28"/>
          <w:rtl w:val="true"/>
          <w:lang w:bidi="fa-IR"/>
        </w:rPr>
        <w:t xml:space="preserve">! </w:t>
      </w:r>
      <w:bookmarkStart w:id="427" w:name="pg235_8340"/>
    </w:p>
    <w:p>
      <w:pPr>
        <w:pStyle w:val="Heading3"/>
        <w:numPr>
          <w:ilvl w:val="2"/>
          <w:numId w:val="1"/>
        </w:numPr>
        <w:rPr/>
      </w:pPr>
      <w:bookmarkStart w:id="428" w:name="__RefHeading___Toc2080227_211673320"/>
      <w:bookmarkStart w:id="429" w:name="_Toc160"/>
      <w:bookmarkEnd w:id="427"/>
      <w:bookmarkEnd w:id="428"/>
      <w:r>
        <w:rPr>
          <w:rtl w:val="true"/>
        </w:rPr>
        <w:t>حق شناس</w:t>
      </w:r>
      <w:bookmarkEnd w:id="429"/>
    </w:p>
    <w:p>
      <w:pPr>
        <w:pStyle w:val="Heading4"/>
        <w:numPr>
          <w:ilvl w:val="3"/>
          <w:numId w:val="1"/>
        </w:numPr>
        <w:rPr/>
      </w:pPr>
      <w:bookmarkStart w:id="430" w:name="__RefHeading___Toc2080229_211673320"/>
      <w:bookmarkStart w:id="431" w:name="_Toc161"/>
      <w:bookmarkEnd w:id="430"/>
      <w:r>
        <w:rPr/>
        <w:t>1</w:t>
      </w:r>
      <w:r>
        <w:rPr>
          <w:rtl w:val="true"/>
        </w:rPr>
        <w:t>-</w:t>
      </w:r>
      <w:r>
        <w:rPr>
          <w:rtl w:val="true"/>
        </w:rPr>
        <w:t>توضيحى بر</w:t>
      </w:r>
      <w:r>
        <w:rPr>
          <w:rtl w:val="true"/>
        </w:rPr>
        <w:t>«</w:t>
      </w:r>
      <w:r>
        <w:rPr>
          <w:rtl w:val="true"/>
        </w:rPr>
        <w:t>عدول صحابه</w:t>
      </w:r>
      <w:r>
        <w:rPr>
          <w:rtl w:val="true"/>
        </w:rPr>
        <w:t>»</w:t>
      </w:r>
      <w:r>
        <w:rPr>
          <w:rtl w:val="true"/>
        </w:rPr>
        <w:t>از بعضى</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تاريخ زندگى بسيارى از صحابه نشان مى دهد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امّا آن نصوصى كه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همانند نصّ بر روزۀ ماه رمضان،رو به قبله بودن هنگام نماز،تعداد نمازهاى واجب يوميّه،عدد ركعتهاى هر كدام،كيفيّت انجام آنها،نصّ بر اينكه طواف اطراف خانۀ خدا هفت شوط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 كه مخصوص منافع اخروى و جهان ديگر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به شخص معيّنى سپردن،تدبير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 ريزى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موارد،متعبّد به آن نبودند و التزام به نصوص آن را در جميع احوال،و عمل به مقتضاى آن را لازم نمى دانستند ،بلكه براى خود نيز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p>
    <w:p>
      <w:pPr>
        <w:pStyle w:val="BookText"/>
        <w:rPr/>
      </w:pPr>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ديدند؛يعنى اگر در نظرشان عمل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،كيان آنها را بالا مى برد و يا به رياست و حكومتشان نفع مى بخشيد،آن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مرتكب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،گمانشان بر اين معنى غلبه داشت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 و متعبّد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گردد،زيرا او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خدا خم كرده،خون او را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اعلاء كلمۀ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شمشيرش ريخته،و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يارى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مبارزه در راه آن،نقاب از چهره بر كنار زده بود تا آنكه على رغم خواستۀ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آشكار گرديد؛بنابراين،آنها جز با زور،مطيع وى نخواهند شد،و جز به وسيلۀ قدرت،در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نخواهند گرديد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عادت خود در چنين مواردى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فردى مى دانستند كه بايد انتقام خونهائى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ريخته،از او گرفته شود،زيرا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قبيله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استحقاق گرفتن انتقام آن خونها را از او داشته باشند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نبود،چرا كه آنها انتقام خونهاى ريخته شده را از فرد سرشناس طائفه و شخص برتر قبيله مى گرفتند،و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نمونۀ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برترين شخصيّت آنها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نقشه كشيد،امور را بر وى ديگرگون كرد،كينه و بغض او و ذرّيّه اش را در دل پنهان داشت،به هر عنوان كه توانستند به </w:t>
      </w:r>
    </w:p>
    <w:p>
      <w:pPr>
        <w:pStyle w:val="BookText"/>
        <w:rPr/>
      </w:pPr>
      <w:r>
        <w:rPr>
          <w:rFonts w:ascii="IRNazanin" w:hAnsi="IRNazanin" w:eastAsia="IRNazanin"/>
          <w:color w:val="111111"/>
          <w:sz w:val="28"/>
          <w:sz w:val="28"/>
          <w:szCs w:val="28"/>
          <w:rtl w:val="true"/>
          <w:lang w:bidi="fa-IR"/>
        </w:rPr>
        <w:t>او حمله كردند،و بالاخره،آنچه انجام دادند گذشت،امّا فضا را پر كرد و مصيبتهاى مربوط به او آسمان و زمين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سختگيريش بر دشمنان خدا،و نبرد و كشتارش با كسانى كه از حدود خدا تجاوز،و يا حركتهاى الهى را هتك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به معروف وى و از نهى از منكرش در هراس بود، از عدالتش بين رعيّت و از رعايت مساوات او در تمام قضايا بين مردم، وحشت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كسى مى توانست از او چشم طمعى داشته باشد و نه خاطر خواهى كسى در او اثر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 در پيشگاه او ذليل بود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بستاند،و ضعيف در نزد وى قوى و عزيز بود تا حقّش را بگيرد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بنابراين،چگونه امكان داشت كه از روى رغبت و علاقه در برابرش خضوع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قرآن دربارۀ آنها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كفر و نفاق شديدترند و سزاوارترند كه حدود آنچه را خداوند نازل فرموده ندانند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كه سخت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 رفته اند،تو آنها را نمى شناسى،ما آنها را مى شناسيم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آنها افرادى جاسوس و كينه ورزند كه از هر گونه شرّ و فسادى در مورد مسلمانان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كوتاهى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بردند كه خداوند آن مقدار از فضل خود بر او بخشيده به گونه اى كه به مرحله اى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 و پيامبران و صاحبان خرد رسيده كه همسالان و اقران از رسيدن به آن مقام عاجزند،و همسنگان و هم رديفان او از رسيدن به آن موقعيّت نوميدند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سوابق و خصائصش،از ناحيۀ خدا و رسولش به مقام و منزلتى دست يافته كه گردنهاى آرزو به آن سو كشيده مى شد،و طمع ها براى رسيدن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 به تلاش و تكاپو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جهات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عقربهاى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 و جوش افتاد،و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 و 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افراد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كلمه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گذاشتند و آن را سخت به دست فراموشى سپردند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قبائل آنها به نوبت مى گردد،و طمع آنها در اين راه به كار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قصد،بر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 همّت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انداختند،دست به دست هم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كنند،با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كه آن را به هيچ وجه به ياد نياورند،و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كه از همان 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منصوص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گذاردند تا براى هر </w:t>
      </w:r>
    </w:p>
    <w:p>
      <w:pPr>
        <w:pStyle w:val="BookText"/>
        <w:rPr/>
      </w:pPr>
      <w:r>
        <w:rPr>
          <w:rFonts w:ascii="IRNazanin" w:hAnsi="IRNazanin" w:eastAsia="IRNazanin"/>
          <w:color w:val="111111"/>
          <w:sz w:val="28"/>
          <w:sz w:val="28"/>
          <w:szCs w:val="28"/>
          <w:rtl w:val="true"/>
          <w:lang w:bidi="fa-IR"/>
        </w:rPr>
        <w:t>كدام از قبائل،آرزوى رسيدن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پس از 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 مى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نمى رفت،چرا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رديف و قرين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و آن دو را تا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 بود،امّا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توانست خلافت را منحصر در خاندان خاصّى ببيند،به ويژه كه چشم همۀ قبائل به سوى آن دوخته شده بود و افرادى از تمام طوائف،در اين راه،يكديگر را حمايت مى كردند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نيز،كسى كه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خوب مطالعه كند مى داند كه آنها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نشدند مگر زمانى كه در هم شكستند و پس از آنكه قوّه و قدرتى برايشان باقى نماند؛پس چگونه تن به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نبوّت و خلافت در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توانند بدهند؟چنانكه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گفتگويى كه بين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مطلب اشاره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حاضر نبود نبوّت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شما باشد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32" w:name="pg235_8351"/>
    </w:p>
    <w:p>
      <w:pPr>
        <w:pStyle w:val="Heading4"/>
        <w:numPr>
          <w:ilvl w:val="3"/>
          <w:numId w:val="1"/>
        </w:numPr>
        <w:rPr/>
      </w:pPr>
      <w:bookmarkStart w:id="433" w:name="__RefHeading___Toc2080231_211673320"/>
      <w:bookmarkStart w:id="434" w:name="_Toc162"/>
      <w:bookmarkEnd w:id="432"/>
      <w:bookmarkEnd w:id="433"/>
      <w:r>
        <w:rPr/>
        <w:t>2</w:t>
      </w:r>
      <w:r>
        <w:rPr>
          <w:rtl w:val="true"/>
        </w:rPr>
        <w:t>-</w:t>
      </w:r>
      <w:r>
        <w:rPr>
          <w:rtl w:val="true"/>
        </w:rPr>
        <w:t xml:space="preserve">دليل بازنشستن </w:t>
      </w:r>
      <w:r>
        <w:rPr>
          <w:rtl w:val="true"/>
        </w:rPr>
        <w:t>«</w:t>
      </w:r>
      <w:r>
        <w:rPr>
          <w:rtl w:val="true"/>
        </w:rPr>
        <w:t>امام</w:t>
      </w:r>
      <w:r>
        <w:rPr>
          <w:rtl w:val="true"/>
        </w:rPr>
        <w:t>(</w:t>
      </w:r>
      <w:r>
        <w:rPr>
          <w:rtl w:val="true"/>
        </w:rPr>
        <w:t>ع</w:t>
      </w:r>
      <w:r>
        <w:rPr>
          <w:rtl w:val="true"/>
        </w:rPr>
        <w:t>)»</w:t>
      </w:r>
      <w:r>
        <w:rPr>
          <w:rtl w:val="true"/>
        </w:rPr>
        <w:t>از گرفتن</w:t>
      </w:r>
      <w:bookmarkEnd w:id="434"/>
    </w:p>
    <w:p>
      <w:pPr>
        <w:pStyle w:val="BookText"/>
        <w:rPr/>
      </w:pPr>
      <w:r>
        <w:rPr>
          <w:rFonts w:ascii="Amiri" w:hAnsi="Amiri" w:eastAsia="Amiri" w:cs="Amiri"/>
          <w:color w:val="111111"/>
          <w:sz w:val="28"/>
          <w:sz w:val="28"/>
          <w:szCs w:val="28"/>
          <w:rtl w:val="true"/>
          <w:lang w:bidi="ar-SA"/>
        </w:rPr>
        <w:t>حقّ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نيافتند كه آنان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وادارند از ترس اينكه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ورزند و مقاومت به خرج دهند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سرانجام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داشتند،خصوصا كه با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آشكار ساخته بود و شوكت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گرفته بود؛كافران در طغيان،اركان دين متزلزل،و قلوب مسلمانان از جا كنده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گوسفندان باران زده در شب تيرۀ زمستانى شده بودند كه بين گرگهايى متجاوز و درندگانى زيانبار قرار گرفته باشند؛طائفه هاى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بودند و گروهى ديگر تصميم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توضيح داديم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موقعيّتى،از اظهار اراده و تصميم براى قيام به امور مردم،وحشت داشت؛ترس از بالا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ريختن فورى نظام و سامان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روحيۀ مردم آن چنان بود كه توصيف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بودند كه يادآور شديم؛آنها سرانگشت را 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 مى 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نحو كه توضيح داديم؛و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ملّتهاى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ترتيب كه در پيش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 بودند و از آنها جدا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زمامدار از ما </w:t>
      </w:r>
    </w:p>
    <w:p>
      <w:pPr>
        <w:pStyle w:val="BookText"/>
        <w:rPr/>
      </w:pPr>
      <w:r>
        <w:rPr>
          <w:rFonts w:ascii="Amiri" w:hAnsi="Amiri" w:eastAsia="Amiri" w:cs="Amiri"/>
          <w:color w:val="111111"/>
          <w:sz w:val="28"/>
          <w:sz w:val="28"/>
          <w:szCs w:val="28"/>
          <w:rtl w:val="true"/>
          <w:lang w:bidi="ar-SA"/>
        </w:rPr>
        <w:t xml:space="preserve">و يكى از شما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هنگامه اى،توجّه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از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؛او را واداشت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گيرى كند چرا كه مى دانست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موجب خطر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داشت،و از بدست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خانه نشست،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نكرد تا اينكه او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بردند </w:t>
      </w:r>
      <w:r>
        <w:rPr>
          <w:rStyle w:val="FootnoteAnchor"/>
          <w:rtl w:val="true"/>
        </w:rPr>
        <w:footnoteReference w:id="353"/>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حفظ كند و در برابر كسانى كه از او عدول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اگر با اختيار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 حجّتش تمام نبود و برهان روشنى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اين عمل،بين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امارت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كار،دلالت بر اصالت رأى و درك،حلم و بردبارى،و سعۀ صدر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راستى،كجا سراغ داريد شخصى از چنين موقعيّت بلند و امرت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پرارزشى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 را بالاترين موقعيّت دينى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نتيجۀ اين عمل و اختيار اين راه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سودمندترين و پرمنفعت ترين آنها بود،چرا كه قرب و نزديكى به خداى عزّ و جل را به همراه داشت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جهاتى كه در پيش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تعجّبى از آنها در اين موارد نيست؛چرا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روشن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نصّى 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نصب امراء و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برقرارى شئون مملكت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داشت،با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مى سنجيدند،و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نمودند و شايد براى آنها به اندازۀ امور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معنى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قائل نمى شدند؛لذا،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بر ايشان آسان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آنكه كارشان تمام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گرفتند،با تصميم جدّى آنها را به دست فراموشى سپردند و با كسانى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يادآور مى شدند و يا به آنها اشاره مى كردند،با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زمانى كه بر حفظ نظام توفيق يافتند؛دين اسلام را نشر دادند؛كشورهايى را فتح نمودند؛به ثروت و قدرت دست يافتند؛و خود را به شهوات آلوده نساختند،كارشان بالا گرفت؛قدر و منزلتشان بلند گرديد؛مردم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كردند؛و قلبها به آنان محبّت ورزيد،مردم نيز در فراموش ساختن و از ياد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آنها گام برداشتند</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آمدند،همانها كه نظرى جز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تشفّى قلب خود از آنها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تمام اين وضع،نصوص صريح و صحيحى به ما رسيده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كفايت مى كند</w:t>
      </w:r>
      <w:r>
        <w:rPr>
          <w:rFonts w:eastAsia="IRNazanin" w:cs="IRNazanin"/>
          <w:color w:val="111111"/>
          <w:sz w:val="28"/>
          <w:szCs w:val="28"/>
          <w:rtl w:val="true"/>
          <w:lang w:bidi="fa-IR"/>
        </w:rPr>
        <w:t xml:space="preserve">. </w:t>
      </w:r>
      <w:bookmarkStart w:id="435" w:name="pg235_8355"/>
    </w:p>
    <w:p>
      <w:pPr>
        <w:pStyle w:val="Heading3"/>
        <w:numPr>
          <w:ilvl w:val="2"/>
          <w:numId w:val="1"/>
        </w:numPr>
        <w:rPr/>
      </w:pPr>
      <w:bookmarkStart w:id="436" w:name="__RefHeading___Toc2080233_211673320"/>
      <w:bookmarkStart w:id="437" w:name="_Toc163"/>
      <w:bookmarkEnd w:id="435"/>
      <w:bookmarkEnd w:id="436"/>
      <w:r>
        <w:rPr>
          <w:rtl w:val="true"/>
        </w:rPr>
        <w:t>حق جو</w:t>
      </w:r>
      <w:bookmarkEnd w:id="437"/>
    </w:p>
    <w:p>
      <w:pPr>
        <w:pStyle w:val="Heading4"/>
        <w:numPr>
          <w:ilvl w:val="3"/>
          <w:numId w:val="1"/>
        </w:numPr>
        <w:rPr/>
      </w:pPr>
      <w:bookmarkStart w:id="438" w:name="__RefHeading___Toc2080235_211673320"/>
      <w:bookmarkStart w:id="439" w:name="_Toc164"/>
      <w:bookmarkEnd w:id="438"/>
      <w:r>
        <w:rPr>
          <w:rtl w:val="true"/>
        </w:rPr>
        <w:t>درخواست مواردى كه</w:t>
      </w:r>
      <w:r>
        <w:rPr>
          <w:rtl w:val="true"/>
        </w:rPr>
        <w:t>«</w:t>
      </w:r>
      <w:r>
        <w:rPr>
          <w:rtl w:val="true"/>
        </w:rPr>
        <w:t>متعبّد</w:t>
      </w:r>
      <w:r>
        <w:rPr>
          <w:rtl w:val="true"/>
        </w:rPr>
        <w:t>»</w:t>
      </w:r>
      <w:r>
        <w:rPr>
          <w:rtl w:val="true"/>
        </w:rPr>
        <w:t>به</w:t>
      </w:r>
      <w:r>
        <w:rPr>
          <w:rtl w:val="true"/>
        </w:rPr>
        <w:t>«</w:t>
      </w:r>
      <w:r>
        <w:rPr>
          <w:rtl w:val="true"/>
        </w:rPr>
        <w:t>نصّ</w:t>
      </w:r>
      <w:r>
        <w:rPr>
          <w:rtl w:val="true"/>
        </w:rPr>
        <w:t>»</w:t>
      </w:r>
      <w:r>
        <w:rPr>
          <w:rtl w:val="true"/>
        </w:rPr>
        <w:t>نشده اند</w:t>
      </w:r>
      <w:bookmarkEnd w:id="439"/>
    </w:p>
    <w:p>
      <w:pPr>
        <w:pStyle w:val="BookText"/>
        <w:rPr/>
      </w:pPr>
      <w:r>
        <w:rPr>
          <w:rFonts w:ascii="IRNazanin" w:hAnsi="IRNazanin" w:eastAsia="IRNazanin"/>
          <w:color w:val="111111"/>
          <w:sz w:val="28"/>
          <w:sz w:val="28"/>
          <w:szCs w:val="28"/>
          <w:rtl w:val="true"/>
          <w:lang w:bidi="fa-IR"/>
        </w:rPr>
        <w:t>سخنان اخيرت در تقريب و توضيح آنچه ما بعيد مى شمرديم معجزه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مجسّم ساختن مباحث به آشكارترين صورت، انسان را به حيرت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آن كس كه شاخه هاى درخت برهان را برايت نرم،و كليدهاى بيان را تسليم تو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كه به نصوص صريح،متعبّد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دليل محكم آن،آشكار و راه صاف و مستقيم،روشن 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بنابراين،من از شما درخواست دارم آنچه در سيره و شرح زندگى آنها آمده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شده،تفصيلا بياوريد</w:t>
      </w:r>
      <w:r>
        <w:rPr>
          <w:rFonts w:eastAsia="IRNazanin" w:cs="IRNazanin"/>
          <w:color w:val="111111"/>
          <w:sz w:val="28"/>
          <w:szCs w:val="28"/>
          <w:rtl w:val="true"/>
          <w:lang w:bidi="fa-IR"/>
        </w:rPr>
        <w:t xml:space="preserve">. </w:t>
      </w:r>
      <w:bookmarkStart w:id="440" w:name="pg235_8356"/>
    </w:p>
    <w:p>
      <w:pPr>
        <w:pStyle w:val="Heading3"/>
        <w:numPr>
          <w:ilvl w:val="2"/>
          <w:numId w:val="1"/>
        </w:numPr>
        <w:rPr/>
      </w:pPr>
      <w:bookmarkStart w:id="441" w:name="__RefHeading___Toc2080237_211673320"/>
      <w:bookmarkStart w:id="442" w:name="_Toc165"/>
      <w:bookmarkEnd w:id="440"/>
      <w:bookmarkEnd w:id="441"/>
      <w:r>
        <w:rPr>
          <w:rtl w:val="true"/>
        </w:rPr>
        <w:t>حق شناس</w:t>
      </w:r>
      <w:bookmarkEnd w:id="442"/>
    </w:p>
    <w:p>
      <w:pPr>
        <w:pStyle w:val="Heading4"/>
        <w:numPr>
          <w:ilvl w:val="3"/>
          <w:numId w:val="1"/>
        </w:numPr>
        <w:rPr/>
      </w:pPr>
      <w:bookmarkStart w:id="443" w:name="__RefHeading___Toc2080239_211673320"/>
      <w:bookmarkStart w:id="444" w:name="_Toc166"/>
      <w:bookmarkEnd w:id="443"/>
      <w:r>
        <w:rPr/>
        <w:t>1</w:t>
      </w:r>
      <w:r>
        <w:rPr>
          <w:rtl w:val="true"/>
        </w:rPr>
        <w:t>-«</w:t>
      </w:r>
      <w:r>
        <w:rPr>
          <w:rtl w:val="true"/>
        </w:rPr>
        <w:t>مصيبت روز پنجشنبه</w:t>
      </w:r>
      <w:r>
        <w:rPr>
          <w:rtl w:val="true"/>
        </w:rPr>
        <w:t>»</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مواردى كه متعبّد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نشده اند بيش از آن است كه احصاء شود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همه،توجه به مصيبت روز پنجشنبه كه از مشهورترين قضايا و بزرگترين مصيبتها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جريان را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احتضار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مردان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آن حضرت بودند،پيامبر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اكتب </w:t>
      </w:r>
    </w:p>
    <w:p>
      <w:pPr>
        <w:pStyle w:val="BookText"/>
        <w:rPr/>
      </w:pPr>
      <w:r>
        <w:rPr>
          <w:rFonts w:ascii="IRNazanin" w:hAnsi="IRNazanin" w:eastAsia="IRNazanin"/>
          <w:color w:val="111111"/>
          <w:sz w:val="28"/>
          <w:sz w:val="28"/>
          <w:szCs w:val="28"/>
          <w:rtl w:val="true"/>
          <w:lang w:bidi="fa-IR"/>
        </w:rPr>
        <w:t>لكم كتابا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برايتان نوشته اى بنويسم كه پس از آن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غلبه كرده،قرآن نزد شما است،كتاب خدا ما را 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افراد اختلاف افتاد،به نزاع و مخاصمه كشيد، بعضى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اى برايتان بنويسد كه پس از آن گمراه نگرديد،و بعضى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تكرار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گرفت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سخن را مى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وقتى بود كه با اختلاف و سر و صدايشان بين پيامبر و بين آنچه مى خواست براى آنها بنويسد حائل شدند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حديث،از احاديثى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آن،هيچ جاى سخن و ترديد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چند جاى صحيح خود نقل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خود 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سائر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نقل نموده اند </w:t>
      </w:r>
      <w:r>
        <w:rPr>
          <w:rStyle w:val="FootnoteAnchor"/>
          <w:rtl w:val="true"/>
        </w:rPr>
        <w:footnoteReference w:id="355"/>
      </w:r>
      <w:r>
        <w:rPr>
          <w:rFonts w:ascii="IRNazanin" w:hAnsi="IRNazanin" w:eastAsia="IRNazanin"/>
          <w:color w:val="111111"/>
          <w:sz w:val="28"/>
          <w:sz w:val="28"/>
          <w:szCs w:val="28"/>
          <w:rtl w:val="true"/>
          <w:lang w:bidi="fa-IR"/>
        </w:rPr>
        <w:t>،امّا در نقل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نقل به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نموده اند،زيرا لفظ اصلى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شده،اين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بدين گونه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قد غلب عليه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پيامبر غالب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تصرّف به خاطر تهذيب عبارت و كاستن از استهجان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سخن،مطلبى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احمد بن عبد العزيز جوهرى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احتضار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مردانى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آنان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صفحه اى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شما نامه اى بنويسم كه پس از من هرگز گمراه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كلمه اى گفت كه معنى اش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پيامبر غلبه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كفايت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در خانه بودند اختلاف و نزاع نمودند،بعضى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بياوريد و نزديك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 براى شما بنويسد،و بعضى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تكرار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حرفهاى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گرديد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برخيزيد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روشنى مى يابيد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معارضۀ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به معنى نموده اند نه عين لفظ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مى تواند شما را به اين گفته راهنمائى كند اين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محدّثانى كه نام شخص مخالف را نياورده اند به عين لفظل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خود،از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 و ما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پنجشنبه،چه روز پنجشنبه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گريه كرد كه سنگ ريزه هاى جلويش تر شد،سپس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پنجشنبه،درد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شما نوشته اى بنويسم كه پس از آن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نبايد در پيش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عقلش را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دعونى فالذّى انا فيه خير ممّا تدعونى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حالى كه هستم برايم بهتر است تا آنچه مرا به آن مى 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به سه چيز هنگام مرگ وصيّت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هيئتهائى كه به مدينه مى آيند آن طور كه من جايزه مى دادم جايزه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 را فراموش نموده 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صحيح خود،آورده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سائر محدّثان نيز آن را نقل كرده اند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صحيح خود،از طريق ديگرى نيز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پنجشنبه،امّا چه روز پنجشنبه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اشك از چشمش جارى گرديد و دانه هاى آن همچون دانه هاى لؤلؤ به بند كشيده،از گونه هايش سرازير گرديده،گفت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كتف گوسفندى،يا لوح و دواتى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برايتان نوشته اى بنويسم كه پس از آن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هذيان مى گويد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اطراف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مطالعه و تحقيق پردازد،مى داند اوّل كسى كه آن 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است،پس از او،ديگران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نظريۀ او را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 را تكرار كرده اند؛زيرا در حديث نخست توجّه نمودى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در خانه بودند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پرداختند،بعضى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كاغذ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 برايتان نوشته اى بنويسد كه پس از آن هرگز گمراه نشويد،و بعضى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گفتند،يعنى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 گويد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در رابطه با سخن عمر بن خطاب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تذكرة الخواص سبط بن جوزى حنفى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الحيدريه و سرّ العالمين و كشف ما فى الدارين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النعمان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مريض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 دواتى برايم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مطلبى برايتان بنويسم كه پس از آن هيچ گاه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پرده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شنويد پيامبر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زنان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 هرگاه پيامبر مريض مى شود چشمان خود را مى فشاريد و هرگاه بهبودى مى يابد به گردنش سوار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شما بهترند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دعوهنّ فانّهنّ خير منكم</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 فرماييد كه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متعبّد بودند،از گمراهى در امان مى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به عدم امتثال دستورش اكتفا مى كردند و قول آن حضرت را رد نمى نمودند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ما را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كتاب خدا در ميان آنها را نمى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آنها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خواصّ و فوائد قرآن آگاه 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به همۀ اينها اكتفا مى كردند و او را با آن چنان كلمه اى ناراحت نمى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در حالت احتضار بين آنها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كلمه اى در پايان زندگى و وداع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نكردن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 را كافى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بودند كه قرآن،شبانه روز،فرياد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پيامبر به شما عطا كرد بگيريد و از آنچه شما را نهى نمود اجتناب ورزيد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هنگامى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هذيان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را نخوانده بودند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فرستاده اى كريم است،نيرومند،و در پيشگاه صاحب عرش منزلت دارد،مطاع است و امين، صاحب شما مجنون و ديوانه نيست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گويا اين آيات را قرائت نكرده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فرستاده اى است كريم،نه قول شاعر،چه كم ايمان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قول كاهن،چقدر كم متذكّر مى گرديد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تنزيلى است از ناحيۀ پروردگار عالميان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گويا مطالعه نكرده بودند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شما گمراه نشده و در بيراهه نيست،و از روى هوا و هوس سخن نمى گويد،آنچه مى گويد،به او وحى شده،فردى نيرومند و قوى به او تعليم داده است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گويا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هاى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اين آيات را نشنيده اند كه تصريح دارد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سخنانش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بدون 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مستقلا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آنها مى دانستند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محكمتر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وصايت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و بر ائمّۀ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مؤكّد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لذا،او را از اين كار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و گفتگوئى كه بين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آن،تصريح كرده است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45" w:name="pg235_8372"/>
    </w:p>
    <w:p>
      <w:pPr>
        <w:pStyle w:val="BookText"/>
        <w:rPr/>
      </w:pPr>
      <w:bookmarkEnd w:id="445"/>
      <w:r>
        <w:rPr>
          <w:rFonts w:ascii="IRNazanin" w:hAnsi="IRNazanin" w:eastAsia="IRNazanin"/>
          <w:color w:val="111111"/>
          <w:sz w:val="28"/>
          <w:sz w:val="28"/>
          <w:szCs w:val="28"/>
          <w:rtl w:val="true"/>
          <w:lang w:bidi="fa-IR"/>
        </w:rPr>
        <w:t>شما هرگاه در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ايتونى اكتب لكم كتابا لن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برايتان مطلبى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فرمودۀ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فرماييد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ما ان تمسّكتم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 اهل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بين شما چيزى مى گذارم كه اگر به آن تمسّك جوئيد هرگز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،مى يابيد كه هدف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 و آن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بيماريش مى خواسته تفصيل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فرموده،بنويسد</w:t>
      </w:r>
      <w:r>
        <w:rPr>
          <w:rFonts w:eastAsia="IRNazanin" w:cs="IRNazanin"/>
          <w:color w:val="111111"/>
          <w:sz w:val="28"/>
          <w:szCs w:val="28"/>
          <w:rtl w:val="true"/>
          <w:lang w:bidi="fa-IR"/>
        </w:rPr>
        <w:t>.</w:t>
      </w:r>
    </w:p>
    <w:p>
      <w:pPr>
        <w:pStyle w:val="Heading4"/>
        <w:numPr>
          <w:ilvl w:val="3"/>
          <w:numId w:val="1"/>
        </w:numPr>
        <w:rPr/>
      </w:pPr>
      <w:bookmarkStart w:id="446" w:name="__RefHeading___Toc2080241_211673320"/>
      <w:bookmarkStart w:id="447" w:name="_Toc167"/>
      <w:bookmarkEnd w:id="446"/>
      <w:r>
        <w:rPr/>
        <w:t>2</w:t>
      </w:r>
      <w:r>
        <w:rPr>
          <w:rtl w:val="true"/>
        </w:rPr>
        <w:t>-</w:t>
      </w:r>
      <w:r>
        <w:rPr>
          <w:rtl w:val="true"/>
        </w:rPr>
        <w:t>علّت عدول پيامبر</w:t>
      </w:r>
      <w:r>
        <w:rPr>
          <w:rtl w:val="true"/>
        </w:rPr>
        <w:t>(</w:t>
      </w:r>
      <w:r>
        <w:rPr>
          <w:rtl w:val="true"/>
        </w:rPr>
        <w:t>ص</w:t>
      </w:r>
      <w:r>
        <w:rPr>
          <w:rtl w:val="true"/>
        </w:rPr>
        <w:t>)</w:t>
      </w:r>
      <w:r>
        <w:rPr>
          <w:rtl w:val="true"/>
        </w:rPr>
        <w:t>از آنچه آنها را</w:t>
      </w:r>
      <w:bookmarkEnd w:id="447"/>
    </w:p>
    <w:p>
      <w:pPr>
        <w:pStyle w:val="BookText"/>
        <w:rPr/>
      </w:pPr>
      <w:r>
        <w:rPr>
          <w:rFonts w:ascii="Amiri" w:hAnsi="Amiri" w:eastAsia="Amiri" w:cs="Amiri"/>
          <w:color w:val="111111"/>
          <w:sz w:val="28"/>
          <w:sz w:val="28"/>
          <w:szCs w:val="28"/>
          <w:rtl w:val="true"/>
          <w:lang w:bidi="ar-SA"/>
        </w:rPr>
        <w:t>امر كرده بود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صرفنظر فرمود؟به اين خاطر بود كه پس از صدور آن سخن از آنان،وى ناچار شد صرفنظر كند،زيرا پس از آن چنان سخنى،اثرى براى نوشته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باقى نمى ماند و در اين باره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گرفت كه آيا آن حضرت در اين نوشته اش العياذ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مطلبى دور از عقل گفته يا نه؟همان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اين سخنان ناروا را پيش چشمش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بيش از اين براى آن حضرت چاره اى نبود جز اينكه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كنارم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اصرار در نوشتن مى فرمود،آنها نيز در اينكه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پا </w:t>
      </w:r>
    </w:p>
    <w:p>
      <w:pPr>
        <w:pStyle w:val="BookText"/>
        <w:rPr/>
      </w:pPr>
      <w:r>
        <w:rPr>
          <w:rFonts w:ascii="IRNazanin" w:hAnsi="IRNazanin" w:eastAsia="IRNazanin"/>
          <w:color w:val="111111"/>
          <w:sz w:val="28"/>
          <w:sz w:val="28"/>
          <w:szCs w:val="28"/>
          <w:rtl w:val="true"/>
          <w:lang w:bidi="fa-IR"/>
        </w:rPr>
        <w:t>فشارى و لج مى كردند و طرفداران آنها در اثبات ديوانه شدن پيامبر در آخر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تلاش مى افتادند،كتابهائى مى نوشتند،و طومارهائى را در ردّ نوشتۀ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كسى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كرد،مى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خاطر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بالغۀ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اقتضا كرد،از نوشتن صرفنظر كند تا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اولياء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بابى را در طعن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و به نستجير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قلبى پاك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مضمون آن نوشته،خاضعند،چه بنويسد و چه ننويسد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هم به آن عمل نمى كنند و آن را معتبر نمى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ترك و عدم نوشتن آن را داشت، زيرا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 xml:space="preserve">. </w:t>
      </w:r>
      <w:bookmarkStart w:id="448" w:name="pg235_8377"/>
    </w:p>
    <w:p>
      <w:pPr>
        <w:pStyle w:val="Heading3"/>
        <w:numPr>
          <w:ilvl w:val="2"/>
          <w:numId w:val="1"/>
        </w:numPr>
        <w:rPr/>
      </w:pPr>
      <w:bookmarkStart w:id="449" w:name="__RefHeading___Toc2080243_211673320"/>
      <w:bookmarkStart w:id="450" w:name="_Toc168"/>
      <w:bookmarkEnd w:id="448"/>
      <w:bookmarkEnd w:id="449"/>
      <w:r>
        <w:rPr>
          <w:rtl w:val="true"/>
        </w:rPr>
        <w:t>حق جو</w:t>
      </w:r>
      <w:bookmarkEnd w:id="450"/>
    </w:p>
    <w:p>
      <w:pPr>
        <w:pStyle w:val="Heading4"/>
        <w:numPr>
          <w:ilvl w:val="3"/>
          <w:numId w:val="1"/>
        </w:numPr>
        <w:rPr/>
      </w:pPr>
      <w:bookmarkStart w:id="451" w:name="__RefHeading___Toc2080245_211673320"/>
      <w:bookmarkStart w:id="452" w:name="_Toc169"/>
      <w:bookmarkEnd w:id="451"/>
      <w:r>
        <w:rPr/>
        <w:t>1</w:t>
      </w:r>
      <w:r>
        <w:rPr>
          <w:rtl w:val="true"/>
        </w:rPr>
        <w:t>-</w:t>
      </w:r>
      <w:r>
        <w:rPr>
          <w:rtl w:val="true"/>
        </w:rPr>
        <w:t>اعتراف به گفته هاى</w:t>
      </w:r>
      <w:r>
        <w:rPr>
          <w:rtl w:val="true"/>
        </w:rPr>
        <w:t>«</w:t>
      </w:r>
      <w:r>
        <w:rPr>
          <w:rtl w:val="true"/>
        </w:rPr>
        <w:t>حق شناس</w:t>
      </w:r>
      <w:r>
        <w:rPr>
          <w:rtl w:val="true"/>
        </w:rPr>
        <w:t>»</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 ايراد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ذكر كرديد وجود ندارد؛ و راهى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ترديد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آن بحث نموديد،يافت نمى شود</w:t>
      </w:r>
      <w:r>
        <w:rPr>
          <w:rFonts w:eastAsia="IRNazanin" w:cs="IRNazanin"/>
          <w:color w:val="111111"/>
          <w:sz w:val="28"/>
          <w:szCs w:val="28"/>
          <w:rtl w:val="true"/>
          <w:lang w:bidi="fa-IR"/>
        </w:rPr>
        <w:t>.</w:t>
      </w:r>
    </w:p>
    <w:p>
      <w:pPr>
        <w:pStyle w:val="Heading4"/>
        <w:numPr>
          <w:ilvl w:val="3"/>
          <w:numId w:val="1"/>
        </w:numPr>
        <w:rPr/>
      </w:pPr>
      <w:bookmarkStart w:id="453" w:name="__RefHeading___Toc2080247_211673320"/>
      <w:bookmarkStart w:id="454" w:name="_Toc170"/>
      <w:bookmarkEnd w:id="453"/>
      <w:r>
        <w:rPr/>
        <w:t>2</w:t>
      </w:r>
      <w:r>
        <w:rPr>
          <w:rtl w:val="true"/>
        </w:rPr>
        <w:t>-</w:t>
      </w:r>
      <w:r>
        <w:rPr>
          <w:rtl w:val="true"/>
        </w:rPr>
        <w:t>درخواست سائر موارد</w:t>
      </w:r>
      <w:bookmarkEnd w:id="4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لطفا،سائر مواردى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نشده اند، بياوريد</w:t>
      </w:r>
      <w:r>
        <w:rPr>
          <w:rFonts w:eastAsia="Amiri" w:cs="Amiri" w:ascii="Amiri" w:hAnsi="Amiri"/>
          <w:color w:val="111111"/>
          <w:sz w:val="28"/>
          <w:szCs w:val="28"/>
          <w:rtl w:val="true"/>
          <w:lang w:bidi="ar-SA"/>
        </w:rPr>
        <w:t xml:space="preserve">! </w:t>
      </w:r>
      <w:bookmarkStart w:id="455" w:name="pg235_8378"/>
    </w:p>
    <w:p>
      <w:pPr>
        <w:pStyle w:val="Heading3"/>
        <w:numPr>
          <w:ilvl w:val="2"/>
          <w:numId w:val="1"/>
        </w:numPr>
        <w:rPr/>
      </w:pPr>
      <w:bookmarkStart w:id="456" w:name="__RefHeading___Toc2080249_211673320"/>
      <w:bookmarkStart w:id="457" w:name="_Toc171"/>
      <w:bookmarkEnd w:id="455"/>
      <w:bookmarkEnd w:id="456"/>
      <w:r>
        <w:rPr>
          <w:rtl w:val="true"/>
        </w:rPr>
        <w:t>حق شناس</w:t>
      </w:r>
      <w:bookmarkEnd w:id="457"/>
    </w:p>
    <w:p>
      <w:pPr>
        <w:pStyle w:val="Heading4"/>
        <w:numPr>
          <w:ilvl w:val="3"/>
          <w:numId w:val="1"/>
        </w:numPr>
        <w:rPr/>
      </w:pPr>
      <w:bookmarkStart w:id="458" w:name="__RefHeading___Toc2080251_211673320"/>
      <w:bookmarkStart w:id="459" w:name="_Toc172"/>
      <w:bookmarkEnd w:id="458"/>
      <w:r>
        <w:rPr>
          <w:rtl w:val="true"/>
        </w:rPr>
        <w:t>سريّۀ اسامه</w:t>
      </w:r>
      <w:bookmarkEnd w:id="459"/>
    </w:p>
    <w:p>
      <w:pPr>
        <w:pStyle w:val="BookText"/>
        <w:rPr/>
      </w:pPr>
      <w:r>
        <w:rPr>
          <w:rFonts w:ascii="IRNazanin" w:hAnsi="IRNazanin" w:eastAsia="IRNazanin"/>
          <w:color w:val="111111"/>
          <w:sz w:val="28"/>
          <w:sz w:val="28"/>
          <w:szCs w:val="28"/>
          <w:rtl w:val="true"/>
          <w:lang w:bidi="fa-IR"/>
        </w:rPr>
        <w:t>خداوند به تو عزّت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فرمودى سائر مواردى را كه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اوامر مقدّس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اند،برايتان بيان نمايم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سريّۀ اسامة بن زيد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فرمائى كه آخرين سريّه هاى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 اى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آن اهميّت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را بر آمادگى براى آن فرمان داد،آنها را در اين راه تحريص نمود و شخصا آنها را مجهّز ساخت تا عزمشان محكم و همّتشان بالا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كدام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جز اينكه آنها را مهيّا،و به لشكرگاه فرستاد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جريان،چهار روز به آخر ماه صفر سال يازدهم مانده،واقع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مجهّز ساخت و صبحگاه،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سرزمينى كه پدرت شهادت يافته،رهسپار شو و اسب را بر سرزمين آنها بتاز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سركردگى اين سپاه را به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هنگام،بر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ابنى</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حملهد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و سخت محاصره شان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چنان به سرعت حركت كن كه پيش از رسيدن خبر به آنها،به محلّ نبرد رسيده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تو پيروزى داد در ميان آنها كم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خود افراد وارد و كسانى كه راه بلد هستند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طليعه داران و ديده بانان را از پيش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صفر،بيمارى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از آن بهبودى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شد،تب و سردرد،وى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بيست و نهم، مشاهده فرمود كه سپاه در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به ميان سپاه رفت و آنها را تحريص و تهييج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دست خود بست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حميّتشان تحريك و عزمشان را محكم سازد،سپس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در راه خدا نبرد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به خدا كافر است از زمين برانداز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 بسته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شد،آن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لشكرگاه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نيز در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حركت ننمودند با اينكه آن فرمانها و تحريصات را از آن حضرت شنيده بودند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وجوب سرعت از وى مشاهده كرده بودند مانند اين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هنگام بر اهل ابنى حمله بر</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سرعت گير تا پيش از رسيدن اخبار،به محلّ نبرد برسى</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تعداد فراوانى از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دارد كه 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عمل قرار ندادند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آنان،بخشيدن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طعنه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پيش از آن،در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نيز طعنه زدند و در آن باره،زياد انتقاد و ايراد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ديده بودند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امارت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سپرده و به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رياست اين سپاه را به تو سپردم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ديده بودند كه آن حضرت با بدن تب دار،با دست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او بست،امّا همۀ آنچه ديده بودند،آنها را از طعنه زدن بازنداشته بود تا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طعنه زنان سخت خشمگين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سر خود را با قطيفه اى پيچيده بود و از درد و تب،رنج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 آمد تا آنان را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بازدارد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جريان،روز شنبه ده روز از ماه ربيع الاوّل گذشته بود،و دو روز پيش از رحلت آن جناب،اتّفاق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حالتى خشمگين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ميان آنان آمد و بر منبر رفت،خداوند را حمد و ثنا گفت،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علم در صدورش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سخنى است كه از بعضى از شما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اكنون در مورد امارت بخشيدنم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مى زنيد، پيشتر در مورد پدرش نيز طعنه زديد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سزاوار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سپهدارى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چنانكه پسرش نيز پس از وى بدان سزاوار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الفضل،المغازى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،السيرة الحلبيۀ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،السيرة النبويۀ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حاشيۀ السيرة الحلبيۀ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آنگاه،آنها را در مبادرت به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نمودند و به سوى لشكرگاه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جناب همچنان آنها را در تعجيل،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بيماريش شدّت يافت و مكرّر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مجهّز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حركت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اسامه را گسيل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فرمانها را تكرار مى كرد،امّا آنها در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كه روز دوشنبه،دوازدهم ربيع الاوّل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لشكرگاه به خدمت پيامبر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حركت را صادر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بركات و رحمت خدا حركت كن</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نمود،به لشكرگاه رفت،سپس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نزد آن جناب رسيدند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 حضرت در همان روز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مدينۀ طيّبه بازگشت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بعدا،تصميم گرفتند كه فرمان حركت به سوى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كنند؛در اين باره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كردند و سخت اصرار نمودند،با اينكه با چشم خود ديده بودند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معنى اهتمام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كاملش در تعجيل و سرعت در حركت را مشاهده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متوالى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در سرعت به سوى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پيش از اخبار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ديده و شنيده بودند؛ملاحظه كرده بودند كه آن حضرت شخصا آنچه مى توانست در اين باره عمل كرد و در مجهّز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كوشيد،مطالب لازم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با دست خود پرچمش را بست تا كه هنگام احتضارش رسيد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بركت خدا حركت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آنها در باز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حركت به سوى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ابا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ديدند او تصميم بر گسيل داشتن سپاه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وى آمد و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مى خواست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عزل كند و ديگرى را به جاى او نصب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حاضر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و خواستۀ آنان را قبول نمايد؛چنانكه در اصل گسيل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پيشنهاد آنان را نپذيرفت و خواسته 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نفرستد، اجابت ننمود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آنها به گونه اى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ناراحت شد،پريد و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 و تو را بر روى زمين نبيند،اى 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داده،تو مرا امر مى كنى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نمايم؟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پس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نمى خواستند چنين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هزار نفر جنگجو كه هزار نفر آنها سوار بودند،حركت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همان 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مجهّز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ورزيدند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نرفتند در حالى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 اسامه را مجهّز سازيد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و لعنت خدا بر كسى كه از سپاه اسامه تخلّف ورزد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شما خوب مى دانيد كه آنها در مرحلۀ نخست،در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كردند،و در مرحلۀ دوّم،از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ورزيدند،تا پايه هاى سياستشان محكم و ستونهاى آن را برپا دارند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دادند،زيرا ديدند حفظ خواستۀ خويش اولى،و رعايت آن سزاوارتر است،و اگر به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 مى شدند،و پيش از رحلت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رهسپار مى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مادرم فدايش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وجود آنان خالى سازد تا با آرامش و طمأنينه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گيرد و تا آنها بازمى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اركان آن برايش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اسامه هفده 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w:t>
      </w:r>
      <w:r>
        <w:rPr>
          <w:rStyle w:val="FootnoteAnchor"/>
          <w:rtl w:val="true"/>
        </w:rPr>
        <w:footnoteReference w:id="377"/>
      </w:r>
      <w:r>
        <w:rPr>
          <w:rFonts w:ascii="IRNazanin" w:hAnsi="IRNazanin" w:eastAsia="IRNazanin"/>
          <w:color w:val="111111"/>
          <w:sz w:val="28"/>
          <w:sz w:val="28"/>
          <w:szCs w:val="28"/>
          <w:rtl w:val="true"/>
          <w:lang w:bidi="fa-IR"/>
        </w:rPr>
        <w:t>،به خاطر در هم شكستن غرور بعضى،و برگرداندن سركشى متكبّران آنها،و احتياط در امنيّت از نزاع آينده بود،تا اشخاصى كه مى خواهند خود را مقدّم دارند،اگر يكى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بود،ناسلوكى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اين معنى را درك كردند؛لذا،در امارت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در حركت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 و 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نمودند،حركت نكردند،تا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پروردگارش ملحق شد،گاهى تصميم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گرفتند،و گاهى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گروه،زيادى از سپاه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ورزيده و همراهش حركت نكردند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بنابراين،ملاحظه مى فرماييد كه در 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سريّۀ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است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نشدند،و رأى و نظريّۀ خويش در امور سياسى،و اجتهاد خويشتن را بر تعبّد به نصوص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داشتند</w:t>
      </w:r>
      <w:r>
        <w:rPr>
          <w:rFonts w:eastAsia="IRNazanin" w:cs="IRNazanin"/>
          <w:color w:val="111111"/>
          <w:sz w:val="28"/>
          <w:szCs w:val="28"/>
          <w:rtl w:val="true"/>
          <w:lang w:bidi="fa-IR"/>
        </w:rPr>
        <w:t xml:space="preserve">. </w:t>
      </w:r>
      <w:bookmarkStart w:id="460" w:name="pg235_8399"/>
    </w:p>
    <w:p>
      <w:pPr>
        <w:pStyle w:val="Heading3"/>
        <w:numPr>
          <w:ilvl w:val="2"/>
          <w:numId w:val="1"/>
        </w:numPr>
        <w:rPr/>
      </w:pPr>
      <w:bookmarkStart w:id="461" w:name="__RefHeading___Toc2080253_211673320"/>
      <w:bookmarkStart w:id="462" w:name="_Toc173"/>
      <w:bookmarkEnd w:id="460"/>
      <w:bookmarkEnd w:id="461"/>
      <w:r>
        <w:rPr>
          <w:rtl w:val="true"/>
        </w:rPr>
        <w:t>حق جو</w:t>
      </w:r>
      <w:bookmarkEnd w:id="462"/>
    </w:p>
    <w:p>
      <w:pPr>
        <w:pStyle w:val="Heading4"/>
        <w:numPr>
          <w:ilvl w:val="3"/>
          <w:numId w:val="1"/>
        </w:numPr>
        <w:rPr/>
      </w:pPr>
      <w:bookmarkStart w:id="463" w:name="__RefHeading___Toc2080255_211673320"/>
      <w:bookmarkStart w:id="464" w:name="_Toc174"/>
      <w:bookmarkEnd w:id="463"/>
      <w:r>
        <w:rPr/>
        <w:t>1</w:t>
      </w:r>
      <w:r>
        <w:rPr>
          <w:rtl w:val="true"/>
        </w:rPr>
        <w:t>-</w:t>
      </w:r>
      <w:r>
        <w:rPr>
          <w:rtl w:val="true"/>
        </w:rPr>
        <w:t>اعتراف به گفته هاى</w:t>
      </w:r>
      <w:r>
        <w:rPr>
          <w:rtl w:val="true"/>
        </w:rPr>
        <w:t>«</w:t>
      </w:r>
      <w:r>
        <w:rPr>
          <w:rtl w:val="true"/>
        </w:rPr>
        <w:t>حق شناس</w:t>
      </w:r>
      <w:r>
        <w:rPr>
          <w:rtl w:val="true"/>
        </w:rPr>
        <w:t>»</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سريّۀ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طول انجاميد چنانكه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رزيّۀ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سخن طولانى شد،امّا بدان گونه مبهمات آن روشن گرديد كه صبح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بينايان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w:t>
      </w:r>
      <w:r>
        <w:rPr>
          <w:rFonts w:eastAsia="IRNazanin" w:cs="IRNazanin"/>
          <w:color w:val="111111"/>
          <w:sz w:val="28"/>
          <w:szCs w:val="28"/>
          <w:rtl w:val="true"/>
          <w:lang w:bidi="fa-IR"/>
        </w:rPr>
        <w:t>.</w:t>
      </w:r>
    </w:p>
    <w:p>
      <w:pPr>
        <w:pStyle w:val="Heading4"/>
        <w:numPr>
          <w:ilvl w:val="3"/>
          <w:numId w:val="1"/>
        </w:numPr>
        <w:rPr/>
      </w:pPr>
      <w:bookmarkStart w:id="465" w:name="__RefHeading___Toc2080257_211673320"/>
      <w:bookmarkStart w:id="466" w:name="_Toc175"/>
      <w:bookmarkEnd w:id="465"/>
      <w:r>
        <w:rPr/>
        <w:t>2</w:t>
      </w:r>
      <w:r>
        <w:rPr>
          <w:rtl w:val="true"/>
        </w:rPr>
        <w:t>-</w:t>
      </w:r>
      <w:r>
        <w:rPr>
          <w:rtl w:val="true"/>
        </w:rPr>
        <w:t>درخواست بقيّۀ موارد</w:t>
      </w:r>
      <w:bookmarkEnd w:id="46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بقيّۀ مواردى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 نشده اند نيز براى ما بيان فرماييد</w:t>
      </w:r>
      <w:r>
        <w:rPr>
          <w:rFonts w:eastAsia="Amiri" w:cs="Amiri" w:ascii="Amiri" w:hAnsi="Amiri"/>
          <w:color w:val="111111"/>
          <w:sz w:val="28"/>
          <w:szCs w:val="28"/>
          <w:rtl w:val="true"/>
          <w:lang w:bidi="ar-SA"/>
        </w:rPr>
        <w:t xml:space="preserve">! </w:t>
      </w:r>
      <w:bookmarkStart w:id="467" w:name="pg235_8401"/>
    </w:p>
    <w:p>
      <w:pPr>
        <w:pStyle w:val="Heading3"/>
        <w:numPr>
          <w:ilvl w:val="2"/>
          <w:numId w:val="1"/>
        </w:numPr>
        <w:rPr/>
      </w:pPr>
      <w:bookmarkStart w:id="468" w:name="__RefHeading___Toc2080259_211673320"/>
      <w:bookmarkStart w:id="469" w:name="_Toc176"/>
      <w:bookmarkEnd w:id="467"/>
      <w:bookmarkEnd w:id="468"/>
      <w:r>
        <w:rPr>
          <w:rtl w:val="true"/>
        </w:rPr>
        <w:t>حق شناس</w:t>
      </w:r>
      <w:bookmarkEnd w:id="469"/>
    </w:p>
    <w:p>
      <w:pPr>
        <w:pStyle w:val="Heading4"/>
        <w:numPr>
          <w:ilvl w:val="3"/>
          <w:numId w:val="1"/>
        </w:numPr>
        <w:rPr/>
      </w:pPr>
      <w:bookmarkStart w:id="470" w:name="__RefHeading___Toc2080261_211673320"/>
      <w:bookmarkStart w:id="471" w:name="_Toc177"/>
      <w:bookmarkEnd w:id="470"/>
      <w:r>
        <w:rPr/>
        <w:t>1</w:t>
      </w:r>
      <w:r>
        <w:rPr>
          <w:rtl w:val="true"/>
        </w:rPr>
        <w:t>-</w:t>
      </w:r>
      <w:r>
        <w:rPr>
          <w:rtl w:val="true"/>
        </w:rPr>
        <w:t>قسمتى از موارد</w:t>
      </w:r>
      <w:bookmarkEnd w:id="47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فداء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نحر بعضى از شترها هنگامى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آنان را فرا گرفت،و بعضى شئونشان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 آن،و جريان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صداى بلند بشارت داد به كسى كه خدا را با توحيد ملاقات كند،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در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دو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دو آيۀ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رواياتى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از نظر كيفيّت و كميّت،دخالت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تعداد تكبير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موارد ديگرى كه مقام،گنجايش شمردن آن را ندارد همچون مقابله در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معارضه با آنچه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bookmarkStart w:id="472" w:name="pg235_8403"/>
    </w:p>
    <w:p>
      <w:pPr>
        <w:pStyle w:val="BookText"/>
        <w:rPr/>
      </w:pPr>
      <w:bookmarkEnd w:id="472"/>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داد،اضافه كردن خانه هاى گروهى از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بر زيان يمنى ها به پرداخت ديۀ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خراش هذلى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همچون تبعيد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حجّاج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اقامۀ حدّ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از حال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تفتيش در روز،و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در فرائض</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بيشمار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كافى است اينها را مورد توجّه قرار دهى</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080263_211673320"/>
      <w:bookmarkStart w:id="474" w:name="_Toc178"/>
      <w:bookmarkEnd w:id="473"/>
      <w:r>
        <w:rPr/>
        <w:t>2</w:t>
      </w:r>
      <w:r>
        <w:rPr>
          <w:rtl w:val="true"/>
        </w:rPr>
        <w:t>-</w:t>
      </w:r>
      <w:r>
        <w:rPr>
          <w:rtl w:val="true"/>
        </w:rPr>
        <w:t>اشاره به نصوصى ديگر كه دربارۀ</w:t>
      </w:r>
      <w:r>
        <w:rPr>
          <w:rtl w:val="true"/>
        </w:rPr>
        <w:t>«</w:t>
      </w:r>
      <w:r>
        <w:rPr>
          <w:rtl w:val="true"/>
        </w:rPr>
        <w:t>امام</w:t>
      </w:r>
      <w:bookmarkEnd w:id="474"/>
    </w:p>
    <w:p>
      <w:pPr>
        <w:pStyle w:val="BookText"/>
        <w:rPr/>
      </w:pP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w:t>
      </w:r>
    </w:p>
    <w:p>
      <w:pPr>
        <w:pStyle w:val="BookText"/>
        <w:rPr/>
      </w:pPr>
      <w:r>
        <w:rPr>
          <w:rFonts w:ascii="Amiri" w:hAnsi="Amiri" w:eastAsia="Amiri" w:cs="Amiri"/>
          <w:color w:val="111111"/>
          <w:sz w:val="28"/>
          <w:sz w:val="28"/>
          <w:szCs w:val="28"/>
          <w:rtl w:val="true"/>
          <w:lang w:bidi="ar-SA"/>
        </w:rPr>
        <w:t>نكرده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علاوه،نصوص ديگرى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كه به آن نيز عمل ننموده اند،بلكه درست بر خلاف آن عمل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افراد محقّق از آن آگاهند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بنابراين،هيچ جاى شگفتى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تأويل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تواند اين مثل ديگر نصوصى كه آنها را تأويل نموده و به آن عمل نكرده اند باشد؟اين هم مثل آنها،كه عمل به آراء خويش را بر تعبّد به آنها مقدّم داشته اند</w:t>
      </w:r>
      <w:r>
        <w:rPr>
          <w:rFonts w:eastAsia="IRNazanin" w:cs="IRNazanin"/>
          <w:color w:val="111111"/>
          <w:sz w:val="28"/>
          <w:szCs w:val="28"/>
          <w:rtl w:val="true"/>
          <w:lang w:bidi="fa-IR"/>
        </w:rPr>
        <w:t xml:space="preserve">. </w:t>
      </w:r>
      <w:bookmarkStart w:id="475" w:name="pg235_8405"/>
    </w:p>
    <w:p>
      <w:pPr>
        <w:pStyle w:val="Heading3"/>
        <w:numPr>
          <w:ilvl w:val="2"/>
          <w:numId w:val="1"/>
        </w:numPr>
        <w:rPr/>
      </w:pPr>
      <w:bookmarkStart w:id="476" w:name="__RefHeading___Toc2080265_211673320"/>
      <w:bookmarkStart w:id="477" w:name="_Toc179"/>
      <w:bookmarkEnd w:id="475"/>
      <w:bookmarkEnd w:id="476"/>
      <w:r>
        <w:rPr>
          <w:rtl w:val="true"/>
        </w:rPr>
        <w:t>حق جو</w:t>
      </w:r>
      <w:bookmarkEnd w:id="477"/>
    </w:p>
    <w:p>
      <w:pPr>
        <w:pStyle w:val="Heading4"/>
        <w:numPr>
          <w:ilvl w:val="3"/>
          <w:numId w:val="1"/>
        </w:numPr>
        <w:rPr/>
      </w:pPr>
      <w:bookmarkStart w:id="478" w:name="__RefHeading___Toc2080267_211673320"/>
      <w:bookmarkStart w:id="479" w:name="_Toc180"/>
      <w:bookmarkEnd w:id="478"/>
      <w:r>
        <w:rPr>
          <w:rtl w:val="true"/>
        </w:rPr>
        <w:t>لطفا آنها را بطور تفصيل بياوريد</w:t>
      </w:r>
      <w:r>
        <w:rPr>
          <w:rtl w:val="true"/>
        </w:rPr>
        <w:t>!</w:t>
      </w:r>
      <w:bookmarkEnd w:id="47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گذشتگان به آن عمل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آنها را به طور تفصيل بياوريد</w:t>
      </w:r>
      <w:r>
        <w:rPr>
          <w:rFonts w:eastAsia="IRNazanin" w:cs="IRNazanin"/>
          <w:color w:val="111111"/>
          <w:sz w:val="28"/>
          <w:szCs w:val="28"/>
          <w:rtl w:val="true"/>
          <w:lang w:bidi="fa-IR"/>
        </w:rPr>
        <w:t xml:space="preserve">! </w:t>
      </w:r>
      <w:bookmarkStart w:id="480" w:name="pg235_8407"/>
    </w:p>
    <w:p>
      <w:pPr>
        <w:pStyle w:val="Heading3"/>
        <w:numPr>
          <w:ilvl w:val="2"/>
          <w:numId w:val="1"/>
        </w:numPr>
        <w:rPr/>
      </w:pPr>
      <w:bookmarkStart w:id="481" w:name="__RefHeading___Toc2080269_211673320"/>
      <w:bookmarkStart w:id="482" w:name="_Toc181"/>
      <w:bookmarkEnd w:id="480"/>
      <w:bookmarkEnd w:id="481"/>
      <w:r>
        <w:rPr>
          <w:rtl w:val="true"/>
        </w:rPr>
        <w:t>حق شناس</w:t>
      </w:r>
      <w:bookmarkEnd w:id="482"/>
    </w:p>
    <w:p>
      <w:pPr>
        <w:pStyle w:val="Heading4"/>
        <w:numPr>
          <w:ilvl w:val="3"/>
          <w:numId w:val="1"/>
        </w:numPr>
        <w:rPr/>
      </w:pPr>
      <w:bookmarkStart w:id="483" w:name="__RefHeading___Toc2080271_211673320"/>
      <w:bookmarkStart w:id="484" w:name="_Toc182"/>
      <w:bookmarkEnd w:id="483"/>
      <w:r>
        <w:rPr>
          <w:rtl w:val="true"/>
        </w:rPr>
        <w:t>اجابت درخواست</w:t>
      </w:r>
      <w:bookmarkEnd w:id="484"/>
    </w:p>
    <w:p>
      <w:pPr>
        <w:pStyle w:val="BookText"/>
        <w:rPr/>
      </w:pPr>
      <w:r>
        <w:rPr>
          <w:rFonts w:ascii="IRNazanin" w:hAnsi="IRNazanin" w:eastAsia="IRNazanin"/>
          <w:color w:val="111111"/>
          <w:sz w:val="28"/>
          <w:sz w:val="28"/>
          <w:szCs w:val="28"/>
          <w:rtl w:val="true"/>
          <w:lang w:bidi="fa-IR"/>
        </w:rPr>
        <w:t>درخواست شما از تفصيل مطلب،مصداق اين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سائل عن امره و هو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از پرسش كنندگان هستند كه خود از مطلب كاملا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خوب مى دانيد كه عدّۀ زيادى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داشتند و دشمن بودند،از او جدا شدند،اذيّتش كردند،دشنامش دادند، ستم درباره اش نمودند،سبّ و بدگوئى به او را بر خود لازم شمردند،با او جنگيدند،رو در روى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دوستانش،با شمشير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تواريخ و اخبار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اطاعت من كند اطاعت خدا كرده و كسى كه سر از فرمان من برتابد سر از فرمان خدا برتافته و كسى كه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اطاعت من نموده و كسى كه سر از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برتابد سر از فرمان من بر تافته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من جدا شود از خدا جدا شده و كسى كه از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شود از من جدا شده است</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در دنيا سيّد و آقائى و هم در آخرت؛دوست تو دوست من است و دوست من دوست خدا؛دشمن تو،دشمن من و دشمن من، دشمن خدا است؛واى بر كسى كه پس از من بر تو خشم گيرد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سب كند مرا سب نموده،و كسى كه مرا سب كند خدا را سب كرده است</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آزار رساند مرا آزرده،و كسى كه مرا بيازارد خدا را آزرده است</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بدارد مرا دوست داشته،و كسى كه بر او خشم گيرد بر من خشم گرفته است</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مؤمن،تو را دوست نمى دارد،و به جز منافق،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 و خشم تو را بر دل نمى گيرد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بدار كسى كه او را دوست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 دار كسى كه او را دشمن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كننده اش را يارى،و كسى كه در صدد خذلان و خوارى او است،خوار و مخذولش دار</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مبارزه ام با كسى كه با شما بجنگد،و آشتى هستم با كسى كه با شما صلح باشد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در آن هنگام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افكند،فرمود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جنگم با كسى كه با آنها بجنگد و صلحم با كسى كه با آنها از در آشتى درآيد،و دشمن هستم با كسى كه با آنان دشمنى كند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ديگر از اين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عمل نكردند بلكه به نقيض و ضدّ آن عمل نمودند،هوا و هوسهايشان را بر آنها مقدّم داشتند،و اغراض خود 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انداختند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آگاه مى دانند كه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صدها افزون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همچون نصوص صريحى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وى،و حرام بودن دشمنى با آن جناب،رسيده است؛زيرا هر كدام آنها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مقام وى در پيشگاه خداوند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زيادى از آنها را آورديم،ولى آنچه را كه ما نياورده ايم چندين برابر مقدارى است كه آورده ايم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اكنون،از شما مى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كدام از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توافق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هيچ كدام از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شكستن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وى بر منابر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از رسومات و سنّتهاى خطبا در جمعه ها و اعياد قرار داده شود،تناسب مى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ولى،آنها كه چنين خلافهايى را مرتكب شدند،اهميّتى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نمى دادند،و هيچ كدام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توانست مانع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مقتضاى سياستشان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خوب مى دانستند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پيامبر است و وليّش؛</w:t>
      </w:r>
    </w:p>
    <w:p>
      <w:pPr>
        <w:pStyle w:val="BookText"/>
        <w:rPr/>
      </w:pPr>
      <w:r>
        <w:rPr>
          <w:rFonts w:ascii="Amiri" w:hAnsi="Amiri" w:eastAsia="Amiri" w:cs="Amiri"/>
          <w:color w:val="111111"/>
          <w:sz w:val="28"/>
          <w:sz w:val="28"/>
          <w:szCs w:val="28"/>
          <w:rtl w:val="true"/>
          <w:lang w:bidi="ar-SA"/>
        </w:rPr>
        <w:t>وارث او است و صاحب نجوايش؛</w:t>
      </w:r>
    </w:p>
    <w:p>
      <w:pPr>
        <w:pStyle w:val="BookText"/>
        <w:rPr/>
      </w:pPr>
      <w:r>
        <w:rPr>
          <w:rFonts w:ascii="Amiri" w:hAnsi="Amiri" w:eastAsia="Amiri" w:cs="Amiri"/>
          <w:color w:val="111111"/>
          <w:sz w:val="28"/>
          <w:sz w:val="28"/>
          <w:szCs w:val="28"/>
          <w:rtl w:val="true"/>
          <w:lang w:bidi="ar-SA"/>
        </w:rPr>
        <w:t>سيّد و آقاى عترت او است و هارون امّتش؛</w:t>
      </w:r>
    </w:p>
    <w:p>
      <w:pPr>
        <w:pStyle w:val="BookText"/>
        <w:rPr/>
      </w:pPr>
      <w:r>
        <w:rPr>
          <w:rFonts w:ascii="IRNazanin" w:hAnsi="IRNazanin" w:eastAsia="IRNazanin"/>
          <w:color w:val="111111"/>
          <w:sz w:val="28"/>
          <w:sz w:val="28"/>
          <w:szCs w:val="28"/>
          <w:rtl w:val="true"/>
          <w:lang w:bidi="fa-IR"/>
        </w:rPr>
        <w:t>همتا و كفو پارۀ جانش است و پدر ذريّه اش؛</w:t>
      </w:r>
    </w:p>
    <w:p>
      <w:pPr>
        <w:pStyle w:val="BookText"/>
        <w:rPr/>
      </w:pPr>
      <w:r>
        <w:rPr>
          <w:rFonts w:ascii="Amiri" w:hAnsi="Amiri" w:eastAsia="Amiri" w:cs="Amiri"/>
          <w:color w:val="111111"/>
          <w:sz w:val="28"/>
          <w:sz w:val="28"/>
          <w:szCs w:val="28"/>
          <w:rtl w:val="true"/>
          <w:lang w:bidi="ar-SA"/>
        </w:rPr>
        <w:t>نخستين شخص،در اقرار به اسلام است و بااخلاص ترين فردشان در ايمان؛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دانشمندترين آنها است و عاملترينشان؛ </w:t>
      </w:r>
    </w:p>
    <w:p>
      <w:pPr>
        <w:pStyle w:val="BookText"/>
        <w:rPr/>
      </w:pPr>
      <w:r>
        <w:rPr>
          <w:rFonts w:ascii="IRNazanin" w:hAnsi="IRNazanin" w:eastAsia="IRNazanin"/>
          <w:color w:val="111111"/>
          <w:sz w:val="28"/>
          <w:sz w:val="28"/>
          <w:szCs w:val="28"/>
          <w:rtl w:val="true"/>
          <w:lang w:bidi="fa-IR"/>
        </w:rPr>
        <w:t>بزرگترين فردشان در حلم،و محكمترين آنها در يقين؛</w:t>
      </w:r>
    </w:p>
    <w:p>
      <w:pPr>
        <w:pStyle w:val="BookText"/>
        <w:rPr/>
      </w:pPr>
      <w:r>
        <w:rPr>
          <w:rFonts w:ascii="Amiri" w:hAnsi="Amiri" w:eastAsia="Amiri" w:cs="Amiri"/>
          <w:color w:val="111111"/>
          <w:sz w:val="28"/>
          <w:sz w:val="28"/>
          <w:szCs w:val="28"/>
          <w:rtl w:val="true"/>
          <w:lang w:bidi="ar-SA"/>
        </w:rPr>
        <w:t>بيشتر از همۀ آنان سختى كشيد؛و از همه نيكوتر از آزمايش بيرون آمد؛</w:t>
      </w:r>
    </w:p>
    <w:p>
      <w:pPr>
        <w:pStyle w:val="BookText"/>
        <w:rPr/>
      </w:pPr>
      <w:r>
        <w:rPr>
          <w:rFonts w:ascii="IRNazanin" w:hAnsi="IRNazanin" w:eastAsia="IRNazanin"/>
          <w:color w:val="111111"/>
          <w:sz w:val="28"/>
          <w:sz w:val="28"/>
          <w:szCs w:val="28"/>
          <w:rtl w:val="true"/>
          <w:lang w:bidi="fa-IR"/>
        </w:rPr>
        <w:t>فضل و منقبت او از همه وافرتر،و سوابقش از همۀ آنان گرامى تر و ارزشمندتر؛</w:t>
      </w:r>
    </w:p>
    <w:p>
      <w:pPr>
        <w:pStyle w:val="BookText"/>
        <w:rPr/>
      </w:pPr>
      <w:r>
        <w:rPr>
          <w:rFonts w:ascii="Amiri" w:hAnsi="Amiri" w:eastAsia="Amiri" w:cs="Amiri"/>
          <w:color w:val="111111"/>
          <w:sz w:val="28"/>
          <w:sz w:val="28"/>
          <w:szCs w:val="28"/>
          <w:rtl w:val="true"/>
          <w:lang w:bidi="ar-SA"/>
        </w:rPr>
        <w:t>از همه شان به اسلام بااحاطه تر،و به رسول خدا نزديك تر؛</w:t>
      </w:r>
    </w:p>
    <w:p>
      <w:pPr>
        <w:pStyle w:val="BookText"/>
        <w:rPr/>
      </w:pPr>
      <w:r>
        <w:rPr>
          <w:rFonts w:ascii="IRNazanin" w:hAnsi="IRNazanin" w:eastAsia="IRNazanin"/>
          <w:color w:val="111111"/>
          <w:sz w:val="28"/>
          <w:sz w:val="28"/>
          <w:szCs w:val="28"/>
          <w:rtl w:val="true"/>
          <w:lang w:bidi="fa-IR"/>
        </w:rPr>
        <w:t>از همۀ مسلمانان از نظر هدايت،اخلاق و رفتار،و سمت و جهت به پيامبر شبيه تر؛</w:t>
      </w:r>
    </w:p>
    <w:p>
      <w:pPr>
        <w:pStyle w:val="BookText"/>
        <w:rPr/>
      </w:pPr>
      <w:r>
        <w:rPr>
          <w:rFonts w:ascii="Amiri" w:hAnsi="Amiri" w:eastAsia="Amiri" w:cs="Amiri"/>
          <w:color w:val="111111"/>
          <w:sz w:val="28"/>
          <w:sz w:val="28"/>
          <w:szCs w:val="28"/>
          <w:rtl w:val="true"/>
          <w:lang w:bidi="ar-SA"/>
        </w:rPr>
        <w:t>و از زاويۀ عمل،سخن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خوب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اغراض و خواسته هاى شخصى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دليلى پيش آنها مقدّم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بنابراين،چه جاى شگفتى است اگر رأيشان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دارند؟</w:t>
      </w:r>
    </w:p>
    <w:p>
      <w:pPr>
        <w:pStyle w:val="BookText"/>
        <w:rPr/>
      </w:pPr>
      <w:r>
        <w:rPr>
          <w:rFonts w:ascii="Amiri" w:hAnsi="Amiri" w:eastAsia="Amiri" w:cs="Amiri"/>
          <w:color w:val="111111"/>
          <w:sz w:val="28"/>
          <w:sz w:val="28"/>
          <w:szCs w:val="28"/>
          <w:rtl w:val="true"/>
          <w:lang w:bidi="ar-SA"/>
        </w:rPr>
        <w:t>و آيا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يكى از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صدها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نموده اند تا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فداى رأى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سازند و مصالح خويش را بر آنها مقدّم دارند؟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بين شما چيزى قرار مى دهم كه اگر به آن متمسّك شويد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خدا،عترتم </w:t>
      </w:r>
    </w:p>
    <w:p>
      <w:pPr>
        <w:pStyle w:val="BookText"/>
        <w:rPr/>
      </w:pPr>
      <w:r>
        <w:rPr>
          <w:rFonts w:ascii="Amiri" w:hAnsi="Amiri" w:eastAsia="Amiri" w:cs="Amiri"/>
          <w:color w:val="111111"/>
          <w:sz w:val="28"/>
          <w:sz w:val="28"/>
          <w:szCs w:val="28"/>
          <w:rtl w:val="true"/>
          <w:lang w:bidi="ar-SA"/>
        </w:rPr>
        <w:t>اهل بيتم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نيز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من،مثل كشتى نوح است،آن كه سوار كشتى شد نجات يافت و آن كس كه از آن تخلّف ورزيد غرق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اهل بيت من در ميان شما همچون باب حطّۀ بنى اسرائيل است،كسى كه از آن درب داخل شد آمرزيده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ستارگان،موجب امنيّت اهل زمين از غرقند و اهل بيت من موجب امنيّت امّتم از اختلاف؛پس آنگاه كه قبيله اى از عرب با آنان مخالفت كند با يكديگر اختلاف مى كنند و حزب ابليس مى گردند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از اين رديف روايتهاى صحيحى كه رسيده،و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كدامش تعبّد نورزيدند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485" w:name="pg235_8422"/>
    </w:p>
    <w:p>
      <w:pPr>
        <w:pStyle w:val="Heading3"/>
        <w:numPr>
          <w:ilvl w:val="2"/>
          <w:numId w:val="1"/>
        </w:numPr>
        <w:rPr/>
      </w:pPr>
      <w:bookmarkStart w:id="486" w:name="__RefHeading___Toc2080273_211673320"/>
      <w:bookmarkStart w:id="487" w:name="_Toc183"/>
      <w:bookmarkEnd w:id="485"/>
      <w:bookmarkEnd w:id="486"/>
      <w:r>
        <w:rPr>
          <w:rtl w:val="true"/>
        </w:rPr>
        <w:t>حق جو</w:t>
      </w:r>
      <w:bookmarkEnd w:id="487"/>
    </w:p>
    <w:p>
      <w:pPr>
        <w:pStyle w:val="Heading4"/>
        <w:numPr>
          <w:ilvl w:val="3"/>
          <w:numId w:val="1"/>
        </w:numPr>
        <w:rPr/>
      </w:pPr>
      <w:bookmarkStart w:id="488" w:name="__RefHeading___Toc2080275_211673320"/>
      <w:bookmarkStart w:id="489" w:name="_Toc184"/>
      <w:bookmarkEnd w:id="488"/>
      <w:r>
        <w:rPr/>
        <w:t>1</w:t>
      </w:r>
      <w:r>
        <w:rPr>
          <w:rtl w:val="true"/>
        </w:rPr>
        <w:t>-«</w:t>
      </w:r>
      <w:r>
        <w:rPr>
          <w:rtl w:val="true"/>
        </w:rPr>
        <w:t>حق</w:t>
      </w:r>
      <w:r>
        <w:rPr>
          <w:rtl w:val="true"/>
        </w:rPr>
        <w:t>»-</w:t>
      </w:r>
      <w:r>
        <w:rPr>
          <w:rtl w:val="true"/>
        </w:rPr>
        <w:t>به روشنى</w:t>
      </w:r>
      <w:r>
        <w:rPr>
          <w:rtl w:val="true"/>
        </w:rPr>
        <w:t>-</w:t>
      </w:r>
      <w:r>
        <w:rPr>
          <w:rtl w:val="true"/>
        </w:rPr>
        <w:t>واضح گرديد</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Heading4"/>
        <w:numPr>
          <w:ilvl w:val="3"/>
          <w:numId w:val="1"/>
        </w:numPr>
        <w:rPr/>
      </w:pPr>
      <w:bookmarkStart w:id="490" w:name="__RefHeading___Toc2080277_211673320"/>
      <w:bookmarkStart w:id="491" w:name="_Toc185"/>
      <w:bookmarkEnd w:id="490"/>
      <w:r>
        <w:rPr/>
        <w:t>2</w:t>
      </w:r>
      <w:r>
        <w:rPr>
          <w:rtl w:val="true"/>
        </w:rPr>
        <w:t>-</w:t>
      </w:r>
      <w:r>
        <w:rPr>
          <w:rtl w:val="true"/>
        </w:rPr>
        <w:t>چرا امام</w:t>
      </w:r>
      <w:r>
        <w:rPr>
          <w:rtl w:val="true"/>
        </w:rPr>
        <w:t>(</w:t>
      </w:r>
      <w:r>
        <w:rPr>
          <w:rtl w:val="true"/>
        </w:rPr>
        <w:t>ع</w:t>
      </w:r>
      <w:r>
        <w:rPr>
          <w:rtl w:val="true"/>
        </w:rPr>
        <w:t>)</w:t>
      </w:r>
      <w:r>
        <w:rPr>
          <w:rtl w:val="true"/>
        </w:rPr>
        <w:t>در</w:t>
      </w:r>
      <w:r>
        <w:rPr>
          <w:rtl w:val="true"/>
        </w:rPr>
        <w:t>«</w:t>
      </w:r>
      <w:r>
        <w:rPr>
          <w:rtl w:val="true"/>
        </w:rPr>
        <w:t>روز سقيفه</w:t>
      </w:r>
      <w:r>
        <w:rPr>
          <w:rtl w:val="true"/>
        </w:rPr>
        <w:t>»</w:t>
      </w:r>
      <w:r>
        <w:rPr>
          <w:rtl w:val="true"/>
        </w:rPr>
        <w:t>به</w:t>
      </w:r>
      <w:r>
        <w:rPr>
          <w:rtl w:val="true"/>
        </w:rPr>
        <w:t>«</w:t>
      </w:r>
      <w:r>
        <w:rPr>
          <w:rtl w:val="true"/>
        </w:rPr>
        <w:t>نصوص</w:t>
      </w:r>
      <w:bookmarkEnd w:id="491"/>
    </w:p>
    <w:p>
      <w:pPr>
        <w:pStyle w:val="BookText"/>
        <w:rPr/>
      </w:pPr>
      <w:r>
        <w:rPr>
          <w:rFonts w:ascii="Amiri" w:hAnsi="Amiri" w:eastAsia="Amiri" w:cs="Amiri"/>
          <w:color w:val="111111"/>
          <w:sz w:val="28"/>
          <w:sz w:val="28"/>
          <w:szCs w:val="28"/>
          <w:rtl w:val="true"/>
          <w:lang w:bidi="ar-SA"/>
        </w:rPr>
        <w:t>خلافت و وصايت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نكرد؟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يك مطلب باقى مانده،كه نشانه هايش نامعلوم است و علامتهايش آشكار نيست؛من آن را يادآورتان مى شوم تا پرده از آن برگيريد و پنهانى آن را آشكار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كنندگان با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 و 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ننمود؟ </w:t>
      </w:r>
      <w:bookmarkStart w:id="492" w:name="pg235_8424"/>
    </w:p>
    <w:p>
      <w:pPr>
        <w:pStyle w:val="Heading3"/>
        <w:numPr>
          <w:ilvl w:val="2"/>
          <w:numId w:val="1"/>
        </w:numPr>
        <w:rPr/>
      </w:pPr>
      <w:bookmarkStart w:id="493" w:name="__RefHeading___Toc2080279_211673320"/>
      <w:bookmarkStart w:id="494" w:name="_Toc186"/>
      <w:bookmarkEnd w:id="492"/>
      <w:bookmarkEnd w:id="493"/>
      <w:r>
        <w:rPr>
          <w:rtl w:val="true"/>
        </w:rPr>
        <w:t>حق شناس</w:t>
      </w:r>
      <w:bookmarkEnd w:id="494"/>
    </w:p>
    <w:p>
      <w:pPr>
        <w:pStyle w:val="Heading4"/>
        <w:numPr>
          <w:ilvl w:val="3"/>
          <w:numId w:val="1"/>
        </w:numPr>
        <w:rPr/>
      </w:pPr>
      <w:bookmarkStart w:id="495" w:name="__RefHeading___Toc2080281_211673320"/>
      <w:bookmarkStart w:id="496" w:name="_Toc187"/>
      <w:bookmarkEnd w:id="495"/>
      <w:r>
        <w:rPr/>
        <w:t>1</w:t>
      </w:r>
      <w:r>
        <w:rPr>
          <w:rtl w:val="true"/>
        </w:rPr>
        <w:t>-</w:t>
      </w:r>
      <w:r>
        <w:rPr>
          <w:rtl w:val="true"/>
        </w:rPr>
        <w:t>موانع امام</w:t>
      </w:r>
      <w:r>
        <w:rPr>
          <w:rtl w:val="true"/>
        </w:rPr>
        <w:t>(</w:t>
      </w:r>
      <w:r>
        <w:rPr>
          <w:rtl w:val="true"/>
        </w:rPr>
        <w:t>ع</w:t>
      </w:r>
      <w:r>
        <w:rPr>
          <w:rtl w:val="true"/>
        </w:rPr>
        <w:t>)</w:t>
      </w:r>
      <w:r>
        <w:rPr>
          <w:rtl w:val="true"/>
        </w:rPr>
        <w:t>از</w:t>
      </w:r>
      <w:r>
        <w:rPr>
          <w:rtl w:val="true"/>
        </w:rPr>
        <w:t>«</w:t>
      </w:r>
      <w:r>
        <w:rPr>
          <w:rtl w:val="true"/>
        </w:rPr>
        <w:t>احتجاج</w:t>
      </w:r>
      <w:r>
        <w:rPr>
          <w:rtl w:val="true"/>
        </w:rPr>
        <w:t>»</w:t>
      </w:r>
      <w:r>
        <w:rPr>
          <w:rtl w:val="true"/>
        </w:rPr>
        <w:t>در</w:t>
      </w:r>
      <w:r>
        <w:rPr>
          <w:rtl w:val="true"/>
        </w:rPr>
        <w:t>«</w:t>
      </w:r>
      <w:r>
        <w:rPr>
          <w:rtl w:val="true"/>
        </w:rPr>
        <w:t>روز</w:t>
      </w:r>
      <w:bookmarkEnd w:id="496"/>
    </w:p>
    <w:p>
      <w:pPr>
        <w:pStyle w:val="BookText"/>
        <w:rPr/>
      </w:pP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مى 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نبودند و در آن روز،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نشدند،بلكه از آن و از هرچه در آن مى گذشت بر كنار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به جانب آن امر بزرگى كه در اثر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و مكلّف به انجام آن بودند،رهسپار شده بودند؛به امر واجب تجهيز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نموده و به غير آن نمى انديشيدند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اينها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ضريح مقدّسش پنهان نساخته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تمام،امور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محكم،و پيمان آن را استوار ساخته بودند،و با حزم و دورانديشى خاص،با هم متّفق شدند كه از هر گفته و هر عملى كه موجب سستى پايه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خدشۀ اين پيمان،و يا تشويش و اضطرابى در آن به وجود آورد،جلوگيرى كنند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كجا بود تا در برابر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بيعت </w:t>
      </w:r>
    </w:p>
    <w:p>
      <w:pPr>
        <w:pStyle w:val="BookText"/>
        <w:rPr/>
      </w:pPr>
      <w:r>
        <w:rPr>
          <w:rFonts w:ascii="IRNazanin" w:hAnsi="IRNazanin" w:eastAsia="IRNazanin"/>
          <w:color w:val="111111"/>
          <w:sz w:val="28"/>
          <w:sz w:val="28"/>
          <w:szCs w:val="28"/>
          <w:rtl w:val="true"/>
          <w:lang w:bidi="fa-IR"/>
        </w:rPr>
        <w:t>كنندگان با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 نيز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به او و به ديگران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شد؟در حالى كه صاحبان امر و نهى،حزم احتياط و دورانديشى را پيش گرفتند و قدرتمندان و زورمندان،آن شدّت و سرسختى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 آن ظروف،اثرى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رفتن حقّش نمى ديد؛زيرا آن حضرت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گذشته هم روشن ساخته،گفتيم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آن ايّام،گرفتار وضعى شده بود كه هيچ كس چنين گرفتارى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نصوص و وصايايش از يك طرف،او را به طورى ندا مى كرد و در پيشگاهش شكوه مى نمود كه قلب،خون مى شد،و با آن چنان ناله اى وى را مى خواند كه جگر مى سوخت؛</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هاى طغيانگرانه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ديگر،وى را چنين انذار مى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مى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 و ديگرگون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مى 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تهديدش مى كرد،چرا كه آنها سخت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 بودند،و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اطراف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او را تهديد مى نمودند،اعرابى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تصريح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بلكه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 بودند و سزاوارتر كه حدود فرمانهاى نازل </w:t>
      </w:r>
    </w:p>
    <w:p>
      <w:pPr>
        <w:pStyle w:val="BookText"/>
        <w:rPr/>
      </w:pPr>
      <w:r>
        <w:rPr>
          <w:rFonts w:ascii="IRNazanin" w:hAnsi="IRNazanin" w:eastAsia="IRNazanin"/>
          <w:color w:val="111111"/>
          <w:sz w:val="28"/>
          <w:sz w:val="28"/>
          <w:szCs w:val="28"/>
          <w:rtl w:val="true"/>
          <w:lang w:bidi="fa-IR"/>
        </w:rPr>
        <w:t>شده از طرف خداوند بر پيامبر را ندانند،خصوصا كه شوكت و عظمتشان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همچون گوسفندان باران خورده در شب ظلمانى بودند كه در ميان گرگان متجاوز و درندگان زيانبار قرار 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مسيلمۀ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بن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 و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 دختر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دغلباز و اصحابشان از طرف ديگر،همه براى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كوبيدن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قدرتمند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كمين مسلمانان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بسيارى ديگر از اين عناصر آشوب طلب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كينه ور بودند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مخالف،آن چنان كه علاقه داشتند پايه هاى آن را فرو ريزند و ريشه هاى آن را از بيخ بركنند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عوامل،با قدرت،سرعت،و با عجله براى مقصود خود بسيج شده بودند؛خيال مى كردند كار،تمام است و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پيوستن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رسيده؛لذا،مى خواستند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كنند و اين بهم ريختگى را پيش از آنكه اسلام به قدرت و نظم خود بازگردد ،مغتنم شمارند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بود؛طبيعى است كه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مسلمانان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خواهد كرد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 سبحان،محمد را مبعوث ساخت كه بيم دهندۀ جهانيان و شاهد و پاسدار پيامبران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وى از جهان رخت بر بست،مسلمانان به 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قلبم خطور نمى كرد كه عرب اين امر را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بيتش برگيرند و آن را از من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چنين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كردم مردم براى بيعت با فلان هجوم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كشيدم و دخالت نكردم تا آنكه ديدم گروهى از اسلام دست برداشته و مردم را به سوى نابود ساختن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ترسيدم كه اگر اسلام و اهل آن را يارى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آن شكاف و يا نابودى مشاهده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آن بزرگتر از از دست رفتن حكومت بر شما مى باشد،چرا كه حكومت و ولايت متاعى است ناچيز و چند روز بيش دوام ندارد،همچون سراب و يا همچون ابر به زودى از بين مى رود،لذا بود كه در آن حوادث به كمكشان قيام نمودم تا باطل از بين رفت و دين آرامش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نهج البلاغه نامۀ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تصميم گرفت،در عين فدا ساختن،به نحوه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 در مورد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حفظ كند؛و 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كسانى كه از حقّ وى روى گردانده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اى وارد نشود،به گونه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موجب بهره بردارى دشمن مى شود، به وجود نيايد؛لذا،در خانه نشست تا او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خونريزى از خانه خارج ساختند؛چرا كه اگر خود به سوى آنها مى رفت،حجّتش</w:t>
      </w:r>
      <w:r>
        <w:rPr>
          <w:rFonts w:eastAsia="IRNazanin" w:cs="IRNazanin"/>
          <w:color w:val="111111"/>
          <w:sz w:val="28"/>
          <w:szCs w:val="28"/>
          <w:lang w:bidi="fa-IR"/>
        </w:rPr>
        <w:t>2</w:t>
      </w:r>
      <w:r>
        <w:rPr>
          <w:rFonts w:eastAsia="IRNazanin" w:cs="IRNazanin"/>
          <w:color w:val="111111"/>
          <w:sz w:val="28"/>
          <w:szCs w:val="28"/>
          <w:rtl w:val="true"/>
          <w:lang w:bidi="fa-IR"/>
        </w:rPr>
        <w:t>.</w:t>
      </w:r>
      <w:bookmarkStart w:id="497" w:name="pg235_8432"/>
    </w:p>
    <w:p>
      <w:pPr>
        <w:pStyle w:val="BookText"/>
        <w:rPr/>
      </w:pPr>
      <w:bookmarkEnd w:id="497"/>
      <w:r>
        <w:rPr>
          <w:rFonts w:ascii="IRNazanin" w:hAnsi="IRNazanin" w:eastAsia="IRNazanin"/>
          <w:color w:val="111111"/>
          <w:sz w:val="28"/>
          <w:sz w:val="28"/>
          <w:szCs w:val="28"/>
          <w:rtl w:val="true"/>
          <w:lang w:bidi="fa-IR"/>
        </w:rPr>
        <w:t>تمام نبود،و شيعيانش نيز برهانى نداشتند؛امّا آن جناب بين حفظ دين و نگهدارى حقّش در خلافت مسلمانان،جمع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مشاهده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تجاوز دشمنان آن،بسته به مسالمت و هماهنگى است،طريق مسالمت را پيش گرفت؛و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 حقّش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مقدّم داشتن آخرت بر دنيا،و قيام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واجب عقلى و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اهم بر مهم در مقام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،آشتى با آنها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بنابراين،اوضاع آن عصر،اجازۀ مقاومت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و 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نمى داد</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080283_211673320"/>
      <w:bookmarkStart w:id="499" w:name="_Toc188"/>
      <w:bookmarkEnd w:id="498"/>
      <w:r>
        <w:rPr/>
        <w:t>2</w:t>
      </w:r>
      <w:r>
        <w:rPr>
          <w:rtl w:val="true"/>
        </w:rPr>
        <w:t>-</w:t>
      </w:r>
      <w:r>
        <w:rPr>
          <w:rtl w:val="true"/>
        </w:rPr>
        <w:t>اشاره به</w:t>
      </w:r>
      <w:r>
        <w:rPr>
          <w:rtl w:val="true"/>
        </w:rPr>
        <w:t>«</w:t>
      </w:r>
      <w:r>
        <w:rPr>
          <w:rtl w:val="true"/>
        </w:rPr>
        <w:t>احتجاجات</w:t>
      </w:r>
      <w:r>
        <w:rPr>
          <w:rtl w:val="true"/>
        </w:rPr>
        <w:t>»</w:t>
      </w:r>
      <w:r>
        <w:rPr>
          <w:rtl w:val="true"/>
        </w:rPr>
        <w:t>امام</w:t>
      </w:r>
      <w:r>
        <w:rPr>
          <w:rtl w:val="true"/>
        </w:rPr>
        <w:t>(</w:t>
      </w:r>
      <w:r>
        <w:rPr>
          <w:rtl w:val="true"/>
        </w:rPr>
        <w:t>ع</w:t>
      </w:r>
      <w:r>
        <w:rPr>
          <w:rtl w:val="true"/>
        </w:rPr>
        <w:t>)</w:t>
      </w:r>
      <w:bookmarkEnd w:id="499"/>
    </w:p>
    <w:p>
      <w:pPr>
        <w:pStyle w:val="BookText"/>
        <w:rPr/>
      </w:pPr>
      <w:r>
        <w:rPr>
          <w:rFonts w:ascii="IRNazanin" w:hAnsi="IRNazanin" w:eastAsia="IRNazanin"/>
          <w:color w:val="111111"/>
          <w:sz w:val="28"/>
          <w:sz w:val="28"/>
          <w:szCs w:val="28"/>
          <w:rtl w:val="true"/>
          <w:lang w:bidi="fa-IR"/>
        </w:rPr>
        <w:t>و دوستانش با وجود موانع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وصف،او و فرزندانش،و دانشمندان علاقه مند به وى،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متذكّر مى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منتشر مى ساختند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و متتبّعان،از اين معنى بى اطّلاع نيستند</w:t>
      </w:r>
      <w:r>
        <w:rPr>
          <w:rFonts w:eastAsia="IRNazanin" w:cs="IRNazanin"/>
          <w:color w:val="111111"/>
          <w:sz w:val="28"/>
          <w:szCs w:val="28"/>
          <w:rtl w:val="true"/>
          <w:lang w:bidi="fa-IR"/>
        </w:rPr>
        <w:t xml:space="preserve">. </w:t>
      </w:r>
      <w:bookmarkStart w:id="500" w:name="pg235_8434"/>
    </w:p>
    <w:p>
      <w:pPr>
        <w:pStyle w:val="Heading3"/>
        <w:numPr>
          <w:ilvl w:val="2"/>
          <w:numId w:val="1"/>
        </w:numPr>
        <w:rPr/>
      </w:pPr>
      <w:bookmarkStart w:id="501" w:name="__RefHeading___Toc2080285_211673320"/>
      <w:bookmarkStart w:id="502" w:name="_Toc189"/>
      <w:bookmarkEnd w:id="500"/>
      <w:bookmarkEnd w:id="501"/>
      <w:r>
        <w:rPr>
          <w:rtl w:val="true"/>
        </w:rPr>
        <w:t>حق جو</w:t>
      </w:r>
      <w:bookmarkEnd w:id="502"/>
    </w:p>
    <w:p>
      <w:pPr>
        <w:pStyle w:val="Heading4"/>
        <w:numPr>
          <w:ilvl w:val="3"/>
          <w:numId w:val="1"/>
        </w:numPr>
        <w:rPr/>
      </w:pPr>
      <w:bookmarkStart w:id="503" w:name="__RefHeading___Toc2080287_211673320"/>
      <w:bookmarkStart w:id="504" w:name="_Toc190"/>
      <w:bookmarkEnd w:id="503"/>
      <w:r>
        <w:rPr>
          <w:rtl w:val="true"/>
        </w:rPr>
        <w:t>چه وقت و كجا چنين احتجاجى نمودند؟</w:t>
      </w:r>
      <w:bookmarkEnd w:id="50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و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 انجام داد؟و چه موقع و در چه جائى دوستان و بستگانش چنين احتجاجى نمودند؟ما را به قسمتى از آنها واقف سازيد</w:t>
      </w:r>
      <w:r>
        <w:rPr>
          <w:rFonts w:eastAsia="IRNazanin" w:cs="IRNazanin"/>
          <w:color w:val="111111"/>
          <w:sz w:val="28"/>
          <w:szCs w:val="28"/>
          <w:rtl w:val="true"/>
          <w:lang w:bidi="fa-IR"/>
        </w:rPr>
        <w:t xml:space="preserve">! </w:t>
      </w:r>
      <w:bookmarkStart w:id="505" w:name="pg235_8436"/>
    </w:p>
    <w:p>
      <w:pPr>
        <w:pStyle w:val="Heading3"/>
        <w:numPr>
          <w:ilvl w:val="2"/>
          <w:numId w:val="1"/>
        </w:numPr>
        <w:rPr/>
      </w:pPr>
      <w:bookmarkStart w:id="506" w:name="__RefHeading___Toc2080289_211673320"/>
      <w:bookmarkStart w:id="507" w:name="_Toc191"/>
      <w:bookmarkEnd w:id="505"/>
      <w:bookmarkEnd w:id="506"/>
      <w:r>
        <w:rPr>
          <w:rtl w:val="true"/>
        </w:rPr>
        <w:t>حق شناس</w:t>
      </w:r>
      <w:bookmarkEnd w:id="507"/>
    </w:p>
    <w:p>
      <w:pPr>
        <w:pStyle w:val="Heading4"/>
        <w:numPr>
          <w:ilvl w:val="3"/>
          <w:numId w:val="1"/>
        </w:numPr>
        <w:rPr/>
      </w:pPr>
      <w:bookmarkStart w:id="508" w:name="__RefHeading___Toc2080291_211673320"/>
      <w:bookmarkStart w:id="509" w:name="_Toc192"/>
      <w:bookmarkEnd w:id="508"/>
      <w:r>
        <w:rPr/>
        <w:t>1</w:t>
      </w:r>
      <w:r>
        <w:rPr>
          <w:rtl w:val="true"/>
        </w:rPr>
        <w:t>-</w:t>
      </w:r>
      <w:r>
        <w:rPr>
          <w:rtl w:val="true"/>
        </w:rPr>
        <w:t>پاره اى از موارد احتجاجات امام</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،آرامش را سخت مراعات مى كرد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 بر اينكه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اى نرسد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با تندى در برابر دشمنانش ارائه نمى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شوكت مسلمانان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حاضر نبود سخت به مقابله برخيزد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گاهى،از سكوت و عدم مطالبۀ حقّش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اعتذار جسته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بر تأخير در گرفتن حقّش عيب نمى كنند،عيب بر آن كس گرفته مى شود كه آنچه حقّش نيست بگيرد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در مورد انتشار نصوصى كه دربارۀ وى رسيده،روش خاصّى داشت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تجلّى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ملاحظه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خلافتش،چگونه مردم را براى 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گرد آورد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فرمود،بپاخيزد،و آنچه را شنيده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كسى كه در آن روز،پيامبر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ديده، بپا 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دوازده نفر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خاستند و به آنچه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و شاهد بودند،شهادت دادند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اين،تلاشى بود كه اوضاع دشوار آن روز،در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و فتنۀ بصره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اجازه مى داد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 با آن مقام بلندش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داشت از اذهان محو مى گرديد و به دست فراموشى سپرده مى شد،بار ديگر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جمعيّت عظيمى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بودند،موقف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مجسّم نمود كه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و در حالى كه صد هزار يا بيشتر از امّتش به او نگاه مى كردند،به آنها ابلاغ فرمود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آشكارترين مصاديق روايات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جريان را در حضور همه،اعلام كرد،و به حكمت وصيّتش نيز توجّه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گرد آورد و بدان گونه،آنان را سوگند داد و با شهادت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تمام نرمشى كه وضع زمان اقتضا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و با تمام آرامشى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از آن مواظبت مى نمود،اين عمل را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وى،افراد غافل را با اسلوبى بيدار مى ساخت كه موجب سر و صدا نشود و موجب فرار يكبارگى و تنفّر افراد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باره،مطالعۀ احاديثى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اند،شما را كفايت مى كند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طبق فرمان خداوند بايد نزديكانش را انذار كند و بيم دهد،آنها را در خانۀ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گرد آورده،و آن مطالب را فرموده كه خود،حديثى طولانى و پرارزش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همواره آن جريان را از نشانه هاى نبوّت و آيات </w:t>
      </w:r>
    </w:p>
    <w:p>
      <w:pPr>
        <w:pStyle w:val="BookText"/>
        <w:rPr/>
      </w:pPr>
      <w:r>
        <w:rPr>
          <w:rFonts w:ascii="IRNazanin" w:hAnsi="IRNazanin" w:eastAsia="IRNazanin"/>
          <w:color w:val="111111"/>
          <w:sz w:val="28"/>
          <w:sz w:val="28"/>
          <w:szCs w:val="28"/>
          <w:rtl w:val="true"/>
          <w:lang w:bidi="fa-IR"/>
        </w:rPr>
        <w:t>اسلام مى شمردند،زيرا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بود،چه اينكه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بسيارى را با غذاى كمى اطعام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حديث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برادر،وصىّ و خليفۀ من در ميان شما است،از او بشنويد و اطاعتش كنيد</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مى گفت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كلّ مؤمن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ولىّ تمام مؤمنان پس از من هستى</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كرارا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كرد،كه به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موسايى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چقدر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فهذا علىّ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جان مؤمنان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ولىّ او هستم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او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بسيارى ديگر از احاديثى كه قابل انكار نيست،كه آن حضرت آنها 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موثّق و ارزشمند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اين،همان است كه در آن اوقات،امكانات،به وى اجازۀ اعلامش را مى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اندازۀ لازم بود ولى بر افراد اثرى نبخشيد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انذار فرمود، و با تمام خصائص و مناقبش با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خلافتش نيز بسيار با مظلوميّت،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و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 تا 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تن پوشيد،در حالى كه خوب مى دانست من نسبت به خلافت همچون محور سنگ آسيايم،سيل علوم از وجود من سرچشمه مى گيرد،و مرغ فكر هيچ كس به قلّۀ فضائلم راه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رداى خلافت را رها ساختم و دامن خود را از آن فرا پيچيدم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انديشيدم آيا با دست تنها بپا خيزم؟يا در دل اين ظلمتى كه به وجود آمده شكيبائى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بزرگسال را از كار مى اندازد،و طفل صغير را پير مى نمايد،و فرد مؤمن را آن چنان به رنج وامى دارد تا به پروردگارش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ديدم،صبر و شكيبائى عاقلانه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كردم،امّا چون كسى بودم كه خاشاك در چشمش،و استخوان در گلويش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غارت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مجموعه اى از خطبه ها،نامه ها و حكمتهاى كوتاه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اواخر قرن چهارم هجرى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صحّت نسبت اين كتاب به شريف رضى رجوع كنيد به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خطبه در مصادر و منابع ديگرى از شيعه و سنى قبل از سيد رضى و بعد از او وجود داشته 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رجوع كنيد به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منبع براى آن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مصادر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الزهراء حسينى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،مدارك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با تحقيق محمد ابو الفضل،تذكرة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،كتاب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طريق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تلخيص الشافى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كتابهاى لغت به اين خطبه اشاره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،النهايۀ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نيز رجوع كنيد به كتاب ما هو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هبة الدين 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النعمان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آنها را اعانت مى كند استعانت و كمك مى 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خويشاوندى مرا قطع كردند، مقام بلند و ارجمند مرا كوچك شمردند،و در مبارزه با من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من بود متّحد شدند،آنگاه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حقّى است كه بايد آن را گرفت و حقّى است كه بايد آن را ترك نمود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هنگام كه شخصى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هستى،فرمود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حريص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مطالبه مى كنم كه از آن خودم است و شما بين من و آن حائل مى شويد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شده تا هم امروز،همچنان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خود،دور مانده ام و مستبدّانه با من رفتار شده است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داريم،اگر دادند، وگرنه صبر خواهيم كرد،ف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طولانى شود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نيز در نامه اى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چنين،فرمود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ناحيۀ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جزا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خويشاونديم را بريدند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فرزند مادرم را از من سلب كردند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چندين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كردم،ديدم ياورى جز اهل بيتم ندارم؛بر مرگ آنها بخل ورزيدم؛چشمها را بر خاشاك فرو بستم؛با گلوى استخوان گرفته،نوشيدنى را نوشيدم؛و بر فرو خوردن خشم و تلختر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ورزيدم</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بعضى از يارانش 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خويشاوندان شما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گرفتند،با اينكه از همه سزاوارتر بوديد؟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مردى متزلزل هستى،در جائى كه نبايد،و بى موقعيّت، مى پرسى؛ولى با اين همه،پيمان خويشاوندى و حقّ پاسخ سؤال را دارى، پرسيدى پس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 بينى با ما مستبدّانه رفتار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گرفته اند درر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حالى كه نسب ما والاتر و رابطۀ 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نزديك تر است،بدين جهت است كه اين امتيازى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را برانگيخت،و سخت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ورزيدند و عدّه 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آن متمايل نساختند و سخاوتمندانه از آن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 داور خدا است،و بازگشت به سوى او در قيامت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باز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غير از ما كسانى كه به ادّعا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راسخان علم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دروغى بود كه بر ضدّ ما ساختند و ستمى بود كه بر ما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ببينند خداوند ما را بالا برده و آنها را پست ساخته،به ما عطا كرده و آنها را محروم ساخته است،ما را داخل نعمت و لطف خود ساخته و آنها را خارج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ما مردم هدايت مى شوند،و كور بينائى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قريشند كه در اين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شده،ديگران صلاحيّت ندارند،و 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و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آنان باشند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بعضى از خطبه هاى آن حضرت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شد،عدّه اى به عقب بازگشتند،هوا و هوسها آنان را گمراه ساخت،به مكر و خدعه پناه بردند،با غيرل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خويشاوندان پيوند و ارتباط برقرار كردند،از سببى كه مأمور به مودّتش بودند دورى گزيدند و بنا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محلّ و پايه هاى اصليش منتقل ساخته و در غير موضع خود،يعنى در معدن تمام خطاها و در گذرگاههاى گمراهى قرار دادند و در ميان كسانى كه در كينه و حسادت فرو رفته بودند،كسانى كه خود در حيرت مانده و در سكر و مستى هوا و هوسها غرق گرديده بودند،افرادى كه بر همان روش آل فرعون قرار داشتند كه يا از همه چيز بريده به دنيا پيوسته و يا آشكارا از دين ،جدائى گزيده بودند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در خطبه اى كه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خطبه هاى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اين امّت را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نمى توان كرد؛و هيچ گاه نمى توانند كسانى كه مشمول نعمت ايشان بوده اند با آنان در يك رديف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دينند و ستونهاى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كنندگان،به سوى آنها بازمى گردند ؛و عقب ماندگان،به آنان ملحق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و ويژگيهاى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اهلش بازگشته و به جائى كه از آن منتقل شده بود عودت نموده است</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اى ديگر،آن حضرت از مخالفان خود،اظهار شگفتىضل </w:t>
      </w:r>
      <w:bookmarkStart w:id="510" w:name="pg235_8456"/>
    </w:p>
    <w:p>
      <w:pPr>
        <w:pStyle w:val="BookText"/>
        <w:rPr/>
      </w:pPr>
      <w:bookmarkEnd w:id="510"/>
      <w:r>
        <w:rPr>
          <w:rFonts w:ascii="IRNazanin" w:hAnsi="IRNazanin" w:eastAsia="IRNazanin"/>
          <w:color w:val="111111"/>
          <w:sz w:val="28"/>
          <w:sz w:val="28"/>
          <w:szCs w:val="28"/>
          <w:rtl w:val="true"/>
          <w:lang w:bidi="fa-IR"/>
        </w:rPr>
        <w:t>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در شگفتى و تعجّب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اشتباه اين گروهها،با اختلاف دليل و حجّتهايشان در دينشان،كه نه از پيامبرى تبعيّت مى كنند و نه به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مى نمايند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511" w:name="__RefHeading___Toc2080293_211673320"/>
      <w:bookmarkStart w:id="512" w:name="_Toc193"/>
      <w:bookmarkEnd w:id="511"/>
      <w:r>
        <w:rPr/>
        <w:t>2</w:t>
      </w:r>
      <w:r>
        <w:rPr>
          <w:rtl w:val="true"/>
        </w:rPr>
        <w:t>-</w:t>
      </w:r>
      <w:r>
        <w:rPr>
          <w:rtl w:val="true"/>
        </w:rPr>
        <w:t>احتجاج حضرت زهراء</w:t>
      </w:r>
      <w:r>
        <w:rPr>
          <w:rtl w:val="true"/>
        </w:rPr>
        <w:t>(</w:t>
      </w:r>
      <w:r>
        <w:rPr>
          <w:rtl w:val="true"/>
        </w:rPr>
        <w:t>عليها السّلام</w:t>
      </w:r>
      <w:r>
        <w:rPr>
          <w:rtl w:val="true"/>
        </w:rPr>
        <w:t>)</w:t>
      </w:r>
      <w:bookmarkEnd w:id="5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باره،ادلّۀ رسائى اقامه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خطبه اى كه آن حضرت ايراد فرموده مشهور است و سينه به سينه مى چرخد،و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خويش را مجبور مى ساختند كه اين دو خطبه را حفظ كنند،درست همان طور كه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ها به آنان كه بناى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جاى خود منتقل ساختند و به غير جاى خودش قرار دادند، اعتراض شده،فرموده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هاى بلند و كوههاى استوار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ستونهاى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روح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ساختند؛از كسى آن را برگرفتند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 و آگاه به امور دين 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 خسران آشكار چيز ديگرى نمى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عيبى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توانستند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از او ناراحت بودند؟به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شمشيرش،از سرسختيش در كارها،از شدّتش در صحنه هاى نبرد، از خشم و غضبش در مورد فرمانهاى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امّت كه رسول خدا به دستش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تسليمش مى شدند،آن را سخت نگاه مى داشت و سير روشن و زندگى پرآسايشى را برايشان تأمين مى ساخت كه در آن هيچ ناراحتى وجود نداشت؛احدى به زحمت نمى افتاد؛و آنها را به سر منزلى مى رساند كه آب گواراى حيات از آن فوران مى نمود و نهرهاى آن بالا مى آمد و مالامال از آب زلال و صاف بود؛و در آن هيچ گونه كدرى وجود نداشت؛آنها را همواره سير نگاه مى داشت؛آشكارا و پنهان نصيحتشان مى كرد؛و جز با فرونشاندن تشنگى آنان به چيزى راضى نمى شد؛جز با در هم شكستن سدّ گرسنگى مطلبى برايشان نمى خواست؛و درهاى بركات آسمان و زمين بر آنان گشوده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زودى،خداوند كيفر آنان را در مورد كارهائى كه انجام دادند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زندگى كنى،روزگار شگفتيهائى را به تو مى نماياند و اگر در شگفت مانى،حادثۀ ديگرى شگفتى بيشترى برايت به همراه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راستى،به چه پناهگاهى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دستگيره اى متمسّك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مولى و سرپرستى و چه بد عشيره و قبيله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چه بد معامله اى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شاهپرها را از دست دادند و پرهاى آخر و دنباله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چسبيدن به يال اسب به دم آن متوسّل شدند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بينى جمعيّتى به خاك ماليده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خيال مى كنند كار خوب انجام مى دهند در حالى كه مفسدند و شعورشان به آن نمى رسد؛واى بر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مردم را به حق هدايت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سزاوارتر به تبعيّت است يا آن كس كه هدايت نشده،بايد </w:t>
      </w:r>
    </w:p>
    <w:p>
      <w:pPr>
        <w:pStyle w:val="BookText"/>
        <w:rPr/>
      </w:pPr>
      <w:r>
        <w:rPr>
          <w:rFonts w:ascii="IRNazanin" w:hAnsi="IRNazanin" w:eastAsia="IRNazanin"/>
          <w:color w:val="111111"/>
          <w:sz w:val="28"/>
          <w:sz w:val="28"/>
          <w:szCs w:val="28"/>
          <w:rtl w:val="true"/>
          <w:lang w:bidi="fa-IR"/>
        </w:rPr>
        <w:t>هدايتش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حكم مى كنيد؟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دربارۀ خطبۀ دوّم حضرت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الحيدريه،شرح نهج البلاغۀ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 تحقيق محمد ابو الفضل و اعلام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رضا كحاله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اين،نمونه اى بود از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باره،بقيّه را بر اين، قياس كن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13" w:name="pg235_8462"/>
    </w:p>
    <w:p>
      <w:pPr>
        <w:pStyle w:val="Heading3"/>
        <w:numPr>
          <w:ilvl w:val="2"/>
          <w:numId w:val="1"/>
        </w:numPr>
        <w:rPr/>
      </w:pPr>
      <w:bookmarkStart w:id="514" w:name="__RefHeading___Toc2080295_211673320"/>
      <w:bookmarkStart w:id="515" w:name="_Toc194"/>
      <w:bookmarkEnd w:id="513"/>
      <w:bookmarkEnd w:id="514"/>
      <w:r>
        <w:rPr>
          <w:rtl w:val="true"/>
        </w:rPr>
        <w:t>حق جو</w:t>
      </w:r>
      <w:bookmarkEnd w:id="515"/>
    </w:p>
    <w:p>
      <w:pPr>
        <w:pStyle w:val="Heading4"/>
        <w:numPr>
          <w:ilvl w:val="3"/>
          <w:numId w:val="1"/>
        </w:numPr>
        <w:rPr/>
      </w:pPr>
      <w:bookmarkStart w:id="516" w:name="__RefHeading___Toc2080297_211673320"/>
      <w:bookmarkStart w:id="517" w:name="_Toc195"/>
      <w:bookmarkEnd w:id="516"/>
      <w:r>
        <w:rPr>
          <w:rtl w:val="true"/>
        </w:rPr>
        <w:t>درخواست احتجاجات ديگران</w:t>
      </w:r>
      <w:bookmarkEnd w:id="51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مستدعى است،اين بهره و استفاده را تكميل فرماييد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و 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حضرت امير و حضرت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نيز نقل نماييد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 برترى از آن شما است</w:t>
      </w:r>
      <w:r>
        <w:rPr>
          <w:rFonts w:eastAsia="Amiri" w:cs="Amiri" w:ascii="Amiri" w:hAnsi="Amiri"/>
          <w:color w:val="111111"/>
          <w:sz w:val="28"/>
          <w:szCs w:val="28"/>
          <w:rtl w:val="true"/>
          <w:lang w:bidi="ar-SA"/>
        </w:rPr>
        <w:t xml:space="preserve">. </w:t>
      </w:r>
      <w:bookmarkStart w:id="518" w:name="pg235_8464"/>
    </w:p>
    <w:p>
      <w:pPr>
        <w:pStyle w:val="Heading3"/>
        <w:numPr>
          <w:ilvl w:val="2"/>
          <w:numId w:val="1"/>
        </w:numPr>
        <w:rPr/>
      </w:pPr>
      <w:bookmarkStart w:id="519" w:name="__RefHeading___Toc2080299_211673320"/>
      <w:bookmarkStart w:id="520" w:name="_Toc196"/>
      <w:bookmarkEnd w:id="518"/>
      <w:bookmarkEnd w:id="519"/>
      <w:r>
        <w:rPr>
          <w:rtl w:val="true"/>
        </w:rPr>
        <w:t>حق شناس</w:t>
      </w:r>
      <w:bookmarkEnd w:id="520"/>
    </w:p>
    <w:p>
      <w:pPr>
        <w:pStyle w:val="Heading4"/>
        <w:numPr>
          <w:ilvl w:val="3"/>
          <w:numId w:val="1"/>
        </w:numPr>
        <w:rPr/>
      </w:pPr>
      <w:bookmarkStart w:id="521" w:name="__RefHeading___Toc2080301_211673320"/>
      <w:bookmarkStart w:id="522" w:name="_Toc197"/>
      <w:bookmarkEnd w:id="521"/>
      <w:r>
        <w:rPr/>
        <w:t>1</w:t>
      </w:r>
      <w:r>
        <w:rPr>
          <w:rtl w:val="true"/>
        </w:rPr>
        <w:t>-</w:t>
      </w:r>
      <w:r>
        <w:rPr>
          <w:rtl w:val="true"/>
        </w:rPr>
        <w:t>احتجاج ابن عباس</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شما را به مباحثۀ طولانى كه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شده،جلب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چرا خويشاوندانتان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نداشتم پاسخش را بگويم،لذا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ندانم امير المؤمنين مى 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كراهت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شما جمع شود آن وقت اجحاف كنيد و خوش حالى و فرح به خرج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خود برگزيد،به آن رسيد </w:t>
      </w:r>
    </w:p>
    <w:p>
      <w:pPr>
        <w:pStyle w:val="BookText"/>
        <w:rPr/>
      </w:pPr>
      <w:r>
        <w:rPr>
          <w:rFonts w:ascii="Amiri" w:hAnsi="Amiri" w:eastAsia="Amiri" w:cs="Amiri"/>
          <w:color w:val="111111"/>
          <w:sz w:val="28"/>
          <w:sz w:val="28"/>
          <w:szCs w:val="28"/>
          <w:rtl w:val="true"/>
          <w:lang w:bidi="ar-SA"/>
        </w:rPr>
        <w:t>و موفّق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اجازۀ سخن مى دهى و خشم خود را از من بازمى دارى ،پاسخ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گفته 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آن را براى خود برگزيد و به آن رسيد و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انتخاب و برگزيدگى از اين جهت بود كه خداوند آن را برايشان قرار داد،عمل صحيحى انجام داده اند و نبايد از آنها بازپس گرفته شود و مورد حسد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گفته 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نمى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براى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صورت،آنها مشمول اين آيه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كَرِهُوا ما أَنْزَلَ اللّهُ فَأَحْبَطَ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آنچه خداوند نازل فرموده ناراحت بودند،لذا خداوند اعمالشان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نموده و از بين برد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اى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تو مطالبى به من گزارش كرده اند كه من نمى خواستم خود به آن اقرار كنى و سبب شود كه موقعيّتت در پيشگاه من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مطالب چه بوده؟اگر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 كه سزاوار نيست موقعيّتم در نزد تو از بين برود و اگر باطل بوده كه شخصى همچون من باطل را از خود دور ساخته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 اند كه تو گفته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 و 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مركز خود منحرف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از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نادان و عاقل روشن است،و امّا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آدم مورد حسد قرار گرفت و ما فرزندانش نيز مورد حسد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حسدى است كه از بين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قلبهائى كه خداوند رجس و پليدى را از آنها زدوده و آنها را پاك قرار داده </w:t>
      </w:r>
      <w:r>
        <w:rPr>
          <w:rStyle w:val="FootnoteAnchor"/>
          <w:rtl w:val="true"/>
        </w:rPr>
        <w:footnoteReference w:id="415"/>
      </w:r>
      <w:r>
        <w:rPr>
          <w:rFonts w:ascii="IRNazanin" w:hAnsi="IRNazanin" w:eastAsia="IRNazanin"/>
          <w:color w:val="111111"/>
          <w:sz w:val="28"/>
          <w:sz w:val="28"/>
          <w:szCs w:val="28"/>
          <w:rtl w:val="true"/>
          <w:lang w:bidi="fa-IR"/>
        </w:rPr>
        <w:t xml:space="preserve">،چنين توصيف مكن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ديگر،مباحثه اى بين اين دو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عمويت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كردم منظورش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همرديفانش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او نيست،مقصودم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دلوش كه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واگذاشتيم در حالى كه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تمام شتران قربانى به گردن تو باشد اگر آنچه مى پرسم از من كتمان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هنوز آرزوى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هست؟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كرده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پدرم در مورد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نصّ بر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گفته 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او قائل بود امّا اين گفته ها موجب اثبات حجّتى و يا قطع عذرى نبود؛رسول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مى خواست امّت را در مورد او و واگذاردن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اش بيازمايد؛ و تصميم داشت به هنگام بيماريش تصريح به نام او كند ولى من نگذاشتم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بار سوّمى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گفتگويشان درگرفت،به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گرفته شده به او بازپس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را از دستم كشيد و رفت،و تا ساعتى بعد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كرد،سپس ايستاد،من به او 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نمى كنم علّت بازداشتن 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اين بود كه خويشاوندانش او را كوچك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و رسولش او را به هنگامى كه فرمانش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رفيقت بگيرد او را كوچك نشمردند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اعراض كرد و به سرعت رفت،و من بازگشتم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جبر و عالم امّت،زبان هاشميها،پسر عمّ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پيش آمده است،كه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گروهى كه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بودند،با شمردن بيش از ده خصلت نيك براى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نموديم،كه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عموزادگانش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كداميك از شما حاضر است در دنيا و آخرت با من همكارى و همراهى كند؟هيچ كدام جواب مثبت ندادند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دنيا و آخرت با شما همراهى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وليّى فى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ولىّ من در دنيا و آخرت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اينجا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بيرون آمد و مردم نيز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همراهت براى جنگ حركت كنم؟رسول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523" w:name="pg235_8473"/>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نيستى تو نسبت به من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موسى باشى؟با اين تفاوت كه پيامبرى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من بروم جز اينكه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 من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ولىّ تمام مؤمنان پس از من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اضافه نمود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فانّ عليّا مولاه</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2080303_211673320"/>
      <w:bookmarkStart w:id="525" w:name="_Toc198"/>
      <w:bookmarkEnd w:id="524"/>
      <w:r>
        <w:rPr/>
        <w:t>2</w:t>
      </w:r>
      <w:r>
        <w:rPr>
          <w:rtl w:val="true"/>
        </w:rPr>
        <w:t>-</w:t>
      </w:r>
      <w:r>
        <w:rPr>
          <w:rtl w:val="true"/>
        </w:rPr>
        <w:t>احتجاج امام حسن و امام حسين</w:t>
      </w:r>
      <w:r>
        <w:rPr>
          <w:rtl w:val="true"/>
        </w:rPr>
        <w:t>(</w:t>
      </w:r>
      <w:r>
        <w:rPr>
          <w:rtl w:val="true"/>
        </w:rPr>
        <w:t>عليهما</w:t>
      </w:r>
      <w:bookmarkEnd w:id="525"/>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زيادى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زمان،امثال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بود،پيش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پدرم پايين بيا</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جريانى به 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منبر بود،با او داشته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526" w:name="pg235_8475"/>
    </w:p>
    <w:p>
      <w:pPr>
        <w:pStyle w:val="Heading4"/>
        <w:numPr>
          <w:ilvl w:val="3"/>
          <w:numId w:val="1"/>
        </w:numPr>
        <w:rPr/>
      </w:pPr>
      <w:bookmarkStart w:id="527" w:name="__RefHeading___Toc2080305_211673320"/>
      <w:bookmarkStart w:id="528" w:name="_Toc199"/>
      <w:bookmarkEnd w:id="526"/>
      <w:bookmarkEnd w:id="527"/>
      <w:r>
        <w:rPr/>
        <w:t>3</w:t>
      </w:r>
      <w:r>
        <w:rPr>
          <w:rtl w:val="true"/>
        </w:rPr>
        <w:t>-</w:t>
      </w:r>
      <w:r>
        <w:rPr>
          <w:rtl w:val="true"/>
        </w:rPr>
        <w:t>احتجاج بزرگان شيعه كه جزو</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را كه هاشمى ها و دوستانشان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داشته اند،ثبت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سعيد بن عاص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بريدۀ اسلمى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الهيثم بن تيهان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استدلالاتى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مايل به آگاهى از آنها باشند بايد به مظانّ آن مراجعه كنند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حال دوستان آنها را مطالعه كند،مى يابد كه آنها هيچ فرصتى را از دست نمى دادند، هركجا فرصتى مى يافتند،به هر گونه مى شد،تصريح يا اشاره،با شدّت يا نرمش، سخنرانى يا نوشتن،شعر يا نثر،هر گونه مى شده،در آن شرايط سخت، با مخالفانشان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w:t>
      </w:r>
    </w:p>
    <w:p>
      <w:pPr>
        <w:pStyle w:val="Heading4"/>
        <w:numPr>
          <w:ilvl w:val="3"/>
          <w:numId w:val="1"/>
        </w:numPr>
        <w:rPr/>
      </w:pPr>
      <w:bookmarkStart w:id="529" w:name="__RefHeading___Toc2080307_211673320"/>
      <w:bookmarkStart w:id="530" w:name="_Toc200"/>
      <w:bookmarkEnd w:id="529"/>
      <w:r>
        <w:rPr/>
        <w:t>4</w:t>
      </w:r>
      <w:r>
        <w:rPr>
          <w:rtl w:val="true"/>
        </w:rPr>
        <w:t>-</w:t>
      </w:r>
      <w:r>
        <w:rPr>
          <w:rtl w:val="true"/>
        </w:rPr>
        <w:t>اشاره به احتجاج آنان به</w:t>
      </w:r>
      <w:r>
        <w:rPr>
          <w:rtl w:val="true"/>
        </w:rPr>
        <w:t>«</w:t>
      </w:r>
      <w:r>
        <w:rPr>
          <w:rtl w:val="true"/>
        </w:rPr>
        <w:t>وصايت</w:t>
      </w:r>
      <w:r>
        <w:rPr>
          <w:rtl w:val="true"/>
        </w:rPr>
        <w:t>»</w:t>
      </w:r>
      <w:bookmarkEnd w:id="530"/>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موارد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يادآور مى شدند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متتبّعان مى دانند</w:t>
      </w:r>
      <w:r>
        <w:rPr>
          <w:rFonts w:eastAsia="IRNazanin" w:cs="IRNazanin"/>
          <w:color w:val="111111"/>
          <w:sz w:val="28"/>
          <w:szCs w:val="28"/>
          <w:rtl w:val="true"/>
          <w:lang w:bidi="fa-IR"/>
        </w:rPr>
        <w:t xml:space="preserve">. </w:t>
      </w:r>
      <w:bookmarkStart w:id="531" w:name="pg235_8477"/>
    </w:p>
    <w:p>
      <w:pPr>
        <w:pStyle w:val="Heading3"/>
        <w:numPr>
          <w:ilvl w:val="2"/>
          <w:numId w:val="1"/>
        </w:numPr>
        <w:rPr/>
      </w:pPr>
      <w:bookmarkStart w:id="532" w:name="__RefHeading___Toc2080309_211673320"/>
      <w:bookmarkStart w:id="533" w:name="_Toc201"/>
      <w:bookmarkEnd w:id="531"/>
      <w:bookmarkEnd w:id="532"/>
      <w:r>
        <w:rPr>
          <w:rtl w:val="true"/>
        </w:rPr>
        <w:t>حق جو</w:t>
      </w:r>
      <w:bookmarkEnd w:id="533"/>
    </w:p>
    <w:p>
      <w:pPr>
        <w:pStyle w:val="Heading4"/>
        <w:numPr>
          <w:ilvl w:val="3"/>
          <w:numId w:val="1"/>
        </w:numPr>
        <w:rPr/>
      </w:pPr>
      <w:bookmarkStart w:id="534" w:name="__RefHeading___Toc2080311_211673320"/>
      <w:bookmarkStart w:id="535" w:name="_Toc202"/>
      <w:bookmarkEnd w:id="534"/>
      <w:r>
        <w:rPr>
          <w:rtl w:val="true"/>
        </w:rPr>
        <w:t>كجا و چه وقت به</w:t>
      </w:r>
      <w:r>
        <w:rPr>
          <w:rtl w:val="true"/>
        </w:rPr>
        <w:t>«</w:t>
      </w:r>
      <w:r>
        <w:rPr>
          <w:rtl w:val="true"/>
        </w:rPr>
        <w:t>وصيّت</w:t>
      </w:r>
      <w:r>
        <w:rPr>
          <w:rtl w:val="true"/>
        </w:rPr>
        <w:t>»</w:t>
      </w:r>
      <w:r>
        <w:rPr>
          <w:rtl w:val="true"/>
        </w:rPr>
        <w:t>احتجاج نموده اند؟</w:t>
      </w:r>
      <w:bookmarkEnd w:id="53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كجا و چه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يادآور شده، و چه موقع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نموده اند؟ </w:t>
      </w:r>
      <w:bookmarkStart w:id="536" w:name="pg235_8479"/>
    </w:p>
    <w:p>
      <w:pPr>
        <w:pStyle w:val="Heading3"/>
        <w:numPr>
          <w:ilvl w:val="2"/>
          <w:numId w:val="1"/>
        </w:numPr>
        <w:rPr/>
      </w:pPr>
      <w:bookmarkStart w:id="537" w:name="__RefHeading___Toc2080313_211673320"/>
      <w:bookmarkStart w:id="538" w:name="_Toc203"/>
      <w:bookmarkEnd w:id="536"/>
      <w:bookmarkEnd w:id="537"/>
      <w:r>
        <w:rPr>
          <w:rtl w:val="true"/>
        </w:rPr>
        <w:t>حق شناس</w:t>
      </w:r>
      <w:bookmarkEnd w:id="538"/>
    </w:p>
    <w:p>
      <w:pPr>
        <w:pStyle w:val="Heading4"/>
        <w:numPr>
          <w:ilvl w:val="3"/>
          <w:numId w:val="1"/>
        </w:numPr>
        <w:rPr/>
      </w:pPr>
      <w:bookmarkStart w:id="539" w:name="__RefHeading___Toc2080315_211673320"/>
      <w:bookmarkStart w:id="540" w:name="_Toc204"/>
      <w:bookmarkEnd w:id="539"/>
      <w:r>
        <w:rPr>
          <w:rtl w:val="true"/>
        </w:rPr>
        <w:t>بعضى از موارد استدلال به</w:t>
      </w:r>
      <w:r>
        <w:rPr>
          <w:rtl w:val="true"/>
        </w:rPr>
        <w:t>«</w:t>
      </w:r>
      <w:r>
        <w:rPr>
          <w:rtl w:val="true"/>
        </w:rPr>
        <w:t>وصيّت</w:t>
      </w:r>
      <w:r>
        <w:rPr>
          <w:rtl w:val="true"/>
        </w:rPr>
        <w:t>»</w:t>
      </w:r>
      <w:bookmarkEnd w:id="540"/>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خود،مسألۀ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منبر،مورد بحث قرار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قبلا عين سخن آن حضرت را برايتان آورديم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طرفى،هر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نقل كرده،آن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داده و از او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سابقا آن را آورديم كه با صراحت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حضرت را بيان مى داشت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علاوه،سيّد جوانان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سخنرانى پرارزش خود،به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پيامبرم،فرزند وصىّ او هستم</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على،پيش از بعثت،همراه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بود،نور رسالت را مى ديد و صداى فرشته را مى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اين بود كه من خاتم </w:t>
      </w:r>
    </w:p>
    <w:p>
      <w:pPr>
        <w:pStyle w:val="BookText"/>
        <w:rPr/>
      </w:pPr>
      <w:r>
        <w:rPr>
          <w:rFonts w:ascii="IRNazanin" w:hAnsi="IRNazanin" w:eastAsia="IRNazanin"/>
          <w:color w:val="111111"/>
          <w:sz w:val="28"/>
          <w:sz w:val="28"/>
          <w:szCs w:val="28"/>
          <w:rtl w:val="true"/>
          <w:lang w:bidi="fa-IR"/>
        </w:rPr>
        <w:t>پيامبرانم،تو در نبوّت شريك من بودى،و حال اگر پيامبر نيستى،وصىّ پيامبر و وارث او هستى</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معنى از همۀ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است،هم نزد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نزد دوستانشان،از عصر صحابه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و مركز اسرارم،و بهترين كسى كه پس از خود باقى مى گذارم كه وعده هايم را منجز مى سازد و بدهكاريهايم را اداء مى نمايد علىّ بن أبي طالب است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ندارى كه خداوند توجّهى به ساكنان زمين فرموده،از ميان آنها پدرت را انتخاب كرد و او را پيامبر قرار داد،سپس بار دوّم به آنها توجّه كرد همسرت را برگزيد،و به من وحى فرمود،آنگاه من او را همسر تو قرار دادم و وصىّ خويش انتخاب كردم</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بريدۀ اسلمى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پيامبرى وصىّ و وارثى دارد،وصىّ و وارث من علىّ بن أبي طالب است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نقل مى كرد،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وصىّ الاوصياء</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الخير دختر حريش بارقى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خطبه و سخنرانى پرطنينش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را به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سخنانش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الامام العادل الوصىّ الوفىّ و الصّدّيق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شما را رحمت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وفادار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بشتابيد</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قسمتى بود از آنچه گذشتگان در خطبه ها و احاديث خود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شرح حال گذشتگان تتبّع كند،متوجّه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فقط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گفته اند،درست همچون اسمى كه براى شخص معيّنى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لغت معروف به زبان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مادّۀف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w:t>
      </w:r>
      <w:r>
        <w:rPr>
          <w:rStyle w:val="FootnoteAnchor"/>
          <w:rtl w:val="true"/>
        </w:rPr>
        <w:footnoteReference w:id="43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اشعارى كه رسيده و در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مسألۀ وصايت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مطرح ساخته اند، به اندازه اى است كه قابل احصاء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كتب مربوط به آن مراجعه نماييد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41" w:name="pg235_8487"/>
    </w:p>
    <w:p>
      <w:pPr>
        <w:pStyle w:val="Heading3"/>
        <w:numPr>
          <w:ilvl w:val="2"/>
          <w:numId w:val="1"/>
        </w:numPr>
        <w:rPr/>
      </w:pPr>
      <w:bookmarkStart w:id="542" w:name="__RefHeading___Toc2080317_211673320"/>
      <w:bookmarkStart w:id="543" w:name="_Toc205"/>
      <w:bookmarkEnd w:id="541"/>
      <w:bookmarkEnd w:id="542"/>
      <w:r>
        <w:rPr>
          <w:rtl w:val="true"/>
        </w:rPr>
        <w:t>حق جو</w:t>
      </w:r>
      <w:bookmarkEnd w:id="543"/>
    </w:p>
    <w:p>
      <w:pPr>
        <w:pStyle w:val="Heading4"/>
        <w:numPr>
          <w:ilvl w:val="3"/>
          <w:numId w:val="1"/>
        </w:numPr>
        <w:rPr/>
      </w:pPr>
      <w:bookmarkStart w:id="544" w:name="__RefHeading___Toc2080319_211673320"/>
      <w:bookmarkStart w:id="545" w:name="_Toc206"/>
      <w:bookmarkEnd w:id="544"/>
      <w:r>
        <w:rPr>
          <w:rtl w:val="true"/>
        </w:rPr>
        <w:t>درخواست ادلّۀ</w:t>
      </w:r>
      <w:r>
        <w:rPr>
          <w:rtl w:val="true"/>
        </w:rPr>
        <w:t>«</w:t>
      </w:r>
      <w:r>
        <w:rPr>
          <w:rtl w:val="true"/>
        </w:rPr>
        <w:t>صحّت اسناد مذهب شيعه</w:t>
      </w:r>
      <w:bookmarkEnd w:id="545"/>
    </w:p>
    <w:p>
      <w:pPr>
        <w:pStyle w:val="BookText"/>
        <w:rPr/>
      </w:pPr>
      <w:r>
        <w:rPr>
          <w:rFonts w:ascii="Amiri" w:hAnsi="Amiri" w:eastAsia="Amiri" w:cs="Amiri"/>
          <w:color w:val="111111"/>
          <w:sz w:val="28"/>
          <w:sz w:val="28"/>
          <w:szCs w:val="28"/>
          <w:rtl w:val="true"/>
          <w:lang w:bidi="ar-SA"/>
        </w:rPr>
        <w:t>به ائمّۀ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متعصّبان و مخالفان شيعه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اسناد مذهب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اصول و هم در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مى كنند؛و ما به خود وعده داده بوديم كه در اين باره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نماييم؛كه هم اكنون زمان آن فرا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ممكن است لطف فرموده، پاسخى دهيد كه ايراد آنها برطرف گردد؟ </w:t>
      </w:r>
      <w:bookmarkStart w:id="546" w:name="pg235_8489"/>
    </w:p>
    <w:p>
      <w:pPr>
        <w:pStyle w:val="Heading3"/>
        <w:numPr>
          <w:ilvl w:val="2"/>
          <w:numId w:val="1"/>
        </w:numPr>
        <w:rPr/>
      </w:pPr>
      <w:bookmarkStart w:id="547" w:name="__RefHeading___Toc2080321_211673320"/>
      <w:bookmarkStart w:id="548" w:name="_Toc207"/>
      <w:bookmarkEnd w:id="546"/>
      <w:bookmarkEnd w:id="547"/>
      <w:r>
        <w:rPr>
          <w:rtl w:val="true"/>
        </w:rPr>
        <w:t>حق شناس</w:t>
      </w:r>
      <w:bookmarkEnd w:id="548"/>
    </w:p>
    <w:p>
      <w:pPr>
        <w:pStyle w:val="Heading4"/>
        <w:numPr>
          <w:ilvl w:val="3"/>
          <w:numId w:val="1"/>
        </w:numPr>
        <w:rPr/>
      </w:pPr>
      <w:bookmarkStart w:id="549" w:name="__RefHeading___Toc2080323_211673320"/>
      <w:bookmarkStart w:id="550" w:name="_Toc208"/>
      <w:bookmarkEnd w:id="549"/>
      <w:r>
        <w:rPr/>
        <w:t>1</w:t>
      </w:r>
      <w:r>
        <w:rPr>
          <w:rtl w:val="true"/>
        </w:rPr>
        <w:t>-«</w:t>
      </w:r>
      <w:r>
        <w:rPr>
          <w:rtl w:val="true"/>
        </w:rPr>
        <w:t>تواتر مذهب شيعه</w:t>
      </w:r>
      <w:r>
        <w:rPr>
          <w:rtl w:val="true"/>
        </w:rPr>
        <w:t>»</w:t>
      </w:r>
      <w:r>
        <w:rPr>
          <w:rtl w:val="true"/>
        </w:rPr>
        <w:t>از ناحيۀ</w:t>
      </w:r>
      <w:r>
        <w:rPr>
          <w:rtl w:val="true"/>
        </w:rPr>
        <w:t>«</w:t>
      </w:r>
      <w:r>
        <w:rPr>
          <w:rtl w:val="true"/>
        </w:rPr>
        <w:t>ائمّۀ</w:t>
      </w:r>
      <w:bookmarkEnd w:id="550"/>
    </w:p>
    <w:p>
      <w:p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آگاه،كاملا،و بدون هيچ ترديد،و به طور ضرورى مى 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اصول دين و فروع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بوده و از آنها يك ذرّه هم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نظريّۀ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ائمّۀ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 در اصول دين،هم در فروع دين،و هم در سائر علومى كه از قرآن و سنّت گرفته مى شود و يا به آنها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يك از اين قسمتها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نمى كنند و به ديگرى در اين باره مراجعه نمى نمايند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بنابراين،آنها متديّن به آيين خداوند هستند و به او تقرّب مى جويند ولى فقط از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راهى براى انصراف از آنها </w:t>
      </w:r>
    </w:p>
    <w:p>
      <w:pPr>
        <w:pStyle w:val="BookText"/>
        <w:rPr/>
      </w:pPr>
      <w:r>
        <w:rPr>
          <w:rFonts w:ascii="IRNazanin" w:hAnsi="IRNazanin" w:eastAsia="IRNazanin"/>
          <w:color w:val="111111"/>
          <w:sz w:val="28"/>
          <w:sz w:val="28"/>
          <w:szCs w:val="28"/>
          <w:rtl w:val="true"/>
          <w:lang w:bidi="fa-IR"/>
        </w:rPr>
        <w:t>براى خود نمى بينند و ديگرى را به جاى آنان هرگز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منوال،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صالح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امير مؤمنان،امام حسن،امام حسين و امامان نه گانه از نسل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اكنون و اين عصر،زندگى خويش را بدين گونه سپرى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كدام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فراوانى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و فروع مذهب خود را فرا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جمعيّت،تعداد آنها كه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اينان براى كسانى كه باقى مانده اند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نقل نموده اند ؛اين نسل نيز براى كسانى كه پس از آن مى زيسته اند همين گونه نقل كرده است؛همچنان هر نسلى براى نسل بعد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ما رسيده كه همچون خورشيد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پرده و حجابى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ما،هم اكنون در فروع و اصول بر همانيم كه ائمّۀ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 بودند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تمام ريزه كاريهايش،تمام پدران ما براى ما از همۀ پدرانشان نقل نموده اند و آنها همه از جميع نياكانشان؛اين وضع همچنان در تمام نسلها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عسكرى،امام هادى،امام جواد، امام رضا،امام كاظم،امام صادق،امام باقر،امام سجاد،امام حسين،امام حسن 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يكنواخت به پيش مى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 اكنون به تمام افراد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آنها شنيده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آنان فرا گرفته و نگهدارى كرده اند،احاطه نداريم چرا كه تلاش و كوشش وسيع،قدرت استقصاء و شمارش آنها را ندارد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به آنچه از قلمهاى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تراوش كرده،يعنى،به نوشته هاى آنها مراجعه شود،با توجه به اينكه شمارش آنها در اينجا ممكن نيست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ترديد توجّه داريد كه اين نوشته ها را همه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 ائمّۀ هدى،آل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كرده اند و با پيمانۀ وجود خود از اقيانوس علوم آنها برداشت نموده،از دهان آنها شنيده و از دو لب آنان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بنابراين،اين نوشته ها دفتر دانش آنان و عناوين حكمشان مى باشد كه در عهد خودشان نگاشته شده </w:t>
      </w:r>
      <w:r>
        <w:rPr>
          <w:rStyle w:val="FootnoteAnchor"/>
          <w:rtl w:val="true"/>
        </w:rPr>
        <w:footnoteReference w:id="436"/>
      </w:r>
      <w:r>
        <w:rPr>
          <w:rFonts w:ascii="IRNazanin" w:hAnsi="IRNazanin" w:eastAsia="IRNazanin"/>
          <w:color w:val="111111"/>
          <w:sz w:val="28"/>
          <w:sz w:val="28"/>
          <w:szCs w:val="28"/>
          <w:rtl w:val="true"/>
          <w:lang w:bidi="fa-IR"/>
        </w:rPr>
        <w:t>و پس از آن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مدرك براى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ساير مسلمين آشكار مى گردد،زيرا ما حتّى يك شخص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مقلّدان ائمّۀ اربعۀ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نمى شناسيم كه در عهد خود آنها كتابى دربارۀ مذهبشان نگاشته باشد،بلكه مردم با مذهب آنها الفت گرفته و كم كم پس از مرگ آنها بر تعدادشان افزوده شد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اين افزونى به اين خاطر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حكومت زمان،تقليد را به يكى از چهار مذهب،منحصر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پيشوائى در فروع مذهب به اين چهار نفر اختصاص يافت، وگرنه اين چهار نفر نيز در عصر خود همچون سائر فقهاء و محدّثان معاصر خود بودند و بر آنها امتيازى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جهت،در عصر خودشان كسى نبود كه به تدوين اقوال آنها اهميّت 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شيعه،از اوّل در تدوين اقوال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مسائل دينى و مذهبى،جز رجوع به اينان را جائز نمى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لذا،سخت اطراف آنان را گرفت و در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آنها مراجعه نمود،و قدرت و تلاش خود را در تدوين آنچه از آنها شنيد به كار برد،و آن چنان همّت و عزم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در اين راه به كار انداخت كه بيش از آن امكان پذير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خاطر حفظ و نگهدارى علم و دانشى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نظريّۀ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در پيشگاه خدا،قابل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بدانى،تنها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كتاب بود كه چهار صد نويسنده آنها را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خود بوده است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برابر ديگر نوشته دارند كه تفصيل آن را به زودى خواهى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چهارگانۀ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هيچ كس آن منزلت و مقامى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دارند،ندارند؛بلكه در زمان حيات خود،اين مقامى را كه پس از مرگشان برايشان انتخاب كرده اند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فصلى 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گشوده،به آن اعتراف نموده </w:t>
      </w:r>
      <w:r>
        <w:rPr>
          <w:rStyle w:val="FootnoteAnchor"/>
          <w:rtl w:val="true"/>
        </w:rPr>
        <w:footnoteReference w:id="439"/>
      </w:r>
      <w:r>
        <w:rPr>
          <w:rFonts w:ascii="IRNazanin" w:hAnsi="IRNazanin" w:eastAsia="IRNazanin"/>
          <w:color w:val="111111"/>
          <w:sz w:val="28"/>
          <w:sz w:val="28"/>
          <w:szCs w:val="28"/>
          <w:rtl w:val="true"/>
          <w:lang w:bidi="fa-IR"/>
        </w:rPr>
        <w:t xml:space="preserve">،و عدّه اى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اين معنى اذعان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همۀ اينها، ترديد نداريم كه مذهب آنها همين مذهبى است كه اتباع آنها دارند،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51" w:name="pg235_8500"/>
    </w:p>
    <w:p>
      <w:pPr>
        <w:pStyle w:val="BookText"/>
        <w:rPr/>
      </w:pPr>
      <w:bookmarkEnd w:id="551"/>
      <w:r>
        <w:rPr>
          <w:rFonts w:ascii="IRNazanin" w:hAnsi="IRNazanin" w:eastAsia="IRNazanin"/>
          <w:color w:val="111111"/>
          <w:sz w:val="28"/>
          <w:sz w:val="28"/>
          <w:szCs w:val="28"/>
          <w:rtl w:val="true"/>
          <w:lang w:bidi="fa-IR"/>
        </w:rPr>
        <w:t>و مدار عملشان در هر نسلى مى باشد و در كتابهاى خويش تدوين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اتباع هر مذهبى به مذهب خويش آشناترند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ائمۀ خويش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مذهبى كه خداوند را بر مقتضاى آن،عبادت مى كنند و قصد تقرّب به خداوند در غير اين صورت،از آنها محقّق نمى شود</w:t>
      </w:r>
      <w:r>
        <w:rPr>
          <w:rFonts w:eastAsia="IRNazanin" w:cs="IRNazanin"/>
          <w:color w:val="111111"/>
          <w:sz w:val="28"/>
          <w:szCs w:val="28"/>
          <w:rtl w:val="true"/>
          <w:lang w:bidi="fa-IR"/>
        </w:rPr>
        <w:t>.</w:t>
      </w:r>
    </w:p>
    <w:p>
      <w:pPr>
        <w:pStyle w:val="Heading4"/>
        <w:numPr>
          <w:ilvl w:val="3"/>
          <w:numId w:val="1"/>
        </w:numPr>
        <w:rPr/>
      </w:pPr>
      <w:bookmarkStart w:id="552" w:name="__RefHeading___Toc2080325_211673320"/>
      <w:bookmarkStart w:id="553" w:name="_Toc209"/>
      <w:bookmarkEnd w:id="552"/>
      <w:r>
        <w:rPr/>
        <w:t>2</w:t>
      </w:r>
      <w:r>
        <w:rPr>
          <w:rtl w:val="true"/>
        </w:rPr>
        <w:t>-</w:t>
      </w:r>
      <w:r>
        <w:rPr>
          <w:rtl w:val="true"/>
        </w:rPr>
        <w:t>تقدّم</w:t>
      </w:r>
      <w:r>
        <w:rPr>
          <w:rtl w:val="true"/>
        </w:rPr>
        <w:t>«</w:t>
      </w:r>
      <w:r>
        <w:rPr>
          <w:rtl w:val="true"/>
        </w:rPr>
        <w:t>شيعه</w:t>
      </w:r>
      <w:r>
        <w:rPr>
          <w:rtl w:val="true"/>
        </w:rPr>
        <w:t>»</w:t>
      </w:r>
      <w:r>
        <w:rPr>
          <w:rtl w:val="true"/>
        </w:rPr>
        <w:t>در تدوين علوم،از همان</w:t>
      </w:r>
      <w:bookmarkEnd w:id="553"/>
    </w:p>
    <w:p>
      <w:pPr>
        <w:pStyle w:val="BookText"/>
        <w:rPr/>
      </w:pPr>
      <w:r>
        <w:rPr>
          <w:rFonts w:ascii="IRNazanin" w:hAnsi="IRNazanin" w:eastAsia="IRNazanin"/>
          <w:color w:val="111111"/>
          <w:sz w:val="28"/>
          <w:sz w:val="28"/>
          <w:szCs w:val="28"/>
          <w:rtl w:val="true"/>
          <w:lang w:bidi="fa-IR"/>
        </w:rPr>
        <w:t>زمان صحابه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بحث و تحقيق به روشنى مى 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تدوين علوم اسلامى از ديگران پيشقدم 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عصر نخستين،غير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شيعيان دانشمندش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تصدّى اين كار را به عهده نگرفت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سرّ اين مطلب،همان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علوم مباح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نيز نقل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اى ديگر نوشتن آن را خوشايندشان نبود،از ترس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مخلوط گردد </w:t>
      </w:r>
      <w:r>
        <w:rPr>
          <w:rStyle w:val="FootnoteAnchor"/>
          <w:rtl w:val="true"/>
        </w:rPr>
        <w:footnoteReference w:id="441"/>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فرزند و جانشينش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گروهى از صحابه،آن را مباح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اوضاع،بر همين حال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عصر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آن،مقرّر گشت و بر مباح بودن آن،اتّفاق نظر پيدا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هنگام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نمود كه اين،نخستين كتابى است كه 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معتمر بن راشد صنعانى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موطّأ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صبيح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است كه نوشته اى را جمع آورى كرده است،وى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است كه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ديگر،در عصر نخست تأليفى نداشته اند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شيعيانش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متصدّى اين كار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نخستين چيزى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و جمع آورى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بود؛زيرا او پس از فراغ از تجهيز و دفن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براى نماز،عبا بر دوش ننهد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تركش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آدابش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نزول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نيز آورد و بعضى از مطالب كه از جهاتى مشكل بود توضيح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مى يافتم،به علوم واقعى دست يافته بودم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افراد ديگرى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امّا نتوانستند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مقدورشان نشد كه هيچ كدام از مطالب و رموزى كه به آن اشاره كرديم،در آن بياورند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بنابراين،قرآنى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نموده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شباهت دارد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را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فرمود كه نزد فرزندان پاك آن بانوى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كتاب،متضمّن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پندهاى عبرت آميز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نمونه اى بود كه موجب تسلّى آن حضرت در برابر مرگ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كتابى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هائى كه در اثر ضرب و جرح و قتلها بايد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فرمود و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كتاب معروف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اسناد به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شوند و در چند مورد از صحيح خود،مطالبى از آن 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نقل كرده است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آورد،آن كتاب پيچيده شده و به ضخامت ران يك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نموده و در همان عصر،مشغول تأليف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آزادشدۀ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رئيس 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خواصّ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آشناى به شأن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سنن،احكام و قضايا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كتاب،در پيشگاه اسلاف ما داراى مقامى بلند و عظيم بود،كه اصحاب ما آن را به طرق خود به او اسناد داده اند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شرح حالش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 آمده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بزرگ مى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را به آن ارجاع مى دادند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 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در قسمت اوّل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آورده،زيرا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را دربارۀ آن 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يافته اند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از اين كتاب نقل مى كند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بايد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آن،احاديثى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نموده است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گروه،بايد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در حديث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كتاب،احاديثى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نموده،جمع آورى كرده است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پاكباختۀ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پيوستگان سخت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نامۀ مالك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ما،اين دو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نامبرده نقل مى نمايند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جملۀ اين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كتابى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ابراهيم 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نام برده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تمام دانشمندان و علماى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ناقلان حديث،گفتگوئى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حاملان علم و راويان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قديم الايّام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نموده و مورد اعتمادشان بوده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كتاب،يكى از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اصلى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آن مراجعه مى كند و مورد اعتمادش مى باشد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54" w:name="pg235_8513"/>
    </w:p>
    <w:p>
      <w:pPr>
        <w:pStyle w:val="BookText"/>
        <w:rPr/>
      </w:pPr>
      <w:bookmarkEnd w:id="554"/>
      <w:r>
        <w:rPr>
          <w:rFonts w:ascii="IRNazanin" w:hAnsi="IRNazanin" w:eastAsia="IRNazanin"/>
          <w:color w:val="111111"/>
          <w:sz w:val="28"/>
          <w:sz w:val="28"/>
          <w:szCs w:val="28"/>
          <w:rtl w:val="true"/>
          <w:lang w:bidi="fa-IR"/>
        </w:rPr>
        <w:t>در مورد افرادى كه در آن عصر،داراى كتاب بوده اند،عدّه اى از اصحاب ما، جمع آورى نامهايشان را به عهده گرفته اند و در اين زمينه تأليفاتى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خواهان آن هستند به كتابهاى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مى نمايند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2080327_211673320"/>
      <w:bookmarkStart w:id="556" w:name="_Toc210"/>
      <w:bookmarkEnd w:id="555"/>
      <w:r>
        <w:rPr/>
        <w:t>3</w:t>
      </w:r>
      <w:r>
        <w:rPr>
          <w:rtl w:val="true"/>
        </w:rPr>
        <w:t>-</w:t>
      </w:r>
      <w:r>
        <w:rPr>
          <w:rtl w:val="true"/>
        </w:rPr>
        <w:t>نويسندگان</w:t>
      </w:r>
      <w:r>
        <w:rPr>
          <w:rtl w:val="true"/>
        </w:rPr>
        <w:t>«</w:t>
      </w:r>
      <w:r>
        <w:rPr>
          <w:rtl w:val="true"/>
        </w:rPr>
        <w:t>شيعه</w:t>
      </w:r>
      <w:r>
        <w:rPr>
          <w:rtl w:val="true"/>
        </w:rPr>
        <w:t>»</w:t>
      </w:r>
      <w:r>
        <w:rPr>
          <w:rtl w:val="true"/>
        </w:rPr>
        <w:t>در زمان تابعين</w:t>
      </w:r>
      <w:bookmarkEnd w:id="556"/>
    </w:p>
    <w:p>
      <w:pPr>
        <w:pStyle w:val="BookText"/>
        <w:rPr/>
      </w:pPr>
      <w:r>
        <w:rPr>
          <w:rFonts w:ascii="Amiri" w:hAnsi="Amiri" w:eastAsia="Amiri" w:cs="Amiri"/>
          <w:color w:val="111111"/>
          <w:sz w:val="28"/>
          <w:sz w:val="28"/>
          <w:szCs w:val="28"/>
          <w:rtl w:val="true"/>
          <w:lang w:bidi="ar-SA"/>
        </w:rPr>
        <w:t>و تابعين تابعين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مؤلّفان پيشين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اعتراف كنيم كه اكنون براى ما ميسور نيست كه بتوانيم آنها را برشماريم؛و مدرك و مرجع براى شناسائى آنها و شناسائى نوشته هاى آنان و اسناد آن نوشته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و نوشته هاى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اين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نمود،در حالى كه پيشتر با ابرهاى تيرۀ ستم ستمگران پوشيده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درخشش به اين خاطر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خونين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مفتضح ساخت؛آنها را از چشم افراد عاقل و آگاه انداخت؛توجّه محقّقان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نمود، </w:t>
      </w:r>
    </w:p>
    <w:p>
      <w:pPr>
        <w:pStyle w:val="BookText"/>
        <w:rPr/>
      </w:pPr>
      <w:r>
        <w:rPr>
          <w:rFonts w:ascii="IRNazanin" w:hAnsi="IRNazanin" w:eastAsia="IRNazanin"/>
          <w:color w:val="111111"/>
          <w:sz w:val="28"/>
          <w:sz w:val="28"/>
          <w:szCs w:val="28"/>
          <w:rtl w:val="true"/>
          <w:lang w:bidi="fa-IR"/>
        </w:rPr>
        <w:t>توجّه به مصائبى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فقدان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كوبندگيش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ناچار ساخت تا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اين 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و كاوش پردازند؛آنها را واداشت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 و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جستجو به عمل آورند،كه بالاخره بذر و نهالهاى آن را شناختند،و متوجّه شدند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خاطر بود كه مسلمانانى كه رگ مردانگى در بدنشان بود،براى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مقام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آنها بپا خاستند،چرا كه فطرت و سرشت بشرى علاقه مند به 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مسلمانان،پس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اى جديد قرار گرفتند؛لذا،به موالات و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 براى آگاهى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تمام مطالبى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مى شود، يعنى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مراجعه نمودند و پس از او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لذا،اصحاب اين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بودند كه شمارش آنها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نامهاى آنها و شرح حالشان در كتابهاى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آمده،يعنى آنها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آمدند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نفرند و تعداد كتابهائى كه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كتابها را هر كدام از </w:t>
      </w:r>
    </w:p>
    <w:p>
      <w:pPr>
        <w:pStyle w:val="BookText"/>
        <w:rPr/>
      </w:pPr>
      <w:r>
        <w:rPr>
          <w:rFonts w:ascii="IRNazanin" w:hAnsi="IRNazanin" w:eastAsia="IRNazanin"/>
          <w:color w:val="111111"/>
          <w:sz w:val="28"/>
          <w:sz w:val="28"/>
          <w:szCs w:val="28"/>
          <w:rtl w:val="true"/>
          <w:lang w:bidi="fa-IR"/>
        </w:rPr>
        <w:t>اصحاب ما،از نسل پيش از خود،با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اعلام اين جمعيّت به خدمت اين دو امام و به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 شده اند؛و حظّ و بهرۀ كامل براى كسانى از اينان بود كه از پيمانۀ پرى از دانش و عمل برخوردار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ابان بن تغلب بن رياح جريرى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 كه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موثّق 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نموده و دانش فراوان و احاديث بسيارى را از آنان فرا گرفته و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بس كه بدانى،او تنها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ميرزا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هزار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است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رجوع كنيد به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حال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پيشگاه اين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سابقه اى درخشان و مقامى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هنگامى كه هر دو در مدينه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فرمايد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فى المسجد و افت النّاس فانّى احبّ ان يرى فى شيعتى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بنشين و براى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من دوست دارم در شيعيانم مثل تو ديده شود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اهل المدينة فانّي احبّ ان يكون مثلك من رواتى و رجالى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اهل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دوست دارم مانند توئى از راويان حديث و رجالم به شمار آيند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وارد مدينه مى شد،به او توجّه مى كردند،از گرد علماى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جلسات درس داشتند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مسجد براى او خالى و مهيّا مى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ابى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ابان بن تغلب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احاديث فراوانى شنيده است؛آنچه او براى تو نقل نمود،تو شخصا مى توانى از زبان من نقل كنى</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سى هزار حديث از من روايت كرده؛تو هم آنها را فراگير و از او نقل كن</w:t>
      </w:r>
      <w:r>
        <w:rPr>
          <w:rFonts w:eastAsia="IRNazanin" w:cs="IRNazanin"/>
          <w:color w:val="111111"/>
          <w:sz w:val="28"/>
          <w:szCs w:val="28"/>
          <w:rtl w:val="true"/>
          <w:lang w:bidi="fa-IR"/>
        </w:rPr>
        <w:t xml:space="preserve">!» </w:t>
      </w:r>
      <w:r>
        <w:rPr>
          <w:rStyle w:val="FootnoteAnchor"/>
        </w:rPr>
        <w:footnoteReference w:id="46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هرگاه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مى شد،آن حضرت با وى مصافحه و معانقه مى نمود و دستور مى داد بالش و پشتى براى او بگذارند و خود،درست روبروى او مى نشست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مرگ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كردند،فرمود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لقد اوجع قلبى موت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ابان،قلب مرا درد آورد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قمرى،چشم از جهان فرو بست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نخعى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نقل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سنن اربعه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احاديث او استدلال نموده اند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حديث نكرده،به او زيانى وارد نمى سازد؛ زيرا وى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كرده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بزرگواران نيز روايتى نقل ننموده،بلكه از سبط اكبر، سيّد جوانان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چيزى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عكرمۀ بربرى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امثال اينان نقل خبر نموده است </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هاى پرارزشى دارد كه مى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به شمار آورد،كه در آن براى استشهاد دربارۀ كلماتى كه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هاى ادبى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فراوان اقامه كرده است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ازدى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محمد بن سائب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ابن روق،عطية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كرده،و همه را يك كتاب قرار داده است،سپس موارد اختلاف و اتّفاق آنها را توضيح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تنهائى مشاهده مى شود و گاهى همراه با كتابى ديگر؛و اين،به خاطر همان كارى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ما،هر كدام از اين دو كتاب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طرق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مختلف،نقل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كتاب ديگر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داراى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هست؛يعنى،يكى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چهار صد كتابى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است،كه مورد اعتماد و مراجعۀ شيعه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كتابهاى وى با اسناد از او نقل شده كه تفصيل آن را بايد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ثمالى،ثابت بن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بايد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افراد موثّق و بزرگان پيشينيان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فرا گرفته،سخت به آنها پيوسته و در پيشگاه آنها مقرّب بوده است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چنين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در زمان خود،همچون سلمان فارسى در زمانش مى باشد</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حمزه در زمان خود،همچون لقمان در زمان خويش است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كتابى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او نقل مى كند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كتابى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سحر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نيز او نقل نموده كه از خورشيد و ماه درخشندگيش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روايت نموده،و از طرفى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اى ديگر از اين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شيعه و 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نقل حديث نموده اند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قهرمانان علمى ديگرى وجود دارند كه به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نشده اند ولى محضر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درك كرده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جمعيّتند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بريد بن معاويه عجلى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بصير ليث بن مراد بخترى مرادى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زرارة بن 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مسلم بن رباح كوفى طائفى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ديگر از اعلام و نشانه هاى هدايت و چراغهاى تاريكى،كه مقام،گنجايش استقصاء آنها را ندارد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اين چهار نفر،به آن چنان مرتبه اى نائل شده اند،به پيمانۀ پرى دست يافته اند،و به مقام بلندى رسيده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را ياد كرد،درباره 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امناء اللّه على حلاله و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اينان امينان خداوند بر حلال و حرامش هستند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اجد احدا احيى ذكرنا الاّ زرارة،و ابو بصير ليث، و محمّد بن مسلم،و بريد،و لو لا هؤلاء ما كان احد يستنبط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احدى را نيافتم كه ياد ما را زنده بدارد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اينها نبودند،احكام را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حفّاظ الدّين،و امناء ابى على حلال اللّه و حرامه،و هم السّابقون الينا فى الدّنيا و السّابقون الينا فى الآخرة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اينان،حافظان دين،امينان پدرم بر حلال و حرام خدا،و سبقت جويان به ما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 و سبقت گيرندگان به سوى ما در آخرت هستند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خاشعان را به بهشت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نام اين چهار نفر را برد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سخنى طولانى،كه آنان را در آن ياد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آنها را در حلال و حرام خدا امين مى شمرد؛آنها ظرف دانشش بودند؛و همين گونه امروز،آنها راز داران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اصحاب راستين پدرم،و ستارگان درخشنده در ميان شيعيان من،هم در حال زندگى و هم پس از مرگ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اينان،خداوند هر بدعتى را بر ملا مى كند و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اينان،نقشه هاى باطل كاران را از اين دين،برطرف و نقش بر آب مى كنند،و تفسير و تأويل كسانى را كه دربارۀ امامان غلو مى كنند،از بين مى برند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پرارج ديگرى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افراد،كه فضل،كرامت و ولايت آنها را ثابت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عبارتى گنجايش بيان آنها را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 كه بالاتر از آن تصوّر نمى رفت؛و شيعيان پدرش از تمام اماكن به سرعت به او روى آوردند؛آن حضرت نيز با آغوش باز از آنان استقبال كرد؛و با آنان مأنوس</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گرديد؛و از هيچ تلاشى در آگاه ساختن آنان خوددارى نكرد؛و ذرّه اى از امكانات خويش،در راه آشنائيها از اسرار علوم،از آنان دريغ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 و ريزه كاريهاى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تعليمشان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اعتراف كرده،گفته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علوم فراوان در دين،ادب كاملى در حكمت،زهدى بالغ در دنيا، و ورع تامّى در برابر شهوات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مدّتى در مدينه، شيعيان منسوب به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مى ساخت و بر دوستانش باران اسرار و رموز علوم مى باريد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زيادى و گروه كثيرى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 و عمل خود را به آن چنان مرحله اى از بروز رسانيدند كه خود،جزو پيشوايان هدايت،چراغهاى تاريكى،درياهاى دانش،و ستارگان روشنى بخش و رهنما قرار گرفتند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عدّه،آنها كه نام و شرح حالشان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تراجم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باشند،و داراى مصنّفات و كتابهائى هستند كه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مشهور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نوشته هاىت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افراد،برگزيده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كتاب است كه چهار صد نفر از اصحاب و شاگردان آن حضرت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گروهى از اعلام امّت،و وكلاى ائمّه،آنها را تلخيص نموده،و در كتابهاى خاصّى يكجا گرد آوردند،تا بر طالبان آسان شود و زودتر به خواسته هاى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اين كتابهاى جمع آورى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است كه از صدر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مدرك شيعۀ اثنا عشرى در اصول دين و فروع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مضامين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نويسندگان بوده و دست تحريف در آنها دخالت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ميان،كتاب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بقيّه قديمى تر، باعظمت تر،احسن و متقن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ششگانۀ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مرحوم شهيد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عدّه اى ديگر از اعلام، تصريح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فراوانى نوشته كه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را اصحاب ما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خود وى نقل كرده اند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كتابهائى بس مفيد و در روشنى بيان و درخشندگى استدلالاتش تلألؤ خاصّى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كتابها دربارۀ اصول و فروع دين،در توحيد و فلسفۀ عقلى و ردّ بر تمام زنادقه،ملحدان، طبيعى مسلكها،معتقدان به قضا و قدر،جبريها،غلو كنندگان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خوارج و ناصبيها،ردّ بر منكران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ردّ بر مبارزه كنندگان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قائل به جواز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 گروهها،بحث و استدلال و تحقيق مى كند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كسانى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شكافت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آن را آشكار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با دقّت و نظر و تفكّر،مهذّب ساخت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نقل مى كند و در پيشگاه آنان مقام و منزلتى داشته كه در توصيف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ناحيۀ آنها طورى ستوده شده كه ارزش و قدرش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فرقه هاى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ولى در ملاقات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 و به او ملحق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و بر همۀ اصحاب اين دو بزرگوار، فائق آمد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 بسيار و كتابهاى فراوانى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راويانى كه از آنها مستقلا و يا از شاگردان آنها روايت مى كردند در شهرها منتشر شدند؛بازوى تواناى اجتهاد را آن چنان در تحقيق گرفتند كه آن را خسته نمودند؛دامن تلاش و رنج و جديّت را به كمر زدند؛در درياى علوم فرو رفتند؛و در اعماق اسرار آن به غوّاصى پرداختند؛مسائل آن را احصاء نموده،و حقائق آن را از نادرستيها جدا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ساختند؛در تدوين مباحث و فنون مختلف از هيچ كوششى بازنايستادند ؛و در جمع آورى معارف پراكنده از به كار انداختن هيچ امكانى دريغ ننمودند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مقامش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فضلائى وجود داشته اند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ابى نصر بزنطى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العمى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اينها كه تعداد و شمارش آنها به طول مى 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 هم اكنون بين ما رواج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علم و دانش فراوان آنها مى كند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است بدانى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يكصد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متجاوز است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بزرگى دارد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سعيد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است</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ندارد در اينجا تمام آنچه شاگردان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اند،احصاء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شما را به كتابهاى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راويان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ارجاع مى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دهم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در آن كتابها،براى آگاهى بيشتر،به شرح حال اين افراد، مراجعه فرماييد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داراى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بيش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دارد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ابى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روايت مى كند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طلحة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موسى ساباطى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 اللّه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 منذر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على حلبى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كتاب خويش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 و به نيكى ياد نمود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براى اينان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تسنّن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اين،كتاب مى بينى؟</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عمرو 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كتاب خويش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نيز كتاب خويش را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عرضه داشت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الحمد للّه الّذى هدانا لهذا و ما كنّا لنهتدى لو لا ان هدانا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شرح حال پيشينيان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كند؛</w:t>
      </w:r>
    </w:p>
    <w:p>
      <w:pPr>
        <w:pStyle w:val="BookText"/>
        <w:rPr/>
      </w:pPr>
      <w:r>
        <w:rPr>
          <w:rFonts w:ascii="IRNazanin" w:hAnsi="IRNazanin" w:eastAsia="IRNazanin"/>
          <w:color w:val="111111"/>
          <w:sz w:val="28"/>
          <w:sz w:val="28"/>
          <w:szCs w:val="28"/>
          <w:rtl w:val="true"/>
          <w:lang w:bidi="fa-IR"/>
        </w:rPr>
        <w:t>اصحاب هر كدام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نهگانه از اولاد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بررسى نمايد؛</w:t>
      </w:r>
    </w:p>
    <w:p>
      <w:pPr>
        <w:pStyle w:val="BookText"/>
        <w:rPr/>
      </w:pPr>
      <w:r>
        <w:rPr>
          <w:rFonts w:ascii="Amiri" w:hAnsi="Amiri" w:eastAsia="Amiri" w:cs="Amiri"/>
          <w:color w:val="111111"/>
          <w:sz w:val="28"/>
          <w:sz w:val="28"/>
          <w:szCs w:val="28"/>
          <w:rtl w:val="true"/>
          <w:lang w:bidi="ar-SA"/>
        </w:rPr>
        <w:t>تأليفات آنها در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احصاء نمايد؛</w:t>
      </w:r>
    </w:p>
    <w:p>
      <w:pPr>
        <w:pStyle w:val="BookText"/>
        <w:rPr/>
      </w:pPr>
      <w:r>
        <w:rPr>
          <w:rFonts w:ascii="Amiri" w:hAnsi="Amiri" w:eastAsia="Amiri" w:cs="Amiri"/>
          <w:color w:val="111111"/>
          <w:sz w:val="28"/>
          <w:sz w:val="28"/>
          <w:szCs w:val="28"/>
          <w:rtl w:val="true"/>
          <w:lang w:bidi="ar-SA"/>
        </w:rPr>
        <w:t>وضع كسانى كه اين كتابها را از آنها روايت كرده اند مورد مطالعه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يعنى،وضع همانها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احاديث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بودند،كه هزاران نفرند؛</w:t>
      </w:r>
    </w:p>
    <w:p>
      <w:pPr>
        <w:pStyle w:val="BookText"/>
        <w:rPr/>
      </w:pPr>
      <w:r>
        <w:rPr>
          <w:rFonts w:ascii="IRNazanin" w:hAnsi="IRNazanin" w:eastAsia="IRNazanin"/>
          <w:color w:val="111111"/>
          <w:sz w:val="28"/>
          <w:sz w:val="28"/>
          <w:szCs w:val="28"/>
          <w:rtl w:val="true"/>
          <w:lang w:bidi="fa-IR"/>
        </w:rPr>
        <w:t>سپس به جمع آورى و دقّت در شرح حال حاملان اين علوم در هر طبقه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علوم را هر طبقه از طبقۀ ديگر و دست به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گرفته اند؛</w:t>
      </w:r>
    </w:p>
    <w:p>
      <w:pPr>
        <w:pStyle w:val="BookText"/>
        <w:rPr/>
      </w:pPr>
      <w:r>
        <w:rPr>
          <w:rFonts w:ascii="Amiri" w:hAnsi="Amiri" w:eastAsia="Amiri" w:cs="Amiri"/>
          <w:color w:val="111111"/>
          <w:sz w:val="28"/>
          <w:sz w:val="28"/>
          <w:szCs w:val="28"/>
          <w:rtl w:val="true"/>
          <w:lang w:bidi="ar-SA"/>
        </w:rPr>
        <w:t>براى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مى شود كه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ائمّۀ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و ترديد نمى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و اصول و آنچه ما به آن معتقديم،از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شخص معاند،لجوج،و كسى كه نمى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بپذيرد،و يا شخص جاهل كودن،انكار نمى كند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هدانا لهذا و ما كنّا لنهتدى لو لا ان هدانا اللّه </w:t>
      </w:r>
      <w:bookmarkStart w:id="557" w:name="pg235_8550"/>
    </w:p>
    <w:p>
      <w:pPr>
        <w:pStyle w:val="Heading3"/>
        <w:numPr>
          <w:ilvl w:val="2"/>
          <w:numId w:val="1"/>
        </w:numPr>
        <w:rPr/>
      </w:pPr>
      <w:bookmarkStart w:id="558" w:name="__RefHeading___Toc2080329_211673320"/>
      <w:bookmarkStart w:id="559" w:name="_Toc211"/>
      <w:bookmarkEnd w:id="557"/>
      <w:bookmarkEnd w:id="558"/>
      <w:r>
        <w:rPr>
          <w:rtl w:val="true"/>
        </w:rPr>
        <w:t>حق جو</w:t>
      </w:r>
      <w:bookmarkEnd w:id="559"/>
    </w:p>
    <w:p>
      <w:pPr>
        <w:pStyle w:val="Heading4"/>
        <w:numPr>
          <w:ilvl w:val="3"/>
          <w:numId w:val="1"/>
        </w:numPr>
        <w:rPr/>
      </w:pPr>
      <w:bookmarkStart w:id="560" w:name="__RefHeading___Toc2080331_211673320"/>
      <w:bookmarkStart w:id="561" w:name="_Toc212"/>
      <w:bookmarkEnd w:id="560"/>
      <w:r>
        <w:rPr/>
        <w:t>1</w:t>
      </w:r>
      <w:r>
        <w:rPr>
          <w:rtl w:val="true"/>
        </w:rPr>
        <w:t>-</w:t>
      </w:r>
      <w:r>
        <w:rPr>
          <w:rtl w:val="true"/>
        </w:rPr>
        <w:t>گواهى مى دهم كه</w:t>
      </w:r>
      <w:r>
        <w:rPr>
          <w:rtl w:val="true"/>
        </w:rPr>
        <w:t>«</w:t>
      </w:r>
      <w:r>
        <w:rPr>
          <w:rtl w:val="true"/>
        </w:rPr>
        <w:t>شيعيان</w:t>
      </w:r>
      <w:r>
        <w:rPr>
          <w:rtl w:val="true"/>
        </w:rPr>
        <w:t>»</w:t>
      </w:r>
      <w:r>
        <w:rPr>
          <w:rtl w:val="true"/>
        </w:rPr>
        <w:t>بر همان</w:t>
      </w:r>
      <w:bookmarkEnd w:id="561"/>
    </w:p>
    <w:p>
      <w:pPr>
        <w:pStyle w:val="BookText"/>
        <w:rPr/>
      </w:pPr>
      <w:r>
        <w:rPr>
          <w:rFonts w:ascii="Amiri" w:hAnsi="Amiri" w:eastAsia="Amiri" w:cs="Amiri"/>
          <w:color w:val="111111"/>
          <w:sz w:val="28"/>
          <w:sz w:val="28"/>
          <w:szCs w:val="28"/>
          <w:rtl w:val="true"/>
          <w:lang w:bidi="ar-SA"/>
        </w:rPr>
        <w:t>راهى هستند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دين،و اصول آن،بر همان راه و طريقى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اين امر را واضح،و به خوبى،آن را آشكار ساختيد، و آنچه در درون آن مخفى بود ظاهر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بنابراين،شكّ و ترديد در آن،هلاك،و تشكيك و ايجاد شبهه در آن، خود گمراهى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كردم،و سخت در جستجوى پيدا كردن ايرادات آن برآمدم،ولى سراسر آن مرا در اعجاب و شگفتى وصف ناكردنى قرار داد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 سرچشمه و منشأ اين هواى لطيف و پاكيزه پى جوئى كردم،نسيم قدسى آن،با آن بوى مشگينش كه همه جا را فرا گرفته بود،مرا زنده </w:t>
      </w:r>
      <w:bookmarkStart w:id="562" w:name="pg235_8552"/>
    </w:p>
    <w:p>
      <w:pPr>
        <w:pStyle w:val="BookText"/>
        <w:rPr/>
      </w:pPr>
      <w:bookmarkEnd w:id="562"/>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Heading4"/>
        <w:numPr>
          <w:ilvl w:val="3"/>
          <w:numId w:val="1"/>
        </w:numPr>
        <w:rPr/>
      </w:pPr>
      <w:bookmarkStart w:id="563" w:name="__RefHeading___Toc2080333_211673320"/>
      <w:bookmarkStart w:id="564" w:name="_Toc213"/>
      <w:bookmarkEnd w:id="563"/>
      <w:r>
        <w:rPr/>
        <w:t>2</w:t>
      </w:r>
      <w:r>
        <w:rPr>
          <w:rtl w:val="true"/>
        </w:rPr>
        <w:t>-</w:t>
      </w:r>
      <w:r>
        <w:rPr>
          <w:rtl w:val="true"/>
        </w:rPr>
        <w:t>پس از اين بحث و بررسى،</w:t>
      </w:r>
      <w:r>
        <w:rPr>
          <w:rtl w:val="true"/>
        </w:rPr>
        <w:t>«</w:t>
      </w:r>
      <w:r>
        <w:rPr>
          <w:rtl w:val="true"/>
        </w:rPr>
        <w:t>حق</w:t>
      </w:r>
      <w:r>
        <w:rPr>
          <w:rtl w:val="true"/>
        </w:rPr>
        <w:t>»</w:t>
      </w:r>
      <w:r>
        <w:rPr>
          <w:rtl w:val="true"/>
        </w:rPr>
        <w:t>را يافتم</w:t>
      </w:r>
      <w:bookmarkEnd w:id="564"/>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آنكه با شما ارتباط پيدا كنم،دربارۀ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اشتباه بودم،و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اخبار نادرستى بود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اراجيف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w:t>
      </w:r>
    </w:p>
    <w:p>
      <w:pPr>
        <w:pStyle w:val="BookText"/>
        <w:rPr/>
      </w:pPr>
      <w:r>
        <w:rPr>
          <w:rFonts w:ascii="IRNazanin" w:hAnsi="IRNazanin" w:eastAsia="IRNazanin"/>
          <w:color w:val="111111"/>
          <w:sz w:val="28"/>
          <w:sz w:val="28"/>
          <w:szCs w:val="28"/>
          <w:rtl w:val="true"/>
          <w:lang w:bidi="fa-IR"/>
        </w:rPr>
        <w:t>امّا،هنگامى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را عطا كرد،به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يافتم و چراغ روشنى بخش تاريكى را پيدا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بحث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يافتم،به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 و بر خواسته هاى خويش پيروز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 بزرگى خداوند در اثر اين ملاقات،به من عنايت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محبّت و نعمت نيك و گران بهائى شما در اختيار من قرار داديد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bookmarkStart w:id="565" w:name="pg235_8554"/>
    </w:p>
    <w:p>
      <w:pPr>
        <w:pStyle w:val="Heading3"/>
        <w:numPr>
          <w:ilvl w:val="2"/>
          <w:numId w:val="1"/>
        </w:numPr>
        <w:rPr/>
      </w:pPr>
      <w:bookmarkStart w:id="566" w:name="__RefHeading___Toc2080335_211673320"/>
      <w:bookmarkStart w:id="567" w:name="_Toc214"/>
      <w:bookmarkEnd w:id="565"/>
      <w:bookmarkEnd w:id="566"/>
      <w:r>
        <w:rPr>
          <w:rtl w:val="true"/>
        </w:rPr>
        <w:t>حق شناس</w:t>
      </w:r>
      <w:bookmarkEnd w:id="567"/>
    </w:p>
    <w:p>
      <w:pPr>
        <w:pStyle w:val="Heading4"/>
        <w:numPr>
          <w:ilvl w:val="3"/>
          <w:numId w:val="1"/>
        </w:numPr>
        <w:rPr/>
      </w:pPr>
      <w:bookmarkStart w:id="568" w:name="__RefHeading___Toc2080337_211673320"/>
      <w:bookmarkStart w:id="569" w:name="_Toc215"/>
      <w:bookmarkEnd w:id="568"/>
      <w:r>
        <w:rPr>
          <w:rtl w:val="true"/>
        </w:rPr>
        <w:t>خداوند را به خاطر هدايتى كه به سوى</w:t>
      </w:r>
      <w:bookmarkEnd w:id="569"/>
    </w:p>
    <w:p>
      <w:pPr>
        <w:pStyle w:val="BookText"/>
        <w:rPr/>
      </w:pPr>
      <w:r>
        <w:rPr>
          <w:rFonts w:ascii="Amiri" w:hAnsi="Amiri" w:eastAsia="Amiri" w:cs="Amiri"/>
          <w:color w:val="111111"/>
          <w:sz w:val="28"/>
          <w:sz w:val="28"/>
          <w:szCs w:val="28"/>
          <w:rtl w:val="true"/>
          <w:lang w:bidi="ar-SA"/>
        </w:rPr>
        <w:t>دينش فرموده،مى ستايم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را به خاطر هدايتى كه به سوى دينش فرموده،مى ستايم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آشنائى با طريقى كه به سوى آن فرا خوانده است،ستايش مى كنم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اوّلا و آخرا و صلّى اللّه على محمّد و آله و سلّم </w:t>
      </w:r>
    </w:p>
    <w:p>
      <w:pPr>
        <w:pStyle w:val="BookText"/>
        <w:rPr/>
      </w:pPr>
      <w:r>
        <w:rPr>
          <w:rFonts w:ascii="IRNazanin" w:hAnsi="IRNazanin" w:eastAsia="IRNazanin"/>
          <w:color w:val="111111"/>
          <w:sz w:val="28"/>
          <w:sz w:val="28"/>
          <w:szCs w:val="28"/>
          <w:rtl w:val="true"/>
          <w:lang w:bidi="fa-IR"/>
        </w:rPr>
        <w:t>فرازى از وصيّتنامۀ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مفتخريم،و ملّت عزيز سر تا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به 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است،كه پيرو مذهبى است كه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سراسر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بشريّت دم مى زند،از مقبره ها و گورستانها نجات داده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نسخۀ نجات دهندۀ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جميع قيودى كه بر پاى و دست و قلب و عقل او پيچيده است و او را به سوى فنا و نيستى و بردگى و بندگى طاغوتيان مى كشاند،نجات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مفتخريم،كه پيرو مذهبى هستيم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آن به امر خداوند تعالى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بندۀ رها شده از تمام قيود،مأمور رها كردن بشر از تمام اغلال و بردگيها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مفتخريم،كه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دستور زندگى مادّى و معنوى و بالاترين كتاب رهايى بخش بشر است و دستورات معنوى و حكومتى آن بالاترين راه نجات است،از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مفتخريم،كه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بشر حضرت مهدى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آلاف التّحيّات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قدرت خداوند قادر، زنده و ناظر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مفتخريم،كه ادعيۀ حيات بخش كه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خوانند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معصومين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شعبانيّۀ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عرفات 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صحيفۀ سجّاديّه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زبور آل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كتاب الهام شده از جانب خداوند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زهراى مرضيّه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مفتخريم،كه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شخصيّت تاريخ است و كسى جز خداى تعالى،و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درك نكرده و نتوانند درك كرد،از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مفتخريم،كه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جعفرى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فقه ما كه درياى بى پايان است يكى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مفتخريم به 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متعهّد به پيروى آنانيم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مفتخريم،كه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پياده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ابعاد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حبس و تبعيد به سر برده و عاقبت در راه براندازى حكومتهاى جائرانه و طاغوتيان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امروز مفتخريم،كه مى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پياده كنيم و اقشار مختلفۀ ملّت ما،در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بزرگ سرنوشت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پا نشناخته،جان و مال و عزيزان خود را 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235_8560"/>
      <w:bookmarkStart w:id="571" w:name="pg235_8560"/>
      <w:bookmarkEnd w:id="571"/>
    </w:p>
    <w:p>
      <w:pPr>
        <w:pStyle w:val="Heading2"/>
        <w:numPr>
          <w:ilvl w:val="1"/>
          <w:numId w:val="1"/>
        </w:numPr>
        <w:rPr/>
      </w:pPr>
      <w:bookmarkStart w:id="572" w:name="pg235_8560"/>
      <w:bookmarkStart w:id="573" w:name="__RefHeading___Toc2080339_211673320"/>
      <w:bookmarkStart w:id="574" w:name="_Toc216"/>
      <w:bookmarkEnd w:id="572"/>
      <w:bookmarkEnd w:id="573"/>
      <w:r>
        <w:rPr>
          <w:rtl w:val="true"/>
        </w:rPr>
        <w:t>فهرست مطالب</w:t>
      </w:r>
      <w:bookmarkEnd w:id="574"/>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سخنى از استاد آية اللّه سبحانى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اجازۀ بحث</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ورود در بحث</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مذهب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مذاهب جمهور مسلمانان پيروى نمى كند؟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امروز،بيش از هر زمان،به اتفاق و يگانگى نيازمنديم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مى شمارد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دورانهاى سه گانۀ نخستين،مذاهب جمهور را نمى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بر لزوم پيروى از مذاهب جمهور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پراكندگى با احترام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گفته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درخواست دليلى تفصيلى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حديث ثقلين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 نشود گمراه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آنها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از اختلاف در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شده اند؟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درخواست احاديث بيشتر در اين مورد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ديگر از احاديث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شگفتى فرو رفتن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توافق آن با رأى جمهورى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احتجاج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حجتهائى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خدا دربارۀ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 در جمع بين اين ادلّه و آنچه اهل قبله بر آنند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اشتباه در آنچه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زمامداران و رؤساى امّت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دادگاه عادل،حكم به گمراهى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دادگاههاى عادل،به گمراهى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برائت ذمّه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سزاوارتر به تبعيّت هستند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 و بخارى اين حديث را نقل ننموده اند؟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درستى سند اين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اينكه مسلم و بخارى از آن اعراض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آنها را بشناسد،اعراض را بعيد نمى داند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دلائل پيشتر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صريح به بيش از ده فضيلت از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هيچ كس ديگر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استدلال به اين حديث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تشكيك در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يك عالم سنّى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مسلّمترين اخبار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شواهدى كه بر اين حقيقت حكم مى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به نقل كنندگان اين حديث،از اهل سنّت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عموميّت حديث منزلت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آنچه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حديث منزلت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عموميّت حديث منزلت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دلائلى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عموميّت حديث منزلت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مى كند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و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شده اند؟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عقد برادرى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مسدود ساختن درها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درخواست بقيّۀ دلائل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آن دربارۀ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نزول آن دربارۀ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توجيه استدلال به آن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است،چگونه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آورد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اين مطلب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 اى دقيق و لطيف در آيۀ مورد بحث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تأييدكننده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تأييدكننده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تأييدكننده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ندارد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پاره اى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است،كه بتوان به آن استدلال نمود؟</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طبيعى اقتضاى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خداوند به 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ائمۀ 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نصّ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پاسخ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حديث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وراثت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امكان تأويل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وراثت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وصايت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وصايت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دليل منكران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نمى توان انكار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مورد استدلال منكران،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 وجدان،به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مى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كرديد؟</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اى اجمالى به علّت اعراض از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 تفصيل علّت اعراض از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علل اعراض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عايشه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است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امّ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بيعت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كنيد؟</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اجماعى نيست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رفع اختلاف، منعقد گرديد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منعقد نشد و نزاع از بين نرفت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نصّى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باشند ولى از آن عدول نمايند؟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بازنشستن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گرفتن حقّ خود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 مواردى كه متعبّد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نشده اند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آنها را امر كرده بود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گفته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سائر موارد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سريّۀ اسامه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گفته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درخواست بقيّه موارد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موارد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نصوصى ديگر كه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نكرده اند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 آنها را بطور تفصيل بياوريد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اجابت درخواست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روشنى واضح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سقيفه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خلافت و 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نكرد؟</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سقيفه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احتجاجات امام عليه السلام و دوستانش با وجود موانع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و كجا چنين احتجاجى نمودند؟</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موارد احتجاجات امام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حضرت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احتجاجات ديگران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ابن 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امام حسن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بزرگان شيعه كه جزو صحابه بوده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احتجاج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و چه وقت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و به آن احتجاج نموده اند؟</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موارد استدلال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 ادلّۀ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اسناد مذهب شيعه به ائمّۀ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مذهب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ناحيۀ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تدوين علوم از همان زمان صحابه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تابعين و تابعين تابعين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حق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راهى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بحث و 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يافتم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 رستگارى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را به خاطر هدايتى كه به سوى دينش فرموده مى ستايم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منشورات فارسى بنياد معارف اسلامى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 دكتر محمد تيجانى تونسى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راستگويان دكتر محمد تيجانى تونسى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بپرسيد دكتر محمد تيجانى تونسى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 واقعى دكتر محمد تيجانى تونسى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جستجوى حقيقت دكتر اسعد وحيد القاسم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جو و حقّ‌شناس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سيد شرف الدين موسوى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پيشينۀ سياسى فكرى وهّابيت محمد إبراهيم انصارى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آيات آية اللّه شيخ محمد هادى معرفت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مدرسه سيّد محمد جواد مهرى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كاوشى در اسلام پيامبر و اسلام سياست بازان</w:t>
      </w:r>
    </w:p>
    <w:p>
      <w:pPr>
        <w:pStyle w:val="BookText"/>
        <w:rPr/>
      </w:pPr>
      <w:r>
        <w:rPr>
          <w:rFonts w:ascii="IRNazanin" w:hAnsi="IRNazanin" w:eastAsia="IRNazanin"/>
          <w:color w:val="111111"/>
          <w:sz w:val="28"/>
          <w:sz w:val="28"/>
          <w:szCs w:val="28"/>
          <w:rtl w:val="true"/>
          <w:lang w:bidi="fa-IR"/>
        </w:rPr>
        <w:t>نويسندۀ بزرگ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الوردانى ترجمه سيد محمد جواد مهرى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 سياست نويسندۀ بزرگ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الوردانى ترجمه سيد محمد جواد مهرى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بندگى و نيايش ابن فهد حلّى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مناظرۀ علمى حجة الاسلام و المسلمين نجمى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ترجمۀ آن،مجموعه اى است از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علمى از دو عالم طراز اوّل سنّى و شيعه،كه در 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شنودها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المقدور ساده،و به صورت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گرديده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جويان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رابطه با برخى پاسخها،به سؤال،شبهه و يا ايرادى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ناحيۀ ديگران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كردند،پاسخ آن را در محلّ مربوط به آن،در خود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در ترجمۀ آن،ملاحظه نمايند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گفتنى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جناب آقاى راضى مفصل تر از اين است كه در اينجا آمده،علاوه بر اين،ايشان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و پانوشت دارند كه كمتر از نصف آن را در اين مجموعه آورده ايم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مطالب اين پيشگفتار،رجوع كنيد به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رهبرى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دورانهاى سه گانۀ نخستين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صحابه،و عصر تابعين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اين سه دوران از مذهب اشعرى و از مذاهب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حنفى، مالكى،شافعى و حنبلى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نشانى نبوده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صحيح ترمذى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مصر،نظم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احياء الكتب العربيۀ مصر،مصابيح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دمشق،احياء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الإتحاف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الحلبى،الفتح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العربيۀ مصر،الشرف المؤيد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ارجح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الميمنيۀ مصر،ينابيع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،اسد الغابه فى معرفة الصحابۀ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،مصابيح السنۀ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،منتخب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على ناصف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قاهره و ارجح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عبيد اللّه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سندهاى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،احياء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سندهاى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مصر،المناقب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الميمنيّه مصر،ينابيع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المؤمنين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 محمدى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ذر غفارى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سعيد خدرى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 اللّه انصارى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الهيثم بن تيهان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رافع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بن يمان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بن اسيد غفارى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خزيمة بن ثابت ذو الشهادتين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ثابت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ارقم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هريره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حنطب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جبير بن مطعم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بن عازب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 بن مالك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طلحة بن عبد اللّه تيمى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عوف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ابى وقاص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عاص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 بن سعد انصارى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عدى بن حاتم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ايوب انصارى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شريح خزاعى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عامر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ليلى انصارى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قدامه انصارى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ضميرۀ اسلمى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ليلى بن ضمرۀ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 السلام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سلمۀ همسر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هانى خواهر امير المؤمنين على عليه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مستدرك،نظم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 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الاربعين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،احياء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 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الميت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جواهر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الحلبى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،منتخب كنز العمال 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معتزلى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،منتخب كنز العمال 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،منتخب كنز العمال 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،ترجمۀ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،ترجمۀ الامام على ابن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اسلامبول،منتخب كنز العمال 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الامام على ابن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الميمنيۀ مصر،ينابيع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العثمانيه،الفصول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الشرف المؤيد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احياء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الميمنيۀ مصر،ينابيع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العثمانيه و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آستانه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غير از اين بود كه اينها منصب خاصّى از جانب خدا دارند كه مستوجب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صد در 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است،محبّتشان به اين مرحله نبود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حديث،نظير حديثى است كه قريبا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عمل هيچ كس بدون شناسائى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برايش نفع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غير از اين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بغض و كينه نسبت به آنان بغض و كينۀ خدا و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نداشت عمل آنها حبط و بى خاصيت شود با اينكه دائما بين ركن و مقام به عبادت مشغول بوده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غير از اين بود كه آنها نائب و جانشين پيامبرند،اين مقام را نداشتند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تفسير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مصر،نور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مصر،تفسير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 العامرۀ مصر،ينابيع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مى خواهد رجس و پليدى را از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 و شما را كاملا پاك سازد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نه،براى هيچ كس چنين نيست،آنها هستند كه به اين صفت ممتازند،كسى ديگر به آنها ملحق نمى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نه،بلكه اين فضيلتى است كه خداوند به آنها اختصاص داده است،چنانكه در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وَ مَنْ يَقْتَرِفْ حَسَنَةً نَزِدْ لَهُ فِيها حُسْناً إِنَّ اللّهَ غَفُورٌ 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 بر آن،اجرى 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 خويشاوندان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خواهم و كسى كه عمل نيكى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 منظور،دوستى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دهد بر نيكيش افزوده خواهيم ساخت و خداوند،غفور است و سپاسگزار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خصوص آنان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در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 أَبْناءَكُمْ وَ نِساءَنا وَ نِساءَكُمْ وَ أَنْفُسَنا  وَ أَنْفُسَكُمْ ثُمَّ نَبْتَهِلْ فَنَجْعَلْ لَعْنَتَ اللّهِ عَلَى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بيائيد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جانهاى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بخوانيم،آنگاه بر دروغگويان نفرين فرستيم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اتّفاق دارند كه اين در شأن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و فاطمة و 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هل 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اهل بيت و دشمنان آنها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برهان الدين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البهيۀ مصر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العثمانيۀ مصر،ينابيع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الطباعه العامرۀ مصر،تفسير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شربينى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نزهه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،شرح المواهب اللدنيّۀ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زرقانى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اين مطلب را در پانوشت 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ابراهيم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،و 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العثمانيۀ مصر،الصواعق المحرقۀ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مصر،تذكرۀ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كسى كه جان خويش را به خاطر رضاى خدا در معرض فروش قرار داد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 هنگام هجرت در رختخواب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اين آيه را بدين مناسبت،نازل فرمود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ترجمۀ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فاطمه و شوهرش و فرزندانش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اين آيه نازل شد،رسول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 نمود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هاى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كيفيّت صلوات بر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التفسير،باب ان اللّه و ملائكته يصلّون على النبى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الفكر،و كتاب بدء الخلق،باب يزفون النسلان فى المشى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كتاب الدعوات،باب الصلاة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الصلاة،باب الصلاة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الحلبى،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شرحش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تنوير الحوالك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البهيۀ مصر،احكام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الحلبى،الدر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اسلامبول،معالم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تفسير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 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ادريس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المطبوعات العلميۀ مصر،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،اخبار اصبهان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قرآن نازل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قرآن دربارۀ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اسلامبول،شواهد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احاديث صحيح است كه بسيارى از حافظان و دانشمندان،آن را با همين الفاظ يا قريب به آن نقل نموده 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نقل اين جريان در مستدرك،مى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از نظر سند، صحيح است ولى به اين صورت يعنى به طور مجموعى بخارى و مسلم آن را نقل ننموده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در كتاب تلخيص،آن را نقل نموده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صحيح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اسلاميۀ تهران 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شمارۀ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المحمديۀ مصر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شمارۀ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فضائل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اثناء مقصد پنجم از مقاصدى كه در بحث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المغازى باب غزوة تبوك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فضائل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الحلبى،صحيح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بدء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العثمانيه،المعجم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مصر،مصابيح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على صبيح،الفتح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،الجمع بين الصحاح الستۀ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بين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غزوۀ تبوك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دختر ملحان بن خالد انصارى و خواهر حرام بن ملحان مى باشد؛پدر و برادرش در پيش چشم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يافتند؛او داراى فضيلت و عقل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احاديثى نقل نموده،و از او پسرش انس،ابن عباس،زيد بن ثابت،ابو سلمة بن عبد الرحمن و ديگران حديث نقل نموده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جزو پيشگامان و دعوت كنندگان به اسلام به شمار مى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جاهليت،همسرش مالك بن نضر را دوست مى داشت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ثمرۀ اين همسرى بود؛هنگامى كه آئين اسلام آمد و او از سبقت جويان به آن گرديد،همسرش مالك را به سوى خدا و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نمود ولى او از پذيرفتن اسلام امتناع كرد؛ام سليم نيز از وى جدا شد،مالك غضبناك به شام رفت و در همان جا به حال كفر در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سليم فرزندش را مورد نصيحت قرار داد و در ده سالگى به او فرمان داد كه خادم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احترام اين مادر گرامى،وى را پذيرفت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زن را اشراف عرب خواستگارى كردند ولى او پاسخ داد تا هنگامى كه انس بالغ نشود و خود مرد زندگى نگردد،ازدواج نخواهد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همواره مى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مادرم پاداش نيك دهد كه خوب مرا سرپرستى كرد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غير غزوۀ تبوك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منزلت در عقد اخوّت نخستين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از من ناراحت شدى؟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مؤانست،ملاطفت،گرمى و محبّت پدرانه،و رأفت و عطوفت به همراه دارد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بستن همۀ درها،جز در خانۀ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بستن همۀ درها،جز در خانۀ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 به شرط 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زينى،تذكرة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،الصواعق المحرقۀ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المحمديه و 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اخوّت و برادرى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،سيرۀ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،اسد الغابۀ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،الرياض النضرۀ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على صبيح مصر،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المحمديه،مناقب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،أسد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القدسى،نظم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على صبيح،جامع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مقصد پنجم،باب يازدهم،آيۀ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افست،مسند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الامام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الحاوى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 حنبلى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التفسير المنير لمعالم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،فتح البيان فى مقاصد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 حسن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الحلبى مصر، 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البهيۀ مصر،تفسير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الرحمن محمد،مجمع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تفسير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ابن خلكان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مى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تنها مرد زمان خود در تفسير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كبيرى كه سرآمد تمام تفاسير بود نگاشت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مى افزايد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الغافر بن اسماعيل فارسى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سياق نيشابور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ياد كرده و مدحش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صحيح النقل و مورد وثوق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در تفسير آيۀ شريفه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فراوان اين موضوع را در پانوشت شمارۀ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كرده،سپس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آيۀ ولايت،مناقب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اسلامبول،الفصول المهمۀ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،فتح الملك العلى بصحة حديث باب مدينة العلم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الاسلاميۀ از هر،اسعاف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اوّل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مستدرك،آن را آورده و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اين حديث،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،الرياض النضرۀ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حاشيه 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انتهاى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،ط الميمنيۀ،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الازهر 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الكتب،صحيح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مصر،ترجمة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6481</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،الرياض النضرۀ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مصر،المناقب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اخبار شعراء الشيعۀ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الاسلاميۀ تهران،المناقب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السيرة الحلبيۀ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برهان الدين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البهيۀ مصر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العثمانيه،اسعاف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التأليف مصر 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الحلبى،سنن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العثمانيه،تذكرة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بيروت،ذخائر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مصر،مطالب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،مصابيح السنۀ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6488</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افست،ترجمة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كنيد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،الصواعق المحرقۀ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على صبيح مصر،جامع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،مناقب الامام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آيۀ 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تركيه،مجمع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شمارۀ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كنيد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،ينابيع المودۀ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شكنان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هستند كه بيعت خود را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شكستند، و به بصره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راه انداختند؛سركردۀ اين گروه طلحه،زبير و عايشه بودند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حديث را در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أ مخطوط نقل نموده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ط السعادة و 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ابى طالب از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القضاء،الصواعق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العثمانيۀ مصر،تاريخ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و 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آن را در پانوشت شمارۀ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العثمانيۀ مصر،ينابيع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رحلت خويش را داد تا آگاه سازد كه هنگام تبليغ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رسيده و هنگام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خليفۀ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خود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سازد كه نمى تواند آن را تأخير اندازد،زيرا امكان دارد پيش از آنكه پايه هاى اين مهم را محكم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حالى كه امّتش از تكميل آن بى نياز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دعوت را بپذيرد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نظر كه اعلام خلافت برادرش به اين صورت بر كسانى كه مى خواستند خود پيش افتند و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حسودان و كينه توزان و اهل 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سنگين بود،پيامبر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آنكه آن را صريحا اعلام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صورت تأليف قلوبشان كند و از بدزبانى و افعال آنها بكاهد،لذا به اين صورت از آنها اعتذار جست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مسئولم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بدانند او مأمور است و از آن بازخواست خواهد شد و نمى تواند آن را ترك گويد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آن حضرت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هم مسئوليد و بازجوئى خواهيد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مطلبى است كه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آيۀ وَ قِفُوهُمْ إِنَّهُمْ مَسْؤُلُونَ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در محشر نگاه داريد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بايد مورد بازرسى قرار 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آن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نگاه داريد كه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بازپرسى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رابطه رجوع كنيد به پانوشت شمارۀ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بنابراين،منظور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انّكم مسئولون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همه مسئوليد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 مخالفان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حضرت،بوده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خطبه بينديش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در آن تدبّر كند و حق تأمل و انديشه در آن را ادا نمايد، مى فهمد كه هدف آن رساندن اين مطلب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نخست آن حضرت پرسيده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شما شهادت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 عبده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دهيد؟سپس ادامه داده تا اعتراف به اعتقاد به قيامت و زنده شدن مردگان را بگيرد و آنگاه مسئلۀ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مطرح كرده تا اعلام كند كه اين،در حد و هم رديف امورى است كه ذكر شده،بايد به آن اقرار نمائيد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براى هر كسى كه با اسلوب كلام آشنا باشد و منظور سخن را بداند آشكار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قرينۀ لفظى است كه منظور از 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به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بنابراين،معنى چنين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نسبت به من از خودم اولى است و من نسبت به مؤمنان از خودشان اولى هستم،پس آن كس كه من از خودش به او اولى هستم على نسبت به او اولى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اين لفظ،حديثى است كه طبرانى،ابن جرير،حكيم ترمذى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و ديگران از طبرانى با همين لفظى كه ملاحظه فرموديد نقل نموده اند و آن را به طور مسلّم،صحيح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كتاب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پرسش ابو طفيل بر مى آيد كه وى از اين امّت در شگفت مانده كه با اين جرياناتى كه در مورد غدير نقل مى كنند چگونه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كنار 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وى در اين روايت ترديد داشته،لذا وقتى از زيد مى شنود،مى پرسد كه بداند خودش شنيده است؟لذا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خودت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شخصى كه جرياناتى را غريب بداند،تعجب كند،شك نمايد؛و زيد پاسخ مى دهد كه با آن همه جمعيت حتى يك نفر پيدا نمى شد مگر اينكه با چشمانش او را مى ديد و با گوشهايش مى شنيد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وقت بود كه ابو طفيل متوجه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گفته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مصر،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البداية و النهايۀ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الامام على بن ابى طالب از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سرى اشعارى است كه در پاسخ وليد بن عقبة بن ابى معيط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محمود رافعى در مقدّمۀ شرح هاشميات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حديث 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 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 كسانى كه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اند اقوال مختلفى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w:t>
      </w:r>
      <w:r>
        <w:rPr>
          <w:rFonts w:eastAsia="IRNazanin" w:cs="IRNazanin"/>
          <w:b w:val="false"/>
          <w:bCs w:val="false"/>
          <w:i w:val="false"/>
          <w:iCs w:val="false"/>
          <w:color w:val="333333"/>
          <w:sz w:val="20"/>
          <w:szCs w:val="20"/>
        </w:rPr>
        <w:t>90000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Pr>
        <w:t>114000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سوّم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Pr>
        <w:t>124000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بيان كرده اند و بيش از اين هم قائل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برهان الدين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قبلا آورديم،به آنجا و مدارك آن در پانوشت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نيز قبلا ذكر نموديم،به آنجا و مدارك آن در پانوشت شمارۀ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زينى دحلان در كتاب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مدينه با نود هزار نفر،و گفته شده با صد و بيست و چهار هزار نفر خارج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از اين تعداد نيز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اضافه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تعدادى است كه از مدينه همراه وى خارج شدند امّا آن عده اى كه با وى حج نمودند بيش از اين تعدادند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روشن مى شود كه تعداد نفرات همراه وى بيش از صد هزار نفر و همه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شمارۀ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تفاوتى اندك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كتمان نموده و گرفتار نفرين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الميمنيۀ مصر،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،البداية و النهايۀ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 نقل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 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هلالى تابعى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عيد غدير نزد عترت طاهره و شيعيانشان،رجوع كنيد به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بن ابراهيم كوفى از قرن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 تهران،مطالب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 تهران،امالى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شمارۀ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و اهل سنّت دهها كتاب مستقل نوشته و صحت صدور و تواتر آن را به اثبات رسانده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از ويژگيهاى هر يك از كتب و مؤلّفين آنها رجوع كنيد به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حامد حسين موسوى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الغدير،ج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سيد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شمارۀ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 و تعليق حسين راضى و فى رحاب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غدير را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 نقل سيد بن طاووس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عقده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تابعين،و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بزرگان علماى اهل سنّت،در طول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قرن،روايت نموده اند،كه مى توانيد شرح حال اينان و رواياتشان را با مدارك فراوان از كتب آنان،در جلد اوّل كتاب گرانسنگ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مخطوط،البداية و النهايۀ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ارجح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آمر تسرى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 نقل نموده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،الفصول المهمۀ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السيرة الحلبيه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الدين 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البهيۀ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شمارۀ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وليّه فهذا وليّه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نماييد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 عقلى و نقلى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آن اشاره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به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 به تمسّك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نماييد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شمارۀ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در پانوشت شمارۀ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قبلا نقل نموديم،به آنجا و مدارك آن در پانوشت شمارۀ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صحيح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 نقل به معنى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صحيح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 تهران،امالى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از آنها از كتب مربوطۀ شيعه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شمارۀ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القدسى،كنز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 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الحيدريه،البيان فى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،مناقب على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و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الحلبى مصر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الحلبى مصر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دوّم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غسل داده و تجهيز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نقل نموده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العلميۀ مصر،ينابيع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با تحقيق محمد ابو الفضل،تذكرة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،اسد الغابۀ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،الرياض النضرۀ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الحيدريه،البيان فى اخبار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ضميمۀ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ابى طالب از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پانوشتهاى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 به صحّت اين حديث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كنيد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كنيد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ذيل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،ترجمة الامام الحسين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پانوشتهاى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الدين 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جزرى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 قرآن است و قرآن با على،هرگز از هم جدا نخواهند شد تا در كنار حوض بر من وارد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الميمنيۀ مصر،تاريخ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السعادۀ مصر،اسعاف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اسلامبول،فيض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الميمنيه،و 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نسبت به من همچون سرم نسبت به بدنم مى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ترجمة الامام على بن ابى طالب از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العثمانيه،اسعاف الراغبين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بولاق،مشارق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الشرفيۀ مصر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السعادۀ مصر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فى اخبار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انتهاى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پانوشتهاى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بقيۀ مدارك را در پانوشت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عقل،خود به خود،بر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مى داند كه امر به وصايت كند و در اين مسأله بر امّتش سخت بگيرد،امّا خود،در شديدترين حالات كه امّت،سخت نيازمند به وصايت او است،آنها را رها سازد،زيرا آن حضرت تركه اى داشت كه سخت به قيّم نيازمند بود،يتيمانى باقى مى گذارد كه به گونه اى مضطر به سرپرست بودند،كه هيچ كس از جهانيان چنين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تركۀ گرانبهاى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همان شرايع و احكام خدا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 گذارد،و معاذ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يتيمان و بى سرپرستان خويش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همان اهل زمين باشند از شرق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تاريكى رها سازد،كه طبق اهواء و خواسته هاى خود،بدون رهبر و پيشوائى كه حجّت خدا بدان وسيله تمام گردد،به زندگى ادامه دهند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 و سخنرانى نمود پس به خانۀ عايشه اشاره كرده و سه مرتبه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همين جا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همان جا كه شاخ شيطان طلوع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بيوت ازواج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دار الفكر بر طبع استانبول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 روز به آخر ماه ربيع الثانى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ورود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بصره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المؤمنين با طلحه و زبير به بصره حمله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حنيف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 امام در آنجا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حمله،چهل نفر از شيعيان على،در مسجد،و هفتاد نفر ديگر در جاى ديگر كشته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حنيف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فضلاى صحابه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كردند،خواستند او را بكشند امّا ترسيدند كه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انصار به خونخواهيش برخيزند،لذا،موهاى محاسن،سبيل،ابروها و سرش را كندند،او را زدند و حبس نمودند،سپس او را از بصره بيرون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جبله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گروهى از قبيله 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مبارزه با آنان برخاست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حكيم،رئيس قبيلۀ خود و مردى روشن بين،با غيرت و عاقل بود؛ گروهى از قبيلۀ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به يارى او برخاستند كه همه در گرما گرم جنگ،شهيد گرديدند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حكيم،پسرش اشرف و برادرش 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 و بصره به دست عايشه فتح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بصره رسيد،عايشه و سپاهش در برابر او صف كشيدند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وقوع پيوست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كتاب نقش عايشه در تاريخ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 روز به آخر ماه ربيع الثانى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ورود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بصره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المؤمنين با طلحه و زبير به بصره حمله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حنيف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 امام در آنجا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حمله،چهل نفر از شيعيان على،در مسجد،و هفتاد نفر ديگر در جاى ديگر كشته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حنيف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فضلاى صحابه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كردند،خواستند او را بكشند امّا ترسيدند كه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انصار به خونخواهيش برخيزند،لذا،موهاى محاسن،سبيل،ابروها و سرش را كندند،او را زدند و حبس نمودند،سپس او را از بصره بيرون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جبله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گروهى از قبيله 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مبارزه با آنان برخاست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حكيم،رئيس قبيلۀ خود و مردى روشن بين،با غيرت و عاقل بود؛ گروهى از قبيلۀ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به يارى او برخاستند كه همه در گرما گرم جنگ،شهيد گرديدند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حكيم،پسرش اشرف و برادرش 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 و بصره به دست عايشه فتح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بصره رسيد،عايشه و سپاهش در برابر او صف كشيدند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جمل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وقوع پيوست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كتاب نقش عايشه در تاريخ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افست و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 كه نويسندگان موثّق اخبار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ابو الفرج اصفهانى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شرح حال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 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مرض النبى و وفاته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 الفكر بر ط استانبول و ليكن اين جملۀ بخصوص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جملۀ ابن عباس كه عايشه از على خوشش نمى آمد و دوست نداشت از او به نيكى ياد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كرده و قسمت قبل آن را آورده؛و اين،طبق عادتى است كه در امثال اين موارد دارد امّا در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دار الفكر،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 العربيه و 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المغازى باب غزوۀ خيبر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على صبيح و مطابع الشعب،صحيح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النبى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الفضل،كتاب ابو هريرۀ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رجوع كنيد به پانوشت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باب جوائز الوفد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و ط محمد على صبيح 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مدارك پانوشت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اينكه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جهان رحلت فرمودند در حالى كه به سينۀ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داده بودند از طريق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امّا از طريق غير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،شرح نهج البلاغۀ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،فتح الملك العلى بصحة حديث باب مدينة العلم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الاسلاميۀ مصر،ينابيع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با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با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بر ط حيدرآباد،تلخيص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صفحه از 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صحيح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العلميۀ مصر،ترجمة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و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گويندۀ آن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عين گفته اش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مى كنم،زيرا بيعت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ناگهانى بود و سرگرفت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شنيدن اين خبر،سخت خشمگين شد و اين خطبه را ايراد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عدۀ زيادى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شارحان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 به اين مطلب،تصريح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تفسير اين حديث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قسطلانى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يازدهم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فرما،خواهى يافت كه از بلاذرى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و تصريح به صحّت سند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شرط قبولى حديث از نظر بخارى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حديث اين است كه حق بيعت با مردم آن است كه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 و اتفاق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بنابراين،اگر دو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خرج دادند و يكى با ديگرى بيعت نمود و از اين طريق مردم را وادار به بيعت نمودند،اين تظاهرى است از آن دو براى بر هم زدن اتحاد و طرد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بنابراين،به هنگام بيعت،مردم بايد با هيچ كدام از اين دو، بيعت نكنند و بيعت شونده حتما شخصى غير از اين دو باشد،و بايد اين دو از ميان ملتى كه مى خواهد براى خود رهبر انتخاب كنند معزول گردند زيرا اگر براى يكى از آن دو عقد بيعت انجام پذيرفت با وجود آن عمل شنيع و خلاف كه معنيش بى ارزش دانستن افراد جامعه و بى نيازى از رأى آنها است،هيچ ايمنى نيست كه كشته شوند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سخن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با ابو بكر ناگهانى و بدون فكر صورت گرفت و خداوند شر آن را برطرف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الحبلى من الزنا اذا احصنت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الجيل،النهايۀ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جزرى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با تحقيق طناحى،تاريخ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الدين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المتون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المغازى باب غزوۀ خيبر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و ط محمد على صبيح،صحيح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و السير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نووى،الامامة و السياسۀ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مصر،مروج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و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المغازى باب غزوۀ خيبر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و ط محمد على صبيح،صحيح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باب الجهاد و السير باب فرض الخمس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 الفكر بر ط استانبول،صحيح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كتاب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النبى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 الفكر بر ط استانبول،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النبي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شعر در نهج البلاغه موجودند و ابن ابى الحديد در تفسير آنها در جلد چهارم شرح نهج البلاغۀ صفحۀ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سخن حضرت،با ابو بكر است زيرا ابو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سقيفه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انصار احتجاج نمود كه ما عترت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باقيماندۀ او هستيم،اما همين كه با او بيعت شد،در برابر مردم احتجاج نموده كه مردم با من بيعت نمودند و با بيعت استدلال كرد كه اين بيعت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حل و 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استدلالت در برابر انصار كه از بستگان رسول خدا و اقوام او هستى،ديگران از تو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ترند،و اما استدلالت به اينكه مردم با رضا و رغبت با تو بيعت كرده اند،كه گروهى از صحابۀ پيامبر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حل و 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غايب بودند،پس چگونه بيعت ثابت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عبده بر اين دو شعر دو حاشيه دارد كه متضمن گفتۀ ابن ابى الحديد در تفسير اين دو شعر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الامامة و السياسۀ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مصر،تاريخ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 از پانوشتهاى مربوطۀ گذشته و آينده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آن،تلخيص الشافى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پانوشتهاى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مراجعه نماييد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كسانى است كه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وجود داشته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نبردهاى غير بدر نيز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رئيس و سرپرست طايفۀ خزرج،زعيم،مرد سخاوتمند و بزرگ انصار بود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منذر از بزرگان و رؤساى انصار و شجاعان آنها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جنگهاى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نبردها شركت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رئيس خزرج و سرپرست آنها و از سخاوتمندان انصار و زعيمشان به شمار مى آمد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آنها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اينكه خانه و افراد خانه را آتش مى زنيم،متواتر و قطعى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و النشر مصر و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بيروت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به حدود يكصد مورد از مواردى كه متعبد به نص نشده اند رجوع كنيد به كتاب 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سيّد شرف الدين موسوى 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ترجمۀ فارسى آن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المرضى باب قول المريض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على صبيح و ط مطابع الشعب،صحيح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آخر كتاب الوصية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باب جوائز الوفد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شرح نووى،مسند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مصيبت روز پنجشنبه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از مدارك گذشته رجوع كنيد به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النبى الى كسرى و قيصر باب مرض النبى و وفاته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 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الجزية باب اخراج اليهود من جزيرة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 الفكر بر ط استانبول 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 السنة باب كراهية الخلاف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 الفكر بر ط استانبول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بيروت بر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اعتراف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اينكه او از آن نوشته جلوگيرى كرد تا پيامبر حكومت را براى على قرار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 را نيز ملاحظه نماييد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فراوانى كه در آنجاها بدان اشاره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نويسندگان تاريخ،سيره و اخبار،اتفاق دارند كه ابو بكر و عمر در لشكر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كتب خود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اين،از مطالبى است كه در آن هيچ كس اختلاف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با تحقيق محمد ابو الفضل،سمط النجوم العوالى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عاصمى مكى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كتاب عبد اللّه بن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اسامه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اسامه مى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از دنيا رفت در حالى كه تو امير من بودى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را عده اى از محدّثان و مورّخان نقل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السيرة الحلبيۀ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برهان الدين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ابنى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ناحيه اى از سرزمين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در نزديكى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داراى دو بال در بهشت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شهادت يافته اند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الفضل،المغازى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از محدثان و سيره نويسان كه 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كرده اند،جريان طعنه آنها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امارت اسامه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سختى خشمگين شد و در ميان آنها براى توبيخشان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نحوى كه ذكر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 و خطبه اى را كه آن حضرت در اين مورد خوانده نيز نقل كرده 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الفضل،المغازى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السيرة الحلبيۀ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 المعرفۀ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برخى گفته اند كه عمر او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ديگرى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است ولى هيچ كس 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نگفته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آشنائى با همۀ اين موارد و غير اينها،رجوع كنيد به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علاّمۀ سيّد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ترجمۀ آن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سيّد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ترجمۀ آن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تفاهم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گرانسنگ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پانوشت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العلميۀ مصر،سنن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،اسد الغابۀ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صحيح دانسته و از طرق مختلف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در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الميمنيه،علل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الميمنيه،طبقات الحنابلة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،موضح الجمع و التفريق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،شرح ديوان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عياض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الميمنيۀ مصر،الاصابۀ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،مصابيح السنۀ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نور اللّه تسترى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الاسلاميۀ تهران،مناقب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 از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بيروت،كفاية الطالب فى 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،فضائل الخمسة من الصحاح الستۀ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،ينابيع المودۀ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التأليف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دهها كتاب چاپى و خطى ديگر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نامه اى كه به اهل مصر همراه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معنى تصريح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نامه چنين آمده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اين،از كلمات قصار آن حضرت است كه شامل اين معنى مى شود و در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كنيد به شرح نهج البلاغۀ ابن ابى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 همان حكمت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پانوشتهاى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رابطه با اينكه حضرت،مطالبۀ حقّ خود نمودند رجوع نماييد به الامامة و السياسۀ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مصر،شرح نهج البلاغۀ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 و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پانوشتهاى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را به طور كامل قبلا بيان نموديم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آنجا و مدارك فراوانش در پانوشت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مناقب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خطبه،خطبۀ سوم نهج البلاغه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و الامامة و السياسۀ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مصر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و الامامة و السياسۀ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مصر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و مصادر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الزهراء حسينى 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القضاء نجف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البلاغه،حكمت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با تحقيق محمد ابو الفضل،تاريخ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الفضل،الامامة و السياسۀ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مصر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البلاغه،كلام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شرح نهج البلاغۀ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 البلاغه،خطبه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ملاحظه گردد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حضرت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الفضل احمد بن ابى 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 و اعلام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رضا كحاله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الفضل،و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ابو الفضل احمد بن ابى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 را نيز ملاحظه نماييد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عمر به ابن عباس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علىّ فيكم اولى بهذا الامر منّى و من ابى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كه على در ميان شما اولى و سزاوارتر است به اين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و از ابو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چنانكه در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آمده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حديث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ذكر 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ذكر نموديم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پانوشت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 مراجعه كنيد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گفتى؛اين،جاى پدر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الفضل،الرسول الأعظم مع خلفائه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الاتحاف بحبّ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پدر تو است نه منبر پدر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باره،رجوع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الميمنيۀ مصر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 هلالى تابعى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حدود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ملاحظه نماييد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آنها مراجعه نماييد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پانوشتهاى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آنها مراجعه نماييد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 تحقيق محمد ابو الفضل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پانوشت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خود كتاب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سيّد شرف الدين موسوى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ترجمۀ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رهبرى امام على عليه السّلام در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جعفر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مدارك آن اشعار،اين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،شرح نهج البلاغۀ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با تحقيق محمد ابو الفضل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بقيۀ اجزاء الغدير كه فراوان از شعر وصيّت و غير آن از كتب ادب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گنجى 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جوزى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،الفصول المختارۀ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با شرحش رغبة الامل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،آثار ذوات السوار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حنفى صيداوى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الحيدريه،شرح هاشميات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كميت بن زيد اسدى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محمود رافعى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تمام طائى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،الفصول المهمۀ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نامها و شرح حالشان 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حدود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منتجب الدين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،مؤلّفوا الشيعة فى صدر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الذريعة الى تصانيف الشيعۀ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آغا بزرگ تهرانى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الذريعة الى تصانيف الشيعۀ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آغا 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الامام الصادق و المذاهب الاربعۀ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الامام الصادق و المذاهب الاربعۀ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الذريعة الى تصانيف الشيعۀ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آغا 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شيعه در تدوين 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تأسيس الشيعة لعلوم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فنون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 الصادق و المذاهب الاربعۀ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مقدمۀ 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،تنوير الحوالك شرح 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الصادق و المذاهب الاربعۀ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تنوير الحوالك شرح 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الميمنيه،التمهيد فى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حاشيۀ الاصابۀ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التمهيد فى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آن،و آلاء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الفرائض باب اثم من تبرأ من مواليه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مطابع الشعب،صحيح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 باب فضل المدينه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الحلبى،مسند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مصر و 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شركة الاعلانات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 اى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سيد حسن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موجود بوده چنانكه در تأسيس الشيعة لعلوم الاسلام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شركة الطباعۀ عراق متذكر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تأسيس الشيعة لعلوم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الاصابۀ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بر ط السعادة،و اسد الغابۀ فى معرفة الصحابۀ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ط مصر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عراق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،مؤلّفوا الشيعة فى صدر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شرف الدين موسوى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الذريعة الى تصانيف الشيعۀ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آغا بزرگ تهرانى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الى تصانيف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تاكنون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آن چاپ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آنها از كتب فهرست و شرح حال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اين فن بر اين معنى تصريح كرده اند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بهائى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تعداد ديگرى از بزرگان امّت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 از كسانى شمرده كه مسلم و نويسندگان سنن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داود،ترمذى،نسائى و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رواياتش استدلال مى كنند،زيرا در مقابل نام وى،رموز آنان را قرار داده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العتب الجميل على اهل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آيۀ قُلْ لا أَسْئَلُكُمْ عَلَيْهِ أَجْراً إِلاَّ الْمَوَدَّةَ فِي الْقُرْبى در 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فرماييد،مى يابيد كه از تفسير ابو حمزه نقل مى كند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 از كسانى شمرده كه ترمذى به رواياتش استدلال مى كند،زيرا در مقابل نام وى،رمز ترمذى را گذارده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رجوع كنيد به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بدء الخلق باب صفة النبى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 و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المعرفۀ بيروت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اربعه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ثقة الاسلام 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و الفروع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شيخ طوسى نيز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الكلام فى مؤلّفى الشيعة من صدر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سيّد شرف الدين موسوى عاملى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 اللّه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الشيعۀ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 اللّه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الصادق و المذاهب الاربعۀ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اسد 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 و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51079</Words>
  <Characters>236579</Characters>
  <CharactersWithSpaces>285873</CharactersWithSpaces>
  <Paragraphs>2155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2026-08-16T02:15:19Z</dcterms:created>
  <dc:creator>ghaemiyeh.com</dc:creator>
  <dc:description/>
  <dc:language>en-US</dc:language>
  <cp:lastModifiedBy/>
  <dcterms:modified xsi:type="dcterms:W3CDTF">2026-08-16T05:45:31Z</dcterms:modified>
  <cp:revision>1</cp:revision>
  <dc:subject/>
  <dc:title>ترجمه المراجعات گفت و شنودهای مذهبی حق جو و حق شناس</dc:title>
</cp:coreProperties>
</file>

<file path=docProps/custom.xml><?xml version="1.0" encoding="utf-8"?>
<Properties xmlns="http://schemas.openxmlformats.org/officeDocument/2006/custom-properties" xmlns:vt="http://schemas.openxmlformats.org/officeDocument/2006/docPropsVTypes"/>
</file>