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نمونه های ایثار حضرت ابوالفضل العباس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980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89807_211673320">
            <w:r>
              <w:rPr>
                <w:webHidden/>
                <w:rStyle w:val="IndexLink"/>
                <w:rtl w:val="true"/>
              </w:rPr>
              <w:t>مقدمه چاپ چهارم</w:t>
            </w:r>
            <w:r>
              <w:rPr>
                <w:rStyle w:val="IndexLink"/>
                <w:rtl w:val="true"/>
              </w:rPr>
              <w:tab/>
            </w:r>
            <w:r>
              <w:rPr>
                <w:rStyle w:val="IndexLink"/>
              </w:rPr>
              <w:t>5</w:t>
            </w:r>
          </w:hyperlink>
        </w:p>
        <w:p>
          <w:pPr>
            <w:pStyle w:val="Contents2"/>
            <w:tabs>
              <w:tab w:val="clear" w:pos="8743"/>
              <w:tab w:val="right" w:pos="9026" w:leader="dot"/>
            </w:tabs>
            <w:rPr/>
          </w:pPr>
          <w:hyperlink w:anchor="__RefHeading___Toc1789809_211673320">
            <w:r>
              <w:rPr>
                <w:webHidden/>
                <w:rStyle w:val="IndexLink"/>
                <w:rtl w:val="true"/>
              </w:rPr>
              <w:t>پیشگفتار مترجم</w:t>
            </w:r>
            <w:r>
              <w:rPr>
                <w:rStyle w:val="IndexLink"/>
                <w:rtl w:val="true"/>
              </w:rPr>
              <w:tab/>
            </w:r>
            <w:r>
              <w:rPr>
                <w:rStyle w:val="IndexLink"/>
              </w:rPr>
              <w:t>7</w:t>
            </w:r>
          </w:hyperlink>
        </w:p>
        <w:p>
          <w:pPr>
            <w:pStyle w:val="Contents2"/>
            <w:tabs>
              <w:tab w:val="clear" w:pos="8743"/>
              <w:tab w:val="right" w:pos="9026" w:leader="dot"/>
            </w:tabs>
            <w:rPr/>
          </w:pPr>
          <w:hyperlink w:anchor="__RefHeading___Toc1789811_211673320">
            <w:r>
              <w:rPr>
                <w:webHidden/>
                <w:rStyle w:val="IndexLink"/>
                <w:rtl w:val="true"/>
              </w:rPr>
              <w:t>پیشگفتار مؤلف</w:t>
            </w:r>
            <w:r>
              <w:rPr>
                <w:rStyle w:val="IndexLink"/>
                <w:rtl w:val="true"/>
              </w:rPr>
              <w:tab/>
            </w:r>
            <w:r>
              <w:rPr>
                <w:rStyle w:val="IndexLink"/>
              </w:rPr>
              <w:t>11</w:t>
            </w:r>
          </w:hyperlink>
        </w:p>
        <w:p>
          <w:pPr>
            <w:pStyle w:val="Contents2"/>
            <w:tabs>
              <w:tab w:val="clear" w:pos="8743"/>
              <w:tab w:val="right" w:pos="9026" w:leader="dot"/>
            </w:tabs>
            <w:rPr/>
          </w:pPr>
          <w:hyperlink w:anchor="__RefHeading___Toc1789813_211673320">
            <w:r>
              <w:rPr>
                <w:webHidden/>
                <w:rStyle w:val="IndexLink"/>
                <w:rtl w:val="true"/>
              </w:rPr>
              <w:t>جایگاه والا</w:t>
            </w:r>
            <w:r>
              <w:rPr>
                <w:rStyle w:val="IndexLink"/>
                <w:rtl w:val="true"/>
              </w:rPr>
              <w:tab/>
            </w:r>
            <w:r>
              <w:rPr>
                <w:rStyle w:val="IndexLink"/>
              </w:rPr>
              <w:t>13</w:t>
            </w:r>
          </w:hyperlink>
        </w:p>
        <w:p>
          <w:pPr>
            <w:pStyle w:val="Contents2"/>
            <w:tabs>
              <w:tab w:val="clear" w:pos="8743"/>
              <w:tab w:val="right" w:pos="9026" w:leader="dot"/>
            </w:tabs>
            <w:rPr/>
          </w:pPr>
          <w:hyperlink w:anchor="__RefHeading___Toc1789815_211673320">
            <w:r>
              <w:rPr>
                <w:webHidden/>
                <w:rStyle w:val="IndexLink"/>
                <w:rtl w:val="true"/>
              </w:rPr>
              <w:t>بالیدن هدفمند</w:t>
            </w:r>
            <w:r>
              <w:rPr>
                <w:rStyle w:val="IndexLink"/>
                <w:rtl w:val="true"/>
              </w:rPr>
              <w:tab/>
            </w:r>
            <w:r>
              <w:rPr>
                <w:rStyle w:val="IndexLink"/>
              </w:rPr>
              <w:t>23</w:t>
            </w:r>
          </w:hyperlink>
        </w:p>
        <w:p>
          <w:pPr>
            <w:pStyle w:val="Contents2"/>
            <w:tabs>
              <w:tab w:val="clear" w:pos="8743"/>
              <w:tab w:val="right" w:pos="9026" w:leader="dot"/>
            </w:tabs>
            <w:rPr/>
          </w:pPr>
          <w:hyperlink w:anchor="__RefHeading___Toc1789817_211673320">
            <w:r>
              <w:rPr>
                <w:webHidden/>
                <w:rStyle w:val="IndexLink"/>
                <w:rtl w:val="true"/>
              </w:rPr>
              <w:t>تیزبین</w:t>
            </w:r>
            <w:r>
              <w:rPr>
                <w:rStyle w:val="IndexLink"/>
                <w:rtl w:val="true"/>
              </w:rPr>
              <w:tab/>
            </w:r>
            <w:r>
              <w:rPr>
                <w:rStyle w:val="IndexLink"/>
              </w:rPr>
              <w:t>30</w:t>
            </w:r>
          </w:hyperlink>
        </w:p>
        <w:p>
          <w:pPr>
            <w:pStyle w:val="Contents2"/>
            <w:tabs>
              <w:tab w:val="clear" w:pos="8743"/>
              <w:tab w:val="right" w:pos="9026" w:leader="dot"/>
            </w:tabs>
            <w:rPr/>
          </w:pPr>
          <w:hyperlink w:anchor="__RefHeading___Toc1789819_211673320">
            <w:r>
              <w:rPr>
                <w:webHidden/>
                <w:rStyle w:val="IndexLink"/>
                <w:rtl w:val="true"/>
              </w:rPr>
              <w:t>نص‌ها عباس علیه السلام را می‌ستایند</w:t>
            </w:r>
            <w:r>
              <w:rPr>
                <w:rStyle w:val="IndexLink"/>
                <w:rtl w:val="true"/>
              </w:rPr>
              <w:tab/>
            </w:r>
            <w:r>
              <w:rPr>
                <w:rStyle w:val="IndexLink"/>
              </w:rPr>
              <w:t>36</w:t>
            </w:r>
          </w:hyperlink>
        </w:p>
        <w:p>
          <w:pPr>
            <w:pStyle w:val="Contents2"/>
            <w:tabs>
              <w:tab w:val="clear" w:pos="8743"/>
              <w:tab w:val="right" w:pos="9026" w:leader="dot"/>
            </w:tabs>
            <w:rPr/>
          </w:pPr>
          <w:hyperlink w:anchor="__RefHeading___Toc1789821_211673320">
            <w:r>
              <w:rPr>
                <w:webHidden/>
                <w:rStyle w:val="IndexLink"/>
                <w:rtl w:val="true"/>
              </w:rPr>
              <w:t>پیمان میان امام و یاور</w:t>
            </w:r>
            <w:r>
              <w:rPr>
                <w:rStyle w:val="IndexLink"/>
                <w:rtl w:val="true"/>
              </w:rPr>
              <w:tab/>
            </w:r>
            <w:r>
              <w:rPr>
                <w:rStyle w:val="IndexLink"/>
              </w:rPr>
              <w:t>48</w:t>
            </w:r>
          </w:hyperlink>
        </w:p>
        <w:p>
          <w:pPr>
            <w:pStyle w:val="Contents2"/>
            <w:tabs>
              <w:tab w:val="clear" w:pos="8743"/>
              <w:tab w:val="right" w:pos="9026" w:leader="dot"/>
            </w:tabs>
            <w:rPr/>
          </w:pPr>
          <w:hyperlink w:anchor="__RefHeading___Toc1789823_211673320">
            <w:r>
              <w:rPr>
                <w:webHidden/>
                <w:rStyle w:val="IndexLink"/>
                <w:rtl w:val="true"/>
              </w:rPr>
              <w:t>الوداع</w:t>
            </w:r>
            <w:r>
              <w:rPr>
                <w:rStyle w:val="IndexLink"/>
                <w:rtl w:val="true"/>
              </w:rPr>
              <w:tab/>
            </w:r>
            <w:r>
              <w:rPr>
                <w:rStyle w:val="IndexLink"/>
              </w:rPr>
              <w:t>52</w:t>
            </w:r>
          </w:hyperlink>
        </w:p>
        <w:p>
          <w:pPr>
            <w:pStyle w:val="Contents2"/>
            <w:tabs>
              <w:tab w:val="clear" w:pos="8743"/>
              <w:tab w:val="right" w:pos="9026" w:leader="dot"/>
            </w:tabs>
            <w:rPr/>
          </w:pPr>
          <w:hyperlink w:anchor="__RefHeading___Toc1789825_211673320">
            <w:r>
              <w:rPr>
                <w:webHidden/>
                <w:rStyle w:val="IndexLink"/>
                <w:rtl w:val="true"/>
              </w:rPr>
              <w:t>زیارت حضرت عباس بن علی علیهما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789827_211673320">
            <w:r>
              <w:rPr>
                <w:webHidden/>
                <w:rStyle w:val="IndexLink"/>
                <w:rtl w:val="true"/>
              </w:rPr>
              <w:t>ترجمه‌ی زیارت حضرت عباس بن علی علیهما السلام</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_2445"/>
      <w:bookmarkStart w:id="1" w:name="pg189_2445"/>
      <w:bookmarkEnd w:id="1"/>
    </w:p>
    <w:p>
      <w:pPr>
        <w:pStyle w:val="Heading2"/>
        <w:numPr>
          <w:ilvl w:val="1"/>
          <w:numId w:val="1"/>
        </w:numPr>
        <w:rPr/>
      </w:pPr>
      <w:bookmarkStart w:id="2" w:name="pg189_2445"/>
      <w:bookmarkStart w:id="3" w:name="__RefHeading___Toc178980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مدرسی،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مترجم کورش علیانی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ایثار</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۲۲۰۰</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۲۲۰۰</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علیانی، کورش،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۱۳۱۴۸</w:t>
      </w:r>
      <w:bookmarkStart w:id="5" w:name="pg189_2447"/>
    </w:p>
    <w:p>
      <w:pPr>
        <w:pStyle w:val="Heading2"/>
        <w:numPr>
          <w:ilvl w:val="1"/>
          <w:numId w:val="1"/>
        </w:numPr>
        <w:rPr/>
      </w:pPr>
      <w:bookmarkStart w:id="6" w:name="__RefHeading___Toc1789807_211673320"/>
      <w:bookmarkStart w:id="7" w:name="_Toc2"/>
      <w:bookmarkEnd w:id="5"/>
      <w:bookmarkEnd w:id="6"/>
      <w:r>
        <w:rPr>
          <w:rtl w:val="true"/>
        </w:rPr>
        <w:t>مقدمه چاپ چهارم</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گرچه کاربرد واژه‌ها در ذهن هر نویسنده و مخاطب یکسان نمی‌باشد و بستگی به علاقه و باور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تعهد و وفا نیز کاربرد وسیع و گسترده‌ای دارد، زیرا واژه‌ی تعهد معادل و یا مکمل شخصیت انسان می‌باشد، بدین جهت کسانی که دارای تعهد بیشتر هستند، در حقیقت دارای شخصیت متکامل‌تری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حضرت ابوالفضل العباس علیه‌السلام یکی از افرادی است از آن به عنوان نمونه ایثار و تعهد یاد می‌گردد، زیرا ایثارگری و تعهد که آن حضرت در روز تاسوعا و عاشورا نسبت به برادر بزرگوارش امام حسین علیه‌السلام و خاندان نبوت انجام داد، در تاریخ ثبت و منحصر به فرد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القاب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بدین لحاظ مسلمانان و به ویژه شیعیان به این باوراند که با توسل به حضرت عباس علیه‌السلام، بسیاری از مشکلات‌شان با خواست و حکمت خداوند متعال حل و رفع خواهد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آقای سید محمد تقی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درباره‌ی تعهد حضرت ابوالفضل این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جوانی شب‌های جمعه هنگامی که به حرم مطهر آن حضرت می‌رفتم، همواره دلاوری‌های سترگ حضرت عباس در ذهنم جلوه می‌نمود که آن حضرت در میان انبوه دشمنان رسول خدا، که امام حسین علیه‌السلام و یارانش را از هر سو احاطه نموده‌اند، برای رفع تشنگی اهل بیت علیهم‌السلام به منظور آوردن آب عازم رود فرات می‌شود زمانی که آب را با کف دست از آن رود برمی‌دارد، ناگهان تشنگی اهل بیت و پیامبر و یاران امام حسین علیه‌السلام به یادش می‌آید و آب را دوباره به رود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تقرب به خداوند و رفع نیازها، توسل به سیره‌ی ائمه‌ی معصومین علیهم‌السلام و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استقبال کم‌نظیر که از طرف خوانندگان گرامی به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العباس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انتشارات محبان الحسین علیه‌السلام وظیفه‌ی خود دانست که برای چاپ چهارم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 شاء الله مورد قبول حق تعالی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قدمی در راه شناساندن نمونه‌های ایثار به جوانان متعهد این مرز و بوم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محبان الحسین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ه</w:t>
      </w:r>
      <w:r>
        <w:rPr>
          <w:rFonts w:eastAsia="IRNazanin" w:cs="IRNazanin"/>
          <w:color w:val="111111"/>
          <w:sz w:val="28"/>
          <w:szCs w:val="28"/>
          <w:rtl w:val="true"/>
          <w:lang w:bidi="fa-IR"/>
        </w:rPr>
        <w:t>]</w:t>
      </w:r>
      <w:bookmarkStart w:id="8" w:name="pg189_2451"/>
    </w:p>
    <w:p>
      <w:pPr>
        <w:pStyle w:val="Heading2"/>
        <w:numPr>
          <w:ilvl w:val="1"/>
          <w:numId w:val="1"/>
        </w:numPr>
        <w:rPr/>
      </w:pPr>
      <w:bookmarkStart w:id="9" w:name="__RefHeading___Toc1789809_211673320"/>
      <w:bookmarkStart w:id="10" w:name="_Toc3"/>
      <w:bookmarkEnd w:id="8"/>
      <w:bookmarkEnd w:id="9"/>
      <w:r>
        <w:rPr>
          <w:rtl w:val="true"/>
        </w:rPr>
        <w:t>پیشگفتار مترجم</w:t>
      </w:r>
      <w:bookmarkEnd w:id="10"/>
    </w:p>
    <w:p>
      <w:pPr>
        <w:pStyle w:val="BookText"/>
        <w:rPr/>
      </w:pPr>
      <w:r>
        <w:rPr>
          <w:rFonts w:ascii="IRNazanin" w:hAnsi="IRNazanin" w:eastAsia="IRNazanin"/>
          <w:color w:val="111111"/>
          <w:sz w:val="28"/>
          <w:sz w:val="28"/>
          <w:szCs w:val="28"/>
          <w:rtl w:val="true"/>
          <w:lang w:bidi="fa-IR"/>
        </w:rPr>
        <w:t>از خردی مرا چنان پروردند که مباهی باشم به جدم که در واقعه‌ی روز دهم رأس التوابین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که جانش را به راه حسین علیه‌السلام باخته است و امام خود سرش به دامان گرفته و درایت مادرش را ستوده است که چه خوش نامی بر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خردی هر چه در خیال واقعه‌ی روز دهم غوطه می‌خوردم بعد از امام علیه‌السلام دو کس افسون‌گرانه دل از من می‌بردند و روی از من 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آزاده که حر بود و گردی علم‌دار که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شدن این کتاب قصه‌ای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مؤلف در مقدمه‌اش آورده متن اصلی کتاب که به عربی است نیازی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دیده و پسندیده؛ و چون ناگواری به او رسیده است او هم با خدایش عهدی کرده که بلا بگذرد و او کتاب را فارسی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گذشته و کتاب فارسی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هست مؤلف ایشان است و کتاب ترجمه شده است و ویرایش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را از دور به واسطه‌ی یکی دو اثر ترجمه شده‌اش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بودم به خلاف بسیاری از بزرگان و بزرگ نمایان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ز دانش برد توشه‌ای؛ جهانی است بنشسته در گوشه‌ای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بی‌هیاهو می‌پژوهد و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حال بودم که تالی جدم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حقیرانه خدمتی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خاندان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کتاب را و متن ترجمه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و درخشان است ولی ترجمه از نوعی بود که زمانی پیش‌تر رواج بسیار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ترجمه‌ی قرآن و 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ترجمه‌ی مقید به تفسیر نامیدش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ترجمه‌ای اگر در باب قرآن و احادیث و 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نگرانی برای انتقال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درباره‌ی کتابی چون این روا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دست در دامن همان دوست زدم که به رغم زحمات برادر مترجممان کار را باید از سر گرفت؛ مترجمی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دیواری کوتاه‌تر از دیوار حقیر نیافت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کرده‌ام تا اندکی از زیبایی و شیوایی نثر عربی را به ترجمه‌ی فارسی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چنین شده است یا نه؛ قضاوت شما درست‌تر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خویش کوشیده‌ام که ترجمه دقیق باشد ولی هیچ مدعایی ندارم که نمی‌توانم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ترجمه‌ی آیات قرآنی و زیارت نامه‌ی حضرت عباس علیه‌السلام به ترتیب ترجمه‌های استاد بهاءالدین خرمشاهی و مرحوم استاد الهی قمشه‌ای را پیش چشم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آنچه آخر کار از این قلم تراویده از آن ترجمه‌ها متفاوت است و لا جرم نقایص و خطاهاش به عهده‌ی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گفت که متن عربی کتاب فصل هفتمی هم دارد که قصایدی است که شاعران عربی‌سرای بهر عباس علیه‌السلام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که شعر عربی فارسی شده برای خواننده‌ی فارسی زبان لطفی ندارد شانه از زیر بار ترجمه‌ی این فصل خالی کردم که کار چون منی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زیارت‌نامه‌ی عباس علیه‌السلام و ترجمه‌اش را هم به عنوان دو ضمیمه به آخر کتاب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محل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اخیر بهانه‌ای شد که نام کتاب را که العباس بن علی علیه‌السلام نصیر الحسین علیه‌السلام بود تغییر دهیم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هر چه کرده‌ام قصور است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ارجو که قصور عاجزانه‌ی ما خطاکاران به روز جزا سبق از کرامات اهل جلالت برباید که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کورش علیانی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ط</w:t>
      </w:r>
      <w:r>
        <w:rPr>
          <w:rFonts w:eastAsia="IRNazanin" w:cs="IRNazanin"/>
          <w:color w:val="111111"/>
          <w:sz w:val="28"/>
          <w:szCs w:val="28"/>
          <w:rtl w:val="true"/>
          <w:lang w:bidi="fa-IR"/>
        </w:rPr>
        <w:t>]</w:t>
      </w:r>
      <w:bookmarkStart w:id="11" w:name="pg189_2458"/>
    </w:p>
    <w:p>
      <w:pPr>
        <w:pStyle w:val="Heading2"/>
        <w:numPr>
          <w:ilvl w:val="1"/>
          <w:numId w:val="1"/>
        </w:numPr>
        <w:rPr/>
      </w:pPr>
      <w:bookmarkStart w:id="12" w:name="__RefHeading___Toc1789811_211673320"/>
      <w:bookmarkStart w:id="13" w:name="_Toc4"/>
      <w:bookmarkEnd w:id="11"/>
      <w:bookmarkEnd w:id="12"/>
      <w:r>
        <w:rPr>
          <w:rtl w:val="true"/>
        </w:rPr>
        <w:t>پیشگفتار مؤلف</w:t>
      </w:r>
      <w:bookmarkEnd w:id="13"/>
    </w:p>
    <w:p>
      <w:pPr>
        <w:pStyle w:val="BookText"/>
        <w:rPr/>
      </w:pPr>
      <w:r>
        <w:rPr>
          <w:rFonts w:ascii="IRNazanin" w:hAnsi="IRNazanin" w:eastAsia="IRNazanin"/>
          <w:color w:val="111111"/>
          <w:sz w:val="28"/>
          <w:sz w:val="28"/>
          <w:szCs w:val="28"/>
          <w:rtl w:val="true"/>
          <w:lang w:bidi="fa-IR"/>
        </w:rPr>
        <w:t>ستایش آفریدگار عالمیان را است و درود خدا بر محمد و خاندان با برکتش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فرصتی بودم تا به نذرم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خدا عهدی بود که درباره‌ی سرورم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به رغم کمی مراجع درباره‌ی زندگیش، خود به گردن مؤمنین دوستدار اهل بیت حقی دارد؛ چرا که او همواره نمونه‌ی نیکی و فضیلت بود و یک یک دوستداران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خاصی به عباس دارند که خداوند دعای همراه با توسل به او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 دست داد و سفری خانوادگی را غنیمت شمردم و کتاب را روی نوارهای ضبط صوت برای همسرم املا کردم و او کمر به نوشتنش بست؛ سپس اصلاح و پاک نویسش کردم و امروز هم که این نوشته رو سوی انتشار 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بلندمرتبه می‌خواهم که از من و همه‌ی آنان که در راه آماده کردن و توزیع کتاب یاری کرده یا می‌کنند بپذیرد؛ که او است نعم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مدرسی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1416</w:t>
      </w:r>
      <w:bookmarkStart w:id="14" w:name="pg190_2466"/>
    </w:p>
    <w:p>
      <w:pPr>
        <w:pStyle w:val="Heading2"/>
        <w:numPr>
          <w:ilvl w:val="1"/>
          <w:numId w:val="1"/>
        </w:numPr>
        <w:rPr/>
      </w:pPr>
      <w:bookmarkStart w:id="15" w:name="__RefHeading___Toc1789813_211673320"/>
      <w:bookmarkStart w:id="16" w:name="_Toc5"/>
      <w:bookmarkEnd w:id="14"/>
      <w:bookmarkEnd w:id="15"/>
      <w:r>
        <w:rPr>
          <w:rtl w:val="true"/>
        </w:rPr>
        <w:t>جایگاه والا</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نوجوانیم که با چشمی گشاده و پاک در زندگی می‌نگریستم و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احساسی لطیف و روحی شاعرانه می‌بوییدم، شب‌های جمعه رو سوی حرم ابوالفضل عباس بن علی علیهماالسلام در موطن خون بارم کربلای مقدس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شوق به صحن شریف می‌رفتم و با خوف به رواق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که به ضریح مبارکش نزدیک می‌شدم در ذهنم چهره‌ی این دلاور سترگ را نقش می‌کردم؛ بر پشت اسب بادپای باشکوهی نشسته پاهایش بر زمین می‌کشید و چهره‌اش چون ماه‌پاره </w:t>
      </w:r>
      <w:r>
        <w:rPr>
          <w:rStyle w:val="FootnoteAnchor"/>
          <w:rtl w:val="true"/>
        </w:rPr>
        <w:footnoteReference w:id="2"/>
      </w:r>
      <w:r>
        <w:rPr>
          <w:rFonts w:ascii="IRNazanin" w:hAnsi="IRNazanin" w:eastAsia="IRNazanin"/>
          <w:color w:val="111111"/>
          <w:sz w:val="28"/>
          <w:sz w:val="28"/>
          <w:szCs w:val="28"/>
          <w:rtl w:val="true"/>
          <w:lang w:bidi="fa-IR"/>
        </w:rPr>
        <w:t>و به دست راستش شمشیر؛ و مشک بر دوش می‌کشید و قصد رودی کرده بود که چهار هزار جنگ‌جو که</w:t>
      </w:r>
    </w:p>
    <w:p>
      <w:pPr>
        <w:pStyle w:val="BookText"/>
        <w:rPr/>
      </w:pPr>
      <w:r>
        <w:rPr>
          <w:rFonts w:ascii="IRNazanin" w:hAnsi="IRNazanin" w:eastAsia="IRNazanin"/>
          <w:color w:val="111111"/>
          <w:sz w:val="28"/>
          <w:sz w:val="28"/>
          <w:szCs w:val="28"/>
          <w:rtl w:val="true"/>
          <w:lang w:bidi="fa-IR"/>
        </w:rPr>
        <w:t>عمر سعد بر آن گماشته بود به فرماندهی عمرو بن حجاج در برش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تاسوعای سال شصت و یک هجری بود؛ همان گاه که شمر بن ذی‌الجوشن به سرزمین کربلا قدم نهاد و نامه‌ای از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کوفه از سوی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داشت که در آن، ابن‌زیاد به فرمانده لشگرش عمر سعد دستور داده بود تا آب فرات را بر حسین علیه‌السلام و اهل بیتش و اصحابش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دهم به نیمه رسید و بسی از اصحاب حسین و اهل بیتش به خاک افتادند، تشنگی به اهل بیت و به خصوص کودکان کم سال چیره شد و بانگ‌های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بود تا قلب سقای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علیه‌السلام پرچم‌دار لشگر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شود؛ کسی که پس از آن که حمله‌ای پیروز به فرات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عاشورا با آب به خیمه‌گاه برگشت چنین لقب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یقین دلاور بود؛ لشگرکشی‌های میان امیرمؤمنان علی علیه‌السلام و اصحاب رده بر این امر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هنگامی که یاران معاویه فرات را به چنگ گرفته بودند و اصحاب امیرمؤمنان را از آن باز می‌داشتند در فتح رود برادرش حسین علیه‌السلام را یاری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گم‌راهی پای فشردند و پند امام علیه‌السلام را دایر بر گشودن صلح‌آمیز راه رود نپذیرفتند امام</w:t>
      </w:r>
    </w:p>
    <w:p>
      <w:pPr>
        <w:pStyle w:val="BookText"/>
        <w:rPr/>
      </w:pPr>
      <w:r>
        <w:rPr>
          <w:rFonts w:ascii="IRNazanin" w:hAnsi="IRNazanin" w:eastAsia="IRNazanin"/>
          <w:color w:val="111111"/>
          <w:sz w:val="28"/>
          <w:sz w:val="28"/>
          <w:szCs w:val="28"/>
          <w:rtl w:val="true"/>
          <w:lang w:bidi="fa-IR"/>
        </w:rPr>
        <w:t>علی علیه‌السلام در جمع یارانش خطبه‌ای حماسی خواند که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شمشیرها را خون بنوشانید و آب بنوشید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فرزند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عباس سوی رود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رود را فتح کردند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که در پاره‌ای روایات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دشمنانش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کوفیانی که دیروز زیر پرچم امام علی با معاویه جنگیدند امروز زیر پرچم یزید بن معاویه گرد آمدند و با سرور جوانان اهل بهشت و یارانش و اهل بیتش جنگیدند و از فرات بازشان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بود که سرورم عباس خود را در میانه‌ی بیش از چهار هزار دشمن بدخو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ورود به رود بازش داشت؟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استغاثه که از گلوی خاندان پیامبر برمی‌خواست و صلای تشنگی در می‌داد دلاور سرکش را برانگیخت تا قدم سوی امام حسین علیه‌السلام بر دارد و از او اجازه‌ی نبرد بخواهد؛ اما امام حسین علیه‌السلام اول اجازه‌اش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پرچمدار من و نشانه‌ی لشگرم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تنگ شده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اجازه‌اش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کودکان اندکی آب بجو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کوچک بودم و پیش روی ضریح ابوالفضل عباس</w:t>
      </w:r>
    </w:p>
    <w:p>
      <w:pPr>
        <w:pStyle w:val="BookText"/>
        <w:rPr/>
      </w:pPr>
      <w:r>
        <w:rPr>
          <w:rFonts w:ascii="IRNazanin" w:hAnsi="IRNazanin" w:eastAsia="IRNazanin"/>
          <w:color w:val="111111"/>
          <w:sz w:val="28"/>
          <w:sz w:val="28"/>
          <w:szCs w:val="28"/>
          <w:rtl w:val="true"/>
          <w:lang w:bidi="fa-IR"/>
        </w:rPr>
        <w:t xml:space="preserve">می‌ایستادم، دیدگانم رو سوی خیمه‌گاه حسین می‌کردند؛ به سوی کربلای جاوید که نشان‌هایش و یاد تشنگی فرزندان کوچک و زنان شوی مرده و فرزند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دلاور ایستاده بر رود با آب جستنش از برای این بی‌گناهان تکمیل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اثری آشکار بر دلم می‌گذاشت چندان که آنچه رخ داده بود را پیش رویم زنده و ملموس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رود ایستاده بود و اسبش را به آب زد؛ آن گاه دستانش را دراز کرد و کفی آب بر گرفت و سوی کام از تشنگی خشکیده‌اش برد؛ چون یادش از تشنگی برادرش آمد آب را بر آب کوفت و به خود سخن‌هایی گفت که گردش روزگار از جاودانگیشان نکاست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من است</w:t>
      </w:r>
    </w:p>
    <w:p>
      <w:pPr>
        <w:pStyle w:val="BookText"/>
        <w:rPr/>
      </w:pPr>
      <w:r>
        <w:rPr>
          <w:rFonts w:ascii="IRNazanin" w:hAnsi="IRNazanin" w:eastAsia="IRNazanin"/>
          <w:color w:val="111111"/>
          <w:sz w:val="28"/>
          <w:sz w:val="28"/>
          <w:szCs w:val="28"/>
          <w:rtl w:val="true"/>
          <w:lang w:bidi="fa-IR"/>
        </w:rPr>
        <w:t>و پس از او مباد بودنم</w:t>
      </w:r>
    </w:p>
    <w:p>
      <w:pPr>
        <w:pStyle w:val="BookText"/>
        <w:rPr/>
      </w:pPr>
      <w:r>
        <w:rPr>
          <w:rFonts w:ascii="IRNazanin" w:hAnsi="IRNazanin" w:eastAsia="IRNazanin"/>
          <w:color w:val="111111"/>
          <w:sz w:val="28"/>
          <w:sz w:val="28"/>
          <w:szCs w:val="28"/>
          <w:rtl w:val="true"/>
          <w:lang w:bidi="fa-IR"/>
        </w:rPr>
        <w:t>این حسین است رو سوی مرگ؛ و تو آبی خنک می‌نوشی؟</w:t>
      </w:r>
    </w:p>
    <w:p>
      <w:pPr>
        <w:pStyle w:val="BookText"/>
        <w:rPr/>
      </w:pP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من و کردار درست یقینان نیست</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هذا الحسین وارد المنونی</w:t>
      </w:r>
    </w:p>
    <w:p>
      <w:pPr>
        <w:pStyle w:val="BookText"/>
        <w:rPr/>
      </w:pPr>
      <w:r>
        <w:rPr>
          <w:rFonts w:ascii="IRNazanin" w:hAnsi="IRNazanin" w:eastAsia="IRNazanin"/>
          <w:color w:val="111111"/>
          <w:sz w:val="28"/>
          <w:sz w:val="28"/>
          <w:szCs w:val="28"/>
          <w:rtl w:val="true"/>
          <w:lang w:bidi="fa-IR"/>
        </w:rPr>
        <w:t>و تشربین بارد المعین</w:t>
      </w:r>
    </w:p>
    <w:p>
      <w:pPr>
        <w:pStyle w:val="BookText"/>
        <w:rPr/>
      </w:pPr>
      <w:r>
        <w:rPr>
          <w:rFonts w:ascii="IRNazanin" w:hAnsi="IRNazanin" w:eastAsia="IRNazanin"/>
          <w:color w:val="111111"/>
          <w:sz w:val="28"/>
          <w:sz w:val="28"/>
          <w:szCs w:val="28"/>
          <w:rtl w:val="true"/>
          <w:lang w:bidi="fa-IR"/>
        </w:rPr>
        <w:t>هیهات ما هذا فعال دینی</w:t>
      </w:r>
    </w:p>
    <w:p>
      <w:pPr>
        <w:pStyle w:val="BookText"/>
        <w:rPr/>
      </w:pPr>
      <w:r>
        <w:rPr>
          <w:rFonts w:ascii="IRNazanin" w:hAnsi="IRNazanin" w:eastAsia="IRNazanin"/>
          <w:color w:val="111111"/>
          <w:sz w:val="28"/>
          <w:sz w:val="28"/>
          <w:szCs w:val="28"/>
          <w:rtl w:val="true"/>
          <w:lang w:bidi="fa-IR"/>
        </w:rPr>
        <w:t>و لا فعال صادق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چهره‌ی عباس هنگام زیارت مرقدش چنین پیش رویم شکل می‌گرفت و هنگامی که با خواندن آن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اشک بار</w:t>
      </w:r>
    </w:p>
    <w:p>
      <w:pPr>
        <w:pStyle w:val="BookText"/>
        <w:rPr/>
      </w:pPr>
      <w:r>
        <w:rPr>
          <w:rFonts w:ascii="IRNazanin" w:hAnsi="IRNazanin" w:eastAsia="IRNazanin"/>
          <w:color w:val="111111"/>
          <w:sz w:val="28"/>
          <w:sz w:val="28"/>
          <w:szCs w:val="28"/>
          <w:rtl w:val="true"/>
          <w:lang w:bidi="fa-IR"/>
        </w:rPr>
        <w:t xml:space="preserve">کند و راه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می‌دادم، آفریدگار را چند رکعت نماز می‌کردم؛ دعایی چند می‌خواندم و پس از نوشیدن جامی از چشمه‌ی وفایش و برگرفتن کفی از آب دریای بینشش و روشن شدن از نور ایمان رهنمایش بازمی‌گشتم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نمونه‌ای از زیارت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شهادت‌گاه ابوالفضل عباس علیه‌السلام در کربلای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هزاران تن از هر سو به سویش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میانشان حاجتمندانی را می‌بینی که خداوند سبحان را می‌خوانند و به عباس توسل می‌جویند؛ یا مردمانی که با هم به جنگند پیش ضریحش سوگند می‌خورند و دیگر هیچ یک را یارای آن نه که دروغی بگویند؛ که همه بر این عقیدتند که خدای اگر دروغی گویند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مجاهدانی را می‌یابی که از مرقد عباس زیادت عزم و استقامت می‌جویند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سخنم درباره‌ی ابوالفضل عباس علیه‌السلام چنین نقشی زدم </w:t>
      </w:r>
      <w:r>
        <w:rPr>
          <w:rStyle w:val="FootnoteAnchor"/>
          <w:rtl w:val="true"/>
        </w:rPr>
        <w:footnoteReference w:id="5"/>
      </w:r>
      <w:r>
        <w:rPr>
          <w:rFonts w:ascii="IRNazanin" w:hAnsi="IRNazanin" w:eastAsia="IRNazanin"/>
          <w:color w:val="111111"/>
          <w:sz w:val="28"/>
          <w:sz w:val="28"/>
          <w:szCs w:val="28"/>
          <w:rtl w:val="true"/>
          <w:lang w:bidi="fa-IR"/>
        </w:rPr>
        <w:t>تا در میانش از رازی پنهان در پس این مهرورزی و احترام بسی از بزرگان مسلمان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و احترام به سرورم ابوالفضل عباس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به تأکید گفت که هیچ یک از اهل بیت نبوت بعد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ابوالفضل عباس علیه‌السلام محل توجه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قلب‌های مؤمنین</w:t>
      </w:r>
    </w:p>
    <w:p>
      <w:pPr>
        <w:pStyle w:val="BookText"/>
        <w:rPr/>
      </w:pPr>
      <w:r>
        <w:rPr>
          <w:rFonts w:ascii="IRNazanin" w:hAnsi="IRNazanin" w:eastAsia="IRNazanin"/>
          <w:color w:val="111111"/>
          <w:sz w:val="28"/>
          <w:sz w:val="28"/>
          <w:szCs w:val="28"/>
          <w:rtl w:val="true"/>
          <w:lang w:bidi="fa-IR"/>
        </w:rPr>
        <w:t>جایگاهی است سترگ، چونان که بردن نام این دلاور بزرگ وفا و یاوری و دلاوری و گردن فرازی و بینش جامع و ایمان محکم را پیششان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رازی است در این؟</w:t>
      </w:r>
    </w:p>
    <w:p>
      <w:pPr>
        <w:pStyle w:val="BookText"/>
        <w:rPr/>
      </w:pPr>
      <w:r>
        <w:rPr>
          <w:rFonts w:ascii="IRNazanin" w:hAnsi="IRNazanin" w:eastAsia="IRNazanin"/>
          <w:color w:val="111111"/>
          <w:sz w:val="28"/>
          <w:sz w:val="28"/>
          <w:szCs w:val="28"/>
          <w:rtl w:val="true"/>
          <w:lang w:bidi="fa-IR"/>
        </w:rPr>
        <w:t>گه گاه این پرسش را پیش برادرانم واگفته‌ام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اهل بیت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سرآمدان درخشانی هستند، از یاران پیامبر صلی الله علیه و آله تا یاوران امام علی علیه السلام تا همنشینان امام حسن علیه‌السلام و تا یاران دیگر امامان معصوم که میانشان فقیهان بوده‌اند و سرداران و دلاوران؛ ولی چون ابوالفضل عباس علیه‌السلام درخشیدن گیرد نور ایشان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یک گونه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راز در این است که عباس علیه‌السلام باب الحوائج است و کس بدین باب در نیاید جز آن که حاجت روا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آن دعای آشنا که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تنگی اوفتند و سختی در برگیردشان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زداینده‌ی غم از چهره‌ی برادرش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بزدای</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بسیار آزموده‌ام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روزی بر من نگذشته جز آن که این حقیقت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بندها بر من استوار شدند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و ابوالفضل عباس باب الحوائج را نزدش وسیله ساخته‌ام و صد صلوات بر پیامبر و آلش نذر کرده‌ام که ثوابش را به روح بزرگ او</w:t>
      </w:r>
    </w:p>
    <w:p>
      <w:pPr>
        <w:pStyle w:val="BookText"/>
        <w:rPr/>
      </w:pPr>
      <w:r>
        <w:rPr>
          <w:rFonts w:ascii="IRNazanin" w:hAnsi="IRNazanin" w:eastAsia="IRNazanin"/>
          <w:color w:val="111111"/>
          <w:sz w:val="28"/>
          <w:sz w:val="28"/>
          <w:szCs w:val="28"/>
          <w:rtl w:val="true"/>
          <w:lang w:bidi="fa-IR"/>
        </w:rPr>
        <w:t>هدیه کنم؛ پس آن گاه غم زدوده می‌شد و بندها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پرسش حقیر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علیه‌السلام را به این ویژگی سترگ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شرق و غرب زمین خدای را به غم ابوالفضل سوگند نداده جز که خدای غمش سترده، چرا؟ چه رازی است در این؟</w:t>
      </w:r>
    </w:p>
    <w:p>
      <w:pPr>
        <w:pStyle w:val="BookText"/>
        <w:rPr/>
      </w:pPr>
      <w:r>
        <w:rPr>
          <w:rFonts w:ascii="IRNazanin" w:hAnsi="IRNazanin" w:eastAsia="IRNazanin"/>
          <w:color w:val="111111"/>
          <w:sz w:val="28"/>
          <w:sz w:val="28"/>
          <w:szCs w:val="28"/>
          <w:rtl w:val="true"/>
          <w:lang w:bidi="fa-IR"/>
        </w:rPr>
        <w:t>پاسخ از این 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کسی از اصحاب حسین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دم سرگشتگی نرسید که سرورم عباس در میانه‌ی رزمگاه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تنها آرزویش رساندن آب به خیمه‌گاه بود؛ آنجا که کودکان از تشنگی 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را که با بقایای دستان خون چکانش می‌کشید از زندگیش گران بهاتر می‌دانست؛ و هزاران تیرانداز رگباری از تیر بر او می‌باریدند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راهی کوتاه از میان نخلستان سوی خیمه‌گاه گزید بادا که مشک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نومیدی آنجا بود که عباس دید تیری مشک را می‌شکافد و آبش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نیز با آن آب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آوردگاه ایستاد؛ نه دستیش بود که بدان از امام زمانش حسین علیه‌السلام دفاع کند و نه دل‌بستگی‌ای به زندگیش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نومید از زندگی و رو به سوی مرگ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ابوالفضل با تمام صبر و یقینش زیستش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چندان بزرگ است که خدای یا به باب</w:t>
      </w:r>
    </w:p>
    <w:p>
      <w:pPr>
        <w:pStyle w:val="BookText"/>
        <w:rPr/>
      </w:pPr>
      <w:r>
        <w:rPr>
          <w:rFonts w:ascii="IRNazanin" w:hAnsi="IRNazanin" w:eastAsia="IRNazanin"/>
          <w:color w:val="111111"/>
          <w:sz w:val="28"/>
          <w:sz w:val="28"/>
          <w:szCs w:val="28"/>
          <w:rtl w:val="true"/>
          <w:lang w:bidi="fa-IR"/>
        </w:rPr>
        <w:t>الحوائج بودن عوضش دهد یا به این که حاجتش در جهان روا ناشده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چنین بود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شایسته‌اش را که تنها از برای او کار می‌کنند پاداشی بسیار و فضلی بزرگ عطا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بپرهیزد و صبر کند خدای پاداش نکوکاران تباه نکند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نکوکاران را چنین پاداش دهیم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خدای یاد پیامبران جاوید کند و در دو جهان سلامشان کند که نیکوکار بوده‌اند و او پاداش نیکوکاران تباه نمی‌کند دور نیست که ابوالفضل عباس علیه‌السلام را به جایگاه بزرگش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آرزویش را سقایی اهل بیت رسالت قرار داد و به قطع دست راستش در راه خدا اعتنا نکرد و با صراحت تمام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 هر چند دست راستم فرو فکندید، تا هماره از دینم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راستگوی معتمدم، فرزند پیامبر پاکیزه‌ی امین دفاع</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 عن امام الصادق الیقین</w:t>
      </w:r>
    </w:p>
    <w:p>
      <w:pPr>
        <w:pStyle w:val="BookText"/>
        <w:rPr/>
      </w:pPr>
      <w:r>
        <w:rPr>
          <w:rFonts w:ascii="IRNazanin" w:hAnsi="IRNazanin" w:eastAsia="IRNazanin"/>
          <w:color w:val="111111"/>
          <w:sz w:val="28"/>
          <w:sz w:val="28"/>
          <w:szCs w:val="28"/>
          <w:rtl w:val="true"/>
          <w:lang w:bidi="fa-IR"/>
        </w:rPr>
        <w:t>نجل النبی الطاهر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 چپش نیز برکندند، هیچ نه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زکافران مهراس، دل به رحمت جبار خوش‌دار و به بودن با پیامبر مهمتر برگزیده</w:t>
      </w:r>
    </w:p>
    <w:p>
      <w:pPr>
        <w:pStyle w:val="BookText"/>
        <w:rPr/>
      </w:pP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چپم از سر ستم‌کاری کندند، به آتش سوزان در اندازشان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یا نفس لا تخشی من الکفار</w:t>
      </w:r>
    </w:p>
    <w:p>
      <w:pPr>
        <w:pStyle w:val="BookText"/>
        <w:rPr/>
      </w:pPr>
      <w:r>
        <w:rPr>
          <w:rFonts w:ascii="IRNazanin" w:hAnsi="IRNazanin" w:eastAsia="IRNazanin"/>
          <w:color w:val="111111"/>
          <w:sz w:val="28"/>
          <w:sz w:val="28"/>
          <w:szCs w:val="28"/>
          <w:rtl w:val="true"/>
          <w:lang w:bidi="fa-IR"/>
        </w:rPr>
        <w:t>وابشری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فأصلهم یارب حر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از شخصیت ابوالفضل را همین جا که شخصیت زیبای شگفتش آشکار شد پایان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حاصل همه عواملی است که بر هم اثر کردند و یک دیگر را کمال بخشیدند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را چه‌اند؟ و شخصیت ابوالفضل عباس علیه‌السلام چگونه شکل گرفت؟ و چگونه از آن برای زندگانیمان چیزی برگیریم تا پا از طبیعت محدودمان فراتر نهیم و چرخی در افق‌های بلند این نمونه‌های والا بزنیم؟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خواهد به این پرسش‌ها در فصل بعد پاسخ خواهم داد</w:t>
      </w:r>
      <w:r>
        <w:rPr>
          <w:rFonts w:eastAsia="IRNazanin" w:cs="IRNazanin"/>
          <w:color w:val="111111"/>
          <w:sz w:val="28"/>
          <w:szCs w:val="28"/>
          <w:rtl w:val="true"/>
          <w:lang w:bidi="fa-IR"/>
        </w:rPr>
        <w:t>.</w:t>
      </w:r>
      <w:bookmarkStart w:id="17" w:name="pg190_2487"/>
    </w:p>
    <w:p>
      <w:pPr>
        <w:pStyle w:val="Heading2"/>
        <w:numPr>
          <w:ilvl w:val="1"/>
          <w:numId w:val="1"/>
        </w:numPr>
        <w:rPr/>
      </w:pPr>
      <w:bookmarkStart w:id="18" w:name="__RefHeading___Toc1789815_211673320"/>
      <w:bookmarkStart w:id="19" w:name="_Toc6"/>
      <w:bookmarkEnd w:id="17"/>
      <w:bookmarkEnd w:id="18"/>
      <w:r>
        <w:rPr>
          <w:rtl w:val="true"/>
        </w:rPr>
        <w:t>بالیدن هدفمند</w:t>
      </w:r>
      <w:bookmarkEnd w:id="19"/>
    </w:p>
    <w:p>
      <w:pPr>
        <w:pStyle w:val="BookText"/>
        <w:rPr/>
      </w:pPr>
      <w:r>
        <w:rPr>
          <w:rFonts w:ascii="IRNazanin" w:hAnsi="IRNazanin" w:eastAsia="IRNazanin"/>
          <w:color w:val="111111"/>
          <w:sz w:val="28"/>
          <w:sz w:val="28"/>
          <w:szCs w:val="28"/>
          <w:rtl w:val="true"/>
          <w:lang w:bidi="fa-IR"/>
        </w:rPr>
        <w:t>بندگان ربانی خدای را بدین بازشناسند که به هیچ خوشی نپردازند مگر جستن خشنودی آفریدگارشان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 که نمازم و پرستشم و زندگیم و مرگم مر خدای را است که آفریدگار جهانیان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بندگان ربانی خدای را رو سوی قبله‌ای است یگانه که همان خشنودی آفریدگار است و از این رو است که چون همسر گیرند یا فرزندی جویند برای هدفی است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همسر عمران که آنچه در شکم داشت به نذر موقوف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 پذیرفت، خوب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پروردش خوب پروردنی، و به زکریا سپردش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نذر بر آینده‌ی جنینش اثری عظیم داشت، بدان بود که</w:t>
      </w:r>
    </w:p>
    <w:p>
      <w:pPr>
        <w:pStyle w:val="BookText"/>
        <w:rPr/>
      </w:pPr>
      <w:r>
        <w:rPr>
          <w:rFonts w:ascii="IRNazanin" w:hAnsi="IRNazanin" w:eastAsia="IRNazanin"/>
          <w:color w:val="111111"/>
          <w:sz w:val="28"/>
          <w:sz w:val="28"/>
          <w:szCs w:val="28"/>
          <w:rtl w:val="true"/>
          <w:lang w:bidi="fa-IR"/>
        </w:rPr>
        <w:t xml:space="preserve">مریم زاده شد،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پسرش مسیح علیه‌السلام را آیتی برای جهانیان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بلند امام علی علیه‌السلام از ازدواج با فاطمه بنت حزام 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خدای از او فرزندی دهدش که پسرش حسین علیه‌السلام را در کربلا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تاریخی می‌گوید امام امیرمؤمنان علی علیه‌السلام به برادرش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نسب‌شناس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زنی بیاب که از نسل بزرگان عرب باشد تا به عقد خویش در آورمش و برایم پسری سوارکار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ام‌البنین کلابی ازدواج کن، که در عرب شجاع‌تر از پدرانش نبوده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پس از پسری سوارکار آرد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حسین را در سرزمین کربلا یاری کند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گزیدن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هدفش از ازدواج صورتی واضح رسم کرد؛ و چنین شد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دلاور باوفا، یاریگر برادرش و خالص در دوستی امام زمانش را به او عطا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فاطمه‌ی کلابی در مثل‌های اخلاقی مثلی بود زیبا و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 علیه‌السلام آوردش، چونان که رسم زنان آن زمان بود از او تنها خواسته‌اش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چیز خواست؛ خواست که او را به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مادرت فاطمه‌ات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هرگاه مرا به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کنید فرزندان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مادرشان افتند و غمشان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ام‌البنین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تاریخی می‌گوید پس از ده‌ها سال و پس از واقعه‌ی کربلا چون امام زین‌العابدین علیه‌السلام و دیگر اسیران به مدینه‌ی منوره داخل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که شاعری بود فرمان داد تا پیش پیش سواران برود و خبر مصیبت حسین علیه‌السلام را به مردم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ام‌البنین پیش دوید و راهش گرفت و از امام حسین علیه‌السلام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مصیبت فرزندت عبدالله صبرت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حسین خبرم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در مصیبت فرزندت جعفر صبرت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خبرم بده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در مصیبت فرزندت عثمان صبرت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باز از بشر همان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خبرم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در مصیبت فرزندت عباس صبرت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مهر سترگی که ام‌البنین در دلش به فرزند ارشدش ابوالفضل عباس می‌پرورد، آن گاه که بشر از کشته شدن عباس خبرش داد باز از حسین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و مولایم حسین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در مصیبت حسین صبرت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بود که چهره‌اش خراشید و بر صورت کوفت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واویلا واحسینا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چون هر زن مؤمنی پسرانش را بسی دوست می‌داشت اما خدا و امامش حسین علیه‌السلام را بیشتر دوست می‌داشت و همین بود که فرزندانش را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و آن پدر با هم عباس را از زمان خردی </w:t>
      </w:r>
      <w:r>
        <w:rPr>
          <w:rStyle w:val="FootnoteAnchor"/>
          <w:rtl w:val="true"/>
        </w:rPr>
        <w:footnoteReference w:id="14"/>
      </w:r>
      <w:r>
        <w:rPr>
          <w:rFonts w:ascii="IRNazanin" w:hAnsi="IRNazanin" w:eastAsia="IRNazanin"/>
          <w:color w:val="111111"/>
          <w:sz w:val="28"/>
          <w:sz w:val="28"/>
          <w:szCs w:val="28"/>
          <w:rtl w:val="true"/>
          <w:lang w:bidi="fa-IR"/>
        </w:rPr>
        <w:t>پروردند تا حق مسئولیتش را که دفاع از حسین علیه‌السلام بود دریابد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واقعه‌ی طف مقدر بود و در بیت رسالت دانسته، پس ناچار ام‌البنین هم از آنان بود که چیزی از آن می‌دانستند می‌دانست که عباس نخستین یاور حسین خواهد بود و نشانه‌هایی </w:t>
      </w:r>
      <w:r>
        <w:rPr>
          <w:rStyle w:val="FootnoteAnchor"/>
          <w:rtl w:val="true"/>
        </w:rPr>
        <w:footnoteReference w:id="15"/>
      </w:r>
      <w:r>
        <w:rPr>
          <w:rFonts w:ascii="IRNazanin" w:hAnsi="IRNazanin" w:eastAsia="IRNazanin"/>
          <w:color w:val="111111"/>
          <w:sz w:val="28"/>
          <w:sz w:val="28"/>
          <w:szCs w:val="28"/>
          <w:rtl w:val="true"/>
          <w:lang w:bidi="fa-IR"/>
        </w:rPr>
        <w:t>کز دور پدید می‌شدند او را به این رهنمون می‌شد و این</w:t>
      </w:r>
    </w:p>
    <w:p>
      <w:pPr>
        <w:pStyle w:val="BookText"/>
        <w:rPr/>
      </w:pPr>
      <w:r>
        <w:rPr>
          <w:rFonts w:ascii="IRNazanin" w:hAnsi="IRNazanin" w:eastAsia="IRNazanin"/>
          <w:color w:val="111111"/>
          <w:sz w:val="28"/>
          <w:sz w:val="28"/>
          <w:szCs w:val="28"/>
          <w:rtl w:val="true"/>
          <w:lang w:bidi="fa-IR"/>
        </w:rPr>
        <w:t xml:space="preserve">زن حکیم شجاع فرزندانش را آماده‌ی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دست است آنچه بعضی یاد کرده‌اند که ام‌البنین روزی دید امیرمؤمنان علیه‌السلام نشسته و ابوالفضل علیه‌السلام را به دامن خود نهاده و دستانش را بالا زده و می‌بوسد و می‌گرید، تعجب کرد و از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 این دست‌ها در راه حسین علیه‌السلام قطع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فرزندش به نزد خدای مژده‌اش داد که خدای به جای دستانش او را دو بال خواهد داد تا به آن‌ها در بهشت بپرد؛ چونان که با عمویش جعفر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پاره‌ای، تصاویری پراکنده باز گفته‌اند که دل‌بستگی عباس به حسین علیه‌السلام را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زمان کودکی زود آنچه برادرش می‌خواست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را تشنگی در می‌گرفت عباس سوی جام آب می‌دوید و می‌آورد و بدو می‌دادش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زندگانیش برادرش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عباس فرزند امیرمؤمنان و دلاوری شجاع نبود؟ پس از چه برادرش را برادر نمی‌خواند؟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عباس می‌دانست حسین پسر دختر پیامبر خدا است؛ پسر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و جهانیان حجت خدای است و زاده‌ی پیامبر است و 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به احترام بسیار صدایش نزد؛ می‌گفت</w:t>
      </w:r>
    </w:p>
    <w:p>
      <w:pPr>
        <w:pStyle w:val="BookText"/>
        <w:rPr/>
      </w:pPr>
      <w:r>
        <w:rPr>
          <w:rFonts w:ascii="IRNazanin" w:hAnsi="IRNazanin" w:eastAsia="IRNazanin"/>
          <w:color w:val="111111"/>
          <w:sz w:val="28"/>
          <w:sz w:val="28"/>
          <w:szCs w:val="28"/>
          <w:rtl w:val="true"/>
          <w:lang w:bidi="fa-IR"/>
        </w:rPr>
        <w:t>یا ابن رسول الله، سرورم، مولایم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برادرش را برادر خواند و آن دمی بود که آن لعین بر تارک سرش کوفت، از اسب بر زمین فرو افتاد و فریاد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دم چنین فریاد کرد؟</w:t>
      </w:r>
    </w:p>
    <w:p>
      <w:pPr>
        <w:pStyle w:val="BookText"/>
        <w:rPr/>
      </w:pPr>
      <w:r>
        <w:rPr>
          <w:rFonts w:ascii="IRNazanin" w:hAnsi="IRNazanin" w:eastAsia="IRNazanin"/>
          <w:color w:val="111111"/>
          <w:sz w:val="28"/>
          <w:sz w:val="28"/>
          <w:szCs w:val="28"/>
          <w:rtl w:val="true"/>
          <w:lang w:bidi="fa-IR"/>
        </w:rPr>
        <w:t xml:space="preserve">چون میلی پنهان در جانش می‌یافت که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بار در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عباس افتخاری بزرگ بود که برادری داشته باشد چون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اینش شرم و حرمت برادرش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 کنون که گاه جدایی نزدیک می‌نمود ناپسند نبود که چنین بخواندش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عباس امام حسین را احترام می‌کرد امام حسین علیه‌السلام هم برادرش را بسی دوست داشت و حرمت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روز نهم محرم سال شصت و یک هجری چون لشکر بنی‌امیه سوی خیمه‌گاه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آمدند سالار شهیدان به برادرش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جانم به فدات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سویشان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چه می‌شودشان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بنگرید؛ سخنی است بزرگ که امام معصوم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بود که عباس با بیست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شان حبیب بود و زهیر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رفت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فرمان داده یا گردن نهادن به حکمش یا صف‌آرایی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حسین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گرداند که از ایشان مهلت بستاند؛ تا فردا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0" w:name="pg190_2502"/>
    </w:p>
    <w:p>
      <w:pPr>
        <w:pStyle w:val="Heading2"/>
        <w:numPr>
          <w:ilvl w:val="1"/>
          <w:numId w:val="1"/>
        </w:numPr>
        <w:rPr/>
      </w:pPr>
      <w:bookmarkStart w:id="21" w:name="__RefHeading___Toc1789817_211673320"/>
      <w:bookmarkStart w:id="22" w:name="_Toc7"/>
      <w:bookmarkEnd w:id="20"/>
      <w:bookmarkEnd w:id="21"/>
      <w:r>
        <w:rPr>
          <w:rtl w:val="true"/>
        </w:rPr>
        <w:t>تیزبین</w:t>
      </w:r>
      <w:bookmarkEnd w:id="22"/>
    </w:p>
    <w:p>
      <w:pPr>
        <w:pStyle w:val="BookText"/>
        <w:rPr/>
      </w:pPr>
      <w:r>
        <w:rPr>
          <w:rFonts w:ascii="IRNazanin" w:hAnsi="IRNazanin" w:eastAsia="IRNazanin"/>
          <w:color w:val="111111"/>
          <w:sz w:val="28"/>
          <w:sz w:val="28"/>
          <w:szCs w:val="28"/>
          <w:rtl w:val="true"/>
          <w:lang w:bidi="fa-IR"/>
        </w:rPr>
        <w:t xml:space="preserve">از آنچه که ابوالفضل عباس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در حدیث شریف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از علم کشید </w:t>
      </w:r>
      <w:r>
        <w:rPr>
          <w:rStyle w:val="FootnoteAnchor"/>
          <w:rtl w:val="true"/>
        </w:rPr>
        <w:footnoteReference w:id="18"/>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علمش از بینش و یقین جوشیده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بینشش وامی‌داشتش تا دست در ولایت الهی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ایمانش و درستی یقینش وا می‌داشتش تا به زندگی اعتنایی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ذی‌الجوشن در روز نهم ماه محرم آن سال با امانی از ابن‌زیاد آمد و خواست که بین او و برادرش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شمر و ابوالفضل نسبتی بود مادری؛ که از همان قبیله بود که شمر به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امان آمد و ابوالفضل و برادرانش را چنین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خواهرزادگانم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عباس به احترام</w:t>
      </w:r>
    </w:p>
    <w:p>
      <w:pPr>
        <w:pStyle w:val="BookText"/>
        <w:rPr/>
      </w:pPr>
      <w:r>
        <w:rPr>
          <w:rFonts w:ascii="IRNazanin" w:hAnsi="IRNazanin" w:eastAsia="IRNazanin"/>
          <w:color w:val="111111"/>
          <w:sz w:val="28"/>
          <w:sz w:val="28"/>
          <w:szCs w:val="28"/>
          <w:rtl w:val="true"/>
          <w:lang w:bidi="fa-IR"/>
        </w:rPr>
        <w:t>برادر بزرگترشان خموشی گزیدند و عباس به احترام امامش ساکت بود و حسین علیه‌السلام حجت خدا بود بر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باز ندا در داد و ابوالفضل باز ساکت ماند و جوابش نگفت تا حسین علیه‌السلام گفتشان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جوابش دهید هر چند که بدکار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چیست؟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خواهرزاده‌ها 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حسین به کشتن نیندازید و پای‌بند اطاعت امیرمؤمنان یزید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خدا بر تو و بر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امانمان می‌دهی و زاده‌ی پیامبر خدا را امانی نیست؛ و فرمانمان می‌دهی که گوش به فرمان نفرین‌شدگان و فرزندان نفرین‌شدگان بسپاریم؟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 دژم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عباس بنگرید همان یقینی که امام صادق علیه‌السلام به آن می‌ستایدش؛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عمویمان عباس بن علی تیزبین بود و سخت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ابا عبدالله جنگید و آزموده شد به خوش‌آزمونی و شهید درگذشت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می‌دانست که زمان به تندی می‌گذرد و زندگی بر هیچ کسی هماره نمی‌ماند و تن‌ها برای مرگ آفریده شده‌اند، پس چرا</w:t>
      </w:r>
    </w:p>
    <w:p>
      <w:pPr>
        <w:pStyle w:val="BookText"/>
        <w:rPr/>
      </w:pPr>
      <w:r>
        <w:rPr>
          <w:rFonts w:ascii="IRNazanin" w:hAnsi="IRNazanin" w:eastAsia="IRNazanin"/>
          <w:color w:val="111111"/>
          <w:sz w:val="28"/>
          <w:sz w:val="28"/>
          <w:szCs w:val="28"/>
          <w:rtl w:val="true"/>
          <w:lang w:bidi="fa-IR"/>
        </w:rPr>
        <w:t xml:space="preserve">از شهادت دورشان کند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حسین علیه‌السلام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تن‌ها برای مرگ بالیده‌اند</w:t>
      </w:r>
    </w:p>
    <w:p>
      <w:pPr>
        <w:pStyle w:val="BookText"/>
        <w:rPr/>
      </w:pPr>
      <w:r>
        <w:rPr>
          <w:rFonts w:ascii="IRNazanin" w:hAnsi="IRNazanin" w:eastAsia="IRNazanin"/>
          <w:color w:val="111111"/>
          <w:sz w:val="28"/>
          <w:sz w:val="28"/>
          <w:szCs w:val="28"/>
          <w:rtl w:val="true"/>
          <w:lang w:bidi="fa-IR"/>
        </w:rPr>
        <w:t>پس مرد را خوشتر که در راه خدای کشته‌ی شمشیر بود</w:t>
      </w:r>
      <w:r>
        <w:rPr>
          <w:rFonts w:eastAsia="IRNazanin" w:cs="IRNazanin"/>
          <w:color w:val="111111"/>
          <w:sz w:val="28"/>
          <w:szCs w:val="28"/>
          <w:rtl w:val="true"/>
          <w:lang w:bidi="fa-IR"/>
        </w:rPr>
        <w:t>.»</w:t>
      </w:r>
    </w:p>
    <w:p>
      <w:pPr>
        <w:pStyle w:val="BookText"/>
        <w:rPr/>
      </w:pP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بود که چون پا به رود نهاد و کفی آب بر گرفت سخنی می‌گفت زیبا و سترگ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که این نه مرام من است و نه کردار درست یقینان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لا فعال صادق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آنچه در عباس علیه‌السلام بود یقینش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همان است که در زیارتش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خدای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به آن می‌پردازم می‌خوانیم، دیدگان عباس از سال‌های خردی به حقیقت توحید گشوده شد و از همین رو است که می‌یابیش که پدرش سرور عارفان امیرمؤمنان علیه‌السلام او را در دامن مبارکش نشانده است و او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می‌کنم با زبانی که با آن یک گفتم دو بگویم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که به یگانگی پروردگار گشاده شد، چون</w:t>
      </w:r>
    </w:p>
    <w:p>
      <w:pPr>
        <w:pStyle w:val="BookText"/>
        <w:rPr/>
      </w:pPr>
      <w:r>
        <w:rPr>
          <w:rFonts w:ascii="IRNazanin" w:hAnsi="IRNazanin" w:eastAsia="IRNazanin"/>
          <w:color w:val="111111"/>
          <w:sz w:val="28"/>
          <w:sz w:val="28"/>
          <w:szCs w:val="28"/>
          <w:rtl w:val="true"/>
          <w:lang w:bidi="fa-IR"/>
        </w:rPr>
        <w:t>درگذرد که او بگوید دو؟</w:t>
      </w:r>
    </w:p>
    <w:p>
      <w:pPr>
        <w:pStyle w:val="BookText"/>
        <w:rPr/>
      </w:pPr>
      <w:r>
        <w:rPr>
          <w:rFonts w:ascii="IRNazanin" w:hAnsi="IRNazanin" w:eastAsia="IRNazanin"/>
          <w:color w:val="111111"/>
          <w:sz w:val="28"/>
          <w:sz w:val="28"/>
          <w:szCs w:val="28"/>
          <w:rtl w:val="true"/>
          <w:lang w:bidi="fa-IR"/>
        </w:rPr>
        <w:t>تسلیم خدا بودن ابوالفضل چونان یقینش در اوج بود؛ که حال تسلیم از یقین حقیقی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زودا که به کلمات زیارتش رو کنیم و ببینیم که چه طور بر حال تسلیمش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تسلیمی بزرگتر از اطاعت کامل از امام زمانش و پاییدن تا شهادت با او؟</w:t>
      </w:r>
    </w:p>
    <w:p>
      <w:pPr>
        <w:pStyle w:val="BookText"/>
        <w:rPr/>
      </w:pPr>
      <w:r>
        <w:rPr>
          <w:rFonts w:ascii="IRNazanin" w:hAnsi="IRNazanin" w:eastAsia="IRNazanin"/>
          <w:color w:val="111111"/>
          <w:sz w:val="28"/>
          <w:sz w:val="28"/>
          <w:szCs w:val="28"/>
          <w:rtl w:val="true"/>
          <w:lang w:bidi="fa-IR"/>
        </w:rPr>
        <w:t>و از صفات او دلاوریی است بی‌مانند که پرچم حسین علیه‌السلام را از سرشجاعت بی‌مانندش و دلاوری عظیمش به دوش کشید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راویان گفته‌اند عباس علیه‌السلام در جنگ صفین به پرکاری سهیم 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لشکر امیرمؤمنان علیه‌السلام 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چهره‌اش نقابی، هیبتی داشت و شجاعتش آشکار می‌نمود، سالش فزون از هفده، هماورد طلبید و مردمان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اباالشعثا را سویش گسیل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شامیان مرا چون هزار سوار می‌شمرند؛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جنگ او نمی‌روم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را سویش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چون یکی از ایشان برون می‌تاخت می‌کشتش تا بعدی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اباالشعثا گران آمد و خشمگینش کرد و چون خود را نمایان کرد پیش آن دیگران فرستادش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ترسیده بودند و کس نمی‌یارست تا به جنگش رود و یاران امیرمؤمنان در شگفت بودند از این دلاوریی که جز از هاشمیان نمی‌آمد و نمی‌شناختندش که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w:t>
      </w:r>
    </w:p>
    <w:p>
      <w:pPr>
        <w:pStyle w:val="BookText"/>
        <w:rPr/>
      </w:pPr>
      <w:r>
        <w:rPr>
          <w:rFonts w:ascii="IRNazanin" w:hAnsi="IRNazanin" w:eastAsia="IRNazanin"/>
          <w:color w:val="111111"/>
          <w:sz w:val="28"/>
          <w:sz w:val="28"/>
          <w:szCs w:val="28"/>
          <w:rtl w:val="true"/>
          <w:lang w:bidi="fa-IR"/>
        </w:rPr>
        <w:t xml:space="preserve">جایگاهش بازگشت امیرمؤمنان فراخواندش و نقاب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برگرفت؛ عباس علیه‌السلام بود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دلاوری تنها به نبرد هماوردان رفتن نیست؛ بلکه تمامی صفات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شهامت و گردن فرازی و جان نثاری و وفا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علیه‌السلام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چون جنگید و چون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به شهادت رسید که آب از برای تشنگان می‌طلبید و برای آب بیشتر می‌کوشید تا برای جانش و هدفش بیشتر سالم نگاه داشتن مشک بود برای رساندنش به آنجا که تشنگان اهل بیت پیامبر بودند تا بازداشتن دشمن از جانش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 که ما را به گرامی داشتن دلاوری بی‌مانندش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نیرنگ به جنگش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ترسوتر از آن بودند که رو در رویش شوند؛ تیر بر او باریدند و کسی از ایشان پشت نخلی کمین گرفت و دستش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غافل‌گیرانه بود و این شجاعت سرورم عباس علیه‌السلام را و نهایت جبن دشمنش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پای نیفتاد و برای رساندن آب به خیمه‌گاه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شجاعتی است بی‌مانند که تاریخ گرامیش می‌دارد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وفای او به برترین اندازه است؛ آنجا که در دفاع از حجت خدا تا آخرین 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چون امام حسین علیه‌السلام به او</w:t>
      </w:r>
    </w:p>
    <w:p>
      <w:pPr>
        <w:pStyle w:val="BookText"/>
        <w:rPr/>
      </w:pPr>
      <w:r>
        <w:rPr>
          <w:rFonts w:ascii="IRNazanin" w:hAnsi="IRNazanin" w:eastAsia="IRNazanin"/>
          <w:color w:val="111111"/>
          <w:sz w:val="28"/>
          <w:sz w:val="28"/>
          <w:szCs w:val="28"/>
          <w:rtl w:val="true"/>
          <w:lang w:bidi="fa-IR"/>
        </w:rPr>
        <w:t>رسید هنوز ناییش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چشم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سرم جدا کنی، دمی بیاسای تا برادرم در رسد و آخرین نگاهم را به او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منم؛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عباس را به دامان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می‌گوید ابوالفضل سرش را برگرفت و برخاک نهاد، اباعبدالله حسین علیه‌السلام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چنین می‌کنی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نفس‌های واپسین را می‌کشید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سرم به دامانت می‌نهی؛ ساعتی دیگر کیست که سر تو را دامان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درست و نادرست این روایت خلاصه‌ی منش عباس علیه‌السلام در راه برادرش بر چنین یاوریی دلالت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را در لحظه‌ی مرگ چنین یاوری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کوفتن آب بر آب در حالی که تشنگی می‌تافتش یاوری کردن برادرش بود و اهل بیت طاهرین او</w:t>
      </w:r>
      <w:r>
        <w:rPr>
          <w:rFonts w:eastAsia="IRNazanin" w:cs="IRNazanin"/>
          <w:color w:val="111111"/>
          <w:sz w:val="28"/>
          <w:szCs w:val="28"/>
          <w:rtl w:val="true"/>
          <w:lang w:bidi="fa-IR"/>
        </w:rPr>
        <w:t>.</w:t>
      </w:r>
      <w:bookmarkStart w:id="23" w:name="pg190_2514"/>
    </w:p>
    <w:p>
      <w:pPr>
        <w:pStyle w:val="Heading2"/>
        <w:numPr>
          <w:ilvl w:val="1"/>
          <w:numId w:val="1"/>
        </w:numPr>
        <w:rPr/>
      </w:pPr>
      <w:bookmarkStart w:id="24" w:name="__RefHeading___Toc1789819_211673320"/>
      <w:bookmarkStart w:id="25" w:name="_Toc8"/>
      <w:bookmarkEnd w:id="23"/>
      <w:bookmarkEnd w:id="24"/>
      <w:r>
        <w:rPr>
          <w:rtl w:val="true"/>
        </w:rPr>
        <w:t>نص‌ها عباس علیه السلام را می‌ستایند</w:t>
      </w:r>
      <w:bookmarkEnd w:id="25"/>
    </w:p>
    <w:p>
      <w:pPr>
        <w:pStyle w:val="BookText"/>
        <w:rPr/>
      </w:pPr>
      <w:r>
        <w:rPr>
          <w:rFonts w:ascii="IRNazanin" w:hAnsi="IRNazanin" w:eastAsia="IRNazanin"/>
          <w:color w:val="111111"/>
          <w:sz w:val="28"/>
          <w:sz w:val="28"/>
          <w:szCs w:val="28"/>
          <w:rtl w:val="true"/>
          <w:lang w:bidi="fa-IR"/>
        </w:rPr>
        <w:t>امام سجاد علی بن حسین علیهماالسلام درباره‌ی عمویش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عمویم عباس بن علی را بیامرزد که ایثار کرد و خوب کار کرد و جانش را فدای برادرش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بریدند و خدای به جای آنها دو بال می‌دهدش تا با آنها در بهشت با فرشتگان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برای جعفر بن ابی‌طالب کرد و به روز قیامت عباس را نزد خدای تبارک و تعالی جایگاهی است که شهیدان جملگی به او رشک می‌برند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شریف یاوری و از خودگذشتگی و جان نثاری و فداکاری ابوالفضل علیه‌السلام را بیان می‌کند؛همان طور که پاداش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 بیان می‌کند که دیگر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حمزه و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عظیمش به نزد خدای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سند عظیم دلیلی بر فضیلت‌های عباس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اسنادی که در آنها از او یاد شده زیارت‌هایی‌اند که در طول تاریخ میان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تا به ما رسیده است و شامل نهایت تقدیر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در گوشه‌هایی از این زیارت‌ها تأمل می‌کنیم تا چیزی از شخصیت عباس علیه‌السلام بشناسیم و از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ابوالفضل عباس علیه‌السلام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محوطه‌ی دور ضریحش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و سلام فرشتگان مقربش و پیامبران فرستاده‌اش و بندگان شایسته‌اش و همه‌ی شهیدان و راست کرداران و گزیدگان پاکیزه جان به هر صبح و شب بر تو ای پسر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عباس علیه‌السلام راه پیامبران و راست کرداران و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عباس هم، چونان معرکه‌ی شهادت در کربلا، برای تحکیم اصول این راه الهی به وجود آمد؛ پس شایان سلام پیامبران و همه‌ی ربانیان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و با آن خون‌های پاک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پیامبران را از تلف شدن در انبوهی افسانه‌های سرکشان نجات داد و امام حسین علیه‌السلام وارث جمله پیامبران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ما است که همواره این حقیقت را زنده نگاه داریم که ایمان پاره پاره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به پیامبری ایمان آورد و به</w:t>
      </w:r>
    </w:p>
    <w:p>
      <w:pPr>
        <w:pStyle w:val="BookText"/>
        <w:rPr/>
      </w:pPr>
      <w:r>
        <w:rPr>
          <w:rFonts w:ascii="IRNazanin" w:hAnsi="IRNazanin" w:eastAsia="IRNazanin"/>
          <w:color w:val="111111"/>
          <w:sz w:val="28"/>
          <w:sz w:val="28"/>
          <w:szCs w:val="28"/>
          <w:rtl w:val="true"/>
          <w:lang w:bidi="fa-IR"/>
        </w:rPr>
        <w:t xml:space="preserve">دیگری نه یا به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به دومین نه یا میان آنان دوگانگی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یگانه گونه‌گون نشود و هیچ چیزش از دیگر چیز سوا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روح‌های گزیده‌ی پاکیزه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صبح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عباس باد؛ نیز سلام پیامبران و فرشتگان و شایستگان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سلام پاک پاکیزه زیارت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تسلیم و باور و وفاداریت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از صفاتی عالی برای ابوالفضل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که برترین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بالاترین درجه از درجات ایمان است که بشر به 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می‌خوانیم ابراهیم پیامبر علیه‌السلام در روزهای واپسین زندگیش از آفریدگارش خواست که خدای، او و پسرش اسماعیل را از مسلمین قرار دهد؛ همان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ما و فرزندانمان را از مسلمین خود قرار ده تا تو را امتی باشیم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عباداتمان را به ما نشان بده و سویمان رو کن که تو روی آوری و مهربان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عباس علیه‌السلام به درجه‌ی تسلیم در رسید و ما به این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 و وفاداری نمودهای تسلیم در زندگی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خدای تعالی تسلیم شود ناچار ولی خدا را باور می‌کند و از او دفاع می‌کند و صبر می‌کند و به پیمانش با او وفادار</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آقایم عباس علیه‌السلام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پیرویش و اطاعتش و اخلاصش بر آن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تسلیم قلبی و ایمان درست و یقین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صفتی است که بسیاری از آنان که ادعای ایمان می‌کنند ایمان دارند لیک با ولایت تصدیقش نمی‌کنند و در سختی‌ها پای نمی‌فشرند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زیارت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با جانشین پیامبر فرستاده صلی الله علیه و آله و فرزند برگزیده و رهنمای دانشمند و وصی ابلاغگر و مظلوم ستم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امامی را که آقایم عباس پیرویش کرد بدین صفات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زاده‌ی رسول خدا است و فرزندی است که خدای از بهر امامت برش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درباره‌ی امام معصوم درست است و بر ما است که در تسلیم به امام حسین علیه‌السلام از عباس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رهنمای دانشمند حق‌شناس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صفتی است که علاوه بر امامان معصوم هر پیشوای عادلی که از سوی امام معصوم گمارده 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فقیهان عادل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آن حقگو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ابلاغگری از برای او است و این صفت در تمام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مظلومی است که حقش غصب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پیروی عباس از امام حسین علیه‌السلام از قیام مسلحانه‌ی امام سرچشمه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به این خاطر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اختیار خود بود که توان، معیار امامت نیست بلکه ارزش‌های خدایی خود معیارند؛ همان‌ها که از میراث‌داری و دانش و میثاق در پیش‌اند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زیارت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از سوی پیامبرش و امیرمؤمنان و حسن و حسین بهترین پاداش را از بهر آنچه برش صبر کردی و امید پاداش بردی و یاری کردی دهادت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کرد و در صبرش امید پاداش، از خدای داشت و نزدیکی جستن به او و این صبر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جانش را در اطاعت از خدای سختی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ما را درسی است عظیم که چگونه در راه خدای جهاد کنیم و بر هر آزاری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هرزه‌هایی که از زبان دشمنان پلید درآید و بر تعقیب مداوم حکمرانان ستمکار و بر زخم‌های خون‌بار و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در راه خدای و جستن رضای او و بر امید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باشد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زیارت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خدای بر آن که کشتت و نفرین خدای بر آن که حق تو نشناخت و حرمت تو خوار شمرد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عباس علیه‌السلام سترگ است؛ چندان که نشناسندگان</w:t>
      </w:r>
    </w:p>
    <w:p>
      <w:pPr>
        <w:pStyle w:val="BookText"/>
        <w:rPr/>
      </w:pPr>
      <w:r>
        <w:rPr>
          <w:rFonts w:ascii="IRNazanin" w:hAnsi="IRNazanin" w:eastAsia="IRNazanin"/>
          <w:color w:val="111111"/>
          <w:sz w:val="28"/>
          <w:sz w:val="28"/>
          <w:szCs w:val="28"/>
          <w:rtl w:val="true"/>
          <w:lang w:bidi="fa-IR"/>
        </w:rPr>
        <w:t xml:space="preserve">و انکارکنندگانش شایسته‌ی نفرینند و حرمتش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 که آلودندش شایسته‌ی نفرینند؛ و نشناختن و آلوده کردن حق و حرمت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بازداشتنش از فرات شکل گرفت، که زیارت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نفرین خدای بر آن که خود را میان تو و آب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مظلوم کشته شدی و خدای آنچه وعده‌تان داده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به این که ابوالفضل مظلوم کشته شد شهادت به این است که راه ابوالفضل راه حق است و هر که مظلوم و در راه دفاع از حق کشته شود خدای به وعده‌ی خود با او وفا خواهد کرد؛ یاریش در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تاریخ که او مظلوم بود و با بهشت که در آخرت در آن جاوید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آن که این زیارت منقول جایگاه آقایم عباس علیه‌السلام و راه خدایی او را روشن کرد بیان ادب ایستادن مؤمن را رو به آقا و مولایش عباس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شایسته است که دوستداران بایستند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تو آمدم ای پسر امیرمؤمنان که سویتان فرستاده‌اندم و قلبم مسلم و پیرو شما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شمایم و یاریم برای شما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حکم فرماید و او بهترین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شمایم؛ با شما نه با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و بازآمدنتان ایمان دارم و با آن کس که با شما ستیزه جست و جنگید رو در رویم </w:t>
      </w:r>
      <w:r>
        <w:rPr>
          <w:rStyle w:val="FootnoteAnchor"/>
          <w:rtl w:val="true"/>
        </w:rPr>
        <w:footnoteReference w:id="28"/>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مردمانی را بکشد که با شما به دست و زبان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واجب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ولایت و بیعت با خط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زندگیشان تازه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بگوییم که در هر لحظه آماده‌ایم تا جانمان را برای تطبیق احکام دین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ما واجب است و پیمان دوستی و عهد بیعت را می‌سازد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تسلیم یا اطاعت کامل و بی‌تردید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 پیامبروارشان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دفاع از حقوق اسلام با مال و جان و با هر آنچه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راه ایشان و دوری گزیدن از راه دشمنانشان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این که پیروزی حق در امامان پیدا خواهد آمد؛ دیر یا 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این زیارت دریافتیم همان است که در دیگر زیارت‌های منقول پیش ضریح‌های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زیارت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بنده‌ی شایسته‌ی سرسپرده‌ی خدای و رسولش و امیرمؤمنان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مهر خدای و برکتش و بخشایش و بهشتش بر تو و بر روحت و بر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و خدای را به شهادت می‌خوانم که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که بدریان و مجاهدان راه خدای، اهل خلوص در جنگ</w:t>
      </w:r>
    </w:p>
    <w:p>
      <w:pPr>
        <w:pStyle w:val="BookText"/>
        <w:rPr/>
      </w:pPr>
      <w:r>
        <w:rPr>
          <w:rFonts w:ascii="IRNazanin" w:hAnsi="IRNazanin" w:eastAsia="IRNazanin"/>
          <w:color w:val="111111"/>
          <w:sz w:val="28"/>
          <w:sz w:val="28"/>
          <w:szCs w:val="28"/>
          <w:rtl w:val="true"/>
          <w:lang w:bidi="fa-IR"/>
        </w:rPr>
        <w:t>با دشمنانش، کوشندگان به یاری اولیائش، و پاسداران دوستانش بر آن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شهادت حقی است که از دهان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که راه عباس علیه‌السلام راه اهل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بدریان که‌اند؟</w:t>
      </w:r>
    </w:p>
    <w:p>
      <w:pPr>
        <w:pStyle w:val="BookText"/>
        <w:rPr/>
      </w:pPr>
      <w:r>
        <w:rPr>
          <w:rFonts w:ascii="IRNazanin" w:hAnsi="IRNazanin" w:eastAsia="IRNazanin"/>
          <w:color w:val="111111"/>
          <w:sz w:val="28"/>
          <w:sz w:val="28"/>
          <w:szCs w:val="28"/>
          <w:rtl w:val="true"/>
          <w:lang w:bidi="fa-IR"/>
        </w:rPr>
        <w:t>آنان کسانیند که در تحکیم پایه‌های رسالت الهی یاوری کردند و در دفاع از رسول خدای صلی الله علیه و اله دل به نبرد سپردند؛ و آنان که کم بودند و با دشمنانی رویاروی شدند که به شمار و توان از ایشان بیش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علیه‌السلام و یاران حسین علیه‌السلام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ارتداد تحریفگرانه‌ی بنی‌امیه در تحکیم اصول حق یاوری کردند و با دشمنان بدخو رویاروی شدند و جنگیدند تا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الهی این بود که شهادتشان را کمکی به رسالتشان قرار دهد و خونشان را شهادتی بر درستیشان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نیازمند برتری مراتب خلوص و شکیبایی و کوشش در دفاع از حق و دوستان خدای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سترگترین نبرد و والاترین رزم و برترین درجه‌ی شهادت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گفته‌ی امام صادق علیه السلام را در زیارت عمویش عباس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شهادت زیبای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پاداشت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پاداش، و بیشترین پاداش، و فراوان‌ترین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ماندنی‌ترین پاداش که به کسی از پایداران بر بیعتش و پاسخ‌دهندگان دعوت و فرمانبران ولی امرش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دیگر بار صفت تسلیم و فرمانبری از ولی امر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تو در دوستی خالصت بسیار کوشیدی و سعی کردی 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دیگری بر مقام بلند ابوالفضل عباس است که تمام کوشش خود را بذل کرد و در خلوص تا انجام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زیارت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میان شهیدان برانگیزاندت و روحت را همدم روح سعادتمندان قرار دهاد و از بهشتش گشاده‌ترین جای و نیکوترین خانه‌ها را دهدت و نامت را در فراز بهشت بلند کند و با پیامبران و راست کرداران و شهیدان و شایستگان محشورت کند که اینان خوش دوستانیند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راه جهادگران را چنین ترسیم می‌کند که هدفشان دست یافتن به حکومت و رسیدن به جایگاه بلند نبود هدف والای اینان این بود که به بهشت در رسند و از یکدیگر برای رسیدن به برترین و والاترین درجات بهشت پیشی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ادامه‌ی زیارت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می‌دهم که تو نه سستی نشان دادی و نه بدعهدی کردی؛ و تو با بینش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گذشتی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تأکیدی است بر صفت بینش که در ابوالفضل عباس بود و صفتی است که با یقین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پایداری کامل عباس علیه‌السلام ما را درسی است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w:t>
      </w:r>
    </w:p>
    <w:p>
      <w:pPr>
        <w:pStyle w:val="BookText"/>
        <w:rPr/>
      </w:pPr>
      <w:r>
        <w:rPr>
          <w:rFonts w:ascii="IRNazanin" w:hAnsi="IRNazanin" w:eastAsia="IRNazanin"/>
          <w:color w:val="111111"/>
          <w:sz w:val="28"/>
          <w:sz w:val="28"/>
          <w:szCs w:val="28"/>
          <w:rtl w:val="true"/>
          <w:lang w:bidi="fa-IR"/>
        </w:rPr>
        <w:t>کنیم همان گونه که او از پیشینیان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 شایستگان و دنباله‌روی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ما و تو و پیامبرش و اولیائش را در جایگاه اهل اطمینان و خشوع </w:t>
      </w:r>
      <w:r>
        <w:rPr>
          <w:rStyle w:val="FootnoteAnchor"/>
          <w:rtl w:val="true"/>
        </w:rPr>
        <w:footnoteReference w:id="29"/>
      </w:r>
      <w:r>
        <w:rPr>
          <w:rFonts w:ascii="IRNazanin" w:hAnsi="IRNazanin" w:eastAsia="IRNazanin"/>
          <w:color w:val="111111"/>
          <w:sz w:val="28"/>
          <w:sz w:val="28"/>
          <w:szCs w:val="28"/>
          <w:rtl w:val="true"/>
          <w:lang w:bidi="fa-IR"/>
        </w:rPr>
        <w:t>جمع کند که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اهل اطمینان و خشوع را جایگاهی والا و مرتبتی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است که امام صادق علیه‌السلام در زیارت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می‌کند که خدای جایگاه اهل اطمینان و خشوع را روزیش کند، این دعا همتراز مقام ابوالفضل عباس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مقام اهل اطمینان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اهل اطمینان و خشوع بودن از درجات عالی ایمان و تسلیم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دانش‌یافتگان بدانند که آن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آفریدگارت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ایمان آورند و قلب‌هاشان مر او را اهل اطمینان و خشوع شود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خدایی است یگانه تسلیم او شوید و به اهل اطمینان و خشوع مژده دهید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که صفت اهل اطمینان وخشوع بودن بعد از</w:t>
      </w:r>
    </w:p>
    <w:p>
      <w:pPr>
        <w:pStyle w:val="BookText"/>
        <w:rPr/>
      </w:pPr>
      <w:r>
        <w:rPr>
          <w:rFonts w:ascii="IRNazanin" w:hAnsi="IRNazanin" w:eastAsia="IRNazanin"/>
          <w:color w:val="111111"/>
          <w:sz w:val="28"/>
          <w:sz w:val="28"/>
          <w:szCs w:val="28"/>
          <w:rtl w:val="true"/>
          <w:lang w:bidi="fa-IR"/>
        </w:rPr>
        <w:t>صفت ایمان و صفت تسلیم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قسمتی دیگر از این زیارت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ابوالفضل عباس پسر امیرمؤمنان، سلام بر تو ای پسر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اولین مردمان به اسلام و پیش‌ترینشان به ایمان و پاینده‌ترینشان بر دین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مقام ابوالفضل را از جنبه‌ی میراث داری صفات پدرش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ابوالفضل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تسلیم و خلوص و جهاد و دفاع از برادرش حسین علیه‌السلام و اسلام برکشیده شد عجب نیست که فرزند اولین مردمان در اسلام و پیش‌ترینشان به ایمان و پاینده‌ترینشان بر دین خدای و درست‌ترینشان در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شیر این شیرزاد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پدر خوب پدری است برای چنین فرزند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زیارت ابوالفضل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در دوستی خدای و پیامبرش و برادرت خلوص ورزیدی و بهترین برادر یاری‌کننده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خدای بر مردمانی که کشتندت و نفرین خدای بر مردمانی که بر تو ستم کردند و نفرین خدای بر مردمانی که از تو حلال شمردن حرام‌ها را خواستند و با کشتنت حرمت اسلام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مقام ابوالفضل چه طور و تا چه حد بالا می‌رود؟ که شکستن حرمتش شکستن حرمت اسلام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شکیبای جهادگر حمایت‌کننده‌ی یاور، و برادر مدافع</w:t>
      </w:r>
    </w:p>
    <w:p>
      <w:pPr>
        <w:pStyle w:val="BookText"/>
        <w:rPr/>
      </w:pPr>
      <w:r>
        <w:rPr>
          <w:rFonts w:ascii="IRNazanin" w:hAnsi="IRNazanin" w:eastAsia="IRNazanin"/>
          <w:color w:val="111111"/>
          <w:sz w:val="28"/>
          <w:sz w:val="28"/>
          <w:szCs w:val="28"/>
          <w:rtl w:val="true"/>
          <w:lang w:bidi="fa-IR"/>
        </w:rPr>
        <w:t>برادرش، و اجابت‌کننده‌ی فرمان پروردگارش، و شتابنده به آنچه دیگران از آن دوری جویند، از ثواب بزرگ و ستایش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شکیبای جهادگر، حمایت‌کننده‌ی یاور، و مدافع برادرش بود و دفاعش از سر دل بستگی قومی </w:t>
      </w:r>
      <w:r>
        <w:rPr>
          <w:rStyle w:val="FootnoteAnchor"/>
          <w:rtl w:val="true"/>
        </w:rPr>
        <w:footnoteReference w:id="32"/>
      </w:r>
      <w:r>
        <w:rPr>
          <w:rFonts w:ascii="IRNazanin" w:hAnsi="IRNazanin" w:eastAsia="IRNazanin"/>
          <w:color w:val="111111"/>
          <w:sz w:val="28"/>
          <w:sz w:val="28"/>
          <w:szCs w:val="28"/>
          <w:rtl w:val="true"/>
          <w:lang w:bidi="fa-IR"/>
        </w:rPr>
        <w:t xml:space="preserve">نبود بلکه اجابت دعوت پروردگارش بود و شتاب به ثواب پروردگارش و این صفاتی که در زیارت آمده‌اند جملگی همان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فضیلتی هستند که مؤمن را به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می‌کنند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زیارت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به جایگاه پدرانت در بهشت خوش‌گوار رساندت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مؤمن آفریدگارش را با این کلمات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به زیارت اولیائت از سر میل به ثوابت و امید به بخشایشت و احسان بزرگت شتافتم؛ و از تو می‌طلبم که بر محمد و خاندان پاکش درود فرستی و روزیم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کنی و خوشیم را به ایشان برقرار و زیارتم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پذیرفته و زندگیم را پاکیزه کنی و مرا تا مرتبت اکرام‌شدگان برسانی؛ و از آنان قرارم دهی که از زیارت شهادت گاه دوستانت دیگر گونه شوند و رستگار و حاجت روا و در خور بخشایش گناهان و پوشش کاستی‌ها و زدودن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اهل تقوا و اهل بخشایشی</w:t>
      </w:r>
      <w:r>
        <w:rPr>
          <w:rFonts w:eastAsia="IRNazanin" w:cs="IRNazanin"/>
          <w:color w:val="111111"/>
          <w:sz w:val="28"/>
          <w:szCs w:val="28"/>
          <w:rtl w:val="true"/>
          <w:lang w:bidi="fa-IR"/>
        </w:rPr>
        <w:t>.»</w:t>
      </w:r>
      <w:bookmarkStart w:id="26" w:name="pg190_2538"/>
    </w:p>
    <w:p>
      <w:pPr>
        <w:pStyle w:val="Heading2"/>
        <w:numPr>
          <w:ilvl w:val="1"/>
          <w:numId w:val="1"/>
        </w:numPr>
        <w:rPr/>
      </w:pPr>
      <w:bookmarkStart w:id="27" w:name="__RefHeading___Toc1789821_211673320"/>
      <w:bookmarkStart w:id="28" w:name="_Toc9"/>
      <w:bookmarkEnd w:id="26"/>
      <w:bookmarkEnd w:id="27"/>
      <w:r>
        <w:rPr>
          <w:rtl w:val="true"/>
        </w:rPr>
        <w:t>پیمان میان امام و یاور</w:t>
      </w:r>
      <w:bookmarkEnd w:id="28"/>
    </w:p>
    <w:p>
      <w:pPr>
        <w:pStyle w:val="BookText"/>
        <w:rPr/>
      </w:pPr>
      <w:r>
        <w:rPr>
          <w:rFonts w:ascii="IRNazanin" w:hAnsi="IRNazanin" w:eastAsia="IRNazanin"/>
          <w:color w:val="111111"/>
          <w:sz w:val="28"/>
          <w:sz w:val="28"/>
          <w:szCs w:val="28"/>
          <w:rtl w:val="true"/>
          <w:lang w:bidi="fa-IR"/>
        </w:rPr>
        <w:t>حرکت آدمی در راه دفاع از پیامبری حرکتی است اساسی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که حرکت سترگ امام امیرمؤمنان علیه‌السلام در دفاع از اسلام و قرآن و پیامبر خدا صلی الله علیه و اله حرکتی اساسی بود؟ و همچنین حرکت ابوالفضل عباس علیه‌السلام در باب برادرش امام حسین علیه‌السلام و نیز حرکت مالک اشتر در دفاع از امیر مؤمنان علیه‌السلام چنین بود؛ و در آنچه به زندگی پیامبران مربوط است حرکت هارون درباره‌ی موسی بن عمران علیه‌السلام چنین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چون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در منش رهبر نخستین آب شد و آمیخت و از او دفاع کرد و در احترام به او کوشید و در یاریش و در خلوص در برابرش، مثلی شایسته از برای دیگران می‌شود و لازم نیست که روی رهبر سوی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علیه‌السلام زیباترین و شگفت‌ترین مثال‌ها از راهی بود که برای مسلمانان میسر می‌شد که به آن با رسول خدا صلی الله علیه و اله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می‌توانستند از رسول خدای صلی الله علیه و اله در بسیاری کارها پیروی کنند مگر در یک کار و آن چگونگی احترام کردن رسول بزرگ صلی الله علیه و اله و شکل دفاع از او، و راه رفتار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به این‌ها مربوط می‌شد مردمان نیازمند اسوه‌ای عملی بودند و امام علی علیه‌السلام همان اسوه بود تا مردم بدانند که چگونه با رسول خدای صلی الله علیه و اله رفتار می‌کند و چگونه حرمت مقامش دارد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کرد تا جانش را فدای او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به جای او در شب هجرت و در دفاع از او در جنگ‌ها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سان از او دفاع می‌کرد و جانش را سپر او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علی علیه‌السلام و این راهنمایی نبود مسلمانان نمی‌دانستند چگونه با رسول خدای صلی الله علیه و اله رفتار کنند و می‌شد که صداشان را از او بلندتر می‌کردند و بر او پیشی می‌گرفتند و ای بسا که با او چنان سخن می‌گفتند که یکیشان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سال از درگذشت رسول خدای صلی الله علیه و اله گذشت و از امام علی علیه‌السلام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ریش و 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نمی‌بندی؟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عزای رسول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 پیش از شهادتش اصبغ بن نباته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برتری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گفتش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بنده‌ای از بندگان محمدم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تجلیی از منش و اخلاق و علم رسول خدای صلی الله علیه و اله بود، و نشانه‌ای از درستی پیامبریش و کوشنده‌ای در دفاع از پیامبری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آقایم عباس علیه‌السلام در باب برادرش و امامش و حجت خدای برش و فرزند گزیده‌ی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فقیهی از فقیهان اهل بیت علیهم‌السلام بود و رهبری شجاع و مهمان نوازی کریم و عابدی زاهد و در نتیجه شخصیتی بود از هر جهت کامل؛ ولی در شخصیت برادرش حسین علیه‌السلام ذوب شده بود و در فرمانبری از او و خلوص در برابرش می کوشید و به این سان مردم می‌دانستند که چگونه می‌توان با امام علیه‌السلام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جایگاه امام حسین علیه‌السلام را به ایشان شناساند؛ زیرا که بیشتر مردمان کسی در میانشان نبود تا جایگاه امامان معصوم و جایگاه ولایت ایشان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است که می‌بینیم موسی علیه‌السلام از آفریدگارش می‌طلبد تا وزیری از اهلش برایش قرار دهد؛ آنجا که قرآن با این گفته می‌فهماندمان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آفریدگارا سینه‌ام گشاده‌دار از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بر من آسان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گره از زبانم بگشای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گفته‌ام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وزیری از اهل برایم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پشتم به او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کارم شریکش کن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ما است تا جایگاه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علمای ربانی را نصب کرده‌اند جایگاه اینان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و از شناخت زندگانی ابوالفضل عباس علیه‌السلام راه رفتار با ایشان را بشناسیم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خلال زیارتش که اندکی پیش خواندیم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همه‌ی مردم به شایستگی رهبری نمی‌رسند ولی همه‌ی مردم با رهبر در رفتارند و ابوالفضل عباس علیه‌السلام بهترین راه را در دفاع از دین و اهل بیت رسالت و رهبری شرعی که اطاعت و پیروی و دفاع از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است که از ابوالفضل می‌آموزیم و درسی است مهم زیرا که در بنیان نهادن جامعه‌ی پیامبرانه و بنای محکم و قدرتمند و توانای توحیدیی که در برابر گردبادهای فتنه و توفان‌های شهوت تاب آورد سهیم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خدای بر تو ای ابوالفضل عباس روزی که برای دفاع از حسین زاده شدی و روزی که در راه اسلام و زیر پرچم حسین به شهادت رسیدی و آنگاه که با حسین زنده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خدای و مهرش و برکت‌هایش بر شما</w:t>
      </w:r>
      <w:r>
        <w:rPr>
          <w:rFonts w:eastAsia="IRNazanin" w:cs="IRNazanin"/>
          <w:color w:val="111111"/>
          <w:sz w:val="28"/>
          <w:szCs w:val="28"/>
          <w:rtl w:val="true"/>
          <w:lang w:bidi="fa-IR"/>
        </w:rPr>
        <w:t>.</w:t>
      </w:r>
      <w:bookmarkStart w:id="29" w:name="pg190_2546"/>
    </w:p>
    <w:p>
      <w:pPr>
        <w:pStyle w:val="Heading2"/>
        <w:numPr>
          <w:ilvl w:val="1"/>
          <w:numId w:val="1"/>
        </w:numPr>
        <w:rPr/>
      </w:pPr>
      <w:bookmarkStart w:id="30" w:name="__RefHeading___Toc1789823_211673320"/>
      <w:bookmarkStart w:id="31" w:name="_Toc10"/>
      <w:bookmarkEnd w:id="29"/>
      <w:bookmarkEnd w:id="30"/>
      <w:r>
        <w:rPr>
          <w:rtl w:val="true"/>
        </w:rPr>
        <w:t>الوداع</w:t>
      </w:r>
      <w:bookmarkEnd w:id="31"/>
    </w:p>
    <w:p>
      <w:pPr>
        <w:pStyle w:val="BookText"/>
        <w:rPr/>
      </w:pPr>
      <w:r>
        <w:rPr>
          <w:rFonts w:ascii="IRNazanin" w:hAnsi="IRNazanin" w:eastAsia="IRNazanin"/>
          <w:color w:val="111111"/>
          <w:sz w:val="28"/>
          <w:sz w:val="28"/>
          <w:szCs w:val="28"/>
          <w:rtl w:val="true"/>
          <w:lang w:bidi="fa-IR"/>
        </w:rPr>
        <w:t>دمی که ابوالفضل عباس علیه‌السلام چونان تیر سوی رود می‌تاخت؛ مشک می‌برد و شمشیر و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نزدیک به خیمه‌گاه بر فراز آوردگاه ایستاده بود؛ و شاید بعضی از زنان اهل بیت چشم در روی حسین علیه‌السلام دوخته بودند که در چهره‌اش تصویر آن آوردگاه دور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رود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پاسبانانش چون قوچ که از شیر درنده گریزد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برداشت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تصاویر تابناک در نگاه‌های سریع سیدالشهدا علیه‌السلام پیدا بود و روشنی و گشادگی می‌افزود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عباس علیه‌السلام راهی کوتاه به سوی خیمه گاه گزید؛ راه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میانش کمین گرفتند و عمر سعد به لشگرش که شمارشان از سی هزار بیش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که عباس به یاران حسین برسد؛ که اگر آب نوشند هیچ یک از این مهلکه</w:t>
      </w:r>
    </w:p>
    <w:p>
      <w:pPr>
        <w:pStyle w:val="BookText"/>
        <w:rPr/>
      </w:pPr>
      <w:r>
        <w:rPr>
          <w:rFonts w:ascii="IRNazanin" w:hAnsi="IRNazanin" w:eastAsia="IRNazanin"/>
          <w:color w:val="111111"/>
          <w:sz w:val="28"/>
          <w:sz w:val="28"/>
          <w:szCs w:val="28"/>
          <w:rtl w:val="true"/>
          <w:lang w:bidi="fa-IR"/>
        </w:rPr>
        <w:t>رهایی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شد که همه‌ی نیروها به دشمنی این دلاور آماده شدند؛ چهار هزار تیرانداز تیرهاشان رو به عباس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جنگ‌آوران میان نخلستان پراکندند تا میان عباس و خیمه‌گاه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میان نخلستان به کمین نشستند و دست راستش را و بعد هم دست چپش را برکندند؛ ولی عباس چون تیر سوی خیمه‌گاه می‌شتافت شاید که در کارش که امام حسین علیه‌السلام فرموده بودش سربلند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حساسی بود و تیر چون باران تند آسمان بر او می‌بارید و عباس علیه‌السلام رجز می‌خواند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نمی‌هراسم که مرگ صعودی است</w:t>
      </w:r>
    </w:p>
    <w:p>
      <w:pPr>
        <w:pStyle w:val="BookText"/>
        <w:rPr/>
      </w:pPr>
      <w:r>
        <w:rPr>
          <w:rFonts w:ascii="IRNazanin" w:hAnsi="IRNazanin" w:eastAsia="IRNazanin"/>
          <w:color w:val="111111"/>
          <w:sz w:val="28"/>
          <w:sz w:val="28"/>
          <w:szCs w:val="28"/>
          <w:rtl w:val="true"/>
          <w:lang w:bidi="fa-IR"/>
        </w:rPr>
        <w:t>تا به دیدار شجاعان درگذشته بپیوندم</w:t>
      </w:r>
    </w:p>
    <w:p>
      <w:pPr>
        <w:pStyle w:val="BookText"/>
        <w:rPr/>
      </w:pPr>
      <w:r>
        <w:rPr>
          <w:rFonts w:ascii="IRNazanin" w:hAnsi="IRNazanin" w:eastAsia="IRNazanin"/>
          <w:color w:val="111111"/>
          <w:sz w:val="28"/>
          <w:sz w:val="28"/>
          <w:szCs w:val="28"/>
          <w:rtl w:val="true"/>
          <w:lang w:bidi="fa-IR"/>
        </w:rPr>
        <w:t>جانم به فدای جان مصطفای پاکیزه</w:t>
      </w:r>
    </w:p>
    <w:p>
      <w:pPr>
        <w:pStyle w:val="BookText"/>
        <w:rPr/>
      </w:pPr>
      <w:r>
        <w:rPr>
          <w:rFonts w:ascii="IRNazanin" w:hAnsi="IRNazanin" w:eastAsia="IRNazanin"/>
          <w:color w:val="111111"/>
          <w:sz w:val="28"/>
          <w:sz w:val="28"/>
          <w:szCs w:val="28"/>
          <w:rtl w:val="true"/>
          <w:lang w:bidi="fa-IR"/>
        </w:rPr>
        <w:t>منم، عباسم و مشک آورده‌ام</w:t>
      </w:r>
    </w:p>
    <w:p>
      <w:pPr>
        <w:pStyle w:val="BookText"/>
        <w:rPr/>
      </w:pPr>
      <w:r>
        <w:rPr>
          <w:rFonts w:ascii="IRNazanin" w:hAnsi="IRNazanin" w:eastAsia="IRNazanin"/>
          <w:color w:val="111111"/>
          <w:sz w:val="28"/>
          <w:sz w:val="28"/>
          <w:szCs w:val="28"/>
          <w:rtl w:val="true"/>
          <w:lang w:bidi="fa-IR"/>
        </w:rPr>
        <w:t>و از سختی روز دیدار نمی‌هراسم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لا أرهب الموت اذا الموت رقا</w:t>
      </w:r>
    </w:p>
    <w:p>
      <w:pPr>
        <w:pStyle w:val="BookText"/>
        <w:rPr/>
      </w:pPr>
      <w:r>
        <w:rPr>
          <w:rFonts w:ascii="IRNazanin" w:hAnsi="IRNazanin" w:eastAsia="IRNazanin"/>
          <w:color w:val="111111"/>
          <w:sz w:val="28"/>
          <w:sz w:val="28"/>
          <w:szCs w:val="28"/>
          <w:rtl w:val="true"/>
          <w:lang w:bidi="fa-IR"/>
        </w:rPr>
        <w:t>حتی آواری فی المصالیت لقی</w:t>
      </w:r>
    </w:p>
    <w:p>
      <w:pPr>
        <w:pStyle w:val="BookText"/>
        <w:rPr/>
      </w:pPr>
      <w:r>
        <w:rPr>
          <w:rFonts w:ascii="IRNazanin" w:hAnsi="IRNazanin" w:eastAsia="IRNazanin"/>
          <w:color w:val="111111"/>
          <w:sz w:val="28"/>
          <w:sz w:val="28"/>
          <w:szCs w:val="28"/>
          <w:rtl w:val="true"/>
          <w:lang w:bidi="fa-IR"/>
        </w:rPr>
        <w:t>نفسی لنفس المصطفی الطهر وقا</w:t>
      </w:r>
    </w:p>
    <w:p>
      <w:pPr>
        <w:pStyle w:val="BookText"/>
        <w:rPr/>
      </w:pPr>
      <w:r>
        <w:rPr>
          <w:rFonts w:ascii="IRNazanin" w:hAnsi="IRNazanin" w:eastAsia="IRNazanin"/>
          <w:color w:val="111111"/>
          <w:sz w:val="28"/>
          <w:sz w:val="28"/>
          <w:szCs w:val="28"/>
          <w:rtl w:val="true"/>
          <w:lang w:bidi="fa-IR"/>
        </w:rPr>
        <w:t>انی انا العباس اغدوا بالسقا</w:t>
      </w:r>
    </w:p>
    <w:p>
      <w:pPr>
        <w:pStyle w:val="BookText"/>
        <w:rPr/>
      </w:pPr>
      <w:r>
        <w:rPr>
          <w:rFonts w:ascii="IRNazanin" w:hAnsi="IRNazanin" w:eastAsia="IRNazanin"/>
          <w:color w:val="111111"/>
          <w:sz w:val="28"/>
          <w:sz w:val="28"/>
          <w:szCs w:val="28"/>
          <w:rtl w:val="true"/>
          <w:lang w:bidi="fa-IR"/>
        </w:rPr>
        <w:t>و لا أخاف الشر یوم الملتقی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بیامد و در مشک خورد و آبش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تیری دیگر آمد و در سینه‌اش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فرو افتاد و برادرش حسین را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افتاده دیدش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دم پشتم شکست و چاره‌ایم نماند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لعینی با تیرکی آهنین کوفتش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علیه‌السلام دیدش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بدترین مردمان با سرکشیتان دشمنی ورزیدید</w:t>
      </w:r>
    </w:p>
    <w:p>
      <w:pPr>
        <w:pStyle w:val="BookText"/>
        <w:rPr/>
      </w:pPr>
      <w:r>
        <w:rPr>
          <w:rFonts w:ascii="IRNazanin" w:hAnsi="IRNazanin" w:eastAsia="IRNazanin"/>
          <w:color w:val="111111"/>
          <w:sz w:val="28"/>
          <w:sz w:val="28"/>
          <w:szCs w:val="28"/>
          <w:rtl w:val="true"/>
          <w:lang w:bidi="fa-IR"/>
        </w:rPr>
        <w:t>و رویاروی دین محمد نبی شدید</w:t>
      </w:r>
    </w:p>
    <w:p>
      <w:pPr>
        <w:pStyle w:val="BookText"/>
        <w:rPr/>
      </w:pPr>
      <w:r>
        <w:rPr>
          <w:rFonts w:ascii="IRNazanin" w:hAnsi="IRNazanin" w:eastAsia="IRNazanin"/>
          <w:color w:val="111111"/>
          <w:sz w:val="28"/>
          <w:sz w:val="28"/>
          <w:szCs w:val="28"/>
          <w:rtl w:val="true"/>
          <w:lang w:bidi="fa-IR"/>
        </w:rPr>
        <w:t>آیا بهترین پیامبران سفارش ما به شما نکرد</w:t>
      </w:r>
    </w:p>
    <w:p>
      <w:pPr>
        <w:pStyle w:val="BookText"/>
        <w:rPr/>
      </w:pPr>
      <w:r>
        <w:rPr>
          <w:rFonts w:ascii="IRNazanin" w:hAnsi="IRNazanin" w:eastAsia="IRNazanin"/>
          <w:color w:val="111111"/>
          <w:sz w:val="28"/>
          <w:sz w:val="28"/>
          <w:szCs w:val="28"/>
          <w:rtl w:val="true"/>
          <w:lang w:bidi="fa-IR"/>
        </w:rPr>
        <w:t>یا ما از نژاد آن پیامبر استوار نه‌ایم</w:t>
      </w:r>
    </w:p>
    <w:p>
      <w:pPr>
        <w:pStyle w:val="BookText"/>
        <w:rPr/>
      </w:pPr>
      <w:r>
        <w:rPr>
          <w:rFonts w:ascii="IRNazanin" w:hAnsi="IRNazanin" w:eastAsia="IRNazanin"/>
          <w:color w:val="111111"/>
          <w:sz w:val="28"/>
          <w:sz w:val="28"/>
          <w:szCs w:val="28"/>
          <w:rtl w:val="true"/>
          <w:lang w:bidi="fa-IR"/>
        </w:rPr>
        <w:t>یا مادرم زهرا سوای شما نبود</w:t>
      </w:r>
    </w:p>
    <w:p>
      <w:pPr>
        <w:pStyle w:val="BookText"/>
        <w:rPr/>
      </w:pP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مردمان نبود</w:t>
      </w:r>
    </w:p>
    <w:p>
      <w:pPr>
        <w:pStyle w:val="BookText"/>
        <w:rPr/>
      </w:pPr>
      <w:r>
        <w:rPr>
          <w:rFonts w:ascii="IRNazanin" w:hAnsi="IRNazanin" w:eastAsia="IRNazanin"/>
          <w:color w:val="111111"/>
          <w:sz w:val="28"/>
          <w:sz w:val="28"/>
          <w:szCs w:val="28"/>
          <w:rtl w:val="true"/>
          <w:lang w:bidi="fa-IR"/>
        </w:rPr>
        <w:t>نفرین شدید و خوار بدین بدکارگی که کردید</w:t>
      </w:r>
    </w:p>
    <w:p>
      <w:pPr>
        <w:pStyle w:val="BookText"/>
        <w:rPr/>
      </w:pPr>
      <w:r>
        <w:rPr>
          <w:rFonts w:ascii="IRNazanin" w:hAnsi="IRNazanin" w:eastAsia="IRNazanin"/>
          <w:color w:val="111111"/>
          <w:sz w:val="28"/>
          <w:sz w:val="28"/>
          <w:szCs w:val="28"/>
          <w:rtl w:val="true"/>
          <w:lang w:bidi="fa-IR"/>
        </w:rPr>
        <w:t xml:space="preserve">زودا که به گرمی آتش درافتید که شعله می‌کشد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تعدیتم یا شر قوم ببغیکم</w:t>
      </w:r>
    </w:p>
    <w:p>
      <w:pPr>
        <w:pStyle w:val="BookText"/>
        <w:rPr/>
      </w:pPr>
      <w:r>
        <w:rPr>
          <w:rFonts w:ascii="IRNazanin" w:hAnsi="IRNazanin" w:eastAsia="IRNazanin"/>
          <w:color w:val="111111"/>
          <w:sz w:val="28"/>
          <w:sz w:val="28"/>
          <w:szCs w:val="28"/>
          <w:rtl w:val="true"/>
          <w:lang w:bidi="fa-IR"/>
        </w:rPr>
        <w:t>و خالفتم دین النبی محمد</w:t>
      </w:r>
    </w:p>
    <w:p>
      <w:pPr>
        <w:pStyle w:val="BookText"/>
        <w:rPr/>
      </w:pPr>
      <w:r>
        <w:rPr>
          <w:rFonts w:ascii="IRNazanin" w:hAnsi="IRNazanin" w:eastAsia="IRNazanin"/>
          <w:color w:val="111111"/>
          <w:sz w:val="28"/>
          <w:sz w:val="28"/>
          <w:szCs w:val="28"/>
          <w:rtl w:val="true"/>
          <w:lang w:bidi="fa-IR"/>
        </w:rPr>
        <w:t>اما کان خیر الرسل اوصاکم بنا</w:t>
      </w:r>
    </w:p>
    <w:p>
      <w:pPr>
        <w:pStyle w:val="BookText"/>
        <w:rPr/>
      </w:pPr>
      <w:r>
        <w:rPr>
          <w:rFonts w:ascii="IRNazanin" w:hAnsi="IRNazanin" w:eastAsia="IRNazanin"/>
          <w:color w:val="111111"/>
          <w:sz w:val="28"/>
          <w:sz w:val="28"/>
          <w:szCs w:val="28"/>
          <w:rtl w:val="true"/>
          <w:lang w:bidi="fa-IR"/>
        </w:rPr>
        <w:t>اما نحن من نجل النبی المسدد</w:t>
      </w:r>
    </w:p>
    <w:p>
      <w:pPr>
        <w:pStyle w:val="BookText"/>
        <w:rPr/>
      </w:pPr>
      <w:r>
        <w:rPr>
          <w:rFonts w:ascii="IRNazanin" w:hAnsi="IRNazanin" w:eastAsia="IRNazanin"/>
          <w:color w:val="111111"/>
          <w:sz w:val="28"/>
          <w:sz w:val="28"/>
          <w:szCs w:val="28"/>
          <w:rtl w:val="true"/>
          <w:lang w:bidi="fa-IR"/>
        </w:rPr>
        <w:t>اما کانت الزهراء أمی دونکم</w:t>
      </w:r>
    </w:p>
    <w:p>
      <w:pPr>
        <w:pStyle w:val="BookText"/>
        <w:rPr/>
      </w:pPr>
      <w:r>
        <w:rPr>
          <w:rFonts w:ascii="IRNazanin" w:hAnsi="IRNazanin" w:eastAsia="IRNazanin"/>
          <w:color w:val="111111"/>
          <w:sz w:val="28"/>
          <w:sz w:val="28"/>
          <w:szCs w:val="28"/>
          <w:rtl w:val="true"/>
          <w:lang w:bidi="fa-IR"/>
        </w:rPr>
        <w:t>اما کان من خیر البریة أحمد</w:t>
      </w:r>
    </w:p>
    <w:p>
      <w:pPr>
        <w:pStyle w:val="BookText"/>
        <w:rPr/>
      </w:pPr>
      <w:r>
        <w:rPr>
          <w:rFonts w:ascii="IRNazanin" w:hAnsi="IRNazanin" w:eastAsia="IRNazanin"/>
          <w:color w:val="111111"/>
          <w:sz w:val="28"/>
          <w:sz w:val="28"/>
          <w:szCs w:val="28"/>
          <w:rtl w:val="true"/>
          <w:lang w:bidi="fa-IR"/>
        </w:rPr>
        <w:t>لعنتم و أخزیتم بما قد جنیتم</w:t>
      </w:r>
    </w:p>
    <w:p>
      <w:pPr>
        <w:pStyle w:val="BookText"/>
        <w:rPr/>
      </w:pPr>
      <w:r>
        <w:rPr>
          <w:rFonts w:ascii="IRNazanin" w:hAnsi="IRNazanin" w:eastAsia="IRNazanin"/>
          <w:color w:val="111111"/>
          <w:sz w:val="28"/>
          <w:sz w:val="28"/>
          <w:szCs w:val="28"/>
          <w:rtl w:val="true"/>
          <w:lang w:bidi="fa-IR"/>
        </w:rPr>
        <w:t>فسوف تلاقوا حر نار توقد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حسین علیه‌السلام به خیمه‌گاه بازگشت و بر چهره‌اش نشانه‌های اندوه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یاورش را و پرچم‌دارش را و علامت لشگرش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گوید که خبر به خاک افتادن برادرش عباس را به زنان نرساند و به سوی خیمه‌ی او آمد و عمودش را خواباند و از این نشانه زنان دانستند که صاحب این</w:t>
      </w:r>
    </w:p>
    <w:p>
      <w:pPr>
        <w:pStyle w:val="BookText"/>
        <w:rPr/>
      </w:pPr>
      <w:r>
        <w:rPr>
          <w:rFonts w:ascii="IRNazanin" w:hAnsi="IRNazanin" w:eastAsia="IRNazanin"/>
          <w:color w:val="111111"/>
          <w:sz w:val="28"/>
          <w:sz w:val="28"/>
          <w:szCs w:val="28"/>
          <w:rtl w:val="true"/>
          <w:lang w:bidi="fa-IR"/>
        </w:rPr>
        <w:t>خیمه شهادت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جاودانه سرود چون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آهن فرود آورده شد و ماه هاشمی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شیون کند</w:t>
      </w:r>
    </w:p>
    <w:p>
      <w:pPr>
        <w:pStyle w:val="BookText"/>
        <w:rPr/>
      </w:pPr>
      <w:r>
        <w:rPr>
          <w:rFonts w:ascii="IRNazanin" w:hAnsi="IRNazanin" w:eastAsia="IRNazanin"/>
          <w:color w:val="111111"/>
          <w:sz w:val="28"/>
          <w:sz w:val="28"/>
          <w:szCs w:val="28"/>
          <w:rtl w:val="true"/>
          <w:lang w:bidi="fa-IR"/>
        </w:rPr>
        <w:t xml:space="preserve">زاده‌ی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رفت و بر او نوحه می‌کرد</w:t>
      </w:r>
    </w:p>
    <w:p>
      <w:pPr>
        <w:pStyle w:val="BookText"/>
        <w:rPr/>
      </w:pPr>
      <w:r>
        <w:rPr>
          <w:rFonts w:ascii="IRNazanin" w:hAnsi="IRNazanin" w:eastAsia="IRNazanin"/>
          <w:color w:val="111111"/>
          <w:sz w:val="28"/>
          <w:sz w:val="28"/>
          <w:szCs w:val="28"/>
          <w:rtl w:val="true"/>
          <w:lang w:bidi="fa-IR"/>
        </w:rPr>
        <w:t xml:space="preserve">که اینک پشتم شکست ای برادرم و یاورم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 هاشم فلتبکه علیا مضر</w:t>
      </w:r>
    </w:p>
    <w:p>
      <w:pPr>
        <w:pStyle w:val="BookText"/>
        <w:rPr/>
      </w:pPr>
      <w:r>
        <w:rPr>
          <w:rFonts w:ascii="IRNazanin" w:hAnsi="IRNazanin" w:eastAsia="IRNazanin"/>
          <w:color w:val="111111"/>
          <w:sz w:val="28"/>
          <w:sz w:val="28"/>
          <w:szCs w:val="28"/>
          <w:rtl w:val="true"/>
          <w:lang w:bidi="fa-IR"/>
        </w:rPr>
        <w:t>فمشی الیه السبط ینعاه کسر</w:t>
      </w:r>
    </w:p>
    <w:p>
      <w:pPr>
        <w:pStyle w:val="BookText"/>
        <w:rPr/>
      </w:pPr>
      <w:r>
        <w:rPr>
          <w:rFonts w:ascii="IRNazanin" w:hAnsi="IRNazanin" w:eastAsia="IRNazanin"/>
          <w:color w:val="111111"/>
          <w:sz w:val="28"/>
          <w:sz w:val="28"/>
          <w:szCs w:val="28"/>
          <w:rtl w:val="true"/>
          <w:lang w:bidi="fa-IR"/>
        </w:rPr>
        <w:t>ت الان ظهری یا اخی و معینی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خدای بر تو ای ابا عبدالله؛ و سلام خدای و مهر و برکتش بر برادرت عباس و بر خون‌هایی که در راه تو ریخته شد</w:t>
      </w:r>
      <w:r>
        <w:rPr>
          <w:rFonts w:eastAsia="IRNazanin" w:cs="IRNazanin"/>
          <w:color w:val="111111"/>
          <w:sz w:val="28"/>
          <w:szCs w:val="28"/>
          <w:rtl w:val="true"/>
          <w:lang w:bidi="fa-IR"/>
        </w:rPr>
        <w:t>.</w:t>
      </w:r>
      <w:bookmarkStart w:id="32" w:name="pg190_2554"/>
    </w:p>
    <w:p>
      <w:pPr>
        <w:pStyle w:val="Heading2"/>
        <w:numPr>
          <w:ilvl w:val="1"/>
          <w:numId w:val="1"/>
        </w:numPr>
        <w:rPr/>
      </w:pPr>
      <w:bookmarkStart w:id="33" w:name="__RefHeading___Toc1789825_211673320"/>
      <w:bookmarkStart w:id="34" w:name="_Toc11"/>
      <w:bookmarkEnd w:id="32"/>
      <w:bookmarkEnd w:id="33"/>
      <w:r>
        <w:rPr>
          <w:rtl w:val="true"/>
        </w:rPr>
        <w:t>زیارت حضرت عباس بن علی علیهما السلام</w:t>
      </w:r>
      <w:bookmarkEnd w:id="34"/>
    </w:p>
    <w:p>
      <w:pPr>
        <w:pStyle w:val="BookText"/>
        <w:rPr/>
      </w:pPr>
      <w:r>
        <w:rPr>
          <w:rFonts w:ascii="IRNazanin" w:hAnsi="IRNazanin" w:eastAsia="IRNazanin"/>
          <w:color w:val="111111"/>
          <w:sz w:val="28"/>
          <w:sz w:val="28"/>
          <w:szCs w:val="28"/>
          <w:rtl w:val="true"/>
          <w:lang w:bidi="fa-IR"/>
        </w:rPr>
        <w:t>آنچه پیش از ورود گویند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و سلام ملائکته المقربین و أنبیائه المرسلین و عباده الصالحین و جمیع الشهداء و الصدیقین و الزاکیات الطیبات فیما تغتدی و تروح علیک یابن امیرالمؤمنین اشهد لک بالتسلیم و التصدیق و الوفاء و النصیحة لخلف النبی صلی الله علیه و آله المرسل و السبط المنتجب و الدلیل العالم و الوصی المبلغ و المظلوم المهتضم فجزاک الله عن رسوله و عن امیر المؤمنین و عن الحسن و الحسین صلوات الله علیهم افضل الجزاء بما صبرت و احتسبت و اعنت فنعم عقبی الدار لعن الله من قتلک و لعن الله من جهل حقک و استخف بحرمتک و لعن الله من حال بینک و بین ماء الفرات اشهد انک قتلت مظلوما و ان الله منجز لکم ما وعدکم جئتک یابن امیر المؤمنین وافدا الیکم و قلبی مسلم لکم و تابع و انا لکم تابع و نصرتی لکم معدة حتی یحکم الله و هو خیر الحاکمین فمعکم معکم لا مع عدوکم انی بکم و بایابکم من المؤمنین و بمن خالفکم و قتلکم من الکافرین قتل الله امة قتلکم بالایدی و الالسن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چون وارد شوند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العبد الصالح المطیع لله و لرسوله و لأمیر المؤمنین و الحسن و الحسین صلی الله علیهم و سلم السلام علیک و رحمة الله و برکاته و مغفرته و رضوانه و علی روحک و بدنک اشهد و اشهد الله انک مضیت علی ما مضی به البدریون و المجاهدون فی سبیل الله المناصحون له فی جهاد اعدائه المبالغون فی نصرة اولیائه الذابون عن احبائه فجزاک الله افضل الجزاء و أکثر الجزاء و اوفر الجزاء و اوفی جزاء احد ممن و فی ببیعته و استجاب له دعوته و اطاع ولاة امرة اشهد انک قد بالغت فی النصیحة و اعطیت غایة المجهود فبعثک الله فی الشهداء و جعل روحک مع ارواح السعداء و اعطاک من جنانه افسحها منزلا و افضلها غرفا و رفع ذکرک فی علیین و حشرک مع النبیین و الصدیقین و الشهداء و الصالحین و حسن اولئک رفیقا أشهد انک لم تهن و لم تنکل و انک مضیت علی بصیرة من امرک مقتدیا بالصالحین و متبعا للنبیین فجمع الله بیننا و بینک و بین رسوله و اولیائه فی منازل المخبتین فانه ارحم الراحمین</w:t>
      </w:r>
    </w:p>
    <w:p>
      <w:pPr>
        <w:pStyle w:val="BookText"/>
        <w:rPr/>
      </w:pPr>
      <w:r>
        <w:rPr>
          <w:rFonts w:ascii="IRNazanin" w:hAnsi="IRNazanin" w:eastAsia="IRNazanin"/>
          <w:color w:val="111111"/>
          <w:sz w:val="28"/>
          <w:sz w:val="28"/>
          <w:szCs w:val="28"/>
          <w:rtl w:val="true"/>
          <w:lang w:bidi="fa-IR"/>
        </w:rPr>
        <w:t>و آنچه پس از نماز بالای سر گویند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و لا تدع لی فی هذا المکان المکرم و المشهد المعظم ذنبا الا غفرته و لا هما الا فرجته و لا مرضا الا شفیته و لا عیبا الا سترته و لا رزقا الا بسطته و لا خوفا</w:t>
      </w:r>
    </w:p>
    <w:p>
      <w:pPr>
        <w:pStyle w:val="BookText"/>
        <w:rPr/>
      </w:pPr>
      <w:r>
        <w:rPr>
          <w:rFonts w:ascii="IRNazanin" w:hAnsi="IRNazanin" w:eastAsia="IRNazanin"/>
          <w:color w:val="111111"/>
          <w:sz w:val="28"/>
          <w:sz w:val="28"/>
          <w:szCs w:val="28"/>
          <w:rtl w:val="true"/>
          <w:lang w:bidi="fa-IR"/>
        </w:rPr>
        <w:t>الا امنته و لا شملا الا جمعته و لا غائبا الا حفظته و ادنیته و لا حاجة من حوائج الدنیا و الاخرة لک فیها رضی ولی فیها صلاح الا قضیتها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پیش پا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اباالفضل العباس بن امیر المؤمنین السلام علیک یابن سید الوصیین السلام علیک یابن اول القوم اسلاما و اقدمهم ایمانا و اقومهم بدین الله و احوطهم علی الاسلام اشهد لقد نصحت لله و لرسوله و لأخیک فنعم الأخ المواسی فلعن الله امة قتلتک و لعن الله امة ظلمتک و لعن الله امة استحلت منک المحارم و انتهکت حرمة الاسلام فنعم الصابر المجاهد المحامی الناصر و الاخ الدافع عن اخیه المجیب الی طاعة ربه الراغب فیما زهد فیه غیره من الثواب الجزیل و الثناء الجمیل و الحقک الله بدرجة ابائک فی جنات النعیم اللهم انی تعرضت لزیارة اولیائک رغبة فی ثوابک و جاء لمغفرتک و جزیل احسانک فاسئلک ان تصلی علی محمد و آله الطاهرین و ان تجعل رزقی بهم دارا و عیشی بهم قارا و زیارتی بهم مقبولة و حیوتی بهم طیبة و ادرجنی ادراج المکرمین و اجعلنی ممن ینقلب من زیارة مشاهد احبائک مفلحا منجحا قد استوجب غفران الذنوب و ستر العیوب و کشف الکروب انک اهل التقوی و اهل المغفرة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گاه وداع 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استودعک الله و استرعیک و اقرء علیک السلام امنا بالله و برسوله و بکتابه و بما جآء به من عندالله اللهم فاکتبنا مع الشاهدین اللهم لا تجعله اخر العهد من زیارتی قبر ابن اخی رسولک صلی الله علیه و آله و ارزقنی زیارته ابدا ما ابقیتنی و احشرنی معه و مع آبائه فی الجنان و عرف بینی و بینه و بین رسولک و اولیائک اللهم صل علی محمد و آل محمد و توفنی علی الایمان بک و التصدیق برسولک و الولایة لعلی بن ابی‌طالب و الائمة من ولده علیهم السلام و البرائة من عدوهم فانی قد رضیت یا ربی بذلک و صلی الله علی محمد و آل محمد</w:t>
      </w:r>
      <w:r>
        <w:rPr>
          <w:rFonts w:eastAsia="IRNazanin" w:cs="IRNazanin"/>
          <w:color w:val="111111"/>
          <w:sz w:val="28"/>
          <w:szCs w:val="28"/>
          <w:rtl w:val="true"/>
          <w:lang w:bidi="fa-IR"/>
        </w:rPr>
        <w:t>.</w:t>
      </w:r>
      <w:bookmarkStart w:id="35" w:name="pg190_2561"/>
    </w:p>
    <w:p>
      <w:pPr>
        <w:pStyle w:val="Heading2"/>
        <w:numPr>
          <w:ilvl w:val="1"/>
          <w:numId w:val="1"/>
        </w:numPr>
        <w:rPr/>
      </w:pPr>
      <w:bookmarkStart w:id="36" w:name="__RefHeading___Toc1789827_211673320"/>
      <w:bookmarkStart w:id="37" w:name="_Toc12"/>
      <w:bookmarkEnd w:id="35"/>
      <w:bookmarkEnd w:id="36"/>
      <w:r>
        <w:rPr>
          <w:rtl w:val="true"/>
        </w:rPr>
        <w:t>ترجمه‌ی زیارت حضرت عباس بن علی علیهما السلام</w:t>
      </w:r>
      <w:bookmarkEnd w:id="37"/>
    </w:p>
    <w:p>
      <w:pPr>
        <w:pStyle w:val="BookText"/>
        <w:rPr/>
      </w:pPr>
      <w:r>
        <w:rPr>
          <w:rFonts w:ascii="IRNazanin" w:hAnsi="IRNazanin" w:eastAsia="IRNazanin"/>
          <w:color w:val="111111"/>
          <w:sz w:val="28"/>
          <w:sz w:val="28"/>
          <w:szCs w:val="28"/>
          <w:rtl w:val="true"/>
          <w:lang w:bidi="fa-IR"/>
        </w:rPr>
        <w:t>آنچه پیش از ورود گویند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خدا و سلام فرشتگان مقربش و پیامبران فرستاده‌اش و بندگان شایسته‌اش و همه‌ی شهیدان و راست کرداران و گزیدگان پاکیزه جان به هر صبح و شب بر تو ای پسر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تو به تسلیم و باور وفاداریت و دوستی با جانشین پیامبر فرستاده و فرزند برگزیده و رهنمای دانشمند و وصایت‌دار ابلاغگر و مظلوم ستم دیده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سوی پیامبرش و امیر مؤمنان و حسن و حسین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پاداش را از بهر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کردی و امید پاداش بردی و یاری کردی دهادت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خانه‌ی آخرتی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نفرین خدای بر آن که کشتت و نفرین خدای بر آن که حق تو نشناخت و حرمت تو خوار شمرد و نفرین خدای بر آن که خود را میان تو و آب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مظلوم کشته شدی و خدای آنچه وعده‌تان داده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تو آمدم ای پسر امیر مؤمنان که سویتان فرستاده‌اندم و قلبم تسلیم و پیرو شما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شمایم و یاریم برای شما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حکم فرماید و او بهترین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نه با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 باز آمدنتان ایمان دارم و با آن کس که با شما ستیزه جست و جنگید رو در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مردمانی را بکشد که با شما به دست و زبان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چون وارد شوند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بنده‌ی شایسته سر سپرده‌ی خدای و رسولش و امیر مؤمنان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مهر خدای و برکتش و بخشایش و بهشتش بر تو و بر روحت و بر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و خدای را به شهادت می‌خوانم که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که بدریان و مجاهدان راه خدای، اهل خلوص در جنگ با دشمنانش، کوشندگان به یاری اولیائش، و پاسداران دوستانش بر آن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پاداشت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پاداش، و بیشترین پاداش، و فراوان‌ترین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ماندنی‌ترین پاداش که به کسی از پایداران بر بیعتش و پاسخ‌دهندگان دعوت فرمانبران ولی امرش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در دوستی خالصت بسیار کوشیدی و سعی کردی به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میان شهیدان برانگیزاندت و روحت را همدم روح سعادتمندان قرار دهاد و از بهشتش گشاده‌ترین جای و نیکوترین خانه‌ها را دهد و نامت را در فراز بهشت بلند کند و با پیامبران و راست‌کرداران و شهیدان و شایستگان محشورت کند که اینان خوش دوستانیند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نه سستی نشان دادی و نه بدعهدی کردی؛ و تو با بینش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گذشتی؛ پیرو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دنباله‌روی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و تو و پیامبرش و اولیائش را در جایگاه اهل اطمینان و خشوع جمع کند که او مهربان‌ترین مهربانان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پس از نماز بالا سر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خاندان محمد درود فرست و در این جایگاه به کرامت ستوده و شهادت‌گاه سترگ بهر من گناهی که نابخشوده باشیش و اندوهی که ناگشوده باشیش و بیماریی که شفایش نداده باشی و کاستیی که نپوشیده باشیش و روزیی که جمعش نکرده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غایبی که نگاهش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نزدیکش نکنی و خواسته‌ای از خواسته‌های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راضی باشی و مرا در آن خیری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نیاوریش باقی مگذار،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پیش پا 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ابوالفضل عباس پسر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سید الوصیین سلام بر تو ای پسر اولین مردمان به اسلام و پیش‌ترینشان به ایمان و پاینده‌ترینشان بر دین خدای و درست‌ترینشان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در دوستی خدای و پیامبرش و برادرت خلوص ورزیدی و بهترین برادر یاری‌کننده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خدای بر مردمانی که کشتندت و نفرین خدای بر مردمانی که بر تو ستم کردند و نفرین خدای بر مردمانی که از تو حلال شمردن حرام‌ها را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اسلام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شکیبای جهادگر حمایت‌کننده‌ی یاور، و برادر مدافع برادرش، و اجابت‌کننده‌ی فرمان پروردگارش، و شتابنده به آنچه دیگران از آن دوری جویند، از ثواب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به جایگاه پدرانت در بهشت خوشگوار رساندت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زیارت اولیائت از سر میل به ثوابت و امید به بخشایشت و</w:t>
      </w:r>
    </w:p>
    <w:p>
      <w:pPr>
        <w:pStyle w:val="BookText"/>
        <w:rPr/>
      </w:pPr>
      <w:r>
        <w:rPr>
          <w:rFonts w:ascii="IRNazanin" w:hAnsi="IRNazanin" w:eastAsia="IRNazanin"/>
          <w:color w:val="111111"/>
          <w:sz w:val="28"/>
          <w:sz w:val="28"/>
          <w:szCs w:val="28"/>
          <w:rtl w:val="true"/>
          <w:lang w:bidi="fa-IR"/>
        </w:rPr>
        <w:t xml:space="preserve">احسان بزرگت شتافتم؛ و از تو می‌طلبم که بر محمد و خاندان پاکش درود فرستی و روزیم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کنی و خوشیم را به ایشان برقرار و زیارتم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پذیرفته و زندگیم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پاکیزه کنی و مرا تا مرتبت اکرام‌شدگان برسانی، و از آنان قرارم دهی که از زیارت شهادت گاه دوستانت دیگر گونه شوند و رستگار و حاجت روا و در خور بخشایش گناهان و پوشش کاستی‌ها و زدودن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اهل تقوا و اهل بخشایشی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گاه وداع گویند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می‌سپارمت و از او خواهم که نگاهت دارد و سلامت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و پیامبرش و کتابش و آنچه از نزد خدای آمده است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خدایا ما را در شاهدان بنگار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را آخرین باری نکن که به دیدار قبر پسر برادر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دیدارش را تا هر گاه که باشم روزیم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و با پدرانش در بهشت محشورم کن و میان من و او و پیامبرت و اولیائت آشنایی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بر محمد و خاندان محمد درود فرست و بر ایمان به خودت و بر تصدیق پیامبرت و ولایت علی بن ابی‌طالب و امامان زاده‌ی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بمیرانم و بر بیزاری از دشمنشان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بدین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بر محمد و خاندان محمد درود فرستد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تاریخ‌نویسان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خوشرو و زیبا بود، بر اسب باشکوهی می‌نشست و پاهایش بر زمین می‌کشید؛ و او را ماه بنی‌هاشم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العباس، نوشته‌ی استاد عبدالرزاق مقرم،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مقاتل الطالبین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ارووا السیوف من الدماء، ترووا من الماء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نفس من بعد الحسین هونی و بعده لا کنت ان تکونی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از ترجمه‌ی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القاری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ناهمخوانی با سیاق فارسی خودداری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بحق کاشف الکرب عن وجه اخیه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اکشف کربی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یتق و یصیر فان الله لا یضیع اجر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علی ابراهیم کذلک نجزی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قطعتم یمینی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 صلاتی و نسکی و محیای و مماتی لله رب العالمین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در کتابش عباس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عمدة الطالب و سرالسلسلة نوشته‌ی ابی‌نصر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الکبریت الاحمر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اسرار الشهادة،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نعومة اظفاره یعنی از زمان نرمی ناخن‌هایش، چون در فارسی مصطلح نبود از خردی به جایش نهاده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ارهاصات یعنی کارهای غریبی که از کودکی سر می‌زند و نشان می‌دهد که بعدها فرد بزرگی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انت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یعنی گوسفند را سر تا به پا پوست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زق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همان پرده بر گرفتن و کشف و خرق حجاب از علم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اسرار الشهادة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العباس بن علی زق العلم زقا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تذکرة الخواص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تکن الابدان للموت انشأت فقتل امرء بالسیف فی الله افضل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هذا فعال دینی</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اجعلنا مسلمین لک و من ذریتنا امة مسلمة لک و ارنا مناسکنا و تب علینا انک انت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بمن خالفکم و قتلکم من الکافرین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اخبات را همه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اطمینان و خشوع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گردانده‌ایم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ولیعلم الذین اوتوا العلم انه الحق من ربهم فیؤمنوا به فتخبت 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فالهکم اله واحد فله اسلموا و بشر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اشرح لی صدری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یسرلی امری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احلل عقدة من لسانی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یفقهوا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لی وزیرا من 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أشرکه فی امری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انکسر ظهری و قلت حیلتی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الحدید بکربلاء خسف القمر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11082</Words>
  <Characters>42949</Characters>
  <CharactersWithSpaces>53612</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2026-08-16T01:58:32Z</dcterms:created>
  <dc:creator>ghaemiyeh.com</dc:creator>
  <dc:description/>
  <dc:language>en-US</dc:language>
  <cp:lastModifiedBy/>
  <dcterms:modified xsi:type="dcterms:W3CDTF">2026-08-16T05:28:34Z</dcterms:modified>
  <cp:revision>1</cp:revision>
  <dc:subject/>
  <dc:title>نمونه های ایثار حضرت ابوالفضل العباس علیه السلام</dc:title>
</cp:coreProperties>
</file>

<file path=docProps/custom.xml><?xml version="1.0" encoding="utf-8"?>
<Properties xmlns="http://schemas.openxmlformats.org/officeDocument/2006/custom-properties" xmlns:vt="http://schemas.openxmlformats.org/officeDocument/2006/docPropsVTypes"/>
</file>