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شمس وراء السحاب القصه الدینیه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5886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15888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15890_211673320">
            <w:r>
              <w:rPr>
                <w:webHidden/>
                <w:rStyle w:val="IndexLink"/>
                <w:rtl w:val="true"/>
              </w:rPr>
              <w:t xml:space="preserve">شمس وراء السحاب </w:t>
            </w:r>
            <w:r>
              <w:rPr>
                <w:rStyle w:val="IndexLink"/>
                <w:rtl w:val="true"/>
              </w:rPr>
              <w:t>(</w:t>
            </w:r>
            <w:r>
              <w:rPr>
                <w:rStyle w:val="IndexLink"/>
                <w:rtl w:val="true"/>
              </w:rPr>
              <w:t>القصة الدینیة</w:t>
            </w:r>
            <w:r>
              <w:rPr>
                <w:rStyle w:val="IndexLink"/>
                <w:rtl w:val="true"/>
              </w:rPr>
              <w:t>)</w:t>
              <w:tab/>
            </w:r>
            <w:r>
              <w:rPr>
                <w:rStyle w:val="IndexLink"/>
              </w:rPr>
              <w:t>7</w:t>
            </w:r>
          </w:hyperlink>
        </w:p>
        <w:p>
          <w:pPr>
            <w:pStyle w:val="Contents2"/>
            <w:tabs>
              <w:tab w:val="clear" w:pos="8743"/>
              <w:tab w:val="right" w:pos="9026" w:leader="dot"/>
            </w:tabs>
            <w:rPr/>
          </w:pPr>
          <w:hyperlink w:anchor="__RefHeading___Toc915892_211673320">
            <w:r>
              <w:rPr>
                <w:webHidden/>
                <w:rStyle w:val="IndexLink"/>
                <w:rtl w:val="true"/>
              </w:rPr>
              <w:t>(</w:t>
            </w:r>
            <w:r>
              <w:rPr>
                <w:rStyle w:val="IndexLink"/>
              </w:rPr>
              <w:t>1</w:t>
            </w:r>
            <w:r>
              <w:rPr>
                <w:rStyle w:val="IndexLink"/>
                <w:rtl w:val="true"/>
              </w:rPr>
              <w:t>)</w:t>
              <w:tab/>
            </w:r>
            <w:r>
              <w:rPr>
                <w:rStyle w:val="IndexLink"/>
              </w:rPr>
              <w:t>8</w:t>
            </w:r>
          </w:hyperlink>
        </w:p>
        <w:p>
          <w:pPr>
            <w:pStyle w:val="Contents2"/>
            <w:tabs>
              <w:tab w:val="clear" w:pos="8743"/>
              <w:tab w:val="right" w:pos="9026" w:leader="dot"/>
            </w:tabs>
            <w:rPr/>
          </w:pPr>
          <w:hyperlink w:anchor="__RefHeading___Toc915894_211673320">
            <w:r>
              <w:rPr>
                <w:webHidden/>
                <w:rStyle w:val="IndexLink"/>
                <w:rtl w:val="true"/>
              </w:rPr>
              <w:t>(</w:t>
            </w:r>
            <w:r>
              <w:rPr>
                <w:rStyle w:val="IndexLink"/>
              </w:rPr>
              <w:t>2</w:t>
            </w:r>
            <w:r>
              <w:rPr>
                <w:rStyle w:val="IndexLink"/>
                <w:rtl w:val="true"/>
              </w:rPr>
              <w:t>)</w:t>
              <w:tab/>
            </w:r>
            <w:r>
              <w:rPr>
                <w:rStyle w:val="IndexLink"/>
              </w:rPr>
              <w:t>10</w:t>
            </w:r>
          </w:hyperlink>
        </w:p>
        <w:p>
          <w:pPr>
            <w:pStyle w:val="Contents2"/>
            <w:tabs>
              <w:tab w:val="clear" w:pos="8743"/>
              <w:tab w:val="right" w:pos="9026" w:leader="dot"/>
            </w:tabs>
            <w:rPr/>
          </w:pPr>
          <w:hyperlink w:anchor="__RefHeading___Toc915896_211673320">
            <w:r>
              <w:rPr>
                <w:webHidden/>
                <w:rStyle w:val="IndexLink"/>
                <w:rtl w:val="true"/>
              </w:rPr>
              <w:t>(</w:t>
            </w:r>
            <w:r>
              <w:rPr>
                <w:rStyle w:val="IndexLink"/>
              </w:rPr>
              <w:t>3</w:t>
            </w:r>
            <w:r>
              <w:rPr>
                <w:rStyle w:val="IndexLink"/>
                <w:rtl w:val="true"/>
              </w:rPr>
              <w:t>)</w:t>
              <w:tab/>
            </w:r>
            <w:r>
              <w:rPr>
                <w:rStyle w:val="IndexLink"/>
              </w:rPr>
              <w:t>17</w:t>
            </w:r>
          </w:hyperlink>
        </w:p>
        <w:p>
          <w:pPr>
            <w:pStyle w:val="Contents2"/>
            <w:tabs>
              <w:tab w:val="clear" w:pos="8743"/>
              <w:tab w:val="right" w:pos="9026" w:leader="dot"/>
            </w:tabs>
            <w:rPr/>
          </w:pPr>
          <w:hyperlink w:anchor="__RefHeading___Toc915898_211673320">
            <w:r>
              <w:rPr>
                <w:webHidden/>
                <w:rStyle w:val="IndexLink"/>
                <w:rtl w:val="true"/>
              </w:rPr>
              <w:t>(</w:t>
            </w:r>
            <w:r>
              <w:rPr>
                <w:rStyle w:val="IndexLink"/>
              </w:rPr>
              <w:t>4</w:t>
            </w:r>
            <w:r>
              <w:rPr>
                <w:rStyle w:val="IndexLink"/>
                <w:rtl w:val="true"/>
              </w:rPr>
              <w:t>)</w:t>
              <w:tab/>
            </w:r>
            <w:r>
              <w:rPr>
                <w:rStyle w:val="IndexLink"/>
              </w:rPr>
              <w:t>33</w:t>
            </w:r>
          </w:hyperlink>
        </w:p>
        <w:p>
          <w:pPr>
            <w:pStyle w:val="Contents2"/>
            <w:tabs>
              <w:tab w:val="clear" w:pos="8743"/>
              <w:tab w:val="right" w:pos="9026" w:leader="dot"/>
            </w:tabs>
            <w:rPr/>
          </w:pPr>
          <w:hyperlink w:anchor="__RefHeading___Toc915900_211673320">
            <w:r>
              <w:rPr>
                <w:webHidden/>
                <w:rStyle w:val="IndexLink"/>
                <w:rtl w:val="true"/>
              </w:rPr>
              <w:t>(</w:t>
            </w:r>
            <w:r>
              <w:rPr>
                <w:rStyle w:val="IndexLink"/>
              </w:rPr>
              <w:t>5</w:t>
            </w:r>
            <w:r>
              <w:rPr>
                <w:rStyle w:val="IndexLink"/>
                <w:rtl w:val="true"/>
              </w:rPr>
              <w:t>)</w:t>
              <w:tab/>
            </w:r>
            <w:r>
              <w:rPr>
                <w:rStyle w:val="IndexLink"/>
              </w:rPr>
              <w:t>37</w:t>
            </w:r>
          </w:hyperlink>
        </w:p>
        <w:p>
          <w:pPr>
            <w:pStyle w:val="Contents2"/>
            <w:tabs>
              <w:tab w:val="clear" w:pos="8743"/>
              <w:tab w:val="right" w:pos="9026" w:leader="dot"/>
            </w:tabs>
            <w:rPr/>
          </w:pPr>
          <w:hyperlink w:anchor="__RefHeading___Toc915902_211673320">
            <w:r>
              <w:rPr>
                <w:webHidden/>
                <w:rStyle w:val="IndexLink"/>
                <w:rtl w:val="true"/>
              </w:rPr>
              <w:t>(</w:t>
            </w:r>
            <w:r>
              <w:rPr>
                <w:rStyle w:val="IndexLink"/>
              </w:rPr>
              <w:t>6</w:t>
            </w:r>
            <w:r>
              <w:rPr>
                <w:rStyle w:val="IndexLink"/>
                <w:rtl w:val="true"/>
              </w:rPr>
              <w:t>)</w:t>
              <w:tab/>
            </w:r>
            <w:r>
              <w:rPr>
                <w:rStyle w:val="IndexLink"/>
              </w:rPr>
              <w:t>41</w:t>
            </w:r>
          </w:hyperlink>
        </w:p>
        <w:p>
          <w:pPr>
            <w:pStyle w:val="Contents2"/>
            <w:tabs>
              <w:tab w:val="clear" w:pos="8743"/>
              <w:tab w:val="right" w:pos="9026" w:leader="dot"/>
            </w:tabs>
            <w:rPr/>
          </w:pPr>
          <w:hyperlink w:anchor="__RefHeading___Toc915904_211673320">
            <w:r>
              <w:rPr>
                <w:webHidden/>
                <w:rStyle w:val="IndexLink"/>
                <w:rtl w:val="true"/>
              </w:rPr>
              <w:t>(</w:t>
            </w:r>
            <w:r>
              <w:rPr>
                <w:rStyle w:val="IndexLink"/>
              </w:rPr>
              <w:t>7</w:t>
            </w:r>
            <w:r>
              <w:rPr>
                <w:rStyle w:val="IndexLink"/>
                <w:rtl w:val="true"/>
              </w:rPr>
              <w:t>)</w:t>
              <w:tab/>
            </w:r>
            <w:r>
              <w:rPr>
                <w:rStyle w:val="IndexLink"/>
              </w:rPr>
              <w:t>56</w:t>
            </w:r>
          </w:hyperlink>
        </w:p>
        <w:p>
          <w:pPr>
            <w:pStyle w:val="Contents2"/>
            <w:tabs>
              <w:tab w:val="clear" w:pos="8743"/>
              <w:tab w:val="right" w:pos="9026" w:leader="dot"/>
            </w:tabs>
            <w:rPr/>
          </w:pPr>
          <w:hyperlink w:anchor="__RefHeading___Toc915906_211673320">
            <w:r>
              <w:rPr>
                <w:webHidden/>
                <w:rStyle w:val="IndexLink"/>
                <w:rtl w:val="true"/>
              </w:rPr>
              <w:t>(</w:t>
            </w:r>
            <w:r>
              <w:rPr>
                <w:rStyle w:val="IndexLink"/>
              </w:rPr>
              <w:t>8</w:t>
            </w:r>
            <w:r>
              <w:rPr>
                <w:rStyle w:val="IndexLink"/>
                <w:rtl w:val="true"/>
              </w:rPr>
              <w:t>)</w:t>
              <w:tab/>
            </w:r>
            <w:r>
              <w:rPr>
                <w:rStyle w:val="IndexLink"/>
              </w:rPr>
              <w:t>60</w:t>
            </w:r>
          </w:hyperlink>
        </w:p>
        <w:p>
          <w:pPr>
            <w:pStyle w:val="Contents2"/>
            <w:tabs>
              <w:tab w:val="clear" w:pos="8743"/>
              <w:tab w:val="right" w:pos="9026" w:leader="dot"/>
            </w:tabs>
            <w:rPr/>
          </w:pPr>
          <w:hyperlink w:anchor="__RefHeading___Toc915908_211673320">
            <w:r>
              <w:rPr>
                <w:webHidden/>
                <w:rStyle w:val="IndexLink"/>
                <w:rtl w:val="true"/>
              </w:rPr>
              <w:t>(</w:t>
            </w:r>
            <w:r>
              <w:rPr>
                <w:rStyle w:val="IndexLink"/>
              </w:rPr>
              <w:t>9</w:t>
            </w:r>
            <w:r>
              <w:rPr>
                <w:rStyle w:val="IndexLink"/>
                <w:rtl w:val="true"/>
              </w:rPr>
              <w:t>)</w:t>
              <w:tab/>
            </w:r>
            <w:r>
              <w:rPr>
                <w:rStyle w:val="IndexLink"/>
              </w:rPr>
              <w:t>70</w:t>
            </w:r>
          </w:hyperlink>
        </w:p>
        <w:p>
          <w:pPr>
            <w:pStyle w:val="Contents2"/>
            <w:tabs>
              <w:tab w:val="clear" w:pos="8743"/>
              <w:tab w:val="right" w:pos="9026" w:leader="dot"/>
            </w:tabs>
            <w:rPr/>
          </w:pPr>
          <w:hyperlink w:anchor="__RefHeading___Toc915910_211673320">
            <w:r>
              <w:rPr>
                <w:webHidden/>
                <w:rStyle w:val="IndexLink"/>
                <w:rtl w:val="true"/>
              </w:rPr>
              <w:t>(</w:t>
            </w:r>
            <w:r>
              <w:rPr>
                <w:rStyle w:val="IndexLink"/>
              </w:rPr>
              <w:t>10</w:t>
            </w:r>
            <w:r>
              <w:rPr>
                <w:rStyle w:val="IndexLink"/>
                <w:rtl w:val="true"/>
              </w:rPr>
              <w:t>)</w:t>
              <w:tab/>
            </w:r>
            <w:r>
              <w:rPr>
                <w:rStyle w:val="IndexLink"/>
              </w:rPr>
              <w:t>88</w:t>
            </w:r>
          </w:hyperlink>
        </w:p>
        <w:p>
          <w:pPr>
            <w:pStyle w:val="Contents2"/>
            <w:tabs>
              <w:tab w:val="clear" w:pos="8743"/>
              <w:tab w:val="right" w:pos="9026" w:leader="dot"/>
            </w:tabs>
            <w:rPr/>
          </w:pPr>
          <w:hyperlink w:anchor="__RefHeading___Toc915912_211673320">
            <w:r>
              <w:rPr>
                <w:webHidden/>
                <w:rStyle w:val="IndexLink"/>
                <w:rtl w:val="true"/>
              </w:rPr>
              <w:t>(</w:t>
            </w:r>
            <w:r>
              <w:rPr>
                <w:rStyle w:val="IndexLink"/>
              </w:rPr>
              <w:t>11</w:t>
            </w:r>
            <w:r>
              <w:rPr>
                <w:rStyle w:val="IndexLink"/>
                <w:rtl w:val="true"/>
              </w:rPr>
              <w:t>)</w:t>
              <w:tab/>
            </w:r>
            <w:r>
              <w:rPr>
                <w:rStyle w:val="IndexLink"/>
              </w:rPr>
              <w:t>105</w:t>
            </w:r>
          </w:hyperlink>
        </w:p>
        <w:p>
          <w:pPr>
            <w:pStyle w:val="Contents2"/>
            <w:tabs>
              <w:tab w:val="clear" w:pos="8743"/>
              <w:tab w:val="right" w:pos="9026" w:leader="dot"/>
            </w:tabs>
            <w:rPr/>
          </w:pPr>
          <w:hyperlink w:anchor="__RefHeading___Toc915914_211673320">
            <w:r>
              <w:rPr>
                <w:webHidden/>
                <w:rStyle w:val="IndexLink"/>
                <w:rtl w:val="true"/>
              </w:rPr>
              <w:t>(</w:t>
            </w:r>
            <w:r>
              <w:rPr>
                <w:rStyle w:val="IndexLink"/>
              </w:rPr>
              <w:t>12</w:t>
            </w:r>
            <w:r>
              <w:rPr>
                <w:rStyle w:val="IndexLink"/>
                <w:rtl w:val="true"/>
              </w:rPr>
              <w:t>)</w:t>
              <w:tab/>
            </w:r>
            <w:r>
              <w:rPr>
                <w:rStyle w:val="IndexLink"/>
              </w:rPr>
              <w:t>109</w:t>
            </w:r>
          </w:hyperlink>
        </w:p>
        <w:p>
          <w:pPr>
            <w:pStyle w:val="Contents2"/>
            <w:tabs>
              <w:tab w:val="clear" w:pos="8743"/>
              <w:tab w:val="right" w:pos="9026" w:leader="dot"/>
            </w:tabs>
            <w:rPr/>
          </w:pPr>
          <w:hyperlink w:anchor="__RefHeading___Toc915916_211673320">
            <w:r>
              <w:rPr>
                <w:webHidden/>
                <w:rStyle w:val="IndexLink"/>
                <w:rtl w:val="true"/>
              </w:rPr>
              <w:t>(</w:t>
            </w:r>
            <w:r>
              <w:rPr>
                <w:rStyle w:val="IndexLink"/>
              </w:rPr>
              <w:t>13</w:t>
            </w:r>
            <w:r>
              <w:rPr>
                <w:rStyle w:val="IndexLink"/>
                <w:rtl w:val="true"/>
              </w:rPr>
              <w:t>)</w:t>
              <w:tab/>
            </w:r>
            <w:r>
              <w:rPr>
                <w:rStyle w:val="IndexLink"/>
              </w:rPr>
              <w:t>113</w:t>
            </w:r>
          </w:hyperlink>
        </w:p>
        <w:p>
          <w:pPr>
            <w:pStyle w:val="Contents2"/>
            <w:tabs>
              <w:tab w:val="clear" w:pos="8743"/>
              <w:tab w:val="right" w:pos="9026" w:leader="dot"/>
            </w:tabs>
            <w:rPr/>
          </w:pPr>
          <w:hyperlink w:anchor="__RefHeading___Toc915918_211673320">
            <w:r>
              <w:rPr>
                <w:webHidden/>
                <w:rStyle w:val="IndexLink"/>
                <w:rtl w:val="true"/>
              </w:rPr>
              <w:t>(</w:t>
            </w:r>
            <w:r>
              <w:rPr>
                <w:rStyle w:val="IndexLink"/>
              </w:rPr>
              <w:t>14</w:t>
            </w:r>
            <w:r>
              <w:rPr>
                <w:rStyle w:val="IndexLink"/>
                <w:rtl w:val="true"/>
              </w:rPr>
              <w:t>)</w:t>
              <w:tab/>
            </w:r>
            <w:r>
              <w:rPr>
                <w:rStyle w:val="IndexLink"/>
              </w:rPr>
              <w:t>114</w:t>
            </w:r>
          </w:hyperlink>
        </w:p>
        <w:p>
          <w:pPr>
            <w:pStyle w:val="Contents2"/>
            <w:tabs>
              <w:tab w:val="clear" w:pos="8743"/>
              <w:tab w:val="right" w:pos="9026" w:leader="dot"/>
            </w:tabs>
            <w:rPr/>
          </w:pPr>
          <w:hyperlink w:anchor="__RefHeading___Toc915920_211673320">
            <w:r>
              <w:rPr>
                <w:webHidden/>
                <w:rStyle w:val="IndexLink"/>
                <w:rtl w:val="true"/>
              </w:rPr>
              <w:t>(</w:t>
            </w:r>
            <w:r>
              <w:rPr>
                <w:rStyle w:val="IndexLink"/>
              </w:rPr>
              <w:t>15</w:t>
            </w:r>
            <w:r>
              <w:rPr>
                <w:rStyle w:val="IndexLink"/>
                <w:rtl w:val="true"/>
              </w:rPr>
              <w:t>)</w:t>
              <w:tab/>
            </w:r>
            <w:r>
              <w:rPr>
                <w:rStyle w:val="IndexLink"/>
              </w:rPr>
              <w:t>116</w:t>
            </w:r>
          </w:hyperlink>
        </w:p>
        <w:p>
          <w:pPr>
            <w:pStyle w:val="Contents2"/>
            <w:tabs>
              <w:tab w:val="clear" w:pos="8743"/>
              <w:tab w:val="right" w:pos="9026" w:leader="dot"/>
            </w:tabs>
            <w:rPr/>
          </w:pPr>
          <w:hyperlink w:anchor="__RefHeading___Toc915922_211673320">
            <w:r>
              <w:rPr>
                <w:webHidden/>
                <w:rStyle w:val="IndexLink"/>
                <w:rtl w:val="true"/>
              </w:rPr>
              <w:t>(</w:t>
            </w:r>
            <w:r>
              <w:rPr>
                <w:rStyle w:val="IndexLink"/>
              </w:rPr>
              <w:t>16</w:t>
            </w:r>
            <w:r>
              <w:rPr>
                <w:rStyle w:val="IndexLink"/>
                <w:rtl w:val="true"/>
              </w:rPr>
              <w:t>)</w:t>
              <w:tab/>
            </w:r>
            <w:r>
              <w:rPr>
                <w:rStyle w:val="IndexLink"/>
              </w:rPr>
              <w:t>118</w:t>
            </w:r>
          </w:hyperlink>
        </w:p>
        <w:p>
          <w:pPr>
            <w:pStyle w:val="Contents2"/>
            <w:tabs>
              <w:tab w:val="clear" w:pos="8743"/>
              <w:tab w:val="right" w:pos="9026" w:leader="dot"/>
            </w:tabs>
            <w:rPr/>
          </w:pPr>
          <w:hyperlink w:anchor="__RefHeading___Toc915924_211673320">
            <w:r>
              <w:rPr>
                <w:webHidden/>
                <w:rStyle w:val="IndexLink"/>
                <w:rtl w:val="true"/>
              </w:rPr>
              <w:t>(</w:t>
            </w:r>
            <w:r>
              <w:rPr>
                <w:rStyle w:val="IndexLink"/>
              </w:rPr>
              <w:t>17</w:t>
            </w:r>
            <w:r>
              <w:rPr>
                <w:rStyle w:val="IndexLink"/>
                <w:rtl w:val="true"/>
              </w:rPr>
              <w:t>)</w:t>
              <w:tab/>
            </w:r>
            <w:r>
              <w:rPr>
                <w:rStyle w:val="IndexLink"/>
              </w:rPr>
              <w:t>140</w:t>
            </w:r>
          </w:hyperlink>
        </w:p>
        <w:p>
          <w:pPr>
            <w:pStyle w:val="Contents2"/>
            <w:tabs>
              <w:tab w:val="clear" w:pos="8743"/>
              <w:tab w:val="right" w:pos="9026" w:leader="dot"/>
            </w:tabs>
            <w:rPr/>
          </w:pPr>
          <w:hyperlink w:anchor="__RefHeading___Toc915926_211673320">
            <w:r>
              <w:rPr>
                <w:webHidden/>
                <w:rStyle w:val="IndexLink"/>
                <w:rtl w:val="true"/>
              </w:rPr>
              <w:t>(</w:t>
            </w:r>
            <w:r>
              <w:rPr>
                <w:rStyle w:val="IndexLink"/>
              </w:rPr>
              <w:t>18</w:t>
            </w:r>
            <w:r>
              <w:rPr>
                <w:rStyle w:val="IndexLink"/>
                <w:rtl w:val="true"/>
              </w:rPr>
              <w:t>)</w:t>
              <w:tab/>
            </w:r>
            <w:r>
              <w:rPr>
                <w:rStyle w:val="IndexLink"/>
              </w:rPr>
              <w:t>149</w:t>
            </w:r>
          </w:hyperlink>
        </w:p>
        <w:p>
          <w:pPr>
            <w:pStyle w:val="Contents2"/>
            <w:tabs>
              <w:tab w:val="clear" w:pos="8743"/>
              <w:tab w:val="right" w:pos="9026" w:leader="dot"/>
            </w:tabs>
            <w:rPr/>
          </w:pPr>
          <w:hyperlink w:anchor="__RefHeading___Toc915928_211673320">
            <w:r>
              <w:rPr>
                <w:webHidden/>
                <w:rStyle w:val="IndexLink"/>
                <w:rtl w:val="true"/>
              </w:rPr>
              <w:t>(</w:t>
            </w:r>
            <w:r>
              <w:rPr>
                <w:rStyle w:val="IndexLink"/>
              </w:rPr>
              <w:t>19</w:t>
            </w:r>
            <w:r>
              <w:rPr>
                <w:rStyle w:val="IndexLink"/>
                <w:rtl w:val="true"/>
              </w:rPr>
              <w:t>)</w:t>
              <w:tab/>
            </w:r>
            <w:r>
              <w:rPr>
                <w:rStyle w:val="IndexLink"/>
              </w:rPr>
              <w:t>151</w:t>
            </w:r>
          </w:hyperlink>
        </w:p>
        <w:p>
          <w:pPr>
            <w:pStyle w:val="Contents2"/>
            <w:tabs>
              <w:tab w:val="clear" w:pos="8743"/>
              <w:tab w:val="right" w:pos="9026" w:leader="dot"/>
            </w:tabs>
            <w:rPr/>
          </w:pPr>
          <w:hyperlink w:anchor="__RefHeading___Toc915930_211673320">
            <w:r>
              <w:rPr>
                <w:webHidden/>
                <w:rStyle w:val="IndexLink"/>
                <w:rtl w:val="true"/>
              </w:rPr>
              <w:t>(</w:t>
            </w:r>
            <w:r>
              <w:rPr>
                <w:rStyle w:val="IndexLink"/>
              </w:rPr>
              <w:t>20</w:t>
            </w:r>
            <w:r>
              <w:rPr>
                <w:rStyle w:val="IndexLink"/>
                <w:rtl w:val="true"/>
              </w:rPr>
              <w:t>)</w:t>
              <w:tab/>
            </w:r>
            <w:r>
              <w:rPr>
                <w:rStyle w:val="IndexLink"/>
              </w:rPr>
              <w:t>154</w:t>
            </w:r>
          </w:hyperlink>
        </w:p>
        <w:p>
          <w:pPr>
            <w:pStyle w:val="Contents2"/>
            <w:tabs>
              <w:tab w:val="clear" w:pos="8743"/>
              <w:tab w:val="right" w:pos="9026" w:leader="dot"/>
            </w:tabs>
            <w:rPr/>
          </w:pPr>
          <w:hyperlink w:anchor="__RefHeading___Toc915932_211673320">
            <w:r>
              <w:rPr>
                <w:webHidden/>
                <w:rStyle w:val="IndexLink"/>
                <w:rtl w:val="true"/>
              </w:rPr>
              <w:t>(</w:t>
            </w:r>
            <w:r>
              <w:rPr>
                <w:rStyle w:val="IndexLink"/>
              </w:rPr>
              <w:t>21</w:t>
            </w:r>
            <w:r>
              <w:rPr>
                <w:rStyle w:val="IndexLink"/>
                <w:rtl w:val="true"/>
              </w:rPr>
              <w:t>)</w:t>
              <w:tab/>
            </w:r>
            <w:r>
              <w:rPr>
                <w:rStyle w:val="IndexLink"/>
              </w:rPr>
              <w:t>159</w:t>
            </w:r>
          </w:hyperlink>
        </w:p>
        <w:p>
          <w:pPr>
            <w:pStyle w:val="Contents2"/>
            <w:tabs>
              <w:tab w:val="clear" w:pos="8743"/>
              <w:tab w:val="right" w:pos="9026" w:leader="dot"/>
            </w:tabs>
            <w:rPr/>
          </w:pPr>
          <w:hyperlink w:anchor="__RefHeading___Toc915934_211673320">
            <w:r>
              <w:rPr>
                <w:webHidden/>
                <w:rStyle w:val="IndexLink"/>
                <w:rtl w:val="true"/>
              </w:rPr>
              <w:t>(</w:t>
            </w:r>
            <w:r>
              <w:rPr>
                <w:rStyle w:val="IndexLink"/>
              </w:rPr>
              <w:t>22</w:t>
            </w:r>
            <w:r>
              <w:rPr>
                <w:rStyle w:val="IndexLink"/>
                <w:rtl w:val="true"/>
              </w:rPr>
              <w:t>)</w:t>
              <w:tab/>
            </w:r>
            <w:r>
              <w:rPr>
                <w:rStyle w:val="IndexLink"/>
              </w:rPr>
              <w:t>165</w:t>
            </w:r>
          </w:hyperlink>
        </w:p>
        <w:p>
          <w:pPr>
            <w:pStyle w:val="Contents2"/>
            <w:tabs>
              <w:tab w:val="clear" w:pos="8743"/>
              <w:tab w:val="right" w:pos="9026" w:leader="dot"/>
            </w:tabs>
            <w:rPr/>
          </w:pPr>
          <w:hyperlink w:anchor="__RefHeading___Toc915936_211673320">
            <w:r>
              <w:rPr>
                <w:webHidden/>
                <w:rStyle w:val="IndexLink"/>
                <w:rtl w:val="true"/>
              </w:rPr>
              <w:t>(</w:t>
            </w:r>
            <w:r>
              <w:rPr>
                <w:rStyle w:val="IndexLink"/>
              </w:rPr>
              <w:t>23</w:t>
            </w:r>
            <w:r>
              <w:rPr>
                <w:rStyle w:val="IndexLink"/>
                <w:rtl w:val="true"/>
              </w:rPr>
              <w:t>)</w:t>
              <w:tab/>
            </w:r>
            <w:r>
              <w:rPr>
                <w:rStyle w:val="IndexLink"/>
              </w:rPr>
              <w:t>170</w:t>
            </w:r>
          </w:hyperlink>
        </w:p>
        <w:p>
          <w:pPr>
            <w:pStyle w:val="Contents2"/>
            <w:tabs>
              <w:tab w:val="clear" w:pos="8743"/>
              <w:tab w:val="right" w:pos="9026" w:leader="dot"/>
            </w:tabs>
            <w:rPr/>
          </w:pPr>
          <w:hyperlink w:anchor="__RefHeading___Toc915938_211673320">
            <w:r>
              <w:rPr>
                <w:webHidden/>
                <w:rStyle w:val="IndexLink"/>
                <w:rtl w:val="true"/>
              </w:rPr>
              <w:t>(</w:t>
            </w:r>
            <w:r>
              <w:rPr>
                <w:rStyle w:val="IndexLink"/>
              </w:rPr>
              <w:t>24</w:t>
            </w:r>
            <w:r>
              <w:rPr>
                <w:rStyle w:val="IndexLink"/>
                <w:rtl w:val="true"/>
              </w:rPr>
              <w:t>)</w:t>
              <w:tab/>
            </w:r>
            <w:r>
              <w:rPr>
                <w:rStyle w:val="IndexLink"/>
              </w:rPr>
              <w:t>179</w:t>
            </w:r>
          </w:hyperlink>
        </w:p>
        <w:p>
          <w:pPr>
            <w:pStyle w:val="Contents2"/>
            <w:tabs>
              <w:tab w:val="clear" w:pos="8743"/>
              <w:tab w:val="right" w:pos="9026" w:leader="dot"/>
            </w:tabs>
            <w:rPr/>
          </w:pPr>
          <w:hyperlink w:anchor="__RefHeading___Toc915940_211673320">
            <w:r>
              <w:rPr>
                <w:webHidden/>
                <w:rStyle w:val="IndexLink"/>
                <w:rtl w:val="true"/>
              </w:rPr>
              <w:t>(</w:t>
            </w:r>
            <w:r>
              <w:rPr>
                <w:rStyle w:val="IndexLink"/>
              </w:rPr>
              <w:t>25</w:t>
            </w:r>
            <w:r>
              <w:rPr>
                <w:rStyle w:val="IndexLink"/>
                <w:rtl w:val="true"/>
              </w:rPr>
              <w:t>)</w:t>
              <w:tab/>
            </w:r>
            <w:r>
              <w:rPr>
                <w:rStyle w:val="IndexLink"/>
              </w:rPr>
              <w:t>186</w:t>
            </w:r>
          </w:hyperlink>
        </w:p>
        <w:p>
          <w:pPr>
            <w:pStyle w:val="Contents2"/>
            <w:tabs>
              <w:tab w:val="clear" w:pos="8743"/>
              <w:tab w:val="right" w:pos="9026" w:leader="dot"/>
            </w:tabs>
            <w:rPr/>
          </w:pPr>
          <w:hyperlink w:anchor="__RefHeading___Toc915942_211673320">
            <w:r>
              <w:rPr>
                <w:webHidden/>
                <w:rStyle w:val="IndexLink"/>
                <w:rtl w:val="true"/>
              </w:rPr>
              <w:t>(</w:t>
            </w:r>
            <w:r>
              <w:rPr>
                <w:rStyle w:val="IndexLink"/>
              </w:rPr>
              <w:t>26</w:t>
            </w:r>
            <w:r>
              <w:rPr>
                <w:rStyle w:val="IndexLink"/>
                <w:rtl w:val="true"/>
              </w:rPr>
              <w:t>)</w:t>
              <w:tab/>
            </w:r>
            <w:r>
              <w:rPr>
                <w:rStyle w:val="IndexLink"/>
              </w:rPr>
              <w:t>207</w:t>
            </w:r>
          </w:hyperlink>
        </w:p>
        <w:p>
          <w:pPr>
            <w:pStyle w:val="Contents2"/>
            <w:tabs>
              <w:tab w:val="clear" w:pos="8743"/>
              <w:tab w:val="right" w:pos="9026" w:leader="dot"/>
            </w:tabs>
            <w:rPr/>
          </w:pPr>
          <w:hyperlink w:anchor="__RefHeading___Toc915944_211673320">
            <w:r>
              <w:rPr>
                <w:webHidden/>
                <w:rStyle w:val="IndexLink"/>
                <w:rtl w:val="true"/>
              </w:rPr>
              <w:t>(</w:t>
            </w:r>
            <w:r>
              <w:rPr>
                <w:rStyle w:val="IndexLink"/>
              </w:rPr>
              <w:t>27</w:t>
            </w:r>
            <w:r>
              <w:rPr>
                <w:rStyle w:val="IndexLink"/>
                <w:rtl w:val="true"/>
              </w:rPr>
              <w:t>)</w:t>
              <w:tab/>
            </w:r>
            <w:r>
              <w:rPr>
                <w:rStyle w:val="IndexLink"/>
              </w:rPr>
              <w:t>226</w:t>
            </w:r>
          </w:hyperlink>
        </w:p>
        <w:p>
          <w:pPr>
            <w:pStyle w:val="Contents2"/>
            <w:tabs>
              <w:tab w:val="clear" w:pos="8743"/>
              <w:tab w:val="right" w:pos="9026" w:leader="dot"/>
            </w:tabs>
            <w:rPr/>
          </w:pPr>
          <w:hyperlink w:anchor="__RefHeading___Toc915946_211673320">
            <w:r>
              <w:rPr>
                <w:webHidden/>
                <w:rStyle w:val="IndexLink"/>
                <w:rtl w:val="true"/>
              </w:rPr>
              <w:t>(</w:t>
            </w:r>
            <w:r>
              <w:rPr>
                <w:rStyle w:val="IndexLink"/>
              </w:rPr>
              <w:t>28</w:t>
            </w:r>
            <w:r>
              <w:rPr>
                <w:rStyle w:val="IndexLink"/>
                <w:rtl w:val="true"/>
              </w:rPr>
              <w:t>)</w:t>
              <w:tab/>
            </w:r>
            <w:r>
              <w:rPr>
                <w:rStyle w:val="IndexLink"/>
              </w:rPr>
              <w:t>229</w:t>
            </w:r>
          </w:hyperlink>
        </w:p>
        <w:p>
          <w:pPr>
            <w:pStyle w:val="Contents2"/>
            <w:tabs>
              <w:tab w:val="clear" w:pos="8743"/>
              <w:tab w:val="right" w:pos="9026" w:leader="dot"/>
            </w:tabs>
            <w:rPr/>
          </w:pPr>
          <w:hyperlink w:anchor="__RefHeading___Toc915948_211673320">
            <w:r>
              <w:rPr>
                <w:webHidden/>
                <w:rStyle w:val="IndexLink"/>
                <w:rtl w:val="true"/>
              </w:rPr>
              <w:t>(</w:t>
            </w:r>
            <w:r>
              <w:rPr>
                <w:rStyle w:val="IndexLink"/>
              </w:rPr>
              <w:t>29</w:t>
            </w:r>
            <w:r>
              <w:rPr>
                <w:rStyle w:val="IndexLink"/>
                <w:rtl w:val="true"/>
              </w:rPr>
              <w:t>)</w:t>
              <w:tab/>
            </w:r>
            <w:r>
              <w:rPr>
                <w:rStyle w:val="IndexLink"/>
              </w:rPr>
              <w:t>244</w:t>
            </w:r>
          </w:hyperlink>
        </w:p>
        <w:p>
          <w:pPr>
            <w:pStyle w:val="Contents2"/>
            <w:tabs>
              <w:tab w:val="clear" w:pos="8743"/>
              <w:tab w:val="right" w:pos="9026" w:leader="dot"/>
            </w:tabs>
            <w:rPr/>
          </w:pPr>
          <w:hyperlink w:anchor="__RefHeading___Toc915950_211673320">
            <w:r>
              <w:rPr>
                <w:webHidden/>
                <w:rStyle w:val="IndexLink"/>
                <w:rtl w:val="true"/>
              </w:rPr>
              <w:t>(</w:t>
            </w:r>
            <w:r>
              <w:rPr>
                <w:rStyle w:val="IndexLink"/>
              </w:rPr>
              <w:t>30</w:t>
            </w:r>
            <w:r>
              <w:rPr>
                <w:rStyle w:val="IndexLink"/>
                <w:rtl w:val="true"/>
              </w:rPr>
              <w:t>)</w:t>
              <w:tab/>
            </w:r>
            <w:r>
              <w:rPr>
                <w:rStyle w:val="IndexLink"/>
              </w:rPr>
              <w:t>257</w:t>
            </w:r>
          </w:hyperlink>
        </w:p>
        <w:p>
          <w:pPr>
            <w:pStyle w:val="Contents2"/>
            <w:tabs>
              <w:tab w:val="clear" w:pos="8743"/>
              <w:tab w:val="right" w:pos="9026" w:leader="dot"/>
            </w:tabs>
            <w:rPr/>
          </w:pPr>
          <w:hyperlink w:anchor="__RefHeading___Toc915952_211673320">
            <w:r>
              <w:rPr>
                <w:webHidden/>
                <w:rStyle w:val="IndexLink"/>
                <w:rtl w:val="true"/>
              </w:rPr>
              <w:t>(</w:t>
            </w:r>
            <w:r>
              <w:rPr>
                <w:rStyle w:val="IndexLink"/>
              </w:rPr>
              <w:t>31</w:t>
            </w:r>
            <w:r>
              <w:rPr>
                <w:rStyle w:val="IndexLink"/>
                <w:rtl w:val="true"/>
              </w:rPr>
              <w:t>)</w:t>
              <w:tab/>
            </w:r>
            <w:r>
              <w:rPr>
                <w:rStyle w:val="IndexLink"/>
              </w:rPr>
              <w:t>262</w:t>
            </w:r>
          </w:hyperlink>
        </w:p>
        <w:p>
          <w:pPr>
            <w:pStyle w:val="Contents2"/>
            <w:tabs>
              <w:tab w:val="clear" w:pos="8743"/>
              <w:tab w:val="right" w:pos="9026" w:leader="dot"/>
            </w:tabs>
            <w:rPr/>
          </w:pPr>
          <w:hyperlink w:anchor="__RefHeading___Toc915954_211673320">
            <w:r>
              <w:rPr>
                <w:webHidden/>
                <w:rStyle w:val="IndexLink"/>
                <w:rtl w:val="true"/>
              </w:rPr>
              <w:t>(</w:t>
            </w:r>
            <w:r>
              <w:rPr>
                <w:rStyle w:val="IndexLink"/>
              </w:rPr>
              <w:t>32</w:t>
            </w:r>
            <w:r>
              <w:rPr>
                <w:rStyle w:val="IndexLink"/>
                <w:rtl w:val="true"/>
              </w:rPr>
              <w:t>)</w:t>
              <w:tab/>
            </w:r>
            <w:r>
              <w:rPr>
                <w:rStyle w:val="IndexLink"/>
              </w:rPr>
              <w:t>265</w:t>
            </w:r>
          </w:hyperlink>
        </w:p>
        <w:p>
          <w:pPr>
            <w:pStyle w:val="Contents2"/>
            <w:tabs>
              <w:tab w:val="clear" w:pos="8743"/>
              <w:tab w:val="right" w:pos="9026" w:leader="dot"/>
            </w:tabs>
            <w:rPr/>
          </w:pPr>
          <w:hyperlink w:anchor="__RefHeading___Toc915956_211673320">
            <w:r>
              <w:rPr>
                <w:webHidden/>
                <w:rStyle w:val="IndexLink"/>
                <w:rtl w:val="true"/>
              </w:rPr>
              <w:t>(</w:t>
            </w:r>
            <w:r>
              <w:rPr>
                <w:rStyle w:val="IndexLink"/>
              </w:rPr>
              <w:t>33</w:t>
            </w:r>
            <w:r>
              <w:rPr>
                <w:rStyle w:val="IndexLink"/>
                <w:rtl w:val="true"/>
              </w:rPr>
              <w:t>)</w:t>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_808"/>
      <w:bookmarkStart w:id="1" w:name="pg122_808"/>
      <w:bookmarkEnd w:id="1"/>
    </w:p>
    <w:p>
      <w:pPr>
        <w:pStyle w:val="Heading2"/>
        <w:numPr>
          <w:ilvl w:val="1"/>
          <w:numId w:val="1"/>
        </w:numPr>
        <w:rPr/>
      </w:pPr>
      <w:bookmarkStart w:id="2" w:name="pg122_808"/>
      <w:bookmarkStart w:id="3" w:name="__RefHeading___Toc915886_21167332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جمال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وراآ السحاب بقلم جمال محمد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عج ، امام دوازدهم ق</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5888_2116733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شمس وراآ السحاب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محمد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_811"/>
      <w:bookmarkStart w:id="8" w:name="pg122_811"/>
      <w:bookmarkEnd w:id="8"/>
    </w:p>
    <w:p>
      <w:pPr>
        <w:pStyle w:val="Heading2"/>
        <w:numPr>
          <w:ilvl w:val="1"/>
          <w:numId w:val="1"/>
        </w:numPr>
        <w:rPr/>
      </w:pPr>
      <w:bookmarkStart w:id="9" w:name="pg122_811"/>
      <w:bookmarkStart w:id="10" w:name="__RefHeading___Toc915890_211673320"/>
      <w:bookmarkStart w:id="11" w:name="_Toc3"/>
      <w:bookmarkEnd w:id="9"/>
      <w:bookmarkEnd w:id="10"/>
      <w:r>
        <w:rPr>
          <w:rtl w:val="true"/>
        </w:rPr>
        <w:t xml:space="preserve">شمس وراء السحاب </w:t>
      </w:r>
      <w:r>
        <w:rPr>
          <w:rtl w:val="true"/>
        </w:rPr>
        <w:t>(</w:t>
      </w:r>
      <w:r>
        <w:rPr>
          <w:rtl w:val="true"/>
        </w:rPr>
        <w:t>القصة الدینیة</w:t>
      </w:r>
      <w:r>
        <w:rPr>
          <w:rtl w:val="true"/>
        </w:rPr>
        <w:t>)</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علمیة معاصرة تحکی قصّة شابٍّ أراد البحث عن اهدافه فوجد من الضرورة ان یبحث اولاً عن إمامه لیصل بعدها الی اهدافه التی یطمح الوصول الیها </w:t>
      </w:r>
      <w:bookmarkStart w:id="12" w:name="pg122_812"/>
    </w:p>
    <w:p>
      <w:pPr>
        <w:pStyle w:val="Heading2"/>
        <w:numPr>
          <w:ilvl w:val="1"/>
          <w:numId w:val="1"/>
        </w:numPr>
        <w:rPr/>
      </w:pPr>
      <w:bookmarkStart w:id="13" w:name="__RefHeading___Toc915892_211673320"/>
      <w:bookmarkStart w:id="14" w:name="_Toc4"/>
      <w:bookmarkEnd w:id="12"/>
      <w:bookmarkEnd w:id="13"/>
      <w:r>
        <w:rPr>
          <w:rtl w:val="true"/>
        </w:rPr>
        <w:t>(</w:t>
      </w:r>
      <w:r>
        <w:rPr/>
        <w:t>1</w:t>
      </w:r>
      <w:r>
        <w:rPr>
          <w:rtl w:val="true"/>
        </w:rPr>
        <w:t>)</w:t>
      </w:r>
      <w:bookmarkEnd w:id="14"/>
    </w:p>
    <w:p>
      <w:pPr>
        <w:pStyle w:val="BookText"/>
        <w:rPr/>
      </w:pPr>
      <w:r>
        <w:rPr>
          <w:rFonts w:ascii="IRNazanin" w:hAnsi="IRNazanin" w:eastAsia="IRNazanin"/>
          <w:color w:val="111111"/>
          <w:sz w:val="28"/>
          <w:sz w:val="28"/>
          <w:szCs w:val="28"/>
          <w:rtl w:val="true"/>
          <w:lang w:bidi="fa-IR"/>
        </w:rPr>
        <w:t>جلس حامد الی جانب المدفأة، کان یتوقع ان یدق جرس الهاتف، فی الدقیقة قبل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شعر بالسأم والملل حالما انقضی وقت لیس بالیسیر علی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ما نفد صبره وآثر النهوض والخروج من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للهاتف ان یعلن له عن موعده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أنت یا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انتظرتک وقتاً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بدلا من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تسمع ان الغائب عذره وایاه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استطع ان اتلفن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لیس من هاتف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ما اهتدینا الی واحد اعلنا لک عن وفائنا بالموعد سریعاً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اهتدینا واعلنّا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 انا وافکاری المتزاحمة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لدیک وقت للمزاح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ألتقی بک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نفس المکان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بجانب المنتزه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bookmarkStart w:id="15" w:name="pg122_814"/>
    </w:p>
    <w:p>
      <w:pPr>
        <w:pStyle w:val="Heading2"/>
        <w:numPr>
          <w:ilvl w:val="1"/>
          <w:numId w:val="1"/>
        </w:numPr>
        <w:rPr/>
      </w:pPr>
      <w:bookmarkStart w:id="16" w:name="__RefHeading___Toc915894_211673320"/>
      <w:bookmarkStart w:id="17" w:name="_Toc5"/>
      <w:bookmarkEnd w:id="15"/>
      <w:bookmarkEnd w:id="16"/>
      <w:r>
        <w:rPr>
          <w:rtl w:val="true"/>
        </w:rPr>
        <w:t>(</w:t>
      </w:r>
      <w:r>
        <w:rPr/>
        <w:t>2</w:t>
      </w:r>
      <w:r>
        <w:rPr>
          <w:rtl w:val="true"/>
        </w:rPr>
        <w:t>)</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الذی صنعته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بصدد 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فلماذا اجتمعنا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انتظر یا هذا، انی لم اطرح المسألة علی 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لم تقل لی هذا فی التلفون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لانی لم احبب ان اتعجل الاحداث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تتعجل الاحداث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ابی سوف لا یستطیع التأثیر علی والدک ومساعیه فی منعک من مواصلة الدراسة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الان علی ابواب التخرج من الدراسة الاعدادیة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بالنسبة الیه تمثل کل آماله وثمرة 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یعتمد علیک فی کل صغیرة وکبیرة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یقاطعه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اقصد انه یرید ان یسند الیک کل مشاریعه المستقبلیة، وذلک بعد ان تنتهی من دراستک الاعدادیة، وبذلک لا یدعک تفرغ لمواصلة دراستک الجامعیة وبالتالی ان تتواصل مع ما تحب وتشتهی من آمال واهداف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فأبوک یری نفسه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یعیش ذهنیة التاجر الذکی، ومفعم بروحیة الحرفة والصنعة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فهو یری فیک کذلک کل ما ضیّعه فی أمسه من مشاریع وعقود تجاریة ومغامرات صفقاتیة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علیه الان الا ان یشرع بعدم تفویت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انک الولد الوحید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نحن لم نحسب اخواتک الکریمات فی الحسبان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لم اطرح الموضوع علی ابی، لانی ارید ان نتوصل نحن انفسنا الی حل یرضی الطرفین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الطرفین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 وابوک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تنهد حامد، نفث فی الهواء انفاساً متعبة، مثقلة بالاحباط، نکس رأسه حیناً، ثم اعتدل فی جلسته ونهض بعدما کان جالساً </w:t>
      </w:r>
    </w:p>
    <w:p>
      <w:pPr>
        <w:pStyle w:val="BookText"/>
        <w:rPr/>
      </w:pPr>
      <w:r>
        <w:rPr>
          <w:rFonts w:ascii="IRNazanin" w:hAnsi="IRNazanin" w:eastAsia="IRNazanin"/>
          <w:color w:val="111111"/>
          <w:sz w:val="28"/>
          <w:sz w:val="28"/>
          <w:szCs w:val="28"/>
          <w:rtl w:val="true"/>
          <w:lang w:bidi="fa-IR"/>
        </w:rPr>
        <w:t>علی مصطبة بجوار المنتزه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الی زمیل دراسته وربیب طفولته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الذی کان بیتهم بجوار بیت حامد، ولذا کان الاثنان جارین قبل ان یکونا صدیقا طفولة وصاحبا لحن خاص، یمکن ان تعزف علیه ذکریات الصبا احلی الحان تلک الایام الخوالی من عمر الطفولة المنقضیة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 قد نکثت عهدک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 سالم وهو یوزع ابتسامة مثقلة بهموم من نوع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لم ارد ان اضیّع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ابی لو یطرح المسألة علی ابیک، فان اباک سوف یستعد لک من الان فصاعداً، وما کان منه الا ان یعد لک کل العدة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ما کان منک الا ان تنزل صاغراً علی مطامح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اباک وهو الذی ربّاک وانشأک، وهو الذی تعب من اجلک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یری لک الا الخیر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الخیر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وجهة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فانی لا اعتقد ان ابی سیقبل بان یطرح مثل هذه القضیة علی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تعلم ان اباک انسان صعب ولیس هو بالرجل الذی یمکن ان ینعت بسهل الانقیاد او لین المطاوعة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 ربما تعاند معک، وفتش عن سبل لاغوائک هی 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لجأ الی اللجاجة والعنف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w:t>
      </w:r>
    </w:p>
    <w:p>
      <w:pPr>
        <w:pStyle w:val="BookText"/>
        <w:rPr/>
      </w:pPr>
      <w:r>
        <w:rPr>
          <w:rFonts w:ascii="IRNazanin" w:hAnsi="IRNazanin" w:eastAsia="IRNazanin"/>
          <w:color w:val="111111"/>
          <w:sz w:val="28"/>
          <w:sz w:val="28"/>
          <w:szCs w:val="28"/>
          <w:rtl w:val="true"/>
          <w:lang w:bidi="fa-IR"/>
        </w:rPr>
        <w:t>لیس بصالحک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لا اری ایما مصلحة فی معرفة والدک برفضک لمشاریعه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وضرورة تخلیک عن مواصلة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بالمناسبة، احب ان اسائلک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طرحت علیه مشروع امتناعک لقراره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ومن یجرأ علی مثل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 یجالسک، ویسألک ماذا تحب ان تکون فی المستقبل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نتجالس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یتحدث الا عن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وایام صباه وشبابه وتوجهاته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لم یغب عن بالی بانه هو الذی یتحدث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امتحنته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فعرجت الی نفسی، واحببت ان اطلعه علی حقیقة توجهاتی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اطمح الی ان اکونه، فاستشعرت فی عینیه غضباً مبهماً، وبین حاجبیه شرارات من ثورة تکاد تشتعل اللحظة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ما هممت، اسدلت ستارة، واشحت عن الموضوع حتی طفقت ابحث عن قصد اخر لکل ما سلکته من حدیث، عندها وجدته یبتسم، وذلک لما انتحیت من الکلام جانب العمل والمشروع التجاریین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عندها ربت علی کتفی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ابیه واللَّه ان هذا الشبل لهو من هذا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یا ام حامد وانظری ای فتیً قد اعطاه اللَّه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وعندها، کأنما طرأت فی ذهن سالم التماعة حادة، فابتدره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 لماذا لا تطرح علیه مواصلة الدراسة والالتزام بمشاریعه التجاریة جنباً الی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وامنحه ثقتک حتی تجعله یمنحک هو الاخر ثقته ویطمئن الی ما تبدیه من رأی، وتعزم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 تسلّی نفسک بهذا الحدیث، لقد طرقت مختلف الابواب، وتطرقت الی العدید من هذه الاسالیب والعروض بل لجأت الی الکثیر من هذه الاقتراحات، الا انه کان یلوی رأسه ویهزه حتی یصلنی بعتابه، ویشدد علیّ قوس الحصار لیرمینی بعدها بعبارات ابسط ما یکون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عدنا ثانیة، رجعنا الی مضغة العناد ولجاجة الشباب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واذن فالامر علی ما تراه انت بنفسک، وتطالبنی بعد کل هذا، أن افاتح الوالد کیما یجاذبه الحدیث فی هذا الامر، هه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والاکثر، انه یعود 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بانکم یا معاشر الشبّان، اقصد انتم الذین تثقفتم فی اخر الزمان، لتحتقرون المهنة العملیة، </w:t>
      </w:r>
    </w:p>
    <w:p>
      <w:pPr>
        <w:pStyle w:val="BookText"/>
        <w:rPr/>
      </w:pPr>
      <w:r>
        <w:rPr>
          <w:rFonts w:ascii="IRNazanin" w:hAnsi="IRNazanin" w:eastAsia="IRNazanin"/>
          <w:color w:val="111111"/>
          <w:sz w:val="28"/>
          <w:sz w:val="28"/>
          <w:szCs w:val="28"/>
          <w:rtl w:val="true"/>
          <w:lang w:bidi="fa-IR"/>
        </w:rPr>
        <w:t>وتمتهنون التجارة الی الحد الذی تستنقصون قدرها، وتحطّون من شأنها الی الدرجة التی تهون علیکم فیها العمل بها، او مزاولة شؤونها حتی تصل بکم الحال الی ان تهوّنون من صعوباتها وفنونها اللازمة، فتصادرون علی طبیعیة درجها الی جانب جدول یتضمن سلسلة من الاعمال المشترکة، الدراسة والتحصیل الی جانب التجارة، او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وانتم لا تشعرون بان التجارة وحدها تحتاج الف ممارسة وممارسة، والف خبرة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والتفرغ لها یقتضی نبذ کل ما دونها من غیرها لاجل التوصل الی ابلغ درجات النجاح والموفقیة فی مساعیها ومناکبها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هذا الکلام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لأعرف ان حرارة الشباب وسعرات الانبعاث والهیجان فی نفوسکم أیها الفتیان، هی لتستعر فی صدورکم، وتغلی فی دواخلکم، الا أن ما یمکننی ان ألفت نظرک الیه، هو ان من یکبرک بسنة یعرف أکثر منک 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أنا الاخر لی تجاربی التی اری لزاماً علیّ، بل من واجبی الابوی ان افیدک بها، وان لا ادعک تدرج علی هذه الوتیرة التی لیس من ورائها خیر یرتجی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توده من الشهادات استحصله لک بالمال، </w:t>
      </w:r>
    </w:p>
    <w:p>
      <w:pPr>
        <w:pStyle w:val="BookText"/>
        <w:rPr/>
      </w:pPr>
      <w:r>
        <w:rPr>
          <w:rFonts w:ascii="IRNazanin" w:hAnsi="IRNazanin" w:eastAsia="IRNazanin"/>
          <w:color w:val="111111"/>
          <w:sz w:val="28"/>
          <w:sz w:val="28"/>
          <w:szCs w:val="28"/>
          <w:rtl w:val="true"/>
          <w:lang w:bidi="fa-IR"/>
        </w:rPr>
        <w:t>وما تطمح لان تضیّعه من السنوات فی الدرس والتحصیل، اجمعه لک فی لیلة وضحاها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بعدها سالم الی الحدیث، وهو یحاول التفنن فی انتقاء الکلمات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فانی اقول لک علینا ان نبحث عن منفذ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خلاص جدیدٍ من نوعه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هو یوم الخلاص، بل این هو المخلّص والمنقذ ؟ </w:t>
      </w:r>
      <w:bookmarkStart w:id="18" w:name="pg122_821"/>
    </w:p>
    <w:p>
      <w:pPr>
        <w:pStyle w:val="Heading2"/>
        <w:numPr>
          <w:ilvl w:val="1"/>
          <w:numId w:val="1"/>
        </w:numPr>
        <w:rPr/>
      </w:pPr>
      <w:bookmarkStart w:id="19" w:name="__RefHeading___Toc915896_211673320"/>
      <w:bookmarkStart w:id="20" w:name="_Toc6"/>
      <w:bookmarkEnd w:id="18"/>
      <w:bookmarkEnd w:id="19"/>
      <w:r>
        <w:rPr>
          <w:rtl w:val="true"/>
        </w:rPr>
        <w:t>(</w:t>
      </w:r>
      <w:r>
        <w:rPr/>
        <w:t>3</w:t>
      </w:r>
      <w:r>
        <w:rPr>
          <w:rtl w:val="true"/>
        </w:rPr>
        <w:t>)</w:t>
      </w:r>
      <w:bookmarkEnd w:id="20"/>
    </w:p>
    <w:p>
      <w:pPr>
        <w:pStyle w:val="BookText"/>
        <w:rPr/>
      </w:pPr>
      <w:r>
        <w:rPr>
          <w:rFonts w:ascii="IRNazanin" w:hAnsi="IRNazanin" w:eastAsia="IRNazanin"/>
          <w:color w:val="111111"/>
          <w:sz w:val="28"/>
          <w:sz w:val="28"/>
          <w:szCs w:val="28"/>
          <w:rtl w:val="true"/>
          <w:lang w:bidi="fa-IR"/>
        </w:rPr>
        <w:t>وفی الفصل، کان المدرّس یشرح بعض المسائل المعاصرة، حینما بادره احدهم بالتطرق الی سیاسة المنقذ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منقذ ومخلص البشریة، عندها أجزله الاستاذ بالکلام وکل من کان حاضراً فی الصف، کان له اذناً صاغیة بما فیهم سالم وحامد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اعتقد المسلمون منذ فجر الرسالة الاسلامیة وإلی الیوم بصحة مابشّر به النبیّ الاعظم‌صلی الله علیه وآله من ظهور رجل من أهل بیته‌علیهم السلام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کان ترقّب المؤمنین وانتظارهم مهدی أهل البیت‌علیهم السلام قرناً فقرناً، ولم یشذّ عنهم إلا شرذمة قلیلة من دعاة التجدید والتحضّر، نتیجة لتأثرهم بالدراسات والبحوث الاستشراقیة غیر الموضوعیة من أمثال ما کتبه فان فلوتن، ودونالدسن، وجولدزیهر، وغیرهم من</w:t>
      </w:r>
    </w:p>
    <w:p>
      <w:pPr>
        <w:pStyle w:val="BookText"/>
        <w:rPr/>
      </w:pPr>
      <w:r>
        <w:rPr>
          <w:rFonts w:ascii="IRNazanin" w:hAnsi="IRNazanin" w:eastAsia="IRNazanin"/>
          <w:color w:val="111111"/>
          <w:sz w:val="28"/>
          <w:sz w:val="28"/>
          <w:szCs w:val="28"/>
          <w:rtl w:val="true"/>
          <w:lang w:bidi="fa-IR"/>
        </w:rPr>
        <w:t xml:space="preserve">المستشرقین الذین حاولوا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بتطرفهم المعهود فی التحلیل والاسنتتاج بخصوص مایتصل بعقائد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ظهور المهدی‌علیه السلام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الجمع قد اهتم بهذا الموضوع، حتی جعلت اذهانهم تحوک صوراً خاصة حول هذا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الاستاذ یواصل حدیثه بکل سرور، وکأنه کان ینتظر مثل هذه الفرصة للتعبیر عما یلوج فی صدره من رؤیً تتجلی فی مقاطیع مصادیقها التی کان وحی کلامه یدلل علی انه قد لمس هذه الاخیرات بوحی قلبه وبأم عقله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بعض من اغترّ بمناهجهم حَسَن النیّة فی الدعوة إلی التجدید فی فهم القضایا الاسلامیة ومحاولة إبراز توافقها وانسجامها مع المفاهیم الحضاریة التی فرضتها المدنیة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اعترضه احدهم بالسؤال،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استاذ، کیف یمکن ان یکون کذلک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بکل بساطة، فلما رأی أنّ فی إنکار فکرة ظهور الإمام المهدی ردّاً حاسماً علی الدعوات الصلیبیة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بقناع الاستشراق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استهدفت الإسلام فصورته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ببحوثها </w:t>
      </w:r>
    </w:p>
    <w:p>
      <w:pPr>
        <w:pStyle w:val="BookText"/>
        <w:rPr/>
      </w:pPr>
      <w:r>
        <w:rPr>
          <w:rFonts w:ascii="IRNazanin" w:hAnsi="IRNazanin" w:eastAsia="IRNazanin"/>
          <w:color w:val="111111"/>
          <w:sz w:val="28"/>
          <w:sz w:val="28"/>
          <w:szCs w:val="28"/>
          <w:rtl w:val="true"/>
          <w:lang w:bidi="fa-IR"/>
        </w:rPr>
        <w:t xml:space="preserve">وکتاباتها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جامدة لاتنبض بالحیاة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فکذلک کان لهذه الدراسات ان تنعکس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تأکید، وهکذا انعکست آثار بعض الدراسات الاستشراقیة علی ثقافة البعض منّا، مما أسهم فی إیجاد خرق من الداخل، تری من خلاله تأویل بعض الثوابت الدینیة، والتشکیک بقسم منها کقضیة ظهور الإمام المهدی‌علیه السلام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المح سالم بالکلام مقاطعاً استاذه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هی مسألة تقبل التشکیک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ادلة التشکیک، هی لا تصمد امام المنطق العقلی، ولربما قد تسمع التردید المملّ لأقوال المستشرقین إزاء مسألة الظهور، وما کان هذا لیتم لولا التفاعل اللاّمدروس مع تلک الثقافات المحمومة، والتأثّر بها لدرجة الاعتقاد بأنّها حقائق مسلّمة علی الرغم مما فیها من خبث ودهاء وتطرّف فی التحلیل والاستنتاج، وکید بالاسلام والمسلمین، وکیف لا، وهذا جولدزیهر، ودی بویر، ومکدونالد، وبندلی جوزی یصرّحون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هؤلاء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جمع من المستشرقین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یصرحون بتناقض القرآن الکریم حتی کان للدکتور عبدالجبار شرارة، أن یقوم </w:t>
      </w:r>
    </w:p>
    <w:p>
      <w:pPr>
        <w:pStyle w:val="BookText"/>
        <w:rPr/>
      </w:pPr>
      <w:r>
        <w:rPr>
          <w:rFonts w:ascii="IRNazanin" w:hAnsi="IRNazanin" w:eastAsia="IRNazanin"/>
          <w:color w:val="111111"/>
          <w:sz w:val="28"/>
          <w:sz w:val="28"/>
          <w:szCs w:val="28"/>
          <w:rtl w:val="true"/>
          <w:lang w:bidi="fa-IR"/>
        </w:rPr>
        <w:t>بتفنید مزاعم هؤلاء المستشرقین وأقوالهم بتناقض القرآن الکریم، واحبط جمیع مفتریاتهم، وذلک بعد ان عرض لما یقولونه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غرابة أن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حرکات التبشیر الصلیبی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یطعن بعقیدة المسلمین بظهور المهدی، هذا مع أنّ فکرة الظهور لم تکن حکراً علی المسلمین وحدهم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عندها حامد،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استاذ، ماذا تقصد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اتعنی عالمیة هذه الفکرة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فکرة ظهور المنقذ العظیم الذی سینشر العدل والرخاء بظهوره فی آخر الزمان، ویقضی علی الظلم والاضطهاد فی أرجاء العالم، ویحقق العدل والمساواة فی دولته الکریمة، فکرة آمن بها أهل الأدیان الثلاثة، واعتنقتها معظم 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ابتدره احدهم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فالیهود کذلک کانوا قد آمنوا بظهور مثل هذا المنقذ؟</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آمن الیهود بها، کما آمن النصاری بعودة عیسی‌علیه السلام، وصدّق بها الزرادشتیون بانتظارهم عودة بهرام شاه، واعتنقها مسیحیو الأحباش بترقّبهم عودة ملکهم تیودور کمهدیٍّ فی آخر الزمان، وکذلک الهنود اعتقدوا بعودة فیشنو، ومثلهم </w:t>
      </w:r>
    </w:p>
    <w:p>
      <w:pPr>
        <w:pStyle w:val="BookText"/>
        <w:rPr/>
      </w:pPr>
      <w:r>
        <w:rPr>
          <w:rFonts w:ascii="IRNazanin" w:hAnsi="IRNazanin" w:eastAsia="IRNazanin"/>
          <w:color w:val="111111"/>
          <w:sz w:val="28"/>
          <w:sz w:val="28"/>
          <w:szCs w:val="28"/>
          <w:rtl w:val="true"/>
          <w:lang w:bidi="fa-IR"/>
        </w:rPr>
        <w:t>المجوس إزاء مایعتقدونه من حیاة أُوشیدر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حلقت فی فضاء الدرس الوان من امارات التعجب وایات الانبهار، کان للاستاذ ان یستطرد فی کلامه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نجد البوذیین ینتظرون ظهور بوذا، کما ینتظر الأسبان ملکهم روذریق، والمغول قائدهم جنگیزخان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 هذا المعتقد عند قدامی المصریین، کما وجد فی القدیم من کتب الصینیین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اصر الاستاذ علی مواصلة حدیثه،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جانب هذا نجد التصریح من عباقرة الغرب وفلاسفته بأنَّ العالم فی انتظار المصلح العظیم الذی سیأخذ بزمام الاُمور ویوحّد الجمیع تحت رایة واحدة وشعار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الفیلسوف الانجلیزی الشهیر برتراند راسل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 ما الذی یمکن ان یخبرنا به هذا الفیلسوف ؟</w:t>
      </w:r>
    </w:p>
    <w:p>
      <w:pPr>
        <w:pStyle w:val="BookText"/>
        <w:rPr/>
      </w:pPr>
      <w:r>
        <w:rPr>
          <w:rFonts w:ascii="IRNazanin" w:hAnsi="IRNazanin" w:eastAsia="IRNazanin"/>
          <w:color w:val="111111"/>
          <w:sz w:val="28"/>
          <w:sz w:val="28"/>
          <w:szCs w:val="28"/>
          <w:rtl w:val="true"/>
          <w:lang w:bidi="fa-IR"/>
        </w:rPr>
        <w:t>ساءله احدهم، فأجابه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فی انتظار مصلح یوحّد العالم تحت عَلَمٍ واحد وشعار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مثل العلاّمة آینشتاین صاحب النظریة النسبیة، حیث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الیوم الذی یسود العالم کلّه الصلح والصفاء، ویکون الناس متحابِّین متآخین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 قلیلا، بعدها واصل اطروحته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والأکثر من هذا کلّه هو ما جاء به الفیلسوف الانکلیزی الشهیر برناردشو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برناردشو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توالت التساؤلات من قبل البعض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برناردشو، هذا الاسم المشهور، حیث بشّر بمجی‌ء المصلح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والسوبرمان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یقول الاستاذ المصری الکبیر عباس محمود العقاد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برناردشو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یلوح لنا أنّ سوبرمان شو لیس بالمستحیل، وأنّ دعوته إلیه لا تخلو من حقیقة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ابتدره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والمسلمون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المسلمین فهم علی اختلاف مذاهبهم وفرقهم، یعتقدون بظهور الإمام المهدی فی آخر الزمان، وعلی طبق ما بشّر به النبی‌صلی الله علیه وآله، ولا یختص هذا الاعتقاد بمذهب دون آخر، ولا فرقة دون أُخری وما أکثر المصرّحین من علماء أهل السنة </w:t>
      </w:r>
    </w:p>
    <w:p>
      <w:pPr>
        <w:pStyle w:val="BookText"/>
        <w:rPr/>
      </w:pPr>
      <w:r>
        <w:rPr>
          <w:rFonts w:ascii="IRNazanin" w:hAnsi="IRNazanin" w:eastAsia="IRNazanin"/>
          <w:color w:val="111111"/>
          <w:sz w:val="28"/>
          <w:sz w:val="28"/>
          <w:szCs w:val="28"/>
          <w:rtl w:val="true"/>
          <w:lang w:bidi="fa-IR"/>
        </w:rPr>
        <w:t>ابتداءً من القرن الثالث الهجری وإلی الیوم بأنّ فکرة الظهور محلّ اتّفاقهم، بل ومن عقیدتهم أجمع، والأکثر من هذا إفتاء الفقهاء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قتل من أنکر ظهور المهدی، 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تأدیبه بالضرب الموجع والاهانة حتی یعود إلی الحقّ والصواب علی رغم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الاستاذ ینظر فی ساعته، حینما تابع 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قال ابن خلدون فی الجزء الاول من تاریخه، معبّراً عن عقیدة المسلمین بظهور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المشهور بین الکافة من أهل الإسلام علی ممرّ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آخر الزمان من ظهور رجل من أهل البیت، یؤید الدین، ویُظهر العدل، ویتبعه المسلمون، ویستولی علی الممالک الاسلامیة، ویسمی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وافقه علی ما یدّعیه احد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وافقه علی ذلک الاُستاذ أحمد أمین الأزهری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مما عرف عنه من تطرّف إزاء هذه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معبّراً عن رأی أهل السُنّة بها، وذلک فی کتابه المهدی والمهدویة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أهل السُنّة فقد آمنوا بها أیضاً، ثم ذکر نصّ ماذکره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أحصی ابن حجر الأحادیث </w:t>
      </w:r>
    </w:p>
    <w:p>
      <w:pPr>
        <w:pStyle w:val="BookText"/>
        <w:rPr/>
      </w:pPr>
      <w:r>
        <w:rPr>
          <w:rFonts w:ascii="IRNazanin" w:hAnsi="IRNazanin" w:eastAsia="IRNazanin"/>
          <w:color w:val="111111"/>
          <w:sz w:val="28"/>
          <w:sz w:val="28"/>
          <w:szCs w:val="28"/>
          <w:rtl w:val="true"/>
          <w:lang w:bidi="fa-IR"/>
        </w:rPr>
        <w:t>المرویة فی المهدی فوجدها نحو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ماقرأه من کتب أهل السنة حول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رسالة للاُستاذ أحمد بن محمد بن الصدیق فی الردّ علی ابن خلدون 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إبراز الوهم المکنون من کلام ابن خلدون، وقد فنّد کلام ابن خلدون فی طعنه علی الأحادیث الواردة فی المهدی وأثبت صحّة الأحادیث،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بلغت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استدرک الاستاذ کلامه بالقول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رسالة أُخری فی هذا الموضوع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الاذاعة لما کان وما یکون بین یدی الساعة، لأبی الطیب بن أبی أحمد بن أبی الحسن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 الإمام الشوکانی کتاباً فی صحة ذلک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التوضیح فی تواتر ما جاء فی المنتظر والدجال والمسیح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رأسه حامد، وکان قد حناه تملیاً وتفکراً فی امر هذا المحکی عنه، حتی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استاذ، فانه لا فرق ثمة بین الشیعة وأهل السنّة من حیث الایمان بظهور المنقذ ما دام أهل السنّة قد وجدوا فی ذلک خمسین حدیثاً من طرقهم، وعدّوا ظهور المهدی من أشراط الساعة، وأثبتوا بطلان کلام ابن خلدون فی تضعیفه لبعض</w:t>
      </w:r>
    </w:p>
    <w:p>
      <w:pPr>
        <w:pStyle w:val="BookText"/>
        <w:rPr/>
      </w:pPr>
      <w:r>
        <w:rPr>
          <w:rFonts w:ascii="IRNazanin" w:hAnsi="IRNazanin" w:eastAsia="IRNazanin"/>
          <w:color w:val="111111"/>
          <w:sz w:val="28"/>
          <w:sz w:val="28"/>
          <w:szCs w:val="28"/>
          <w:rtl w:val="true"/>
          <w:lang w:bidi="fa-IR"/>
        </w:rPr>
        <w:t>الأحادیث الواردة فی ذلک، وأنّهم ألَّفوا فی الرد أو القول بالتواتر کتباً ورسائل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بالتأکید، بل انه لا فرق بین جمیع المسلمین وبین غیرهم من أهل الأدیان والشعوب الاُخری من حیث الایمان بأصل الفکرة وإن اختلفوا فی مصداقها، مع اتّفاق المسلمین علی أنّ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کإسم النبی‌صلی الله علیه وآله، ولقبه عندهم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استاذ، ومن هنا یعلم أنّ اتّفاق أهل الأدیان السابقة ومعظم الشعوب والقومیات وعباقرة الغرب وفلاسفته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تعدد الأدیان، وتباین المعتقدات، واختلاف الأفکار والآراء والعادات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الفکرة، لایمکن أبداً أن یکون بلا مستند لاستحالة تحقّق مثل هذا الاتّفاق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اکد کلامه تلمیذ اخر، وهو یستدرک حدیث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أضفنا استاذ إلی ذلک اتّفاق المذاهب الاسلامیة جمیعاً علی صحة الاعتقاد بظهور الإمام المهدی فی آخر الزمان وأنّه من أهل البیت‌علیهم السلام، علم أنّ اتّفاقهم هذا لا بد وأن یکون معبّراً عن إجماع هذه الاُمة التی لاتجتمع علی ضلالة علی ماهو مقرر فی محلّه، وحینئذٍ فلا یضرّ باعتقادهم بظهور مهدی أهل البیت‌علیهم السلام</w:t>
      </w:r>
    </w:p>
    <w:p>
      <w:pPr>
        <w:pStyle w:val="BookText"/>
        <w:rPr/>
      </w:pPr>
      <w:r>
        <w:rPr>
          <w:rFonts w:ascii="IRNazanin" w:hAnsi="IRNazanin" w:eastAsia="IRNazanin"/>
          <w:color w:val="111111"/>
          <w:sz w:val="28"/>
          <w:sz w:val="28"/>
          <w:szCs w:val="28"/>
          <w:rtl w:val="true"/>
          <w:lang w:bidi="fa-IR"/>
        </w:rPr>
        <w:t>اختلاف تشخیصه عند من سبقهم من أهل الأدیان والشعوب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 کلامه 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بالامکان معرفته حق معرفته من خلال مصادر المسلمین المعتمدة لما عُرِف عنهم من اتّباع منهج النقل عن طریق السماع والتحدیث شفةً عن شفة وصولاً إلی مصدر التشریع، وبما لا نظیر له فی حضارات العالم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الاستاذ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اعتقاد أهل الکتاب بظهور المنقذ فی آخر الزمان لا یبعد أن یکون من تبشیر أدیانهم بمهدی أهل البیت‌علیهم السلام کتبشیرها بنبوّة نبیناصلی الله علیه وآله إلّا أنّهم أخفوا ذلک عناداً وتکبّراً إلّا من آمن منهم باللَّه واتّقی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الذی یدلل علی ذلک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وجود مایشیر فی أسفار التوراة إلی ظهور المهدی فی آخر الزمان، کما فی النصّ الذی نقله الکاتب أبو محمد الاُردنی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أرمیا، ونصّه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اصعدی أیّتها الخیل وهیّجی المرکبات، ولتخرج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 وقوط القابضان المجنّ، واللودیُّون القابضون القوس، فهذا الیوم للسید ربِّ الجنود، یوم نقمة للانتقام من مبغضیه، فیأکل السیف ویشبع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للسید ربِّ الجنود ذبیحة فی أرض الشمال عند نهر الفرات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هناک ما هو أوضح من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اوضح من هذا بکثیر جداً، فقد قال الباحث السنّی سعید أیوب فی کتابه الموسوم بالمسیح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أسفار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مافی عمله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 علی هذا النصّ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أننی وجدته کذلک فی کتب أهل الکتاب، لقد تتبع أهل الکتاب أخبار المهدی کما تتبعوا أخبار جده‌صلی الله علیه وآله، فدلت أخبار سفر الرؤیا إلی إمرأة یخرج من صلبها اثنا عشر رجلاً، ثمّ أشار إلی امرأة أُخری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تلد الرجل الأخیر الذی هو من صُلب جدته، وقال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المرأة الأخیرة ستحیط بها المخاطر، ورمز للمخاطر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والتنّین وقفَ أمام المرأة العتیدة حتی تلد یبتلع ولدها متی ولدت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اسفار الیهود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سفر الرؤیا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السلطة کانت ترید قتل هذا الغلام، ولکن بعد ولادة الطفل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یفسر هذا احدهم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بارکلی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هجمت علیها المخاطر </w:t>
      </w:r>
    </w:p>
    <w:p>
      <w:pPr>
        <w:pStyle w:val="BookText"/>
        <w:rPr/>
      </w:pPr>
      <w:r>
        <w:rPr>
          <w:rFonts w:ascii="IRNazanin" w:hAnsi="IRNazanin" w:eastAsia="IRNazanin"/>
          <w:color w:val="111111"/>
          <w:sz w:val="28"/>
          <w:sz w:val="28"/>
          <w:szCs w:val="28"/>
          <w:rtl w:val="true"/>
          <w:lang w:bidi="fa-IR"/>
        </w:rPr>
        <w:t>اختطف اللَّه ولدها وحفظه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اختطف اللَّه ولدها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تعالت التساؤلات المثیرة والهمسات الممزوجة بابتسامات فکهة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علق الاستاذ وهو یواصل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واختطف اللَّه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جاء فی سفر الرؤیا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غیّب هذا الطفل کما یقول بارکلی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 الاستاذ قلیلا، وهو یقلب طرفه ما بین تلامذته الذین کان قد راق لهم الخوض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درس الاستاذ کان درس التاریخ الذی یعنی بالاحداث المعاصرة من غیر هذا الموضوع، الا انه کان یحبّذ، لو کان درسه یضّمن الغوص فی العرض لهذه القضیة، ولقد کان له ان یضحیّ بالوقت من درسه، ما شاء ان یضحیه تلامذته من هذه المادّة وباتفاق الاکثریة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فافاض بعدها ومن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ذکر السّفر، اقصد سفر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غیبة الغلام ستکون ألفاً ومئتین وستین یوماً، وهی مدة لها رموزها عند أهل الکتاب، ثم قال بارکلی عن نسل المرأة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التنّین سیعمل حرباً شرسة مع نسل المرأة کما قال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التنّین علی المرأة، وذهب لیصنع حرباً مع باقی نسلها الذین یحفظون وصایا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استاذ، من تعرض لذکر کل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ایوب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تعلمون فان المهدی عند الشیعة هو الإمام الثانی عشر من أئمة أهل البیت وأولهم علی بن أبی طالب‌علیه السلام، والحدیث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حق وهو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بصحته ومصرح بتواتره عند أهل السنة، وهو عند الشیعة المولود الثانی عشر لفاطمةعلیها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بالمباشرة،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الحسنان ومحسن، وتسعة بدونها وهم الأئمة من ولد الحسین‌علیهم السلام، واما عن أولاد الحسن‌علیه السلام فهم کذلک من بنی فاطمةعلیها السلام إلّا أنهم اُخرجوا من مجموع الاثنی عشر لکونهم لیسوا بأئمة، ولا یرد مثل هذا علی ما لم یکن إماماً وهو محسن، لأنّ ولادته من فاطمةعلیها السلام بالمباشرة، ولهذا قال الاستاذ سعید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أوصاف المهدی، وهی نفس أوصافه عند الشیعة الامامیة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 علیه فی هامش صفحته بما یدلّ علی تقارب الأوصاف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ان یثیر ذلک ان اعتقاد الشیعة واهل السنّة کان بفعل تأثرهم بما وجدوه لدی اهل الکتاب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تقارب الاوصاف هذا، وإن کان ممکناً، غیر أنّ اعتقاد الشیعة وغیرهم بظهور المهدی فی آخر الزمان لم یکن علی </w:t>
      </w:r>
    </w:p>
    <w:p>
      <w:pPr>
        <w:pStyle w:val="BookText"/>
        <w:rPr/>
      </w:pPr>
      <w:r>
        <w:rPr>
          <w:rFonts w:ascii="IRNazanin" w:hAnsi="IRNazanin" w:eastAsia="IRNazanin"/>
          <w:color w:val="111111"/>
          <w:sz w:val="28"/>
          <w:sz w:val="28"/>
          <w:szCs w:val="28"/>
          <w:rtl w:val="true"/>
          <w:lang w:bidi="fa-IR"/>
        </w:rPr>
        <w:t>أساس الاستدلال بما فی کتب العهدین کما سنبینه مفصّلاً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وإن لم یصحّ لمسلم الاحتجاج به لما مُنیت به کتب العهدین من تحریف وتبدیل، إلّا أنّه یدلّ وبوضوح علی معرفة أهل الکتاب بالمهدی، ثم اختلافهم فیما بعد فی تشخیصه، إذ لیس کلّ ما جاء به الإسلام قد تفرّد به عن الأدیان السابقة، فکثیر من الاُمور الکلِّیة التی جاء بها الإسلام کانت فی الشرائع السابقة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الشاطبی المالکی فی کتابه الموافقات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الآیات أُخبر فیها بأحکام کلّیة کانت فی الشرائع المتقدمة وهی فی شریعتنا، ولا فرق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تقرر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واذا تقرر هذا، فلا یضرُّ اعتقاد المسلم بصحة مابشّر به النبی‌صلی الله علیه وآله من ظهور رجل من أهل بیته فی آخر الزمان، أن یکون هذا المعتقد موجوداً عند أهل الکتاب من الیهود والنصاری أو عند غیرهم ممن سبق الإسلام، ولا یخرج هذا المعتقد عن إطاره الاسلامی بعد أن بشّر به النبیّ‌صلی الله علیه وآله وبعد الایمان بأنه‌صلی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قال سالم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واعتقادات الشعوب الاخری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 اعتقادات الشعوب المختلفة بأصل هذه الفکرة کما اعربنا عن ذلک، فیمکن تفسیرها علی أساس أنّ فکرة ظهور المنقذ لا تتعارض مع فطرة الانسان وطموحاته وتطلّعاته، ولو فکّر الانسان قلیلاً فی اشتراک معظم الشعوب بأصل الفکرة لأدرک أنّ وراء هذا الکون حکمة بالغة فی التدبیر، یستمد الانسان من خلالها قوّته فی الصمود إزاء ما یری من انحراف وظلم وطغیان، ولا یُترک فریسة یأسه دون أن یزوّد بخیوط الأمل والرجاء بأنّ العدل لا بدّ له أن یسود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واسم المنقذ والمصلح، فهل اختُلِف فی تشخیص اسمه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اختلاف اسم المخلّص، فان أهل الأدیان السابقة والشعوب کانوا قد اختلفوا فی تشخیص اسم المنقذ المنتظر، وهذا لا علاقة له فی إنکار ما بشّر به النبی‌صلی الله علیه وآله، ولیس هناک ما یدعو إلی بیان فساد تشخیصهم لاسم المنقذ، مادام الإسلام قد تصدی بنفسه لهذه المهمة فبیّن اسمه، وحسبه، ونسبه، وأوصافه، وسیرته، وعلامات ظهوره، وطریقة حکمه، حتی تواترت بذلک الأخبار واستفاضت بکثرة رواتها من طرق أهل السنّة، کما صرّح بذلک أعلامهم وحفّاظهم وفقهاؤهم ومحدثوهم، وقد روی تلک الأخبار </w:t>
      </w:r>
    </w:p>
    <w:p>
      <w:pPr>
        <w:pStyle w:val="BookText"/>
        <w:rPr/>
      </w:pPr>
      <w:r>
        <w:rPr>
          <w:rFonts w:ascii="IRNazanin" w:hAnsi="IRNazanin" w:eastAsia="IRNazanin"/>
          <w:color w:val="111111"/>
          <w:sz w:val="28"/>
          <w:sz w:val="28"/>
          <w:szCs w:val="28"/>
          <w:rtl w:val="true"/>
          <w:lang w:bidi="fa-IR"/>
        </w:rPr>
        <w:t>عن النبی‌صلی الله علیه وآله ما یزید علی خمسین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 عندها حامد،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ثمة اختلاف للمسلمین فیما بینهم فیما یتعلق باسم المهدی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عن اختلافنا نحن المسلمین، وذلک من حیث تشخیص اسم المهدی کما هو معلوم بیننا نحن أهل السنة والشیعة، فلیس فیه أدنی حجة للمستشرقین ومن سار فی رکبهم،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القاطعة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ان یتضح ذلک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هو من قبیل الاختلاف فی تفاصیل شی‌ء متحقق الوجود، کاختلافهم فی القرآن الکریم بین القول بقِدَمِه وحدوثه من اللَّه تعالی مع اتّفاقهم علی تکفیر منکره، وقس علیه سائر اختلافاتهم الاُخری فی تفاصیل بعض العقائد دون اُصولها</w:t>
      </w:r>
      <w:r>
        <w:rPr>
          <w:rFonts w:eastAsia="IRNazanin" w:cs="IRNazanin"/>
          <w:color w:val="111111"/>
          <w:sz w:val="28"/>
          <w:szCs w:val="28"/>
          <w:rtl w:val="true"/>
          <w:lang w:bidi="fa-IR"/>
        </w:rPr>
        <w:t xml:space="preserve">. </w:t>
      </w:r>
      <w:bookmarkStart w:id="21" w:name="pg122_837"/>
    </w:p>
    <w:p>
      <w:pPr>
        <w:pStyle w:val="Heading2"/>
        <w:numPr>
          <w:ilvl w:val="1"/>
          <w:numId w:val="1"/>
        </w:numPr>
        <w:rPr/>
      </w:pPr>
      <w:bookmarkStart w:id="22" w:name="__RefHeading___Toc915898_211673320"/>
      <w:bookmarkStart w:id="23" w:name="_Toc7"/>
      <w:bookmarkEnd w:id="21"/>
      <w:bookmarkEnd w:id="22"/>
      <w:r>
        <w:rPr>
          <w:rtl w:val="true"/>
        </w:rPr>
        <w:t>(</w:t>
      </w:r>
      <w:r>
        <w:rPr/>
        <w:t>4</w:t>
      </w:r>
      <w:r>
        <w:rPr>
          <w:rtl w:val="true"/>
        </w:rPr>
        <w:t>)</w:t>
      </w:r>
      <w:bookmarkEnd w:id="23"/>
    </w:p>
    <w:p>
      <w:pPr>
        <w:pStyle w:val="BookText"/>
        <w:rPr/>
      </w:pPr>
      <w:r>
        <w:rPr>
          <w:rFonts w:ascii="IRNazanin" w:hAnsi="IRNazanin" w:eastAsia="IRNazanin"/>
          <w:color w:val="111111"/>
          <w:sz w:val="28"/>
          <w:sz w:val="28"/>
          <w:szCs w:val="28"/>
          <w:rtl w:val="true"/>
          <w:lang w:bidi="fa-IR"/>
        </w:rPr>
        <w:t>فی نفس الیوم، التقی حامد بسالم وذلک من بعد ظهیرة نهاره، وفی ظل حوار دار بینهما عرج سالم الی حدیث استاذهما فی الفصل، فقال وهو یستحضر نتائج تلک المناقشات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النتیجة المنطقیة لما شرحه وتقدم به الاستاذ قاضیة بتفاهة ومزاعم المستشرقین ومن وافقهم باُسطوریة فکرة ظهور المهدی فی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تقصد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اقصد ضحالة وتفاهة ما له ان یدور من تهافت القول باُسطوریة فکرة الظهور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لأنّ الاُسطورة التی ینتشر الایمان بها بمثل هذه الصورة، لا شک أنّها سلبت عقول المؤمنین بها، وصنعت لهم </w:t>
      </w:r>
    </w:p>
    <w:p>
      <w:pPr>
        <w:pStyle w:val="BookText"/>
        <w:rPr/>
      </w:pPr>
      <w:r>
        <w:rPr>
          <w:rFonts w:ascii="IRNazanin" w:hAnsi="IRNazanin" w:eastAsia="IRNazanin"/>
          <w:color w:val="111111"/>
          <w:sz w:val="28"/>
          <w:sz w:val="28"/>
          <w:szCs w:val="28"/>
          <w:rtl w:val="true"/>
          <w:lang w:bidi="fa-IR"/>
        </w:rPr>
        <w:t>تاریخاً، ولکن التاریخ لا یعرف أُمّة خلقت تاریخها أُسطورة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حامد یحدث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اسطورة تخلق تاریخ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کان سالم یتحدث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الحال مع أمّة هی من أرقی أمم العالم حضارة فی القرون الوسطی باعتراف المستشرقین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افکار حامد کانت تتحرک فی مجال اوسع، بل غیر هذا الذی تسیر به ذهنیة سالم، وعلی اقل تقدیر، فی تلک اللحظات بالذات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والعجیب، أنّ القائلین بهذا یعترفون برقیّ الحضارة الاسلامیة وسموّها بین الحضارات العالمیة کافة، ولا ینکرون دور الإسلام فی تهذیب نفوس المؤمنین من سائر البدع والخرافات والعادات البالیة التی تمجّها النفوس، وتستنکرها العقول، ولم یلتفتوا إلی أنّ أُمة کهذه لا یمکن اتّفاقها علی الاعتقاد بأُسطورة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 سالم الی صاحبه، وهو یحدثه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هه، اظننی کنت اتکلم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اعتقد باننی احادثک یا صاح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هه، اجل</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وأغلب الظنّ أنَّ هؤلاء المستشرقین لمّا وجدوا عقائد </w:t>
      </w:r>
    </w:p>
    <w:p>
      <w:pPr>
        <w:pStyle w:val="BookText"/>
        <w:rPr/>
      </w:pPr>
      <w:r>
        <w:rPr>
          <w:rFonts w:ascii="IRNazanin" w:hAnsi="IRNazanin" w:eastAsia="IRNazanin"/>
          <w:color w:val="111111"/>
          <w:sz w:val="28"/>
          <w:sz w:val="28"/>
          <w:szCs w:val="28"/>
          <w:rtl w:val="true"/>
          <w:lang w:bidi="fa-IR"/>
        </w:rPr>
        <w:t>أسلافهم ملأی بالخرافات والأساطیر والضلالات، کبُر علیهم أن یکتبوا عن الإسلام الذی هو أنقی من الذهب الابریز، ومن دون أن یُضفوا علیه شیئاً من أحقادهم، ولهذا وصفوا ماتواتر نقله عن النبی الأعظم‌صلی الله علیه وآله بشأن ظهور المهدی فی آخر الزمان بأنّه من الأساطیر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قالها حامد، ومن دون ان یعی سالم فحواها علی وجه الضرورة، الا انها کانت علی غالب الامر، قد نبّهته الی واضحٍ من المسائل الاخریات، حتی اسهمت فی نتاج جمل جدیدة، استفاضها سالم، کأنما استرفدها من رفیقه الذی رفده بها علی غیر قصد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والمصیبة لیست هنا، لأنّا نعلم أنَّ القوم کانت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کَلِمَةً تَخرُجُ مِنْ أفْوَاهِهِم إن یَقُولُونَ إلاّ کَذِباً، بل المصیبة تکمن فی کتابات من تقمّصوا لباس السید جمال الدین الأفغانی، والشیخ محمد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جمال الدین، والشیخ محمد عبده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غمغم حامد بهدوء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یتواصل سالم مع نظرات زمیله التی جعلت مساراتها تحلق فی اطوار واوطار اخری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ونظائرهما من قادة الاصلاح، مما ساعد علی إخفاء حقیقتها وواقعها الذی لم یکن غیر الاستظلال بفی‌ء الخصوم، وطلب الهدایة ممن غرق فی بحر الضلال، من دون تروٍ مطلوب، ولا التفات مسؤول إلی مایهدّد تراث الإسلام الخالد، ویستهدف أُصوله الشامخة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کانت ذهنیة رفیق المتحدث تصحو علی بقیة کلام الاخیر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وجب التحذیر من هؤلاء وأُولئک، والاحتراز عن کل مایُنفَث، أو یُبَثّ، قبل بیان الدلیل القاطع علی عقیدة المسلمین بالمهدی فی فصول هذا البحث</w:t>
      </w:r>
      <w:r>
        <w:rPr>
          <w:rFonts w:eastAsia="IRNazanin" w:cs="IRNazanin"/>
          <w:color w:val="111111"/>
          <w:sz w:val="28"/>
          <w:szCs w:val="28"/>
          <w:rtl w:val="true"/>
          <w:lang w:bidi="fa-IR"/>
        </w:rPr>
        <w:t>.</w:t>
      </w:r>
      <w:bookmarkStart w:id="24" w:name="pg122_841"/>
    </w:p>
    <w:p>
      <w:pPr>
        <w:pStyle w:val="Heading2"/>
        <w:numPr>
          <w:ilvl w:val="1"/>
          <w:numId w:val="1"/>
        </w:numPr>
        <w:rPr/>
      </w:pPr>
      <w:bookmarkStart w:id="25" w:name="__RefHeading___Toc915900_211673320"/>
      <w:bookmarkStart w:id="26" w:name="_Toc8"/>
      <w:bookmarkEnd w:id="24"/>
      <w:bookmarkEnd w:id="25"/>
      <w:r>
        <w:rPr>
          <w:rtl w:val="true"/>
        </w:rPr>
        <w:t>(</w:t>
      </w:r>
      <w:r>
        <w:rPr/>
        <w:t>5</w:t>
      </w:r>
      <w:r>
        <w:rPr>
          <w:rtl w:val="true"/>
        </w:rPr>
        <w:t>)</w:t>
      </w:r>
      <w:bookmarkEnd w:id="26"/>
    </w:p>
    <w:p>
      <w:pPr>
        <w:pStyle w:val="BookText"/>
        <w:rPr/>
      </w:pPr>
      <w:r>
        <w:rPr>
          <w:rFonts w:ascii="IRNazanin" w:hAnsi="IRNazanin" w:eastAsia="IRNazanin"/>
          <w:color w:val="111111"/>
          <w:sz w:val="28"/>
          <w:sz w:val="28"/>
          <w:szCs w:val="28"/>
          <w:rtl w:val="true"/>
          <w:lang w:bidi="fa-IR"/>
        </w:rPr>
        <w:t>بعد مضی عدة ایام، کان حامد وابوه قد دُعیا الی حفل عشاء، نظمه احد التجار، فما کان من ابی حامد الا ان اصطحب وایاه ولده حامد، واذا ما کان الصخب قد عم اجواء الحفل، وتناوبت اصداء الحدیث جولاتها وهی تتری حول اسعار السوق، وهبوط العملات، واسباب ذلک، وحوار انثار فی معظم قضایا التجارة العالمیة، والاستیراد والتصدیر، کان فکر حامد یدور فی فلک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یحلم فیما یرغب الیه، لم یکن لیهتم بسوی اماله التی رسمها له عقله، بل کان یشعر بان عواطفه تسّابق الی ما یحلم الحصول علیه، قبل ان تعدو الیه فتات عقله، إن لم تکن اصوله، ذلک ان کان لبواعث عقلیة دور رئیسی فی مثل هذه التوجهات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العودة، سأله ابوه وهو یقود سیارته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کان الحفل، اعجبک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اریدک دوماً الی جانبی، کی تخبر السوق وتعاملاته، بل تفهم لغة العمل الرسمیة،</w:t>
      </w:r>
    </w:p>
    <w:p>
      <w:pPr>
        <w:pStyle w:val="BookText"/>
        <w:rPr/>
      </w:pPr>
      <w:r>
        <w:rPr>
          <w:rFonts w:ascii="IRNazanin" w:hAnsi="IRNazanin" w:eastAsia="IRNazanin"/>
          <w:color w:val="111111"/>
          <w:sz w:val="28"/>
          <w:sz w:val="28"/>
          <w:szCs w:val="28"/>
          <w:rtl w:val="true"/>
          <w:lang w:bidi="fa-IR"/>
        </w:rPr>
        <w:t>ولغة العمل غیر الرسمیة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اثارت مثل هذه النبرة ذهنیة حامد، سأله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رسمیة وغیر رسمیة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اعنی علاقات رسمیة، وعلاقات اخویة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دوائر الدولة، فکثیر من المعاملات تمضی فی مثل هذه السهرات، بینما لا تحل ابسطها ولیس اعوصها فی ردهات وغرف دوائر الدولة حینما تراجع وتقف مکتوف الایدی صاغراً امام الموظف الذی یود امضاء وتمشیة معاملتک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مثل هذه الحفلات، لا تحتاج معها الی مستندات ووثائق مع انها ضروریة، الا ان قصدی انه لا تحتاج فیها الی تودد، ومطالبة والحاح وتوضیح، فالصداقة والعلاقة لها اثرها فی ایقاع انطباع السهولة والسلاسة فی استحصال ما ترید نیله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الحفلات الخاصة بمحافل التجار، فاغلب المعاملات تبرم عقودها فی مثل هذه السهرات والامسیات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تدرک سعادة مثل هذه المشاعر التی یمکن ان یحملها روّاد مثل هذه التقاربات، فضلا عن الملبّین لمثل هذه الدعوات الساهرة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 هل یفکر التجار بمسائل الدین مثلما یفکرون بمسائل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معاملاتهم التجاریة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افهم ما تعنی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 هل یفهمون قضیة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منجی البشریة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تدرسون هذا فی مناهجکم؟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لیس بمهم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اقصد هل یوضح لکم معلّموکم مثل هذه المسائل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یتعرضون لمثلها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فکلٌّ منّا فی فلک سائرون، 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لقیصر اعطه لقیصر، فاعط الخبر لخبازه یعنی الطبیب یعالج المرضی والفلاح یزرع الارض والمهندس یخطط للبناء والتجار یسهمون فی انعاش مصالح العباد ویوفرون لهم ما یحتاجونه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کل هذا من المسلمات وهو اصح من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هل یمکن ان ینسی الاب المهندس ابناءه، او یتخلی الطبیب الاخ عن اخیه، او یترک الفلاح امه تتردی فی مرضها من دون اسعافها لتلقیها العلاج، کذلک الدین فهل یمکن للتاجر أن یتخلی عنه فی معاملاته، أو لایصال نفسه الی حقیقة العبادة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هذا، ماذا تتصورنا نحن التجار، او ماذا تتصور 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تخالنا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لا تبصرنا کذلک حینما نتخلی عن اعمالنا ونصیر نشحذ ونتکفکف ایدی الناس ونسأل الرائح والجائی، فنعیش </w:t>
      </w:r>
    </w:p>
    <w:p>
      <w:pPr>
        <w:pStyle w:val="BookText"/>
        <w:rPr/>
      </w:pPr>
      <w:r>
        <w:rPr>
          <w:rFonts w:ascii="IRNazanin" w:hAnsi="IRNazanin" w:eastAsia="IRNazanin"/>
          <w:color w:val="111111"/>
          <w:sz w:val="28"/>
          <w:sz w:val="28"/>
          <w:szCs w:val="28"/>
          <w:rtl w:val="true"/>
          <w:lang w:bidi="fa-IR"/>
        </w:rPr>
        <w:t>علی الکدیة والاستنداء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من اجل التفرغ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 ذلک هو لا یرضاه اللَّه نفسه، وقد ذم الرسول الکثیر ممن کانوا یعتکفون فی المساجد ویذرون البیع والشراء والتجارة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نحن من الذین نترک الدین لاجل التجارة حتی ینفضوا عن الرسول ومن حوله، ولا نحن ممن یتخلی عن الدنیا لاجل الدین، لانه لیس منّا من ترک دنیاه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فما فائدة العیش، وما هی الغایة اذن من خلق اللَّه للعباد والناس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 لا اقصد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ادرک ان الحقائق</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وغابت کلماته فی ظل ابواق السیارات التی اجتمعت خلف بعضها البعض حینما اصبح الطریق مزدحماً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تعجب الاب ونسی حدیث ولده الذی کف عن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الساعة الان هی الحادیة عشرة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ان لا تتعرض الشوارع والطرقات الی ای نوع من الازدحام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ثمة حادث تعرضت فیه ثلاث سیارات الی الاصطدام مع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فاضطرت قوافل السیارات المتفرقة الی التوقف مما دعتها الظروف الی ان تشکّل جمعاً مزدحماً من العجلات المارّة</w:t>
      </w:r>
      <w:r>
        <w:rPr>
          <w:rFonts w:eastAsia="IRNazanin" w:cs="IRNazanin"/>
          <w:color w:val="111111"/>
          <w:sz w:val="28"/>
          <w:szCs w:val="28"/>
          <w:rtl w:val="true"/>
          <w:lang w:bidi="fa-IR"/>
        </w:rPr>
        <w:t xml:space="preserve">. </w:t>
      </w:r>
      <w:bookmarkStart w:id="27" w:name="pg122_845"/>
    </w:p>
    <w:p>
      <w:pPr>
        <w:pStyle w:val="Heading2"/>
        <w:numPr>
          <w:ilvl w:val="1"/>
          <w:numId w:val="1"/>
        </w:numPr>
        <w:rPr/>
      </w:pPr>
      <w:bookmarkStart w:id="28" w:name="__RefHeading___Toc915902_211673320"/>
      <w:bookmarkStart w:id="29" w:name="_Toc9"/>
      <w:bookmarkEnd w:id="27"/>
      <w:bookmarkEnd w:id="28"/>
      <w:r>
        <w:rPr>
          <w:rtl w:val="true"/>
        </w:rPr>
        <w:t>(</w:t>
      </w:r>
      <w:r>
        <w:rPr/>
        <w:t>6</w:t>
      </w:r>
      <w:r>
        <w:rPr>
          <w:rtl w:val="true"/>
        </w:rPr>
        <w:t>)</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القرآن الکریم والسنّة النبویّة صنوان لمشرّع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وعقیدة المسلمین بالمهدی المتواترة عن النبی‌صلی الله علیه وآله بلا شک ولا شبهة قد أیدها القرآن الکریم بجملة من الآیات المبارکة التی حملها الکثیر من المفسرین علی المهدی المبشَّر بظهوره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المتحدث هو احد المختصین فی الدراسات السیاسیة فی الجامعة یتحدث الی سالم وحامد، حیث کان هذا الشخص هو جار لکلیهما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دعتهما الحاجة الی ان یطرحا علیه مثل هذا الموضوع حتی صار یضیف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تواتر شی‌ء عن النبی‌صلی الله علیه وآله، فلا بد من التسلیم بأنّ القرآن الکریم لم یهمله بالمرّة وإن لم تدرکه عقولنا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فان استجلاء هذه العقیدة من الآیات المبارکة منوط بمن یفهم القرآن حق فهمه، ولا شک بأنّ أهل البیت‌علیهم السلام هم عدل القرآن بنصّ</w:t>
      </w:r>
    </w:p>
    <w:p>
      <w:pPr>
        <w:pStyle w:val="BookText"/>
        <w:rPr/>
      </w:pPr>
      <w:r>
        <w:rPr>
          <w:rFonts w:ascii="IRNazanin" w:hAnsi="IRNazanin" w:eastAsia="IRNazanin"/>
          <w:color w:val="111111"/>
          <w:sz w:val="28"/>
          <w:sz w:val="28"/>
          <w:szCs w:val="28"/>
          <w:rtl w:val="true"/>
          <w:lang w:bidi="fa-IR"/>
        </w:rPr>
        <w:t>حدیث الثقلین المتواتر عند جمیع المسلمین، وعلیه فإنّ ما ثبتتفسیره عنهم‌علیهم السلام من الآیات بالمهدی لا بد من الاذعان إلیه والتصدیق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یمکن الاحتجاج بهذه الاخبار ؟</w:t>
      </w:r>
    </w:p>
    <w:p>
      <w:pPr>
        <w:pStyle w:val="BookText"/>
        <w:rPr/>
      </w:pPr>
      <w:r>
        <w:rPr>
          <w:rFonts w:ascii="IRNazanin" w:hAnsi="IRNazanin" w:eastAsia="IRNazanin"/>
          <w:color w:val="111111"/>
          <w:sz w:val="28"/>
          <w:sz w:val="28"/>
          <w:szCs w:val="28"/>
          <w:rtl w:val="true"/>
          <w:lang w:bidi="fa-IR"/>
        </w:rPr>
        <w:t>سأله حامد، اجابه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الصدد قد وقف المحدثین علی الکثیر من أحادیث أهل البیت‌علیهم السلام المفسرة لعدد من الآیات المبارکة بالامام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 المحاجج أن یتعرض إلّا الی ما کان مؤیداً بما فی تفاسیر أصحاب المذاهب الاُخری وروایاتهم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وفقاً لقاعدة الزام الطرف الاخر بما لدیه من کتب ومصادر یقر بها هو نفسه ویعتقد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وبینما هم کذلک اذ اشترک معهم شخص رابع فی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احتدم النقاش وثارت قضایاه، کان لهذا المضاف علیهم، ان یدرکهم بشی‌ء مما یحفظ من ایات القرآن المدلّلة علی ذلک، حتی اذعنوا له بالصمت والاصغاء صاغرین، فأنشأ یحدثهم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انّ أعداء هذا الدین من أهل الکتاب والمنافقین والمشرکین ومن والاهم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الذی تبینه لنا هذه الایة ؟</w:t>
      </w:r>
    </w:p>
    <w:p>
      <w:pPr>
        <w:pStyle w:val="BookText"/>
        <w:rPr/>
      </w:pPr>
      <w:r>
        <w:rPr>
          <w:rFonts w:ascii="IRNazanin" w:hAnsi="IRNazanin" w:eastAsia="IRNazanin"/>
          <w:color w:val="111111"/>
          <w:sz w:val="28"/>
          <w:sz w:val="28"/>
          <w:szCs w:val="28"/>
          <w:rtl w:val="true"/>
          <w:lang w:bidi="fa-IR"/>
        </w:rPr>
        <w:t>قال ذلک حامد، اجابه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الآیة العجیبة بینت لنا أنّ حال هؤلاء کحال من یرید بنفخة فم إطفاء نور عظیم منبثّ فی الآفاق، ویرید اللَّه تعالی أن یزیده ویُبلِغَهُ الغایة القُصوی فی الاشراق والاضاءة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منتهی التصغیر لهم والتحقیر لشأنهم والتضعیف لکیدهم؛ لانَّ نفخة الفم القادرة علی إطفاء النور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کنور الفانوس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تقدر علی إطفاء نور الإسلام العظیم الساطع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قالها استاذ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استطرد الرابع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عجائب التعبیر القرآنی، ومن دقائق التصویر الالهی، لما فیه من تمثیل فنّی رائع بلغ القمة فی البیان، ولن تجد له نظیراً قط فی غیر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تابع القرآن الکریم لیبین لنا بعد هذا المثال، إرادة اللَّه عزَّ وجل الظهور التام لهذا الدین رغم أنوفهم، فقال تعالی 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بدین الحق هو دین الإسلام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تعالی وَمَن یَبْتَغ غَیْرَ الاسْلامِ دِیناً فَلَن یُقْبَلَ مِنْهُ وَهْوُ فِی الآخِرَةِ مِنَ الخَاسِرِینَ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ذلک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 لیُظهِرَهُ عَلی الَّدینِ کُلَّه،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لینصره علی جمیع الأدیان، والضمیر فی قوله تعالی لیُظهِرَهُ، راجع إلی دین الحق عند معظم المفسرین وأشهرهم، وجعلوه هو المتبادر من لفظ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الایة تتحدث عن الإسلام وحسب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بشری عظیمة من اللَّه تعالی لرسوله‌صلی الله علیه وآله بنصرة هذا الدین وإعلاء کلمته، وقد اقترنت هذه البشری بالتأکید علی أنّ إرادة أعداء الدین إطفاء نور الإسلام سوف لن تغلب إرادته تعالی وهی إظهار دینه القویم علی سائر الأدیان، ولو کره المشرکون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وبالتالی، لم تفدنا الایة بحقیقة ما نرید الاستدلال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اصبر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لحامد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والاظهار فی الآیة لا یراد به غیر الغلبة والاستیلاء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الرازی فی تفسیره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ظهور الشی‌ء علی غیره قد یکون بالحجّة، وقد یکون بالکثرة والوفور، وقد یکون بالغلبة والاستیلاء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أنّه تعالی بشّر بذلک، ولا یجوز أن یبشّر إلّا بأمر مستقبل غیر حاصل، وظهور هذا الدین بالحجة مقرر معلوم، فالواجب حمله علی الظهور بالغلبة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الظهور بالغلبة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سأله سالم، فقال مستطرداً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یخفی بأنّ تلک الغلبة علی الأدیان الاُخری قد تحققت فی عهد النبی‌صلی الله علیه وآله وخیر دلیل علی ذلک أنّهم دفعوا الجزیة</w:t>
      </w:r>
    </w:p>
    <w:p>
      <w:pPr>
        <w:pStyle w:val="BookText"/>
        <w:rPr/>
      </w:pPr>
      <w:r>
        <w:rPr>
          <w:rFonts w:ascii="IRNazanin" w:hAnsi="IRNazanin" w:eastAsia="IRNazanin"/>
          <w:color w:val="111111"/>
          <w:sz w:val="28"/>
          <w:sz w:val="28"/>
          <w:szCs w:val="28"/>
          <w:rtl w:val="true"/>
          <w:lang w:bidi="fa-IR"/>
        </w:rPr>
        <w:t>للمسلمین عن یدٍ وهم صاغرون، ولا یخفی أیضاً أنّ تلک الغلبة والنصرة کانت بما یتناسب وصیرورة الإسلام دیناً قویاً مهاب الجانب وذا شوکة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فان واقعنا الیوم لمّا کان هو الاخر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دفعوا لنا الجزیة</w:t>
      </w:r>
    </w:p>
    <w:p>
      <w:pPr>
        <w:pStyle w:val="BookText"/>
        <w:rPr/>
      </w:pPr>
      <w:r>
        <w:rPr>
          <w:rFonts w:ascii="IRNazanin" w:hAnsi="IRNazanin" w:eastAsia="IRNazanin"/>
          <w:color w:val="111111"/>
          <w:sz w:val="28"/>
          <w:sz w:val="28"/>
          <w:szCs w:val="28"/>
          <w:rtl w:val="true"/>
          <w:lang w:bidi="fa-IR"/>
        </w:rPr>
        <w:t>بالأمس قد سیطروا الیوم علی مقدساتنا، والعدو أحاط بنا، وغُزِینا فی عقر دیارنا، مع ما یلاحظ من نشاط التبشیر بأدیان أهل الکتاب علی قدمٍ وساق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کنا نعتقد حقاً بأنّ القرآن الکریم صالح لیومه وغده؛ فهل یکون معنی ظهور الدین علی سائر الأدیان منطبقاً علی واقع الإسلام الیوم الذی یکاد یکون مطوقاً بأنظمة المسلمین وسیاساتهم ؟ وهل لتلک البشری من مصداق واقعی غیر کثرة من ینتمی إلی الإسلام مع ما فی هذه الکثرة من تضاد وتناقض واختلاف فی العقائد والأحکام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ثمة ما هو مروی عن قتادة فی قوله تعالی لیُظهِرَهُ عَلی الَّدینِ کُلَّه،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الأدیان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والذین هادوا، والصابئین، والنصاری والمجوس، والذین </w:t>
      </w:r>
    </w:p>
    <w:p>
      <w:pPr>
        <w:pStyle w:val="BookText"/>
        <w:rPr/>
      </w:pPr>
      <w:r>
        <w:rPr>
          <w:rFonts w:ascii="IRNazanin" w:hAnsi="IRNazanin" w:eastAsia="IRNazanin"/>
          <w:color w:val="111111"/>
          <w:sz w:val="28"/>
          <w:sz w:val="28"/>
          <w:szCs w:val="28"/>
          <w:rtl w:val="true"/>
          <w:lang w:bidi="fa-IR"/>
        </w:rPr>
        <w:t>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فالأدیان کلّها تدخل فی دین الإسلام، والإسلام یدخل فی شی‌ء منها، فإنّ اللَّه قضی بما حکم وأنزل أن یُظهر دینه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قد ورد فی تفسیر ابن 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أعلی الأدیان واقواها، حتی یعم المشارق والمغارب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المروی عن أبی هریرة کما نصَّ علیه جملة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المتحدث الرابع الا استاذ فی کلیة الاداب، مدرس فی علوم القرآن والحدیث واللغة فی الجامعة، فابتدره عالم السیاسة الذی کان له المام هو الاخر فی الاخبار، فقال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ثمة ما جاء فی الاخبار فی قوله تعالی لیُظهِرَهُ عَلی الَّدینِ کُلَّه،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ذاک حتی لا یبقی یهودی ولا نصرانی صاحب ملّة إلاّ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المقداد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لایبقی علی ظهر الأرض بیت مدر ولاوبر إلّا أدخله کلمة الإسلام، إما بعزٍّ عزیز، وإما بذلٍ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یعزهم فیجعلهم اللَّه من أهله فیعزّوا به، وإما یُذلّهم فیدینون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ورد فی الأثر عن الإمام الباقرعلیه السلام أن الآیة مبشّرة بظهور المهدی فی آخر الزمان،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بتأیید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سیُظهر دین جده صلی الله علیه وآله علی سائر الأدیان حتی لا یبقی علی وجه الأرض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السدّی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عند خروج المهدی، لایبقی أحد إلّا دخل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عاد استاذ علوم القرآن والحدیث فی کلیة الاداب لیقول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ثمة قوله تعالی وَلو تَری إذ فَزِعُوا فلا فَوْتَ وأُخِذُوا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أخرج الطبری فی تفسیره، عن حذیفة بن الیمان تفسیرها فی الجیش الذی یُخسف به، وسیأتی مایدلّ علی أنّ ذلک الخسف لم یحصل إلی الآن علی الرغم من روایته فی کتب الصحاح والمسانید المعتبرة، وأنه من أشراط الساعة المقترنة بظهور المهدی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أخرجه الطبری ذکره القرطبی فی التذکرة مرسلاً عن حذیفة بن الیمان، وبه صرّح آخرون فی تفاسیرهم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قوله تعالی وَإنَّهُ لَعِلْمٌ لِلسَّاعَةِ فَلا تَمْتَرُنَّ بِهَا وَاتَّبِعُونِ هَذا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کثیر من المفسرین بأن الآیة تختص بنزول عیسی بن مریم‌علیه السلام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أوّلها مجاهد فی تفسیره، وهو من رؤوس التابعین ومشاهیرهم فی التفسیر، بنزول عیسی‌علیه السلام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قال المختص بالعلوم السیاسة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لَعلمٌ للساعة، فهو المهدی علیه السلام،</w:t>
      </w:r>
    </w:p>
    <w:p>
      <w:pPr>
        <w:pStyle w:val="BookText"/>
        <w:rPr/>
      </w:pPr>
      <w:r>
        <w:rPr>
          <w:rFonts w:ascii="IRNazanin" w:hAnsi="IRNazanin" w:eastAsia="IRNazanin"/>
          <w:color w:val="111111"/>
          <w:sz w:val="28"/>
          <w:sz w:val="28"/>
          <w:szCs w:val="28"/>
          <w:rtl w:val="true"/>
          <w:lang w:bidi="fa-IR"/>
        </w:rPr>
        <w:t>یکون فی آخر الزمان، وبعد خروجه یکون قیام الساعة وأمارتها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التصریح تجده عند کثیر من المفسرین والمحدثین من مثل ابن حجر الهیثمی، والشبلنجی الشافعی، والسفارینی الحنبلی والقندوزی الحنفی، والشیخ الصبّان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بین هؤلاء وأولئک لأنّ نزول عیسی سیکون مقارناً لظهور المهدی کما فی صحیحی البخاری ومسلم وسائر کتب الحدیث الاُخری ویؤیدّه الکثیر حیث یؤیدون أنها فی نزول عیسی بن مریم مع التصریح بوجود الإمام المهدی وقت نزول عیسی بن مریم، وأنه یصلّی خلف المهدی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تعالی فَلا اُقْسِمُ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 فقد ورد فی الأثر عن الإمام الباقر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یخنُس سنةَ ستین ومائتین، ثم یظهر کالشهاب یتوقّد فی اللیلة الظلماء، فإن أدرکت زمانه قرّتْ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هذا من الاخبار المعجز الذی علمه أهل البیت‌علیهم السلام عن رسول اللَّه‌صلی الله علیه وآله والذی تلقّاه من الوحی عن اللَّه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 حامد،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ان أحادیث المهدی الواردة فی کتب المسلمین تکفی للجزم بتواترها عن النبی‌صلی الله علیه وآله من دون أدنی تردّد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نظرة واحدة فی ذلک کله هی لتکفی وذلک من بعد التأکد من مسانیدها ورجالها وما الی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ان نعتمد علی اولئک الذین اخرجوا أحادیث المهدی؟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القول بأنّه ما من محدّث من محدّثی الإسلام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واما عن أعلام الشیعة ومحدثیهم ومفسریهم الذین أوردوا أحادیث المهدی فقد یسمج التعرض لبیان اسمائهم؛ لکون الایمان المطلق بظهور المهدی عندهم من أصول عقائدهم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وقد أخرج بعض الأحادیث المبشّرة بظهور الإمام المهدی فی آخر الزمان، وقد أفردوا کتباً کثیرة فی الإمام المهدی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توجه سالم الی استاذ علوم القرآن والحدیث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والصحابة، انت یا استاذنا، تری ما یمکنک القول بصددهم؟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الصحابة الذین رووا أحادیث المهدی عن رسول اللَّه‌صلی الله علیه وآله أو الذین کانت أحادیثهم موقوفة علیهم ولها حکم الرفع إلی النبی‌صلی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یعقل اجتهادهم فی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کثیرون جداً، ولو ثبت النقل عن عُشرهم لثبت التواتر بلا شک ولا شبهة، کما فی مصادر أهل السنة وحدهم مثلا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بینما کان لحامد ان یهتم بکتب اهل السنة اکثر لان امه هی سنیة وکانت قد استبصرت فیما مضی من السنین، ومن قبل علی ید ابیها الذی کان قد تشیّع سلفاً، فقال عندها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ان تطلعنا علی طرق أحادیث المهدی فی کتب السنة إجمالاً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أجاد وأفاد الاستاذ الازهری السید أحمد بن محمد بن الصدیق، أبو الفیض الغماری الحسنی الشافعی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إبراز الوهم المکنون من کلام ابن </w:t>
      </w:r>
    </w:p>
    <w:p>
      <w:pPr>
        <w:pStyle w:val="BookText"/>
        <w:rPr/>
      </w:pPr>
      <w:r>
        <w:rPr>
          <w:rFonts w:ascii="IRNazanin" w:hAnsi="IRNazanin" w:eastAsia="IRNazanin"/>
          <w:color w:val="111111"/>
          <w:sz w:val="28"/>
          <w:sz w:val="28"/>
          <w:szCs w:val="28"/>
          <w:rtl w:val="true"/>
          <w:lang w:bidi="fa-IR"/>
        </w:rPr>
        <w:t>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أثبت فیه تواتر أحادیث الإمام المهدی علیه السلام بما لم یسبقه أحد إلیه من قبل، وذلک تفنیداً لتضعیفات ابن خلدون التی تذرع بها بعض معاصریه کأحمد أمین المصری ومحمد فرید وجدی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تعرض لایراد العدید من طرق أحادیث المهدی فی کتب السنّة، حتی عبّر عن مقدرة فائقة فی تتبع طرق وأسانید أحادیث الإمام المهدی فی کتب أهل السنّة ابتداءً من طبقة الصحابة ثمّ التابعین ثمّ تابعی التابعین وصولاً إلی من أخرج هذه الأحادیث من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توجه استاذ علوم السیاسة الیه بالقول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مما لا یخفی علی اللبیب أن العادة قاضیة باستحالة تواطی‌ء جماعة یبلغ عددهم ثلاثین نفساً فأزید فی جمیع الطبقات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،وذلک فیما بلغنا وأمکننا الوقوف علیه فی الحال، فقد وجدنا خبر المهدی وارداً من طریق الکثیر من اهل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تتبعنا ذلک لحصلنا منه علی العدد الوافر، ولکن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المرفوع</w:t>
      </w:r>
      <w:r>
        <w:rPr>
          <w:rStyle w:val="FootnoteAnchor"/>
          <w:rtl w:val="true"/>
        </w:rPr>
        <w:footnoteReference w:id="3"/>
      </w:r>
      <w:r>
        <w:rPr>
          <w:rFonts w:ascii="IRNazanin" w:hAnsi="IRNazanin" w:eastAsia="IRNazanin"/>
          <w:color w:val="111111"/>
          <w:sz w:val="28"/>
          <w:sz w:val="28"/>
          <w:szCs w:val="28"/>
          <w:rtl w:val="true"/>
          <w:lang w:bidi="fa-IR"/>
        </w:rPr>
        <w:t>منه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کان قد فات البعض ذکر جمیع أسماء الصحابة الذین رووا أحادیث الإمام المهدی، لان عددهم هو أکثر مما ذکروه، ولم یذکروا صحابة اخرین</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رجعت إلی تاریخ ابن خلدون لوجدته لم یعرف أغلب هذه الطرق</w:t>
      </w:r>
      <w:r>
        <w:rPr>
          <w:rStyle w:val="FootnoteAnchor"/>
          <w:rtl w:val="true"/>
        </w:rPr>
        <w:footnoteReference w:id="5"/>
      </w:r>
      <w:r>
        <w:rPr>
          <w:rFonts w:ascii="IRNazanin" w:hAnsi="IRNazanin" w:eastAsia="IRNazanin"/>
          <w:color w:val="111111"/>
          <w:sz w:val="28"/>
          <w:sz w:val="28"/>
          <w:szCs w:val="28"/>
          <w:rtl w:val="true"/>
          <w:lang w:bidi="fa-IR"/>
        </w:rPr>
        <w:t>إذ لم یذکر من طرق حدیث أبی سعید إلّا القلیل، فضلاً عما ترکه من أحایث الصحابة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القدر المشترک فی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هذه الطرق إلی حدیث أبی سعید الخدری</w:t>
      </w:r>
      <w:r>
        <w:rPr>
          <w:rStyle w:val="FootnoteAnchor"/>
          <w:rtl w:val="true"/>
        </w:rPr>
        <w:footnoteReference w:id="6"/>
      </w:r>
      <w:r>
        <w:rPr>
          <w:rFonts w:ascii="IRNazanin" w:hAnsi="IRNazanin" w:eastAsia="IRNazanin"/>
          <w:color w:val="111111"/>
          <w:sz w:val="28"/>
          <w:sz w:val="28"/>
          <w:szCs w:val="28"/>
          <w:rtl w:val="true"/>
          <w:lang w:bidi="fa-IR"/>
        </w:rPr>
        <w:t>فقط دون سواه هو ظهور الإمام المهدی‌علیه السلام فی آخر الزمان، ولاشک أن النظر إلی جمیع الطرق التی وردت بها أحادیث المهدی عن جمیع الصحابة یقطع بتواتر ما بشّر به النبی‌صلی الله علیه وآله، بل حتی لو افترضنا وجود طریق واحد فقط لکل صحابی ذُکر فهو یکفی للاذعان بالتواتر، وقد مرّ أنّ عددهم یزید علی الخمسین صحابیاً</w:t>
      </w:r>
      <w:r>
        <w:rPr>
          <w:rFonts w:eastAsia="IRNazanin" w:cs="IRNazanin"/>
          <w:color w:val="111111"/>
          <w:sz w:val="28"/>
          <w:szCs w:val="28"/>
          <w:rtl w:val="true"/>
          <w:lang w:bidi="fa-IR"/>
        </w:rPr>
        <w:t xml:space="preserve">. </w:t>
      </w:r>
      <w:bookmarkStart w:id="30" w:name="pg122_860"/>
    </w:p>
    <w:p>
      <w:pPr>
        <w:pStyle w:val="Heading2"/>
        <w:numPr>
          <w:ilvl w:val="1"/>
          <w:numId w:val="1"/>
        </w:numPr>
        <w:rPr/>
      </w:pPr>
      <w:bookmarkStart w:id="31" w:name="__RefHeading___Toc915904_211673320"/>
      <w:bookmarkStart w:id="32" w:name="_Toc10"/>
      <w:bookmarkEnd w:id="30"/>
      <w:bookmarkEnd w:id="31"/>
      <w:r>
        <w:rPr>
          <w:rtl w:val="true"/>
        </w:rPr>
        <w:t>(</w:t>
      </w:r>
      <w:r>
        <w:rPr/>
        <w:t>7</w:t>
      </w:r>
      <w:r>
        <w:rPr>
          <w:rtl w:val="true"/>
        </w:rPr>
        <w:t>)</w:t>
      </w:r>
      <w:bookmarkEnd w:id="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وذات لیلة نهض حامد وسالم، واغلب اهل المحلة علی اصوات فزعة ذعرة، انطلقت فی قلب اللیل، کان ثمة حریق ضعیف قد شب فی احد المنازل، فهب الجمیع لنجدة اهل تلک الدار المنکوبة، ولقد کانت احدی الصغیرات قد دفعت بقدمها وهی نائمة احد القنادیل التی اشعلتها الی جانبها حباً فی رؤیة ومطالعة الوان نیران القندیل، فما کان منه الا ان انسفح نفطه وامتدت النیران لتلتهم ما حولها من البُسط والافرشة لولا ان ستر اللَّه علی سکان الدار حینما تنبهت الام وبسرعة الی الحریق، فاحتضنت صغیرتها وانطلقت بها الی خارج الدار حتی هرع الیها الناس بعد صیاح وعویل، استفزعتهم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کانت هی الاخری قد هبّت لاطفاء واحتواء مساحات ذلک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 انقضی وقت علی القضاء علی تلک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لحامد ان </w:t>
      </w:r>
    </w:p>
    <w:p>
      <w:pPr>
        <w:pStyle w:val="BookText"/>
        <w:rPr/>
      </w:pPr>
      <w:r>
        <w:rPr>
          <w:rFonts w:ascii="IRNazanin" w:hAnsi="IRNazanin" w:eastAsia="IRNazanin"/>
          <w:color w:val="111111"/>
          <w:sz w:val="28"/>
          <w:sz w:val="28"/>
          <w:szCs w:val="28"/>
          <w:rtl w:val="true"/>
          <w:lang w:bidi="fa-IR"/>
        </w:rPr>
        <w:t>یطالع وجه استاذ علوم القرآن والحدیث فی ضمن من هبّوا لاغاثة المرأة واطفاء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ما انفض الناس وهدأ اللیل، وعادت انسام الصمت تداعب الفضاء، کان لحامد والاستاذ ان یسیرا جنباً الی بعض، یتحدثان عن الجامعة وازماتها ومشکلات الدرس والتحصیل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انقادا للحدیث عن صحة ما ورد من أحادیث المهدی، وذلک حینما تطرقا الی الجامعات فی زمان ظهور الحجة، فقال الاستاذ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ممن صرح بصحة أحادیث المهدی‌علیه السلام من أعلام أهل السنة حسبما وقفت علیهم فی مؤلفاتهم، اخص بالذکر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الترمذی، قال عن ثلاثة أحادیث فی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 حدیث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الحافظ أبو جعفر العقیلی، أورد حدیثاً ضعیفاً فی الإمام المهدی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المهدی أحادیث جیاد من غیر هذا الوجه بخلاف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الحاکم النیسابوری کان قد قال عن أربعة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ثلاثة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علی شرط مسلم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ثمانیة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البیهقی، هو الاخر کان 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والاحادیث علی خروج المهدی أصح إسناداً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البغوی، أخرج حدیثاً فی المهدی فی فصل الصحاح وخمسة أحادیث فیه أیضاً فی فصل الحسان من کتابه مصابیح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هؤلاء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کان لابن الأثیر نصیب فی ذکر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حصل نفس الشی‌ء للقرطبی المالکی، وهو من القائلین بالتواتر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یهمنا هنا انه قال عن حدیث ابن ماجة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صحیح، مصرحاً بأنّ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 فاطمة، هو أصح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ابن تیمیة، حیث قال فی کتابه 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الاحادیث التی یحتج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خروج المهدی، أحادیث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الحافظ الذهبی، والکنجی الشافعی حیث اخبر عن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حق وهو من ولد فاطمة،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عما قاله غیرهم فی هذا الصدد من مثل الحافظ ابن القیّم، وابن کثیر، والتفتازانی، ونور الدین الهیثمی، والسیوطی، والشوکانی، وناصر الدین الالبانی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صرح العلماء بتواتر أحادیث المهدی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صرّح علماء الدرایة وجملة من ذوی الاختصاص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بعلوم الحدیث دراسة وتدریساً بتواتر أحادیث المهدی الواردة فی کتب أهل السنة من الصحاح والمسانید وغیرها، ولکثرتهم لا یمکننی حصرهم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دردشات ومجاذبات فی الکلام، تبادلا السلام والتحیات، وودع کل منهما الاخر، وذهبا الی منزلهما</w:t>
      </w:r>
      <w:r>
        <w:rPr>
          <w:rFonts w:eastAsia="IRNazanin" w:cs="IRNazanin"/>
          <w:color w:val="111111"/>
          <w:sz w:val="28"/>
          <w:szCs w:val="28"/>
          <w:rtl w:val="true"/>
          <w:lang w:bidi="fa-IR"/>
        </w:rPr>
        <w:t xml:space="preserve">. </w:t>
      </w:r>
      <w:bookmarkStart w:id="33" w:name="pg122_864"/>
    </w:p>
    <w:p>
      <w:pPr>
        <w:pStyle w:val="Heading2"/>
        <w:numPr>
          <w:ilvl w:val="1"/>
          <w:numId w:val="1"/>
        </w:numPr>
        <w:rPr/>
      </w:pPr>
      <w:bookmarkStart w:id="34" w:name="__RefHeading___Toc915906_211673320"/>
      <w:bookmarkStart w:id="35" w:name="_Toc11"/>
      <w:bookmarkEnd w:id="33"/>
      <w:bookmarkEnd w:id="34"/>
      <w:r>
        <w:rPr>
          <w:rtl w:val="true"/>
        </w:rPr>
        <w:t>(</w:t>
      </w:r>
      <w:r>
        <w:rPr/>
        <w:t>8</w:t>
      </w:r>
      <w:r>
        <w:rPr>
          <w:rtl w:val="true"/>
        </w:rPr>
        <w:t>)</w:t>
      </w:r>
      <w:bookmarkEnd w:id="35"/>
    </w:p>
    <w:p>
      <w:pPr>
        <w:pStyle w:val="BookText"/>
        <w:rPr/>
      </w:pPr>
      <w:r>
        <w:rPr>
          <w:rFonts w:ascii="IRNazanin" w:hAnsi="IRNazanin" w:eastAsia="IRNazanin"/>
          <w:color w:val="111111"/>
          <w:sz w:val="28"/>
          <w:sz w:val="28"/>
          <w:szCs w:val="28"/>
          <w:rtl w:val="true"/>
          <w:lang w:bidi="fa-IR"/>
        </w:rPr>
        <w:t>رقد حامد فی فراشه، کان المذیاع الی جانبه، جعل یستمع ویصغی الیه، واذا ما انقضت دقائق، اغلقه، وأغمض عینیه حتی أخلد الی النوم، واستغرق فی سباته حتی کان له ان یطوف فی عالم هو مزیج من عالم المشاهدة والرؤیا، فجعل ذهنه یستغرق فی امواج متصاعدة من اسماء المحدثین من اهل الخبر، وکأن وحی نفسه قد انشأ یسائل قرارة ذاته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یبحث عن رواة احادیث صاحب الزمان، لِمَ یفتش عن هذه الدقائق لیتأکد من صحة هذا الاعتقاد الجازم به قلبه قبل لسانه وعقله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له ان یخترق غابة من الغابة، تتعانق فیها الاغصان، وتتأرجح عبرها رؤوس مطالعها واذا ما انتهی الی کوخ وجد نفسه قد انتهی من الغابة وخرج منها واذا به یلتقی باناس، جعلوا یعرّفون انفسهم الیه من دون ان یسألهم، فاذا ما مرّ بالاول،</w:t>
      </w:r>
    </w:p>
    <w:p>
      <w:pPr>
        <w:pStyle w:val="BookText"/>
        <w:rPr/>
      </w:pPr>
      <w:r>
        <w:rPr>
          <w:rFonts w:ascii="IRNazanin" w:hAnsi="IRNazanin" w:eastAsia="IRNazanin"/>
          <w:color w:val="111111"/>
          <w:sz w:val="28"/>
          <w:sz w:val="28"/>
          <w:szCs w:val="28"/>
          <w:rtl w:val="true"/>
          <w:lang w:bidi="fa-IR"/>
        </w:rPr>
        <w:t>وکأنه کان یفتش حرساً جمهوریاً، فلقیه هذا لیطلق زمام لسانه ویخبره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 البربهاری شیخ الحنابلة وکبیرهم فی عصری انا المتوفی 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عنّی الشیخ حمود التویجری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بالأثر علی من أنکر المهدی المنتظر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بنزول عیسی بن مریم‌علیه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خلف القائم من آل محمد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الایمان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والاعتقاد لا یبنی علی خبر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ما انتهی من الاول، وهو ینظر الیه بتعجب والمام، طالعه محیّا الثانی مبادراً ایاه کسابقه،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محمد بن الحسین الآبری الشافعی، أنا هو 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تحدّثت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تواترت الأخبار واستفاضت بکثرة رواتها عن المصطفی صلی اللَّه علیه وسلم بمجی‌ء المهدی، وأنه من أهل بیته صلی اللَّه علیه وسلم وانه یملک سبع سنین وانه یملأ الارض عدلاً، وانه یخرج مع عیسی فیساعده علی قتل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عنی القرطبی المالکی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والمزنی فی تهذیب الکمال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خالد الجندی، وابن القیّم فی المنار المنیف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ما عبره، ابتدره الثالث، لیقول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القرطبی المالکی، توفیت فی عام</w:t>
      </w:r>
      <w:r>
        <w:rPr>
          <w:rFonts w:ascii="IRNazanin" w:hAnsi="IRNazanin" w:eastAsia="IRNazanin"/>
          <w:color w:val="111111"/>
          <w:sz w:val="28"/>
          <w:sz w:val="28"/>
          <w:szCs w:val="28"/>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نقل قولی الآبری المتقدم، وأیّده بتصحیح ما أوردته من أحادیث المهدی ولقد احتججت بقول الإمام الحافظ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والاحادیث عن النبی صلی اللَّه علیه وسلم فی التنصیص علی خروج المهدی من عترته من ولد فاطمة،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قلت فی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وذلک فی تفسیر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الصحاح قد تواترت علی ان المهدی من عترة الرسول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طفق الرابع یعرّف الیه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الحافظ المتقن جمال الدین المزی، المتوفی عام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احتججت بقول الآبری المتقدم فی تواتر أحادیث الإمام المهدی، ولم أتعرض له بشی‌ء، بل أطلقته إطلاق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قفز الخامس أمامه، لیقول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انا فانا الذی ادعی بابن القیّم، توفیت فی سنة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أیّدت قول الآبری أیضاً، وذلک بتقسیم أحادیث الإمام</w:t>
      </w:r>
    </w:p>
    <w:p>
      <w:pPr>
        <w:pStyle w:val="BookText"/>
        <w:rPr/>
      </w:pPr>
      <w:r>
        <w:rPr>
          <w:rFonts w:ascii="IRNazanin" w:hAnsi="IRNazanin" w:eastAsia="IRNazanin"/>
          <w:color w:val="111111"/>
          <w:sz w:val="28"/>
          <w:sz w:val="28"/>
          <w:szCs w:val="28"/>
          <w:rtl w:val="true"/>
          <w:lang w:bidi="fa-IR"/>
        </w:rPr>
        <w:t>المهدی إلی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والحسان، والغرائب، والموضوعة، ولا یخفی بأن مجموع الصحاح والحسان مما یبلغ التواتر لکثرته واستفاضته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السادس بین حامد وبین مواصلة مسیره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الذی یسمی بابن حجر العسقلانی، لقد توفانی اللَّه فی عام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القول بالتواتر عن غیری، وأیّدته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صلاة عیسی‌علیه السلام خلف رجل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فی آخر الزمان وقرب قیام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للصحیح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تخلو من قائم للَّه بحجة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أنا، فشمس الدین السخاوی، الذی أماته اللَّه فی عام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صرح غیر واحد من العلماء بأنّی من المصرّحین بتواتر أحادیث المهدی،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الشیخ محمد العربی الفاسی فی کتابه المقاصد، والمحقق أبو زید عبد الرحمن بن عبد القادر الفاسی فی مبهج القاصد، علی ما نقله عنهما أبو الفیض الغماری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أبو عبداللَّه محمد بن جعفر الکتانی فی نظم المتناثر من الحدیث المتواتر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اذا ما کان لحامد ان ینبهر بهذه اللقاءات، فاجأه الثامن، کأنما یتحداه لیخاطبه بالقول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وانا الثامن، انا السیوطی، وسنة وفاتی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صرحتُ بتواتر أحادیث المهدی فی الفوائد المتکاثرة فی الاحادیث المتواترة، وفی أختصاری المسمی بالازهار المتناثرة، وغیرها من کتبی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وانا من یطلق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المتوفی 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دافعت عن عقیدة المسلمین بظهور الإمام المهدی کثیراً مصرحاً بتواترها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المتقی الهندی عام رحیلی کان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ألّفت کنز العمال، دافعت عن عقیدة الإمام المهدی‌علیه السلام دفاعاً مدعوماً بالحجة والبرهان، وذلک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أهم ما فی هذا الکتاب هو الفتاوی الاربع المذکورة فیه بخصوص من أنکر ظهور المهدی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ابن حجر الهیثمی الشافعی، وفتوی الشیخ أحمد أبی السرور بن الصبا الحنفی، وفتوی الشیخ محمد بن محمد الخطابی المالکی، وفتوی الشیخ یحیی بن محمد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نصصتُ علی أن هؤلاء هم علماء أهل مکة وفقهاء المسلمین علی المذاهب الأربعة، ومن راجع فتاواهم عَلِمَ علم الیقین أنهم متفقون علی تواتر أحادیث المهدی، وأن منکرها یجب أن ینال جزاءه، </w:t>
      </w:r>
    </w:p>
    <w:p>
      <w:pPr>
        <w:pStyle w:val="BookText"/>
        <w:rPr/>
      </w:pPr>
      <w:r>
        <w:rPr>
          <w:rFonts w:ascii="IRNazanin" w:hAnsi="IRNazanin" w:eastAsia="IRNazanin"/>
          <w:color w:val="111111"/>
          <w:sz w:val="28"/>
          <w:sz w:val="28"/>
          <w:szCs w:val="28"/>
          <w:rtl w:val="true"/>
          <w:lang w:bidi="fa-IR"/>
        </w:rPr>
        <w:t>وصرّحوا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ضربه وتأدیبه وإهانته حتی یرجع إلی الحق علی رغم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فیهدر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الظلام قد اخذ یلف اجواء الحلم، وکأن روحاً من الضباب اخذت تاکل فی الوانه لینقلب کطیف مشبع بنکهة من الخیال، واذا بحامد یرتاع لانقلاب احدهم امامه، وکأنه قفز الیه من شتی الامکنة المتوقعة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وأنا، فإن کنت لا تعرفنی، فاعرفنی، انی محمد رسول البرزنجی المتوفی عام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صرحت بتواتر أحادیث المهدی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وجود المهدی، وخروجه آخر الزمان، وأنه من عترة رسول اللَّه صلی اللَّه علیه وسلم، ومن ولد فاطمة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حد التواتر المعنوی، فلا معنی لانکارها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وابتدره الثانی عشر، فقال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 الشیخ محمد بن قاسم بن محمد جسوس، متُّ فی 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نقل الکتانی عنّی تصریحی بالتواتر وذلک فی نظم المتناثر من الحدیث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دور الثالث عشر، فشرع یحکی لون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أبو العلاء العراقی الفاسی، توفیت فی سنة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لی تألیف فی الإمام المهدی، وقد نقل فی نظم المتناثر</w:t>
      </w:r>
    </w:p>
    <w:p>
      <w:pPr>
        <w:pStyle w:val="BookText"/>
        <w:rPr/>
      </w:pPr>
      <w:r>
        <w:rPr>
          <w:rFonts w:ascii="IRNazanin" w:hAnsi="IRNazanin" w:eastAsia="IRNazanin"/>
          <w:color w:val="111111"/>
          <w:sz w:val="28"/>
          <w:sz w:val="28"/>
          <w:szCs w:val="28"/>
          <w:rtl w:val="true"/>
          <w:lang w:bidi="fa-IR"/>
        </w:rPr>
        <w:t>تصریحی بالتواتر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انا، فانا الشیخ السفارینی الحنبلی، انتقلت الی جوار ربی فی السنة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القنوجی عنّی أنی من القائلین بتواتر أحادیث المهدی، وذلک فی کتابه اللوائح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برز الیه عالم اخر من علماء الدرایة، یحمل الرقم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أعرّفک بنفسی، انا الشیخ محمد بن علی الصبان، سنة موتی کانت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نقلت القول بالتواتر عن ابن حجر فی الصواعق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واحتججت به، ولم أتعقّبه بشی‌ء، فدللت علی أنه قولی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انا فالشوکانی، الشوکانی ذلک العبد الذی وافاه الاجل فی العام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ویکفی لاثبات قولی بتواتر أحادیث المهدی کتابی الشهیر، والموسوم بالتوضیح فی تواتر ما جاء فی المنتظر والدجال والمسیح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الرقم السابع عشر، فانه یحمله هذا الذی یقف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بن حسن بن مؤمن الشبلنجی، لقد رحلت الی جوار ربی فی العام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صرحت بتواتر أخبار المهدی مؤکداً علی انه من أهل البیت‌علیهم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عندها طفق 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زینی دحلان مفتی الشافعیة، توفّیت عام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وصفت أحادیث المهدی بالکَثْرَة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وکثرة مخرجیها یقوّی بعضها بعضاً حتی صارت تفید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درجة القطع فی الأخبار تحصل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المحدث التاسع عشر، فکان قد وقف امام حامد، وهو یخبره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وانا السید محمد صدیق حسن القنوجی البخاری، سنة وفاتی</w:t>
      </w:r>
      <w:r>
        <w:rPr>
          <w:rFonts w:ascii="IRNazanin" w:hAnsi="IRNazanin" w:eastAsia="IRNazanin"/>
          <w:color w:val="111111"/>
          <w:sz w:val="28"/>
          <w:sz w:val="28"/>
          <w:szCs w:val="28"/>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قلت عن أحادیث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والاحادیث الواردة فیه علی اختلاف روایاتها کثیرة جداً تبلغ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اخرهم ممن احتملهم منامه، وقوی علی اشباع احداثه بهم، فکان یحاول ان یمتطی صهوة الکلام، ویحادث حامد الذی شعر بضیق متواصل من مداومة هذه الرؤیا، الا انه لم یکن من مناص</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أحمل رقم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فأنا أبو عبداللَّه محمد بن جعفر الکتانی المالکی، توفیت فی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القول بالتواتر عن جملة ممن التقیت بهم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الاحادیث الواردة فی المهدی المنتظر متواترة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لحظة واحدة لمح حامد احدهم ممن تصرّح سیماؤه بانه خارج عن دائرة التعریف والاخبار، تقدم الیه فقال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هؤلاء مما لا تتّسع هذه الرؤیا وهذا المنام لاستیفائه، وإیراد أقوالهم کلّهم، وقد تتبعهم بعض الباحثین ابتداءً من القرن الثالث الهجری وإلی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وجد حامد فی نفسه، شیئاً من الشجاعة، واستبسل فی الحدیث والتعبیر عما یرید التصریح به،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ثمة من کلمة اخیرة ؟</w:t>
      </w:r>
    </w:p>
    <w:p>
      <w:pPr>
        <w:pStyle w:val="BookText"/>
        <w:rPr/>
      </w:pPr>
      <w:r>
        <w:rPr>
          <w:rFonts w:ascii="IRNazanin" w:hAnsi="IRNazanin" w:eastAsia="IRNazanin"/>
          <w:color w:val="111111"/>
          <w:sz w:val="28"/>
          <w:sz w:val="28"/>
          <w:szCs w:val="28"/>
          <w:rtl w:val="true"/>
          <w:lang w:bidi="fa-IR"/>
        </w:rPr>
        <w:t>اجابه الرجل الذی ما کان یلبس الا مثلما یلبس حامد، لان کل من قابلهم کانوا یرتدون ملابس تعود بالمرء الی عهود بائدة 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بدّ من تسجیل کلمة مهمة للاستاذ بدیع الزمان سعید النورسی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أفاضل علماء أهل السنة فی أوائل القرن الرابع عشر الهجری،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الدنیا قاطبة عصبة متساندة نبیلة شریفة ترقی إلی شرف آل البیت ومنزلتهم، ولیس فیها قبیلة متوافقة ترقی إلی اتفاق قبیلة آل البیت، ولیس فیها مجتمع أو جماعة منورة أنور من مجتمع آل البیت وجماعتهم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البیت الذین غُذّوا بروح الحقیقة</w:t>
      </w:r>
    </w:p>
    <w:p>
      <w:pPr>
        <w:pStyle w:val="BookText"/>
        <w:rPr/>
      </w:pPr>
      <w:r>
        <w:rPr>
          <w:rFonts w:ascii="IRNazanin" w:hAnsi="IRNazanin" w:eastAsia="IRNazanin"/>
          <w:color w:val="111111"/>
          <w:sz w:val="28"/>
          <w:sz w:val="28"/>
          <w:szCs w:val="28"/>
          <w:rtl w:val="true"/>
          <w:lang w:bidi="fa-IR"/>
        </w:rPr>
        <w:t>القرآنیة، وارتضعوا من منبعها، وتنوّروا بنور الایمان وشرف الإسلام، فعرجوا إلی الکمالات، وأنجبوا مئات الأبطال الأفذاذ، وقدّموا اُلوف القُوَّاد المعنویین لقیادة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أنهم یُظهِرون للدنیا العدالة التامة لقائدهم الاعظم المهدی الاکبر، وحقّانیته بإحیاء الشریعة المحمدیة، والحقیقة الفرقانیة، والسنّة الأحمدیة، وتطبیقها، وإجراءاتها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حامد، وکأنه قد ضاق ذرعاً بهذا الاخر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انتهی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یضیق صدرک یا فتی، انما اردف کلامه اخیراً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فی غایة المعقولیة، فضلاً عن أنّه فی غایة اللزوم والضرورة، بل هو مقتضی دساتیر الحیاة الاجتماعیة</w:t>
      </w:r>
      <w:r>
        <w:rPr>
          <w:rFonts w:eastAsia="IRNazanin" w:cs="IRNazanin"/>
          <w:color w:val="111111"/>
          <w:sz w:val="28"/>
          <w:szCs w:val="28"/>
          <w:rtl w:val="true"/>
          <w:lang w:bidi="fa-IR"/>
        </w:rPr>
        <w:t xml:space="preserve">. </w:t>
      </w:r>
      <w:bookmarkStart w:id="36" w:name="pg122_874"/>
    </w:p>
    <w:p>
      <w:pPr>
        <w:pStyle w:val="Heading2"/>
        <w:numPr>
          <w:ilvl w:val="1"/>
          <w:numId w:val="1"/>
        </w:numPr>
        <w:rPr/>
      </w:pPr>
      <w:bookmarkStart w:id="37" w:name="__RefHeading___Toc915908_211673320"/>
      <w:bookmarkStart w:id="38" w:name="_Toc12"/>
      <w:bookmarkEnd w:id="36"/>
      <w:bookmarkEnd w:id="37"/>
      <w:r>
        <w:rPr>
          <w:rtl w:val="true"/>
        </w:rPr>
        <w:t>(</w:t>
      </w:r>
      <w:r>
        <w:rPr/>
        <w:t>9</w:t>
      </w:r>
      <w:r>
        <w:rPr>
          <w:rtl w:val="true"/>
        </w:rPr>
        <w:t>)</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الإمام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امرأة بنبرة استنکار ساهیة، ولیس بنبرة استیضاح 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یجبها، لانه کان غارقاً فی افکاره، وحینما شعر بوجودها التفت الیها، فلم یجدها الا انه حدق فی المرآة التی کانت الی جانبه فکان قد احس بظل قد غادر الغرفة وللتو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وجدها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یحس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تحدث نفسک فی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تعود الی وضعک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وجدتک کذلک اعدت علیک نفس سؤالک وکأنی کنت اعجب لسؤالک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اماه، انک قد درستِ فی المعهد الاداری الا انک لم ترغبی فی العمل والتعیین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الامر کذلک، بل اباک هو الذی فرض علی ترک التفکیر بمثل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منذ زمن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الغرض من سؤالک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عنیت ان اسألک عن شی‌ء ربما عنی به المثقفین به اکثر من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لمس حقیقته بسطاء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بکل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تجلسین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وعندها 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قد بقی علی حاله، قالت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وانت الاخر الا تجلس الی جانب من دعوته الی الجلوس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وهو یحدق فی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لنا ان نتعرف علی الإمام المهدی من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تقصد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نعاود التعرف علیه بین الحین 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مثل ذلک له ان یتجدد بتجدد الزمان والمکان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اعتدلت الام فی جلستها وکأنها ترید ان تستمد العون من مطالعاتها ایام استبصارها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شعر الابن بذلک من حیث تطلع الیها وهی تهمهم بکلمات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ارجعتنی الی 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ماض عتیق، تاه فی لجة الموج</w:t>
      </w:r>
    </w:p>
    <w:p>
      <w:pPr>
        <w:pStyle w:val="BookText"/>
        <w:rPr/>
      </w:pPr>
      <w:r>
        <w:rPr>
          <w:rFonts w:ascii="IRNazanin" w:hAnsi="IRNazanin" w:eastAsia="IRNazanin"/>
          <w:color w:val="111111"/>
          <w:sz w:val="28"/>
          <w:sz w:val="28"/>
          <w:szCs w:val="28"/>
          <w:rtl w:val="true"/>
          <w:lang w:bidi="fa-IR"/>
        </w:rPr>
        <w:t>حتی استقی فیض قراحه من معین لم تشبّ یراعات ایامه الا تحت انوار میاه عبقت بلون فضی، ما زال ینغمس فی مساماته کل الدجی المعتّق حتی کأنی أخاله ینبوع شلال، بوسع المرء ان یشتار منه عسل الزمان المخفی وراء خطوط میاه الشلالات المتساقطة، والتی تستتر کما تختفی اکثر الغیران والکوات خلف اعمدة میاهها المتلاحقة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اماه، انک لم تحدثینی عن کیفیة استبصارک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للزواج قصب التأثیر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بادرته بعنف وسرعة حتی شعر حامد بشی‌ء من التأسف لهذا التسرع فی القاء 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لاصدح بالقول وبکل جرأة وبسالة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ما تشیعت لاجل انی قرنت باحد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اللائق ان اماشیه حتی فی مذهبه الذی یعتقد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وبصورة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لاعتقادی بزوجی استبصرت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اثق به، فوثقت وبالتبع بما یعتقد، فصرت مثله ومن دون ای امعان او تبصر بلون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ومعیّة سبلها التی تفرع عنها وتنصب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کنت عنیدة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انه ترکنی</w:t>
      </w:r>
    </w:p>
    <w:p>
      <w:pPr>
        <w:pStyle w:val="BookText"/>
        <w:rPr/>
      </w:pPr>
      <w:r>
        <w:rPr>
          <w:rFonts w:ascii="IRNazanin" w:hAnsi="IRNazanin" w:eastAsia="IRNazanin"/>
          <w:color w:val="111111"/>
          <w:sz w:val="28"/>
          <w:sz w:val="28"/>
          <w:szCs w:val="28"/>
          <w:rtl w:val="true"/>
          <w:lang w:bidi="fa-IR"/>
        </w:rPr>
        <w:t>برهة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فیها انه لا یطیق ان یجعل منی شیعیة، أو یصنع منی امرأة تصادق علی ما یصادق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 بما تأکد منه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منی بعد فترة الا ان اطلع علیه بزی شیعیة تؤمن بما یؤمن به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فراعه الامر، فاخبرته، بانی استطلعت الامر بنفسی ونقّبت عن حقائقه بعقلی وحدی حتی تأکد لی ما کنت تزعمه حقیقة ثابتة ترتکم الی جانب حقائق اخری دامغات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یخال التاریخ الصفح عنها ولا یظن الزمان انه بقادر علی ان یبقیها بعیدة عن انظار الباحثین وطلاب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استرسلت فی حدیثها، وهی تنظر الی حامد الذی شعرت به یمتلی‌ء حباً واعجاباً بها ولاکثر 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سعدت بمثل هذه اللحظات حتی استشعرت بضرورة الاستطراد فی 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للبحث عن بعض المسائل المتعلقة بامام الزمان الدور الرئیس فی انتقالی من مذهب السنة الی مذهب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اتفق المسلمون علی الایمان بظهور الإمام المهدی المبشر به فی الاخبار المتواترة عن النبی صلی الله علیه وآله، عندها ساءلت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 بدّ للمسلم ان یسأل نفسه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أخبار </w:t>
      </w:r>
    </w:p>
    <w:p>
      <w:pPr>
        <w:pStyle w:val="BookText"/>
        <w:rPr/>
      </w:pPr>
      <w:r>
        <w:rPr>
          <w:rFonts w:ascii="IRNazanin" w:hAnsi="IRNazanin" w:eastAsia="IRNazanin"/>
          <w:color w:val="111111"/>
          <w:sz w:val="28"/>
          <w:sz w:val="28"/>
          <w:szCs w:val="28"/>
          <w:rtl w:val="true"/>
          <w:lang w:bidi="fa-IR"/>
        </w:rPr>
        <w:t xml:space="preserve">المهدی المبشر بظهوره فی آخر الزمان بهذه الدرجة والوضوح عند علماء الإسلام حتی قطعوا بصحتها، وصرّحوا بتواترها، فلماذا اختلفت بعض الروایات الواردة فی نسب المهدی، وربما وصل بعضها إلی درجة التناقض والتضاد ؟ ومِن ثم، فمن هو الإمام المهدی؟ وهل یمکننا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خضم هذه الاختلافات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تشخیصه، بحیث لا تکون هناک أدنی شبهة فی صرف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مسمّاه فی الواقع ؟ وذلک لمشاهدتی وجه اختلاف المسلمین بعضهم مع البعض الاخر فی مجمل الاصول والفروع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دراسات ومتابعات ومساءلات ومناظرات، استطعت ان اقنع نفسی بما یمکن ان احول به بینها وبین ان تتردی فی حفیرة لیس یطال الخروج منها الا من خبر الزمان واضحی لا یصمه ایما عار من لکنة لسان قد یلثغ اثرها ببعض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وهذه الحروف اساس حیاتنا وعمدة بناءات وجودنا وهی عقیدتنا التی نحیا بها ونعیش ومن ثم نموت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قلت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وللاجابة عن ذلک لا بدّ من بیان نوعیة المعوقات التی تعترض البعض فی تشخیص نسب الإمام المهدی علی الرغم من اعتقاده بظهوره فی آخر الزمان، ولکن یجب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بیان تلک المعوقات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من یعتقد بظهور الإمام المهدی بنحو قاطع، </w:t>
      </w:r>
    </w:p>
    <w:p>
      <w:pPr>
        <w:pStyle w:val="BookText"/>
        <w:rPr/>
      </w:pPr>
      <w:r>
        <w:rPr>
          <w:rFonts w:ascii="IRNazanin" w:hAnsi="IRNazanin" w:eastAsia="IRNazanin"/>
          <w:color w:val="111111"/>
          <w:sz w:val="28"/>
          <w:sz w:val="28"/>
          <w:szCs w:val="28"/>
          <w:rtl w:val="true"/>
          <w:lang w:bidi="fa-IR"/>
        </w:rPr>
        <w:t>ولم یتعین له من هو المهدی علی طبق الواقع، فمثله کمثل من یعلم یقینا بوجوب الصلاة ولکنه یجهل أرکانها، ومن کان کذلک فهو لا یسمی مصلِّیا، فکذلک الحال فی من ینتظر مهدیّاً لا یعرفه، هل هو سنی ام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عدت بعدها وفی هذه المرة الی الانصات بدلا من ان افوه بشی‌ء من الکلام، کانت نفسی هی التی تجاذبنی اطراف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أیة حال فإن علاج أیة مسألة تعترض تشخیص نسب المهدی قد تکفلت بها کتب الاخبار والروایات، ونهض بها المنطق والعقل السلیمین، واذا ما واصل الباحث الشوط إلی آخره، سیدرک قسطاً وافراً من الاجابة علی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المهدی الموعود المنتظر ؟ ونعاهده بأننا سنتجرد عن قناعاتنا السابقة حتی لا تکون حاکمة علی الدلیل ما دام الهدف هو الوصول إلی الحق سواء کان الحق معنا أو علینا، والعاقل هو من لم یکن بینه وبین الحق عداء، وإن تأمّل فی کلامنا هذا فإنه سیشهد لنا بالصدق علی ما نقوله فی علاج معوقات التشخیص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ساءلتها کما کنت اسائل احدی صاحباتی عبر الهاتف وانا اقول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الذی یمکن ان نعنی بمعوقات التشخیص الحدیثیة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 تلک الاحادیث التی تبدو متضاربة بعضها ببعض، مما قد یصعب علی 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اُولئک الذین لیسوا علی اتصال مباشر بعلوم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معالجتها، مما یُسهّل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ضعیف الایمان منهم فی شراک اللامهدویین سواء کانوا من المتسمّین بالاسلام أو من المعلنین العداء لهذا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سألها حامد وهو یقول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کانت، اقصد صاحبتک تلک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لم تدرس علوم الحدیث، ولم تتفنن فی الحصول علی ای من شهادات العلوم الدینیة، بل کان لها ولع بمطالعة المسائل المتعلقة باخبار اخر الزمان حتی کان لها ان تقع علی ما اردته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استبصرت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کانت شیعیة منذ الاصل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تتابع کلام الام بعد ان تخلت عنه حینما نادتها صافرة القدر البخاری حتی اذا ما عادت من المطبخ، جلست وهی لا تلوی علی شی‌ء سوی مواصلة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کأنما شغف غیر مبهم </w:t>
      </w:r>
    </w:p>
    <w:p>
      <w:pPr>
        <w:pStyle w:val="BookText"/>
        <w:rPr/>
      </w:pPr>
      <w:r>
        <w:rPr>
          <w:rFonts w:ascii="IRNazanin" w:hAnsi="IRNazanin" w:eastAsia="IRNazanin"/>
          <w:color w:val="111111"/>
          <w:sz w:val="28"/>
          <w:sz w:val="28"/>
          <w:szCs w:val="28"/>
          <w:rtl w:val="true"/>
          <w:lang w:bidi="fa-IR"/>
        </w:rPr>
        <w:t>بالنسبة لها، ولع تلید، قد جذبها وبالرغم منها الی عدم الکف عن مثل هذه المحادثات او حتی التسلیم الی التکاسل عنها وسأمها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اخبرتنی بعدها ان الاحادیث الصحیحة الواردة فی بیان نسب الإمام المهدی علیه السلام هی علی طوائف وجمیعها مؤتلفة غیر مختلفة، ولا تشکّل عائقاً فی تشخیص نسب الإمام المهدی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قرشی،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فسألتها من این استقیت کل ذلک ؟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عدة مصادر حول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توصلت الی جمع المصادر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قد دونتها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یوماً الی بیتها فجلسنا مع بعض نتکلم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ان علمت مقدار ولع زوجی بضرورة استبصاری وذلک عن 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أخرج ذلک الحدیث</w:t>
      </w:r>
      <w:r>
        <w:rPr>
          <w:rStyle w:val="FootnoteAnchor"/>
          <w:rtl w:val="true"/>
        </w:rPr>
        <w:footnoteReference w:id="7"/>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 انی وبدلا من ان استثقل سماع مثل هذه الاسماء، او استهجن مواصلة مثل هذه الابحاث والتنقیب عن خرائدها التی ابحث عن منابعها واصولها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وبدلا من کل هذا، کنت قد ولعت فی تعقیب اثار مثل هذه الاسماء الی الحد الذی کانت تملّ معه صدیقتی هی نفسها من مواصلة التطرق الی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کنت اقول لنفسی انه قد یُتصور أن الحدیث یتناقض 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جمع فی نسب الإمام المهدی أنه من کنانة تارة، ومن قریش أُخری ومن بنی هاشم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کلّه، فإن کل هاشمی هو من قریش، وکل قرشی هو من کنانة لأنَّ قریش هو النضر بن کنانة باتفاق أهل الانساب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قالت صدیقتی وهی تردف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حدیث المهدی من أولاد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قد رواه ابن ماجة وغیره بالاسناد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ولد عبد 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وحمزة، وعلی، وجعفر، والحسن، والحسین، والمهدی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فی عقد</w:t>
      </w:r>
    </w:p>
    <w:p>
      <w:pPr>
        <w:pStyle w:val="BookText"/>
        <w:rPr/>
      </w:pPr>
      <w:r>
        <w:rPr>
          <w:rFonts w:ascii="IRNazanin" w:hAnsi="IRNazanin" w:eastAsia="IRNazanin"/>
          <w:color w:val="111111"/>
          <w:sz w:val="28"/>
          <w:sz w:val="28"/>
          <w:szCs w:val="28"/>
          <w:rtl w:val="true"/>
          <w:lang w:bidi="fa-IR"/>
        </w:rPr>
        <w:t>الدرر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سبعة بنو عبد المطلب سادات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وأخی علی، وعمی حمزة، وجعفر، والحسن، والحسین، والمهدی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عادت الی القول، بعد ان شعرت هذه المرة بتضارب المعلومات واختلاط الاخبار فی رأسی وثقل هذه الاسماء التی ما کنت لاستثقلها فی بادی‌ء الامر، الا انه لصعوبة المبحث فی مسائل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تلم بی نوعاً من تلک الهواجس التی یمکن ان ترمی بالباحث بعیداً عن مرماه الذی یعنی التوغل الی واقعیاته عبر النفاذ من خلال احراشه واوجار تعج بها منعرجاته ومنحنیاته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ففاهت بالکلام، بعد ان ساءلتها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یعارض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فقاطعتنی وکأنها علمت بعلامات ابهامی،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لا یعارض ماتقدم بل یقیّد ما قبله،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یقید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بالتقیید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نسب المهدی بأولاد عبدالمطلب بعد ان کان النسب إلی قریش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خلاف فی کون عبد المطلب جد النبی صلی الله علیه وآله ابناً لهاشم، فأبناء عبد المطلب </w:t>
      </w:r>
    </w:p>
    <w:p>
      <w:pPr>
        <w:pStyle w:val="BookText"/>
        <w:rPr/>
      </w:pPr>
      <w:r>
        <w:rPr>
          <w:rFonts w:ascii="IRNazanin" w:hAnsi="IRNazanin" w:eastAsia="IRNazanin"/>
          <w:color w:val="111111"/>
          <w:sz w:val="28"/>
          <w:sz w:val="28"/>
          <w:szCs w:val="28"/>
          <w:rtl w:val="true"/>
          <w:lang w:bidi="fa-IR"/>
        </w:rPr>
        <w:t>هاشمیون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فالمهدی اذن من أولاد عبد المطلب بن هاشم القرشی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ایام کانت قد وعدتنی بمتابعة الحدیث، فجمعت لی لمم من الاخبار، وطلعت علی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حصلت علی حدیث المهدی من ولد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 أبی 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Style w:val="FootnoteAnchor"/>
          <w:rtl w:val="true"/>
        </w:rPr>
        <w:footnoteReference w:id="9"/>
      </w:r>
      <w:r>
        <w:rPr>
          <w:rFonts w:ascii="IRNazanin" w:hAnsi="IRNazanin" w:eastAsia="IRNazanin"/>
          <w:color w:val="111111"/>
          <w:sz w:val="28"/>
          <w:sz w:val="28"/>
          <w:szCs w:val="28"/>
          <w:rtl w:val="true"/>
          <w:lang w:bidi="fa-IR"/>
        </w:rPr>
        <w:t>، والحدیث من روایة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المنصور فقال لی ابتداءً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سیف بن عمیرة، لا بدّ من منادٍ ینادی من السماء باسم رجل من ولد أبی طالب، فقلت جعلت فداک یا أمیر المؤمنین تروی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والذی نفسی بیدهِ لسماع أُذُنی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الحدیث ما سمعته قبل وقتی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سیف إنّه لَحَقٌّ، وإذا کان فنحن أوّل من یجیبه، أمَا إنَّ النداء إلی رجل من بنی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فاطمة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سیف، لولا أننی سمعت من أبی جعفر محمد بن علی یحدّثنی به، وحدّثنی به أهل الأرض کلهم ما قبلته منهم، ولکنه محمد بن علی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وکنت قد تقدمت فی مقارنات الخبر، حتی استظهرت مثل </w:t>
      </w:r>
    </w:p>
    <w:p>
      <w:pPr>
        <w:pStyle w:val="BookText"/>
        <w:rPr/>
      </w:pPr>
      <w:r>
        <w:rPr>
          <w:rFonts w:ascii="IRNazanin" w:hAnsi="IRNazanin" w:eastAsia="IRNazanin"/>
          <w:color w:val="111111"/>
          <w:sz w:val="28"/>
          <w:sz w:val="28"/>
          <w:szCs w:val="28"/>
          <w:rtl w:val="true"/>
          <w:lang w:bidi="fa-IR"/>
        </w:rPr>
        <w:t>ذلک وظنّت انی احفظ مثل هذه المسائل عن ظهر قلب، الا انی اخبرتها بان لاصراری علی المکوث لصق هذه الدراسات، وحذاء مثل هذه المطالعات قد جعلنی اشوق الی التعرف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کان ثمنها مرتفع ومسرف فی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 والملل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فابتدرتها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یقیّد ما قبله أیضاً لأنَّ کل من انتسب إلی أبی طالب بالولادة لا شک فی انتسابه إلی أبیه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التصریح الوارد فی هذا الحدیث بکون المهدی من أولاد فاطمة، ستکون النتیجة إلی هنا هو أن المهدی المبشر بظهوره فی آخر الزمان إنّما هو من أولاد أبی طالب بن عبد المطلب بن هاشم القرشی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انی کنت قد عدت ومن بعد یومین او اکثر مضیا علی زمان هذه المناقشة لاخبرها انی قد عثرت علی احادیث تخبر انها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 العباس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عثرتِ علیها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قد اشترکت فی المکتبة المرکزیة، ولذلک کنت اغتنم بعض الوقت للذهاب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ابوک قد وافقنی لقضاء الوقت والانشغال بالمطالعة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مما لا شک به ان هذه الطائفة من الاحادیث تشکل عائقاً فی تشخیص نسب المهدی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قد صرت استاذة فی هذا المضمار بل هذه المضامیر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اجبها عن سؤالها، ولم اکن قد التفتّ وقتها الی اطرائها حتی صرت الیها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أولاد العباس غیر أولاد أبی طالب، ولهذا لا بدّ من دراسة هذه الطائفة من الاحادیث، وعندها لنا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تقسیم الاحادیث الواردة فی هذا الشأن إلی قسمین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المجملة فی هذا المعنی کانت تسمع لی برغبة، فواصلت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منحصرة بأحادیث الرایات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انتبهت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الرایات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انظری ما دوّنته،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أحمد فی مسنده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عن ثوبان عن رسول اللَّه‌صلی الله علیه 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الرایات السود قد أقبلت من خراسان فأتوها ولو حبواً علی الثلج، فان فیها خلیفة اللَّه المهدی وقریب منه حدیث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وذلک عن أبی هریرة، عن رسول اللَّه‌صلی الله علیه 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رایات سود، فلا یردها شی‌ء حتی تنصب بإیلیاء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یصرح فی هذه الاحادیث انه من ولد العباس ؟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الاحادیث وان لم یصرح فیها بکون المهدی من ولد العباس لکنه قد یستفید البعض منها دلالتها علیه، بتقریب أن تلک الرایات السود، یحتمل ان تکون هی الرایات التی أقبل بها أبو مسلم الخراسانی من خراسان فوطّد بها دولة بنی العباس، فتکون تلک الاحادیث ناظرة إلی المهدی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هذه الاحادیث المجملة هی تتسم بضعفها مع عدم دلالتها علی نسب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 عندها ابتسمت واشعرتنی بأنّا قد بلغنا کلانا مبلغاً من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اوافقها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أنّا صرنا نجر ونبحث فی دراسات عتیدة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مدعومة بالاسانید والهویات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مسند أحمد، وسنن ابن ماجة کان ضعّفهما غیر واحد من العلماء، هذا ما کنت قد طالعته من قبل، ولم ارد ان ادهمک فی اول تصریحک حول بنی العباس، واخبرک بضعف ما توصلت الیه، لانی کنت الاخری قد توصلت الیه من قبل وطبقاً للدراسات التی وقعت علی تشریح اصحابها لمثل هذه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ضعّفها البعض</w:t>
      </w:r>
      <w:r>
        <w:rPr>
          <w:rStyle w:val="FootnoteAnchor"/>
          <w:rtl w:val="true"/>
        </w:rPr>
        <w:footnoteReference w:id="10"/>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ماجة </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قبله لم یکن فیه دلیل علی ان المهدی الذی تولّی من بنی العباس هو المهدی الذی یخرج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ذلک هو ان المهدی العباسی قد مات سنة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شهد عصره تدخّل النساء فی شؤون دولته، فقد ذکر الطبری تدخل الخیزران زوجة الخلیفة المهدی العباسی بشؤون دولته، وانها استولت علی زمام الأُمور فی عهد ابنه الهادی طبقاً لما ورد فی تاریخ الطبری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ومن یکون هذا شأنه فکیف یسمی بخلیفة اللَّه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زیادة علی أن المهدی العباسی، بل خلفاء بنی العباس کلهم لم یکونوا فی آخر الزمان ولم یحث المال حثواً أحد منهم، ولم یبایعوا بین الرکن والمقام، ولم یقتلوا الدجال، ولم ینزل نبی اللَّه عیسی علیه السلام لیصلی خلف مهدیهم، ولم تخسف البیداء فی عهدهم، ولم تظهر أدنی علامة من علامات ظهور المهدی فی سائر عصورهم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اردفت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 حدیث الترمذی فقد وصفه ابن کثیر بأنّه حدیث غریب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الرایات السود لیست هی التی أقبل بها أبو مسلم الخراسانی فاستلب بها دولة بنی أُمیة فی سنة ثنتین وثلاثین ومائة، بل رایات سود أُخر تأتی بصحبة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أن المهدی الممدوح الموعود بوجوده فی آخر الزمان یکون أصل خروجه </w:t>
      </w:r>
    </w:p>
    <w:p>
      <w:pPr>
        <w:pStyle w:val="BookText"/>
        <w:rPr/>
      </w:pPr>
      <w:r>
        <w:rPr>
          <w:rFonts w:ascii="IRNazanin" w:hAnsi="IRNazanin" w:eastAsia="IRNazanin"/>
          <w:color w:val="111111"/>
          <w:sz w:val="28"/>
          <w:sz w:val="28"/>
          <w:szCs w:val="28"/>
          <w:rtl w:val="true"/>
          <w:lang w:bidi="fa-IR"/>
        </w:rPr>
        <w:t>وظهوره من ناحیة المشرق</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حامد یطالع کلمات امه بنظرات هاملة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تسرد علیه لوناً من مذکراتها، فقالت مستطردة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عندها قلت لها بعد ان تنبهت الی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تریدین القول انه مما لا یستبعد استغلال دعاة العباسیین لمثل هذه الاحادیث ترویجاً لأمرهم، حتی 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وبنظر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وضعهم لاحادیث صریحة فی هذا المعنی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وإلّا فمن الصعب جداً إنکار حدیث الرایات السود الذی لا یدل علی أکثر من خروج الجیش المؤید للمهدی من جهة المشرق، لروایته بطرق کثیرة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ابتدرتها بالسؤال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اووه، تذکرت، فانت لم تسمعی بعد القسم الثانی من الاحادیث الدالة علی ما اشرت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اما الثانی فهو الأحادیث المصرّحة بهذا المعنی من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 العباس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اجابتنی وبسرعة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حدیث ضعیف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انطوی علیه من اسناد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اسمعی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اتلیهم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عمر،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یخرج من‌ولد العباس</w:t>
      </w:r>
      <w:r>
        <w:rPr>
          <w:rStyle w:val="FootnoteAnchor"/>
          <w:rtl w:val="true"/>
        </w:rPr>
        <w:footnoteReference w:id="12"/>
      </w:r>
      <w:r>
        <w:rPr>
          <w:rFonts w:ascii="IRNazanin" w:hAnsi="IRNazanin" w:eastAsia="IRNazanin"/>
          <w:color w:val="111111"/>
          <w:sz w:val="28"/>
          <w:sz w:val="28"/>
          <w:szCs w:val="28"/>
          <w:rtl w:val="true"/>
          <w:lang w:bidi="fa-IR"/>
        </w:rPr>
        <w:t>، وحدیث ابن عباس عن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النبی‌صلی الله علیه وآله انه قال لعمه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ابتدأ بی الإسلام وسیختمه بغلام من ولدک وهو الذی یتقدم عیسی بن مریم</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أُم الفضل، عن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اذا کانت سنة خمس وثلاثین ومائة فهی لک ولولدک، منهم السفاح، ومنهم المنصور، ومنهم المهدی</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قاطعتنی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إلی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واضع الحدیث</w:t>
      </w:r>
      <w:r>
        <w:rPr>
          <w:rStyle w:val="FootnoteAnchor"/>
          <w:rtl w:val="true"/>
        </w:rPr>
        <w:footnoteReference w:id="15"/>
      </w:r>
      <w:r>
        <w:rPr>
          <w:rFonts w:ascii="IRNazanin" w:hAnsi="IRNazanin" w:eastAsia="IRNazanin"/>
          <w:color w:val="111111"/>
          <w:sz w:val="28"/>
          <w:sz w:val="28"/>
          <w:szCs w:val="28"/>
          <w:rtl w:val="true"/>
          <w:lang w:bidi="fa-IR"/>
        </w:rPr>
        <w:t xml:space="preserve">فی وضع الحدیث لان حکم العباسیین لم یبدأ بسنة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وإنّما بدأ حکمهم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بالاتفاق، وهذا من علامات جهل واضعه بابتداء حکم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هذا الحدیث کثیر</w:t>
      </w:r>
      <w:r>
        <w:rPr>
          <w:rStyle w:val="FootnoteAnchor"/>
          <w:rtl w:val="true"/>
        </w:rPr>
        <w:footnoteReference w:id="16"/>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الاحادیث هی من جملة الاحادیث التی قد یغتر بها البعض فیتصور کونها عائقاً حقیقیاً أمام تشخیص نسب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اتضح أن النتیجة الاخیرة فی نسب الإمام المهدی‌علیه السلام وهی کونه من أولاد أبی طالب صحیحة، لوضع أحادیث کون المهدی من ولد العباس، مع عدم دلالة حدیث الرایات علی شی‌ء یخالف تلک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ما یقطع بأنّ المهدی لیس من ولد العباس جزماً</w:t>
      </w:r>
      <w:r>
        <w:rPr>
          <w:rFonts w:eastAsia="IRNazanin" w:cs="IRNazanin"/>
          <w:color w:val="111111"/>
          <w:sz w:val="28"/>
          <w:szCs w:val="28"/>
          <w:rtl w:val="true"/>
          <w:lang w:bidi="fa-IR"/>
        </w:rPr>
        <w:t xml:space="preserve">. </w:t>
      </w:r>
      <w:bookmarkStart w:id="39" w:name="pg122_892"/>
    </w:p>
    <w:p>
      <w:pPr>
        <w:pStyle w:val="Heading2"/>
        <w:numPr>
          <w:ilvl w:val="1"/>
          <w:numId w:val="1"/>
        </w:numPr>
        <w:rPr/>
      </w:pPr>
      <w:bookmarkStart w:id="40" w:name="__RefHeading___Toc915910_211673320"/>
      <w:bookmarkStart w:id="41" w:name="_Toc13"/>
      <w:bookmarkEnd w:id="39"/>
      <w:bookmarkEnd w:id="40"/>
      <w:r>
        <w:rPr>
          <w:rtl w:val="true"/>
        </w:rPr>
        <w:t>(</w:t>
      </w:r>
      <w:r>
        <w:rPr/>
        <w:t>10</w:t>
      </w:r>
      <w:r>
        <w:rPr>
          <w:rtl w:val="true"/>
        </w:rPr>
        <w:t>)</w:t>
      </w:r>
      <w:bookmarkEnd w:id="41"/>
    </w:p>
    <w:p>
      <w:pPr>
        <w:pStyle w:val="BookText"/>
        <w:rPr/>
      </w:pPr>
      <w:r>
        <w:rPr>
          <w:rFonts w:ascii="IRNazanin" w:hAnsi="IRNazanin" w:eastAsia="IRNazanin"/>
          <w:color w:val="111111"/>
          <w:sz w:val="28"/>
          <w:sz w:val="28"/>
          <w:szCs w:val="28"/>
          <w:rtl w:val="true"/>
          <w:lang w:bidi="fa-IR"/>
        </w:rPr>
        <w:t>ومن بعد ان انتهی العرض السینمائی، اخذ سالم وحامد طریقهما الی خارج صالة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قد شاهدا هذا الفیلم من قبل، وهذه مرتهما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استحسناه کثیراً حتی کان لسالم ان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اشاهد هذا الفیلم عشرات المرات، فانی لا اضجر من التفرج علیه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لشدما کان جذاباً وجمیلا، هل انتبهت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 فی شرح مشاهد الفیلم، والتعرض لأطرفها واشد اللقطات اثارة وروعة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حامد یطوف فی عالم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الیه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التجارة والتحصیل من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الذی یمکن فعله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الامور للزمان وتوکل علی اللَّه، وحاول </w:t>
      </w:r>
    </w:p>
    <w:p>
      <w:pPr>
        <w:pStyle w:val="BookText"/>
        <w:rPr/>
      </w:pPr>
      <w:r>
        <w:rPr>
          <w:rFonts w:ascii="IRNazanin" w:hAnsi="IRNazanin" w:eastAsia="IRNazanin"/>
          <w:color w:val="111111"/>
          <w:sz w:val="28"/>
          <w:sz w:val="28"/>
          <w:szCs w:val="28"/>
          <w:rtl w:val="true"/>
          <w:lang w:bidi="fa-IR"/>
        </w:rPr>
        <w:t>قدر الامکان ان تتوسل باهل بیت الرسول، فهم المخلص الوحید من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طفق حامد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اووه، نبهتنی، لقد وجدت هذا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حدیث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المهدی من ولد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لان ثمة حدیث اخر هو حدیث المهدی من ولد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حامد یذکر حدیثه مع امه، وتعرضها لهذا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سالم یسترسل فی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لأبی طالب أکثر من ولد، فقد وردت أحادیث عینت المراد وقیّدت هذا الاطلاق بولده أمیر المؤمنین علی بن أبی طالب‌علیه السلام، لیکون المهدی من أولاده‌علیه السلام، وفی ذلک وردت جملة من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ماذا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 منی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غیر خافٍ علی أحد أنَّ لأمیر المؤمنین‌علیه السلام أکثر من ولد وتشخیص نسب المهدی بهذا الاطلاق متعذر، ولکنّ أمره فی غایة السهولة؛ لأنّ من جملة أحادیث نسب المهدی المصرح بصحتها وتواتر نقلها هی تلک الاحادیث الناصة تارة علی کون المهدی من أهل البیت، وأُخری علی أنه من العترة،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من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اتعنی الحصر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لا ریب فیه، هو انحصار أهل البیت، والعترة، وولد النبی‌صلی الله علیه وآله بأولاد أمیر المؤمنین‌علیه السلام من جهة فاطمة الزهراءعلیها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تحفظ شیئاً من هذه الاحادیث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نموذجاً من تلک الأحادیث التی تدلل علی الکثیر من المعانی، اما احدها فان المهدی ما کان لیکون الا من أهل البیت‌من قبیل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تنقضی الایام، ولا یذهب الدهر، حتی یملک العرب رجل من أهل بیتی، اسمه یواطی‌ء اسمی</w:t>
      </w:r>
      <w:r>
        <w:rPr>
          <w:rStyle w:val="FootnoteAnchor"/>
          <w:rtl w:val="true"/>
        </w:rPr>
        <w:footnoteReference w:id="18"/>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الدهر الا یوم لبعث اللَّه رجلاً من </w:t>
      </w:r>
    </w:p>
    <w:p>
      <w:pPr>
        <w:pStyle w:val="BookText"/>
        <w:rPr/>
      </w:pPr>
      <w:r>
        <w:rPr>
          <w:rFonts w:ascii="IRNazanin" w:hAnsi="IRNazanin" w:eastAsia="IRNazanin"/>
          <w:color w:val="111111"/>
          <w:sz w:val="28"/>
          <w:sz w:val="28"/>
          <w:szCs w:val="28"/>
          <w:rtl w:val="true"/>
          <w:lang w:bidi="fa-IR"/>
        </w:rPr>
        <w:t>أهل البیت یملؤها عدلاً کما ملئت جوراً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یلی رجل من أهل بیتی، یواطی‌ء اسمه اسمی</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أهل البیت أشم الأنف، أجلی الجبهة، یملأ الأرض قسطاً وعدلاً کما ملئت جوراً وظلما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کان حامد یتفرس وجه صاحبه الذی ما جعل یضن علی رفیقه فی ان یطلعه علی ما لدیه، حتی واصل الکلام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الاحادیث التی تنص علی ان المهدی من العترة، فانها کثیرة جداً وهی نظیر حدیث أبی سعید الخدری،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تمتلأ الارض ظلماً وعدواناً، ثم یخرج رجل من عترتی أو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التردید من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یملؤها قسطاً وعدلاً کما ملئت ظلماً وعدواناً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ان أحادیث المهدی التی تنص علی انه من ولد النبی‌صلی الله علیه وآله هی عدیدة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تذکر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مثل ما رواه أبو سعید الخدری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منی أجلی الجبهة، أقنی الأنف، یملؤ الارض قسطاً وعدلاً کما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وصححه علی شرط الشیخین، وأورده الصافی فی 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صحیح ابن صبان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6284</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منتخب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الفیض الغماری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دراسة وافیة لطرق الحدیث وتتبع حال رواته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صحیح علی شرط الشیخین کما 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ابراز الوهم المکنون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ملئت ظلماً وجورا، یملک سبع سنین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والشیخ منصور علی ناصف فی التاج الجامع للأُصول، وأبو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البیان للکنجی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الجامع الصغیر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9244</w:t>
      </w:r>
      <w:r>
        <w:rPr>
          <w:rFonts w:ascii="IRNazanin" w:hAnsi="IRNazanin" w:eastAsia="IRNazanin"/>
          <w:color w:val="111111"/>
          <w:sz w:val="28"/>
          <w:sz w:val="28"/>
          <w:szCs w:val="28"/>
          <w:rtl w:val="true"/>
          <w:lang w:bidi="fa-IR"/>
        </w:rPr>
        <w:t xml:space="preserve">، التاج الجامع للأُصول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ابراز الوهم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البغوی من الحسان، وحکم ابن القیّم بجودة 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4212</w:t>
      </w:r>
      <w:r>
        <w:rPr>
          <w:rFonts w:ascii="IRNazanin" w:hAnsi="IRNazanin" w:eastAsia="IRNazanin"/>
          <w:color w:val="111111"/>
          <w:sz w:val="28"/>
          <w:sz w:val="28"/>
          <w:szCs w:val="28"/>
          <w:rtl w:val="true"/>
          <w:lang w:bidi="fa-IR"/>
        </w:rPr>
        <w:t>، المنار المنیف لابن 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وعبد الرزاق، والخطابی فی معالم السنن، ومن الشیعة السید ابن طاووس، وابن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4385</w:t>
      </w:r>
      <w:r>
        <w:rPr>
          <w:rFonts w:ascii="IRNazanin" w:hAnsi="IRNazanin" w:eastAsia="IRNazanin"/>
          <w:color w:val="111111"/>
          <w:sz w:val="28"/>
          <w:sz w:val="28"/>
          <w:szCs w:val="28"/>
          <w:rtl w:val="true"/>
          <w:lang w:bidi="fa-IR"/>
        </w:rPr>
        <w:t xml:space="preserve">، المصنف لعبد الرزاق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20773</w:t>
      </w:r>
      <w:r>
        <w:rPr>
          <w:rFonts w:ascii="IRNazanin" w:hAnsi="IRNazanin" w:eastAsia="IRNazanin"/>
          <w:color w:val="111111"/>
          <w:sz w:val="28"/>
          <w:sz w:val="28"/>
          <w:szCs w:val="28"/>
          <w:rtl w:val="true"/>
          <w:lang w:bidi="fa-IR"/>
        </w:rPr>
        <w:t xml:space="preserve">، معالم السنن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التشریف بالمنن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عن ابن حماد فی الفتن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العُمدة لابن بطریق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أمیر المؤمنین‌علیه السلام، عن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تکون له غیبة وحیرة تضل فیها الأُمم، یأتی بذخیرة الانبیاءعلیهم السلام، فیملؤها عدلاً وقسطاً کما ملئت جوراً وظلما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واذا ما کانا قد اجتازا باحدی المقاهی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المتحدث صاحبه الی الجلوس ثمّتَ حتی اذا ما طلع علیهما وجه النادل بقدحین من الشای کان لسالم ان یتبع کلامه بما بقی منه فی جعبته، فقال لحامد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القدر یتضح أنّ المهدی لا بدّ وأن یکون من ولد</w:t>
      </w:r>
    </w:p>
    <w:p>
      <w:pPr>
        <w:pStyle w:val="BookText"/>
        <w:rPr/>
      </w:pPr>
      <w:r>
        <w:rPr>
          <w:rFonts w:ascii="IRNazanin" w:hAnsi="IRNazanin" w:eastAsia="IRNazanin"/>
          <w:color w:val="111111"/>
          <w:sz w:val="28"/>
          <w:sz w:val="28"/>
          <w:szCs w:val="28"/>
          <w:rtl w:val="true"/>
          <w:lang w:bidi="fa-IR"/>
        </w:rPr>
        <w:t>علی علیه السلام من جهة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التصریح بهذا أیضاً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ورد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کما فی حدیث المهدی من ولد فاطمةعلیها السلام، وهو من روایة أُم سلمة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حق وهو من ولد فاطمة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أخرج نعیم بن حماد بسنده عن علی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رجل منّا من ولد فاطمة</w:t>
      </w:r>
      <w:r>
        <w:rPr>
          <w:rStyle w:val="FootnoteAnchor"/>
          <w:rtl w:val="true"/>
        </w:rPr>
        <w:footnoteReference w:id="24"/>
      </w:r>
      <w:r>
        <w:rPr>
          <w:rFonts w:ascii="IRNazanin" w:hAnsi="IRNazanin" w:eastAsia="IRNazanin"/>
          <w:color w:val="111111"/>
          <w:sz w:val="28"/>
          <w:sz w:val="28"/>
          <w:szCs w:val="28"/>
          <w:rtl w:val="true"/>
          <w:lang w:bidi="fa-IR"/>
        </w:rPr>
        <w:t>کما اخرج عن الزهری انه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المهدی من ولد فاطمة </w:t>
      </w:r>
      <w:r>
        <w:rPr>
          <w:rStyle w:val="FootnoteAnchor"/>
          <w:rtl w:val="true"/>
        </w:rPr>
        <w:footnoteReference w:id="25"/>
      </w:r>
      <w:r>
        <w:rPr>
          <w:rFonts w:ascii="IRNazanin" w:hAnsi="IRNazanin" w:eastAsia="IRNazanin"/>
          <w:color w:val="111111"/>
          <w:sz w:val="28"/>
          <w:sz w:val="28"/>
          <w:szCs w:val="28"/>
          <w:rtl w:val="true"/>
          <w:lang w:bidi="fa-IR"/>
        </w:rPr>
        <w:t>، وعن کعب مثله أیضا</w:t>
      </w:r>
      <w:r>
        <w:rPr>
          <w:rStyle w:val="FootnoteAnchor"/>
          <w:rtl w:val="true"/>
        </w:rPr>
        <w:footnoteReference w:id="26"/>
      </w:r>
      <w:r>
        <w:rPr>
          <w:rFonts w:ascii="IRNazanin" w:hAnsi="IRNazanin" w:eastAsia="IRNazanin"/>
          <w:color w:val="111111"/>
          <w:sz w:val="28"/>
          <w:sz w:val="28"/>
          <w:szCs w:val="28"/>
          <w:rtl w:val="true"/>
          <w:lang w:bidi="fa-IR"/>
        </w:rPr>
        <w:t>هذا، وقد ورد حدیث جامع لمعظم الاخبار المتقدمة، وهو المروی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المهدی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قریش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ولد عبدالمطلب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فاطمة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الرغم من الاقتراب بهذه النتیجة من جواب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المهدی الموعود المنتظر ؟ إلّا أنَّ العائق ما یزال موجوداً فی تشخیص نسبه الشریف بنحو لایقبل التردید بین أولاد فاطمةعلیها السلام، لوضوح أنّ هذا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إلی السبطین الحسن والحسین‌علیهما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قال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فنحن أمام احتمالات ثلاثة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p>
    <w:p>
      <w:pPr>
        <w:pStyle w:val="BookText"/>
        <w:rPr/>
      </w:pPr>
      <w:r>
        <w:rPr>
          <w:rFonts w:ascii="IRNazanin" w:hAnsi="IRNazanin" w:eastAsia="IRNazanin"/>
          <w:color w:val="111111"/>
          <w:sz w:val="28"/>
          <w:sz w:val="28"/>
          <w:szCs w:val="28"/>
          <w:rtl w:val="true"/>
          <w:lang w:bidi="fa-IR"/>
        </w:rPr>
        <w:t>المهدی من أولاد الإمام الحسن السبطعلیه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أولاد الإمام الحسین السبط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أولاد السبطین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وانی ما اری الاحتمال الثالث انه یحتاج فی قبوله أو ردّه الی أکثر من النظر فی نتائج البحث فی الاخبار المؤیدة للاحتمالین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بکل تأکید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ثمة احتمال اخر ؟ اقصد من اولاد غیر السبطین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فرض احتمال رابع،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المهدی من أولاد غیر السبطین، فهو باطل بالضرورة وغیر معقول فی نفسه؛ لثبوت صحة أحادیث المهدی وتواترها بخصوص کونه من أهل البیت‌علیهم السلام، ومن ولد فاطمةعلیها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لم یبقَ سوی التحقیق فی مثبتات الاحتمالین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التنبیه قبل ذلک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کذب ما یؤید الاحتمال الأول، فلا نحتاج أصلاً إلی التحقیق فی مثبتات الاحتمال الثانی، اذ سیصدق بالضرورة، ویکون هو المتیقن، المقطوع به، المطابق للواقع، وذلک لاستحالة کذب الاحتمالین معاً </w:t>
      </w:r>
    </w:p>
    <w:p>
      <w:pPr>
        <w:pStyle w:val="BookText"/>
        <w:rPr/>
      </w:pPr>
      <w:r>
        <w:rPr>
          <w:rFonts w:ascii="IRNazanin" w:hAnsi="IRNazanin" w:eastAsia="IRNazanin"/>
          <w:color w:val="111111"/>
          <w:sz w:val="28"/>
          <w:sz w:val="28"/>
          <w:szCs w:val="28"/>
          <w:rtl w:val="true"/>
          <w:lang w:bidi="fa-IR"/>
        </w:rPr>
        <w:t>عندها شرع حامد یستوضح سالم عن مسألة اخری،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یمکن ان ینسب المهدی الی الإمام الحسن المجتی ؟</w:t>
      </w:r>
    </w:p>
    <w:p>
      <w:pPr>
        <w:pStyle w:val="BookText"/>
        <w:rPr/>
      </w:pPr>
      <w:r>
        <w:rPr>
          <w:rFonts w:ascii="IRNazanin" w:hAnsi="IRNazanin" w:eastAsia="IRNazanin"/>
          <w:color w:val="111111"/>
          <w:sz w:val="28"/>
          <w:sz w:val="28"/>
          <w:szCs w:val="28"/>
          <w:rtl w:val="true"/>
          <w:lang w:bidi="fa-IR"/>
        </w:rPr>
        <w:t>انتبه سالم الیه،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وجود حدیث یصرح بان المهدی هو من ولد الإمام الحسن السبط علیه السلام، فانی وحسب اطلاعی لم أجد ما یدل علی ان المهدی الموعود المنتظر هو من ولد الإمام الحسن‌علیه السلام فی کتب أهل السنة غیر حدیث واحد فقط، وهذا ما اکده لی احد الذین یشار الیهم بالبَنان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لا یوجد فی تراث الإسلام حدیث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والیک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8"/>
      </w:r>
      <w:r>
        <w:rPr>
          <w:rFonts w:ascii="IRNazanin" w:hAnsi="IRNazanin" w:eastAsia="IRNazanin"/>
          <w:color w:val="111111"/>
          <w:sz w:val="28"/>
          <w:sz w:val="28"/>
          <w:szCs w:val="28"/>
          <w:rtl w:val="true"/>
          <w:lang w:bidi="fa-IR"/>
        </w:rPr>
        <w:t xml:space="preserve">قال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إلی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کما سماه النبی صلی اللَّه علیه وسلم، وسیخرج من صلبه رجل یسمی باسم نبیکم، یشبهه فی الخُلُق ولایشبهه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عدلاً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یمکن ابطال هذا الحدیث او الرد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کنت قد سألت به هذا المتبحر الذی اشرت الیه بالقول،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دراسة سند الحدیث ومتنه، ومقارنة ذلک بأحادیث کون المهدی من ولد الحسین‌علیه السلام، فان الباحث لیطمئن بوضعه، وذلک من سبعة وجوه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سبعة 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وهی اختلاف النقل عن أبی داود فی هذا الحدیث، فقد أورد الجزری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بسنده عن أبی داود نفسه وفیه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والأصح انه من ذریة الحسین بن علی لنصّ أمیر المؤمنین علی علی ذلک، فیما أخبرنا به شیخنا المسند رحلة زمانه عمر بن الحسن الرّقی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الحسن بن البخاری</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إلی ابنه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کما سماه النبی صلی اللَّه علیه وسلم، وسیخرج من صلبه رجل یسمی باسم نبیکم، یشبهه فی الخُلُق، ولایشبهه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 یملأ الأرض عدلاً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هکذا رواه أبو داود فی سننه وسکت عنه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فما الذی یستنبط من هذا الاختلاف ؟</w:t>
      </w:r>
    </w:p>
    <w:p>
      <w:pPr>
        <w:pStyle w:val="BookText"/>
        <w:rPr/>
      </w:pPr>
      <w:r>
        <w:rPr>
          <w:rFonts w:ascii="IRNazanin" w:hAnsi="IRNazanin" w:eastAsia="IRNazanin"/>
          <w:color w:val="111111"/>
          <w:sz w:val="28"/>
          <w:sz w:val="28"/>
          <w:szCs w:val="28"/>
          <w:rtl w:val="true"/>
          <w:lang w:bidi="fa-IR"/>
        </w:rPr>
        <w:t>قال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هذا الاختلاف ینفی الوثوق بترجیح أحد الاسمین ما لم یعتضد بدلیل من خارج الحدیث، وهو مفقود فی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ومتوفر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الوجه الثانی، فانه یصرح بان سند الحدیث منقطع لأنّ من رواه عن علی‌علیه السلام هو أبو إسحاق والمراد به السبیعی، وهو ممن لم تثبت له روایة واحدة سماعاً عن علی‌علیه السلام کما صرح بهذا المنذری فی شرح هذا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 عمره یوم شهادة أمیر المؤمنین‌علیه السلام سبع سنین؛ لأنّه ولد لسنتین بقیتا من خلافة عثمان فی قول ابن 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ان سند الحدیث هو الاخر یعد مجهولا، لأن أبا داود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w:t>
      </w:r>
    </w:p>
    <w:p>
      <w:pPr>
        <w:pStyle w:val="BookText"/>
        <w:rPr/>
      </w:pPr>
      <w:r>
        <w:rPr>
          <w:rFonts w:ascii="IRNazanin" w:hAnsi="IRNazanin" w:eastAsia="IRNazanin"/>
          <w:color w:val="111111"/>
          <w:sz w:val="28"/>
          <w:sz w:val="28"/>
          <w:szCs w:val="28"/>
          <w:rtl w:val="true"/>
          <w:lang w:bidi="fa-IR"/>
        </w:rPr>
        <w:t>عن هارون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ولایُعْلَم من الذی حدّثه، ولا عِبرة فی الحدیث المجهول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الدلیل الرابع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الحدیث المذکور أخرجه أبو صالح السلیلی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أعلام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موسی بن جعفر، عن أبیه جعفر بن محمد الصادق، عن جده علی بن الحسین، عن جده علی بن أبی طالب علیهم السلام </w:t>
      </w:r>
      <w:r>
        <w:rPr>
          <w:rFonts w:eastAsia="IRNazanin" w:cs="IRNazanin"/>
          <w:color w:val="111111"/>
          <w:sz w:val="28"/>
          <w:szCs w:val="28"/>
          <w:lang w:bidi="fa-IR"/>
        </w:rPr>
        <w:t>00</w:t>
      </w:r>
      <w:r>
        <w:rPr>
          <w:rFonts w:ascii="IRNazanin" w:hAnsi="IRNazanin" w:eastAsia="IRNazanin"/>
          <w:color w:val="111111"/>
          <w:sz w:val="28"/>
          <w:sz w:val="28"/>
          <w:szCs w:val="28"/>
          <w:rtl w:val="true"/>
          <w:lang w:bidi="fa-IR"/>
        </w:rPr>
        <w:t>، وفیه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Style w:val="FootnoteAnchor"/>
          <w:rtl w:val="true"/>
        </w:rPr>
        <w:footnoteReference w:id="32"/>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الحدیث معارض باحادیث کثیرة من طرق أهل السنة تصرح بأنّ المهدی من ولد الإمام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مثل 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مثل حدیث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اللَّه‌صلی الله علیه وآله فذکرنا بما هو کائن،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لطول اللَّه عزّ وجلّ ذلک الیوم حتی یبعث فیه رجلاً من ولدی،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سلمان الفارسی‌رضی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ولدی هذا، وضرب بیده علی الحسین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ومن مصادر الشیعة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وکشف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واثبات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وحلیة الابرار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وفی منتخب الأثر الشی‌ء الکثیر من تلک الاحادیث المخرجه من طرق الطرفین، فراجع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الوقت الذی یضاف الی هذه الوجوه والادلة،</w:t>
      </w:r>
    </w:p>
    <w:p>
      <w:pPr>
        <w:pStyle w:val="BookText"/>
        <w:rPr/>
      </w:pPr>
      <w:r>
        <w:rPr>
          <w:rFonts w:ascii="IRNazanin" w:hAnsi="IRNazanin" w:eastAsia="IRNazanin"/>
          <w:color w:val="111111"/>
          <w:sz w:val="28"/>
          <w:sz w:val="28"/>
          <w:szCs w:val="28"/>
          <w:rtl w:val="true"/>
          <w:lang w:bidi="fa-IR"/>
        </w:rPr>
        <w:t>وجهاً سادساً، وهو ما ینص علی احتمال التصحیف فی الاسم من الحسین إلی الحسن فی حدیث أبی داود غیر مستبعد بقرینة اختلاف النقل، ومع عکس الاحتمال فإنه خبر واحد لا یقاوم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ما سکت سالم وانصرف عن القول وکف عن الکلام، بادره حامد مذکراً ایاه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والسابع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اووه 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انتظر، هه ولکأنه یحضر فی بالی الساعة، نعم تذکرت، انه لیحتمل قویاً وضع الحدیث لما فیه من العلل المتقدمة، ویؤید هذا الاحتمال أن الحسنیّین وأتباعهم </w:t>
      </w:r>
    </w:p>
    <w:p>
      <w:pPr>
        <w:pStyle w:val="BookText"/>
        <w:rPr/>
      </w:pPr>
      <w:r>
        <w:rPr>
          <w:rFonts w:ascii="IRNazanin" w:hAnsi="IRNazanin" w:eastAsia="IRNazanin"/>
          <w:color w:val="111111"/>
          <w:sz w:val="28"/>
          <w:sz w:val="28"/>
          <w:szCs w:val="28"/>
          <w:rtl w:val="true"/>
          <w:lang w:bidi="fa-IR"/>
        </w:rPr>
        <w:t xml:space="preserve">وأنصارهم زعموا مهدویة محمد بن عبداللَّه بن الحسن المثنی بن الإمام الحسن السبط علیه السلام، الذی قتل سنة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المنصور العباسی، نظیر ما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من قبل العباسیین وأتباعهم فی ادعاء مهدویة محمد بن عبداللَّه المنصور الخلیفة العباسی الملقب بالمهدی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ذلک من تحقیق اهداف ومصالح سیاسیة کبیرة لا یمکن الوصول الیها بسهولة من غیر هذا الطریق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لحظة واحدة المع حامد الی سالم بمسألة مهمة،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لمثل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فیما لو صح وصودر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معارضة غیره من الاحادیث ؟</w:t>
      </w:r>
    </w:p>
    <w:p>
      <w:pPr>
        <w:pStyle w:val="BookText"/>
        <w:rPr/>
      </w:pPr>
      <w:r>
        <w:rPr>
          <w:rFonts w:ascii="IRNazanin" w:hAnsi="IRNazanin" w:eastAsia="IRNazanin"/>
          <w:color w:val="111111"/>
          <w:sz w:val="28"/>
          <w:sz w:val="28"/>
          <w:szCs w:val="28"/>
          <w:rtl w:val="true"/>
          <w:lang w:bidi="fa-IR"/>
        </w:rPr>
        <w:t>قال سالم متعجباً اشد التعجب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طرحت نفس السؤال علی ذلک الرجل، اللَّه اکبر، لشدما تجمعنا حالة توارد الافکار وتشاکل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ومع فرض صحة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المؤاخذات المفروغ منها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تعارض بینه وبین الاحادیث الأُخری المصرحة بکون المهدی من ولد الإمام الحسین‌علیه السلام ویمکن الجمع بینه وبینها، بأن یکون الإمام المهدی‌علیه السلام حسینی الأب حسنی الأُم؛ وذلک لأنّ زوجة الإمام علی بن الحسین بن علی بن أبی</w:t>
      </w:r>
    </w:p>
    <w:p>
      <w:pPr>
        <w:pStyle w:val="BookText"/>
        <w:rPr/>
      </w:pPr>
      <w:r>
        <w:rPr>
          <w:rFonts w:ascii="IRNazanin" w:hAnsi="IRNazanin" w:eastAsia="IRNazanin"/>
          <w:color w:val="111111"/>
          <w:sz w:val="28"/>
          <w:sz w:val="28"/>
          <w:szCs w:val="28"/>
          <w:rtl w:val="true"/>
          <w:lang w:bidi="fa-IR"/>
        </w:rPr>
        <w:t>طالب‌علیهم السلام، أُم الإمام الباقر محمد بن علی بن الحسین‌علیهم السلام هی فاطمة بنت الإمام الحسن المجتبی‌علیه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الإمام الباقرعلیه السلام حسینی الأب حسنی الأُم، وذریته تکون من ذریة السبطین 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وکأنی بهذا الجمع له ما یؤیده من القرآن الکریم</w:t>
      </w:r>
    </w:p>
    <w:p>
      <w:pPr>
        <w:pStyle w:val="BookText"/>
        <w:rPr/>
      </w:pPr>
      <w:r>
        <w:rPr>
          <w:rFonts w:ascii="IRNazanin" w:hAnsi="IRNazanin" w:eastAsia="IRNazanin"/>
          <w:color w:val="111111"/>
          <w:sz w:val="28"/>
          <w:sz w:val="28"/>
          <w:szCs w:val="28"/>
          <w:rtl w:val="true"/>
          <w:lang w:bidi="fa-IR"/>
        </w:rPr>
        <w:t>قال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 ووهبنا له إسحاق ویعقوب کلاً هدینا ونوحاً هدینا من قبل ومن ذریته داود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وعیسی وإلیاس کل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فعیسی‌علیه السلام أُلحق بذراری الانبیاء من جهة مریم‌علیها السلام، فلا مانع اذن فی ان تُلحق ذریة الباقر بالامام الحسن السبط من جهة الأُم کما أُلحق السبطان برسول اللَّه‌صلی الله علیه وآله من جهة فاطمة الزهراءعلیها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اردف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هی توصلاتک التحلیلیة، بل طریفة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هذا الجمع بین الاخبار لا ینبغی الشک فیه مع افتراض صحة حدیث أبی داود وان کان مخالفاً للصحة من کل وجه 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واذن، فانه لیتضح لنا بأن 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 </w:t>
      </w:r>
    </w:p>
    <w:p>
      <w:pPr>
        <w:pStyle w:val="BookText"/>
        <w:rPr/>
      </w:pPr>
      <w:r>
        <w:rPr>
          <w:rFonts w:ascii="IRNazanin" w:hAnsi="IRNazanin" w:eastAsia="IRNazanin"/>
          <w:color w:val="111111"/>
          <w:sz w:val="28"/>
          <w:sz w:val="28"/>
          <w:szCs w:val="28"/>
          <w:rtl w:val="true"/>
          <w:lang w:bidi="fa-IR"/>
        </w:rPr>
        <w:t xml:space="preserve">الإمام المهدی من ولد الإمام الحسین‌علیه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مجرد احتمال، وإنما هو الواقع بعینه، سواء قلنا بصحة حدیث کون المهدی من ولد الإمام الحسن السبطعلیه السلام أو لم نقل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عاد سالم الی 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 فرض القول بصحة الحدیث، فلا تعارض بینه وبین أحادیث کون المهدی من ولد الإمام الحسین‌علیه السلام، بل هو مؤید لها کما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القول بعدم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لما تقدم فی الوجوه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فالحال أوضح من أن یحتاج إلی بیان؛ لما قلناه سابقاً من أن إثبات بطلان أحد الاحتمالین یعنی القطع بمطابقة الآخر للواقع لاستحالة بطلانهما معاً، إذ المتیقن هو کون المهدی الموعود من ولد فاطمةعلیها السلام حقاً</w:t>
      </w:r>
      <w:r>
        <w:rPr>
          <w:rFonts w:eastAsia="IRNazanin" w:cs="IRNazanin"/>
          <w:color w:val="111111"/>
          <w:sz w:val="28"/>
          <w:szCs w:val="28"/>
          <w:rtl w:val="true"/>
          <w:lang w:bidi="fa-IR"/>
        </w:rPr>
        <w:t>.</w:t>
      </w:r>
      <w:bookmarkStart w:id="42" w:name="pg122_909"/>
    </w:p>
    <w:p>
      <w:pPr>
        <w:pStyle w:val="Heading2"/>
        <w:numPr>
          <w:ilvl w:val="1"/>
          <w:numId w:val="1"/>
        </w:numPr>
        <w:rPr/>
      </w:pPr>
      <w:bookmarkStart w:id="43" w:name="__RefHeading___Toc915912_211673320"/>
      <w:bookmarkStart w:id="44" w:name="_Toc14"/>
      <w:bookmarkEnd w:id="42"/>
      <w:bookmarkEnd w:id="43"/>
      <w:r>
        <w:rPr>
          <w:rtl w:val="true"/>
        </w:rPr>
        <w:t>(</w:t>
      </w:r>
      <w:r>
        <w:rPr/>
        <w:t>11</w:t>
      </w:r>
      <w:r>
        <w:rPr>
          <w:rtl w:val="true"/>
        </w:rPr>
        <w:t>)</w:t>
      </w:r>
      <w:bookmarkEnd w:id="4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للغد ان یحل، کان لمسائه ان یحل کذلک ضیفاً یغادر سراعاً کلما زایلته الوان الافق الشفافة عند خمول ناعس لم تفق منه سکرات السماء الزرقاء حتی اذا ما حطت اوراده فوق انوائه جاء لیل تنوس فوق اطراف افاقه وجنبات ادیمها دیاجی لها ان تغرق کل سکنة وحُبکة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الاب الی مائدة العشاء، کان یشارکه فیها زوجته وابنه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ان یفرغوا من تناول الطعام، کان للاب حدیث مع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الیه باطمئنان، ثم ارتشف من قدحه رشفات ماء متعددة، جال نظره الغرفة کانما راح یبحث عن شی‌ء ما اضاعه، بعدها استقر نظره علی ولده، الا انه عاد یسرّح الطرف فیما حوله، حتی طافت رؤاه تتوزع بین ملامح زوجته وبین قسمات ولده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قرر ان یلقی ما لدیه من کلمات، ادخرها لمثل هذه اللحظات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 عاین صدقاً فی </w:t>
      </w:r>
    </w:p>
    <w:p>
      <w:pPr>
        <w:pStyle w:val="BookText"/>
        <w:rPr/>
      </w:pPr>
      <w:r>
        <w:rPr>
          <w:rFonts w:ascii="IRNazanin" w:hAnsi="IRNazanin" w:eastAsia="IRNazanin"/>
          <w:color w:val="111111"/>
          <w:sz w:val="28"/>
          <w:sz w:val="28"/>
          <w:szCs w:val="28"/>
          <w:rtl w:val="true"/>
          <w:lang w:bidi="fa-IR"/>
        </w:rPr>
        <w:t>طرف ولده انه قد انتهی من عشائه، وتأکد من زوجته انها هی الاخری قد فرغت من طعامها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الی ان یوزع الفاکهة علیهما، فقال لولده حامد وهو یلقی الی ببرتقالة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الیک هذه، انها حلوة مثل العسل، بل اکثر حلاوة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کعروسک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اصطدمت الام بمثل هذه الکلمات، بل فزعت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قد سبقها الی مثل هذا الاستغراب الهلع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یتمالک نفسه ان اجاب اباه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ایة عروس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اعتزمت ان تبقی هذه المسألة سراً احتکره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لانی خشیت ان تلمّح لک امک بهذا الموضوع ولو من بعید او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فان الموضوع هو جدید لکلیکما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لیس من حیث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کلّنا یعلم انه لا بد ان یأتی الیوم الذی یجب فیه ان تختار لک شریکة حیاتک، ویکون لک من الاولاد والبنات ما تفخر ونعتز بهم نحن کذلک من ورائک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یا ابی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الام ساکتة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حائرة، لم تدر ماذا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منها الا ان شملت اعطاف الاجواء حولها بسیل من تنقلات النظر المبعثرة </w:t>
      </w:r>
    </w:p>
    <w:p>
      <w:pPr>
        <w:pStyle w:val="BookText"/>
        <w:rPr/>
      </w:pPr>
      <w:r>
        <w:rPr>
          <w:rFonts w:ascii="IRNazanin" w:hAnsi="IRNazanin" w:eastAsia="IRNazanin"/>
          <w:color w:val="111111"/>
          <w:sz w:val="28"/>
          <w:sz w:val="28"/>
          <w:szCs w:val="28"/>
          <w:rtl w:val="true"/>
          <w:lang w:bidi="fa-IR"/>
        </w:rPr>
        <w:t>وخطرات البصر المتقلقلة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جاءه الجواب صارماً، مشذوباً بشی‌ء من التعاطف الذی لا یعرف مهادنة او مواربة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 الامر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الی متی یمکننی ان انتظر 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الیوم ساعة قبل اخری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قبل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اثمة ضیر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الناس یحسدون اخوانهم علی امتلاکهم لمثل هذه الحظوظ، وفوزهم بمثل هذه اللحظات السعیدة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تود مجادلتی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اتفقت مع احد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ابنة متعلمة، مثقفة، حسناء ان لم اقل انها لا تقل جمالا عن اجمل فتیات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فان لهم من المال ما یضمن سعادتکم کلاکما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فلتجتمع هذه الاموال الی اموالنا هنا، وتکون لکم الحظوة فی الدنیا کما لا یمکنها ان تکون لغیرکما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ارجوه هو ان لا تروم مناقشتی فی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کنت احسبک عاقّاً خیبت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فما ینقصک للزواج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الرسول ان یتزوج الابناء وهم فی مثل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المال، فالوضع لا یقاس، والوظیفة، فانک تاجر ابن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علیک الا ان تتهیأ لادارة الاموال والاملاک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الزواج سیزجک فی مثل هذه الاعمال شئت ام ابیت، لان علیک ان تقوم علی أود اهلک وعیالک فی المستقبل، وهذا سیجعلک تفکر فی امور التجارة واعمالنا الاداریة اکثر من ذی قبل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تراک منکباً علی مهنتک، تحترف شؤون عملها، وتقبض‌علی منجافها کما یقبض الربان علی منجاف</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الزواج سیفتح لک ضرورات المشارکة الفعلیة والجادة فی الاعمال التجاریة، وهذه بدورها ستبعث فی نفسک انفاس الاعتماد علی النفس والتوکل علی اللَّه اکثر فاکثر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ساد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جعلت رائحة البرتقال تضوع فی اجواء الغرفة، لتغرق زوایاها بأریج طعم البرتقال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جعل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یفکر کیف یتخلص من مشاکله العالقة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یفکر الان کیف یتخلص من مشکلاته الطارئة والجدیدة والتی ما کان لها الا ان تزید الطین بلة، وتضغط علیه لاکثر من الاول، وهو الذی تمنی فی الوقت نفسه ان لو لم تطله سوی تلک الازمات السابقة، ولم یحل الزمان آذانه ولا فی ایما یوم الی ان تصیخ السمع الی مثل هذه القرارات الشائکة والحادة</w:t>
      </w:r>
      <w:r>
        <w:rPr>
          <w:rFonts w:eastAsia="IRNazanin" w:cs="IRNazanin"/>
          <w:color w:val="111111"/>
          <w:sz w:val="28"/>
          <w:szCs w:val="28"/>
          <w:rtl w:val="true"/>
          <w:lang w:bidi="fa-IR"/>
        </w:rPr>
        <w:t xml:space="preserve">! </w:t>
      </w:r>
      <w:bookmarkStart w:id="45" w:name="pg122_913"/>
    </w:p>
    <w:p>
      <w:pPr>
        <w:pStyle w:val="Heading2"/>
        <w:numPr>
          <w:ilvl w:val="1"/>
          <w:numId w:val="1"/>
        </w:numPr>
        <w:rPr/>
      </w:pPr>
      <w:bookmarkStart w:id="46" w:name="__RefHeading___Toc915914_211673320"/>
      <w:bookmarkStart w:id="47" w:name="_Toc15"/>
      <w:bookmarkEnd w:id="45"/>
      <w:bookmarkEnd w:id="46"/>
      <w:r>
        <w:rPr>
          <w:rtl w:val="true"/>
        </w:rPr>
        <w:t>(</w:t>
      </w:r>
      <w:r>
        <w:rPr/>
        <w:t>12</w:t>
      </w:r>
      <w:r>
        <w:rPr>
          <w:rtl w:val="true"/>
        </w:rPr>
        <w:t>)</w:t>
      </w:r>
      <w:bookmarkEnd w:id="4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عدة ایام کانت مراسیم عقد الزفاف تأخذ طریقها الی الاتمام، حتی اذا ما فرغت اللحاظ من التفرس فی جزئیات الحدث، کان له ان یجری مجری سائر 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 عنه کل الملابسات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قلب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ما فتی‌ء یشعر انه مسلوب الارادة، قد صودرت کافة حقوقه رغم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ما کان لینسی ان اباه ما کان یفکر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منطوقه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لصالحه الذی لا تصب منافعه الا فی همیانه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انه کان یشعر ان والده قد استبق الاحداث من دون ان یأبه ولا حتی مقدار ذرة لرغبات ولده، او یسائله او حتی یمتحنه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کان یشعر بانه یعیش تجربة فریدة من نوعها وهی زواج الشباب المبکر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انجع علاج لمشکلات الحیاة التی یمکن ان یتعرض لها الشبان فی مقتبل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اذا ما نبغوا فی کیفیة معالجة ازماتهم الانسانیة وکبح </w:t>
      </w:r>
    </w:p>
    <w:p>
      <w:pPr>
        <w:pStyle w:val="BookText"/>
        <w:rPr/>
      </w:pPr>
      <w:r>
        <w:rPr>
          <w:rFonts w:ascii="IRNazanin" w:hAnsi="IRNazanin" w:eastAsia="IRNazanin"/>
          <w:color w:val="111111"/>
          <w:sz w:val="28"/>
          <w:sz w:val="28"/>
          <w:szCs w:val="28"/>
          <w:rtl w:val="true"/>
          <w:lang w:bidi="fa-IR"/>
        </w:rPr>
        <w:t>غرائزهم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وبشکل لا یتعارض مع دوام مسیرة العمل لدیهم فضلا عن مواکبة ومواصلة کل خطی الابتکار والتقدم لا سیما الخلق والانسجام مع الواقع الاجتماعی وعدم التخلی عن ایما ساعة درس او تعلم فی سبیل الحیاة العائ لیة والعکس کذلک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الیوم الذی اجترأ فیه حامد علی کل ما شهده وعایشه، ما کان لیمنع وروده او تقاطره ایما یوم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 سمع الاب بذلک حتی تناوش ابنه باللوم والتقریع بعد ان انفرد به فی احدی الغرف فی محل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الیه بهدوء، وذلک بعد ان تمالک اعصابه فی فترة أعقبت فترة توتر متشنجة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أراک تجهل اباک، اراک تتمرد علی کل حلو اریده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تحاول ان تؤذینی وتسلبنی فرصة تحقیق امنیاتی التی ما اراها متجسدة الا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اتفهم ما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کانت هذه الاجراءات متعسفة بعض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حصل کل ما یحصل من دون ایما مراعاة لنظرک الشخصی، الا انی ما کنت اظن ان ما یحصل عنوة هو لیقع عن سوء قصد او عن نیة سوء من قبل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المبکر تجربة صعبة، الا ان ما یحل عقدتها، هو المشکلات المترتبة علی ترکها فیما لو اقلعت عنها انت ومن هم علی شاکلتک</w:t>
      </w:r>
    </w:p>
    <w:p>
      <w:pPr>
        <w:pStyle w:val="BookText"/>
        <w:rPr/>
      </w:pPr>
      <w:r>
        <w:rPr>
          <w:rFonts w:ascii="IRNazanin" w:hAnsi="IRNazanin" w:eastAsia="IRNazanin"/>
          <w:color w:val="111111"/>
          <w:sz w:val="28"/>
          <w:sz w:val="28"/>
          <w:szCs w:val="28"/>
          <w:rtl w:val="true"/>
          <w:lang w:bidi="fa-IR"/>
        </w:rPr>
        <w:t>من أربابک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حالت المشکلات المادیة دون تحقیق مثل هذا الهدف المنشود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انک ولله الحمد لا تعانی من ایما عقبات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متذللة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ما ارید لک الا الحصول علی السعادة قدر ما یعیننی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عناد حامد فی تلک اللحظة لکان للامر ان یجری علی عواهنه، ولا یلقی بالحبل علی غاربه، وکیفما شاء لها عنت الشباب وغضبتهم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حامد ان ینتهز هذه الفرصة لیعلن لابیه عن رغباته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ابتاه، انا لا اعتزم الحیاد عن تنفیذ اوامرک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رغبات اب صالحة الی ابعد مما تتصور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ولکنی لا اطیق تحملها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الزواج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الانصراف عن مواصلة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ارید الاشتغال بالتجارة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اذهب بعقلک، علیک الاذعان الی حقیقة ذهبیة، وهی ضرورة توفیر جلّ وقتک لمساهمات تجاریة، انت حریّ بها، فانت الرجل الثانی فی هذه العائلة بل فی شرکة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فعلی کل کل الامانی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لکنی یا 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دعنا من هذا الهراء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ابتاه، انی قد عقدت العزم علی معارضتک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استطیع تحقیق هذه الامانی التی تسیر عنوة من فوق جسدی، لتسحقه قهراً حتی ارانی کالمقتول صبراً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عندها تصاعدت الازمة وعلا صراخ الاب حتی مادت به الارض، وظن ان الساعة قد ازفت، اذ ما تبادر الی سمعه کل ذلک حتی شعر ان صدره یضیق علیه، وانفاسه کالتی صارت تختنق فی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 ان قلبه اضعف من ان یتحمل کل هذا الهصر والضغط، وکیف لو کان کل هذا الالم لا یأتیه الا من فلذة کبده وعنصر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کانت عضلاته تاخذ طریقها الی التشنج کانت اصابع اکفه تسّاقط فوق صدره، لتقبض کیفما اتفق علی قلبه المتصدع</w:t>
      </w:r>
      <w:r>
        <w:rPr>
          <w:rFonts w:eastAsia="IRNazanin" w:cs="IRNazanin"/>
          <w:color w:val="111111"/>
          <w:sz w:val="28"/>
          <w:szCs w:val="28"/>
          <w:rtl w:val="true"/>
          <w:lang w:bidi="fa-IR"/>
        </w:rPr>
        <w:t xml:space="preserve">.. </w:t>
      </w:r>
      <w:bookmarkStart w:id="48" w:name="pg122_917"/>
    </w:p>
    <w:p>
      <w:pPr>
        <w:pStyle w:val="Heading2"/>
        <w:numPr>
          <w:ilvl w:val="1"/>
          <w:numId w:val="1"/>
        </w:numPr>
        <w:rPr/>
      </w:pPr>
      <w:bookmarkStart w:id="49" w:name="__RefHeading___Toc915916_211673320"/>
      <w:bookmarkStart w:id="50" w:name="_Toc16"/>
      <w:bookmarkEnd w:id="48"/>
      <w:bookmarkEnd w:id="49"/>
      <w:r>
        <w:rPr>
          <w:rtl w:val="true"/>
        </w:rPr>
        <w:t>(</w:t>
      </w:r>
      <w:r>
        <w:rPr/>
        <w:t>13</w:t>
      </w:r>
      <w:r>
        <w:rPr>
          <w:rtl w:val="true"/>
        </w:rPr>
        <w:t>)</w:t>
      </w:r>
      <w:bookmarkEnd w:id="50"/>
    </w:p>
    <w:p>
      <w:pPr>
        <w:pStyle w:val="BookText"/>
        <w:rPr/>
      </w:pPr>
      <w:r>
        <w:rPr>
          <w:rFonts w:ascii="IRNazanin" w:hAnsi="IRNazanin" w:eastAsia="IRNazanin"/>
          <w:color w:val="111111"/>
          <w:sz w:val="28"/>
          <w:sz w:val="28"/>
          <w:szCs w:val="28"/>
          <w:rtl w:val="true"/>
          <w:lang w:bidi="fa-IR"/>
        </w:rPr>
        <w:t>صرخت فی 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السبب فیه، لانی اخفیت علیک حقیقة اصابة ابیک بالجلطة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معرض لها فی ای وقت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حاولت ان ابدد ساعات الالم من امام طریقک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الاقدار کان لها ان تلعب دورها متی شاءت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لامه ان تصرّح وبکل ما عندها لحامد الذی راح یجهش بالبکاء، لان الوقت قد کشف عن حاله عنوة، بینما جعل حامد وکلما لجأ الی الصمت، فیلوذ ببکاء حارق مخنوق، فیذرف دموعه الهاطلة ومن دون ای نشیج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زمام الامر یفلت من بین قبضتیه لیخر راعداً من فرط المه حتی ینفجر بالبکاء ویعاود نوباته باقسی لحظاته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امه کانت تطمئنه بان ثمة من الوقت ما هو کاف لتدارک واقع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کان عناق 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تحسن حاله، وتجاوزه مرحلة 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والابن مثالا یؤذن بقدوم تباشیر جمیلة ترفل بمستقبل رحیب</w:t>
      </w:r>
      <w:r>
        <w:rPr>
          <w:rFonts w:eastAsia="IRNazanin" w:cs="IRNazanin"/>
          <w:color w:val="111111"/>
          <w:sz w:val="28"/>
          <w:szCs w:val="28"/>
          <w:rtl w:val="true"/>
          <w:lang w:bidi="fa-IR"/>
        </w:rPr>
        <w:t xml:space="preserve">. </w:t>
      </w:r>
      <w:bookmarkStart w:id="51" w:name="pg122_918"/>
    </w:p>
    <w:p>
      <w:pPr>
        <w:pStyle w:val="Heading2"/>
        <w:numPr>
          <w:ilvl w:val="1"/>
          <w:numId w:val="1"/>
        </w:numPr>
        <w:rPr/>
      </w:pPr>
      <w:bookmarkStart w:id="52" w:name="__RefHeading___Toc915918_211673320"/>
      <w:bookmarkStart w:id="53" w:name="_Toc17"/>
      <w:bookmarkEnd w:id="51"/>
      <w:bookmarkEnd w:id="52"/>
      <w:r>
        <w:rPr>
          <w:rtl w:val="true"/>
        </w:rPr>
        <w:t>(</w:t>
      </w:r>
      <w:r>
        <w:rPr/>
        <w:t>14</w:t>
      </w:r>
      <w:r>
        <w:rPr>
          <w:rtl w:val="true"/>
        </w:rPr>
        <w:t>)</w:t>
      </w:r>
      <w:bookmarkEnd w:id="53"/>
    </w:p>
    <w:p>
      <w:pPr>
        <w:pStyle w:val="BookText"/>
        <w:rPr/>
      </w:pPr>
      <w:r>
        <w:rPr>
          <w:rFonts w:ascii="IRNazanin" w:hAnsi="IRNazanin" w:eastAsia="IRNazanin"/>
          <w:color w:val="111111"/>
          <w:sz w:val="28"/>
          <w:sz w:val="28"/>
          <w:szCs w:val="28"/>
          <w:rtl w:val="true"/>
          <w:lang w:bidi="fa-IR"/>
        </w:rPr>
        <w:t>وتمضی الساعات، وتهب ریاح الایام، حتی اذا ما مضت اشهر علی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للاوضاع ان تسیر علی خیر ما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یوم جلس حامد الی جانب امرأته التی کانت تدعی سمیرة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یفکر فی دراسته وما ینتظره من أیام مستقبلیة، وکیف له ان یتفرغ باحکام لمساعدة ابیه فی تجارته وادارة اعماله، ومن حیث لا یلحق ایما ضرر بدراسته ولا بمصالح العائلة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امرأته التی کانت تتمذهب بمذهب اهل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سیمکنک ان تلتحق بقاعات الجامعة ومن دون ان یعیق ذلک مهام اعمالک التجاریة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سنتعاون کلانا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ساساعدک انا فی هذا الامر، وفی الوقت الذی تکون قد تفرغت للدرس والمطالعة، سأحتل مقعدک فی </w:t>
      </w:r>
    </w:p>
    <w:p>
      <w:pPr>
        <w:pStyle w:val="BookText"/>
        <w:rPr/>
      </w:pPr>
      <w:r>
        <w:rPr>
          <w:rFonts w:ascii="IRNazanin" w:hAnsi="IRNazanin" w:eastAsia="IRNazanin"/>
          <w:color w:val="111111"/>
          <w:sz w:val="28"/>
          <w:sz w:val="28"/>
          <w:szCs w:val="28"/>
          <w:rtl w:val="true"/>
          <w:lang w:bidi="fa-IR"/>
        </w:rPr>
        <w:t>الشرکة الی جانب ابیک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تطلع حامد الی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یراها صفحة ناصعة من مستقبله الذی لم یکشف عن ابهی صوره الا الان</w:t>
      </w:r>
      <w:r>
        <w:rPr>
          <w:rFonts w:eastAsia="IRNazanin" w:cs="IRNazanin"/>
          <w:color w:val="111111"/>
          <w:sz w:val="28"/>
          <w:szCs w:val="28"/>
          <w:rtl w:val="true"/>
          <w:lang w:bidi="fa-IR"/>
        </w:rPr>
        <w:t xml:space="preserve">! </w:t>
      </w:r>
      <w:bookmarkStart w:id="54" w:name="pg122_920"/>
    </w:p>
    <w:p>
      <w:pPr>
        <w:pStyle w:val="Heading2"/>
        <w:numPr>
          <w:ilvl w:val="1"/>
          <w:numId w:val="1"/>
        </w:numPr>
        <w:rPr/>
      </w:pPr>
      <w:bookmarkStart w:id="55" w:name="__RefHeading___Toc915920_211673320"/>
      <w:bookmarkStart w:id="56" w:name="_Toc18"/>
      <w:bookmarkEnd w:id="54"/>
      <w:bookmarkEnd w:id="55"/>
      <w:r>
        <w:rPr>
          <w:rtl w:val="true"/>
        </w:rPr>
        <w:t>(</w:t>
      </w:r>
      <w:r>
        <w:rPr/>
        <w:t>15</w:t>
      </w:r>
      <w:r>
        <w:rPr>
          <w:rtl w:val="true"/>
        </w:rPr>
        <w:t>)</w:t>
      </w:r>
      <w:bookmarkEnd w:id="56"/>
    </w:p>
    <w:p>
      <w:pPr>
        <w:pStyle w:val="BookText"/>
        <w:rPr/>
      </w:pPr>
      <w:r>
        <w:rPr>
          <w:rFonts w:ascii="IRNazanin" w:hAnsi="IRNazanin" w:eastAsia="IRNazanin"/>
          <w:color w:val="111111"/>
          <w:sz w:val="28"/>
          <w:sz w:val="28"/>
          <w:szCs w:val="28"/>
          <w:rtl w:val="true"/>
          <w:lang w:bidi="fa-IR"/>
        </w:rPr>
        <w:t>وذات أصیل، عندما کان للغسق ان ینطلی بالوانه الغامقة، ناولته قدحاً من 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 فی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فانّا قد صادرنا علی تأخیر موعد قدوم خلفائنا فی هذه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ابتسمت وهمست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وبالرغم منّا، الیس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بکل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شئناه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شاء اللَّه لما جبهت مشیئته بمشیئتنا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تعنین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اعنی انا نخطو ونتحرک بعقلیتنا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حساب اللَّه غیر حسابنا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اردت القول انّا لو امتنعنا فی الوقت الحاضر، الا انه لو </w:t>
      </w:r>
    </w:p>
    <w:p>
      <w:pPr>
        <w:pStyle w:val="BookText"/>
        <w:rPr/>
      </w:pPr>
      <w:r>
        <w:rPr>
          <w:rFonts w:ascii="IRNazanin" w:hAnsi="IRNazanin" w:eastAsia="IRNazanin"/>
          <w:color w:val="111111"/>
          <w:sz w:val="28"/>
          <w:sz w:val="28"/>
          <w:szCs w:val="28"/>
          <w:rtl w:val="true"/>
          <w:lang w:bidi="fa-IR"/>
        </w:rPr>
        <w:t>شاء اللَّه لخلق من الظروف ما یتناسب مع ولادة میمونة تکون ذخراً لنا فی کل الاوقات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مسلّم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المنطق السلیم یوجب علینا کذلک ان نلتفت الی ظروفنا التی ربما لم تتسنی لغیرنا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نتمتع بکل ما له ان یذلل المصاعب ویبدد المتاعب من خلال تهیئة الوسائل الکفیلة لانجاح مثل هذه المشاریع العائلیة والمساعی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انّا نمتلک ما یمکننا معه ان نوفره لولیدنا من رعایة وعنایة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ان یعیق وجوده نشاطاتک الدراسیة او فعالیاتک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کذلک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ینظر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یراها امرأة تجود بکل ما لدیها من اجل ان تتوصل الی غایة سعیدة ترضی بها رفیق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انه کان یدرک ان النساء ربما ما وفین بما یقلن الا من حیث لا یفین بما وعدن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انه ما زال یعقل انه قد فاز بتحفة اناله ایاها الجلیل من فوق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قد حظی بها کما لو استرقها خلسة من وحی آی الزمان وفی‌ء لیالی الدهور التی ما اصطبرت علیه الا لتدفع الیه بمن توحی الیه ان یکون لها شأن من الشؤون</w:t>
      </w:r>
      <w:r>
        <w:rPr>
          <w:rFonts w:eastAsia="IRNazanin" w:cs="IRNazanin"/>
          <w:color w:val="111111"/>
          <w:sz w:val="28"/>
          <w:szCs w:val="28"/>
          <w:rtl w:val="true"/>
          <w:lang w:bidi="fa-IR"/>
        </w:rPr>
        <w:t xml:space="preserve">! </w:t>
      </w:r>
      <w:bookmarkStart w:id="57" w:name="pg122_922"/>
    </w:p>
    <w:p>
      <w:pPr>
        <w:pStyle w:val="Heading2"/>
        <w:numPr>
          <w:ilvl w:val="1"/>
          <w:numId w:val="1"/>
        </w:numPr>
        <w:rPr/>
      </w:pPr>
      <w:bookmarkStart w:id="58" w:name="__RefHeading___Toc915922_211673320"/>
      <w:bookmarkStart w:id="59" w:name="_Toc19"/>
      <w:bookmarkEnd w:id="57"/>
      <w:bookmarkEnd w:id="58"/>
      <w:r>
        <w:rPr>
          <w:rtl w:val="true"/>
        </w:rPr>
        <w:t>(</w:t>
      </w:r>
      <w:r>
        <w:rPr/>
        <w:t>16</w:t>
      </w:r>
      <w:r>
        <w:rPr>
          <w:rtl w:val="true"/>
        </w:rPr>
        <w:t>)</w:t>
      </w:r>
      <w:bookmarkEnd w:id="59"/>
    </w:p>
    <w:p>
      <w:pPr>
        <w:pStyle w:val="BookText"/>
        <w:rPr/>
      </w:pPr>
      <w:r>
        <w:rPr>
          <w:rFonts w:ascii="IRNazanin" w:hAnsi="IRNazanin" w:eastAsia="IRNazanin"/>
          <w:color w:val="111111"/>
          <w:sz w:val="28"/>
          <w:sz w:val="28"/>
          <w:szCs w:val="28"/>
          <w:rtl w:val="true"/>
          <w:lang w:bidi="fa-IR"/>
        </w:rPr>
        <w:t>واذا ما عرض لهما الحدیث فی ذات یوم، کان لمناقشاتهما ان تذهب ابعد من حدودها المألوفة، والمتعارف علیها فی کل یوم حتی اذا ما طرق موضوع خلافة العائلة والمولود الجدید، وانتظاره او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ودراسة مثل هذه الظروف وتقصی الاوضاع المحیطة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للبحث ان یرد مدخلا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علی کل منهما عدم تحاشیه، وهو خلافة الرسول من بعد وفاته، حتی اذا ما اجتازا مراحل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تعلن انها قد تأکدت من مسألة مهمة هی فی غایة الاهمیة فیما لو قدّر لها اثباتها بکل ما تذهب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لو اثبتتها لکان بوسعها ان تدفع عنها سیل الدلائل والاثباتات التی اترع بها ذهنها زوجها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قرأت وطالعت، بل سمعت کذلک من مصادر موثقة ممن اعتقد بعلمیتهم ان المهدی اعنی المصلح المنتظر والمنقذ</w:t>
      </w:r>
    </w:p>
    <w:p>
      <w:pPr>
        <w:pStyle w:val="BookText"/>
        <w:rPr/>
      </w:pPr>
      <w:r>
        <w:rPr>
          <w:rFonts w:ascii="IRNazanin" w:hAnsi="IRNazanin" w:eastAsia="IRNazanin"/>
          <w:color w:val="111111"/>
          <w:sz w:val="28"/>
          <w:sz w:val="28"/>
          <w:szCs w:val="28"/>
          <w:rtl w:val="true"/>
          <w:lang w:bidi="fa-IR"/>
        </w:rPr>
        <w:t>المصطبر علی فراقه هو لیس من أولاد الحسین بن علی، لانه لم یولد بعد، وذلک حسب ما تزعمون اعنی حسبما تقوله الشیعة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 الیها حامد، وکأنه قد فوجی‌ء بما لم تفجأه به ایما لحظة من اللحظات الآنفة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والمزحومة بمختلف المناظرات المخضرمة والمجادلات العقائدیة منها والفقهیة، وذلک فی بعض المسائل المصطبغة الوانها بأعلی صور الخلاف بین السنة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صار یلملم افکاره، وهو یکافح من اجل ان یلتقط کل ما بوسعه التقاطه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معلوماته غیر الکافیة کانت قد خانته حتی صار ینصت بخشوع الی ما تقوله الزوجة الشابة، وذلک من بعد ان اوعز الیها، واشار لها بادلاء دلوها أولا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لا بدّ وأن یکون من أولاد الإمام الحسین‌علیه السلام، وقبل بیان مثبتات هذه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یترتب علیها اعتقاد الشیعة الامامیة بأنّ المهدی هو التاسع من صلب الإمام الحسین‌علیه السلام، وأنه قد وُلد حقاً وهو محمد بن الحسن العسکری‌علیه السلام، لا بدّ من التوقف برهة مع ما ورد معارضاً لذلک فی لسان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طرقکم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من طریق أهل السنّة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 منها الا ان تقاطعه مردفة الکلام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والتی عیّنت اسم أبی المهدی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نجم عنها اعتقاد بعضهم بأنّ المهدی هو محمد بن عبداللَّه، وأنه لم یولد بعد، وإنما سیولد قبیل ظهوره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ادرک انه قد تزوج من امرأة مرست علی النهل من مختلف العلوم، کما انه لا یمکن اقناعها طواعیة الا من حیث لا یلتزم منحی التخلی عن مذهبه الا مطواعاً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عقّب علی کلامها، کأنه یرید ان یثبت لها انه هو الاخر قد استنفد کل طاقاته فی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 انه ولما کان التواتر حاصلاً لمهدیٍّ واحد، فلابدّ وأن یکون أحد الفریقین ینتظر مهدیاً لا واقع له، وهذا ما یستدعی وجوب مراجعة کل فریق لأدلّته بمنظار أنها خطأ یحتمل الصواب، والنظر لما عند الآخر باعتبار انه صواب یحتمل الخطأ، وهذا وإن عزّ، فلا یعدم عند من یسعی لادراک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فوات الأوان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معرفة الصحیح فی اسم أبی المهدی أهو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أو الحسن ؟ علی ان استمع الی ما 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ما تأتیننی به من 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الاحادیث، فمنها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أبیه اسم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قاطعها وقال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أودُّ الاشارة قبل دراسة هذه الأحادیث إلی أنّ بعض علماء الشیعة أوردوا بعضها، لا إیمانا بها، لمخالفتها لاُصول مذهبهم، وإنما لأمانتهم فی نقلها من کتب أهل السنة دون تحریف أو حذف؛ إمّا لامکان تأویلها بما لا یتعارض وأُصول المذهب، وإمّا للبرهنة علی الأمانة فی النقل، وإیقاف المسلمین علی مناقشاتهم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انی اتساءل، کیف کان لک ان تتبحری فی هذا الباب، وتلمّی بشتات هذا القال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قد عقدت فصولا لدراسة هذه المسألة حین تقدیمی بحثاً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تعمدت المدرّسة المختصة بالمادة ان تختار لی هذا الموضوع، عنایة منها بی، اقول ذلک حسبما ادعته هی، وذلک اقحاماً لی فی خضم هذه المناظرات الخطیة، للاعراب عن حقیقة المشارکة بین السنة والشیعة، لبذل الجهد من قبل الطرفین للتوصل الی واقع یفصم عری الخلاف ما بینهم وذلک عبر الاخذ بأطراف الحقیقة من تلابیبها الاصلیة، وغذّ السیر فی</w:t>
      </w:r>
    </w:p>
    <w:p>
      <w:pPr>
        <w:pStyle w:val="BookText"/>
        <w:rPr/>
      </w:pPr>
      <w:r>
        <w:rPr>
          <w:rFonts w:ascii="IRNazanin" w:hAnsi="IRNazanin" w:eastAsia="IRNazanin"/>
          <w:color w:val="111111"/>
          <w:sz w:val="28"/>
          <w:sz w:val="28"/>
          <w:szCs w:val="28"/>
          <w:rtl w:val="true"/>
          <w:lang w:bidi="fa-IR"/>
        </w:rPr>
        <w:t xml:space="preserve">مسار تغذیة مد الجسور ورتق کل فتق بین الاطراف المعنیة،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ما ادعته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امیط اللثام عن قطب الحقیقة کان لها ان تنحسر عن شعاعاتها التی ما فتئت تحیا بها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ولولاها ما قرّ لروح مثویً ولا حتی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 ان هذه المدرّسة لربما کانت فیلسوفة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ساءها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ما تصرف القول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انحدرت الی مهیع الحقیقة، ونهضت بوحی فطری صوب أنجاد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انی لم أؤمن بما وعیت به او حصلت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بینی وبینک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لاراک کالعطشی التی فی یدیها جرة ماء، وهی ما تزال تحدث نفسها، انی ما زلت ابحث عن الماء، وما الذی بیدی الا جرة ماء لا تطفی‌ء فورة ظمئی، ولا تخمد سَورة عطشی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ان المسألة قد بلغت وبالفعل مراحل 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الاحادیث التی أذکرها، اقصد التی کنت قد ادغمتها فی بحثی، بعد ان اولیتها کل العنایة، حتی دسستها فیه،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الذی ورد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الدنیا حتی </w:t>
      </w:r>
    </w:p>
    <w:p>
      <w:pPr>
        <w:pStyle w:val="BookText"/>
        <w:rPr/>
      </w:pPr>
      <w:r>
        <w:rPr>
          <w:rFonts w:ascii="IRNazanin" w:hAnsi="IRNazanin" w:eastAsia="IRNazanin"/>
          <w:color w:val="111111"/>
          <w:sz w:val="28"/>
          <w:sz w:val="28"/>
          <w:szCs w:val="28"/>
          <w:rtl w:val="true"/>
          <w:lang w:bidi="fa-IR"/>
        </w:rPr>
        <w:t>یبعث اللَّه رجلاً یواطی‌ء اسمه اسمی، واسم أبیه اسم أبی</w:t>
      </w:r>
      <w:r>
        <w:rPr>
          <w:rStyle w:val="FootnoteAnchor"/>
          <w:rtl w:val="true"/>
        </w:rPr>
        <w:footnoteReference w:id="36"/>
      </w:r>
      <w:r>
        <w:rPr>
          <w:rFonts w:ascii="IRNazanin" w:hAnsi="IRNazanin" w:eastAsia="IRNazanin"/>
          <w:color w:val="111111"/>
          <w:sz w:val="28"/>
          <w:sz w:val="28"/>
          <w:szCs w:val="28"/>
          <w:rtl w:val="true"/>
          <w:lang w:bidi="fa-IR"/>
        </w:rPr>
        <w:t>والحدیث الذی</w:t>
      </w:r>
      <w:r>
        <w:rPr>
          <w:rStyle w:val="FootnoteAnchor"/>
          <w:rtl w:val="true"/>
        </w:rPr>
        <w:footnoteReference w:id="37"/>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یملک الناس رجل من أهل بیتی، یواطی‌ء اسمه اسمی، واسم أبیه اسم أبی</w:t>
      </w:r>
      <w:r>
        <w:rPr>
          <w:rStyle w:val="FootnoteAnchor"/>
          <w:rtl w:val="true"/>
        </w:rPr>
        <w:footnoteReference w:id="38"/>
      </w:r>
      <w:r>
        <w:rPr>
          <w:rFonts w:ascii="IRNazanin" w:hAnsi="IRNazanin" w:eastAsia="IRNazanin"/>
          <w:color w:val="111111"/>
          <w:sz w:val="28"/>
          <w:sz w:val="28"/>
          <w:szCs w:val="28"/>
          <w:rtl w:val="true"/>
          <w:lang w:bidi="fa-IR"/>
        </w:rPr>
        <w:t>اما الثالث، فهو</w:t>
      </w:r>
      <w:r>
        <w:rPr>
          <w:rStyle w:val="FootnoteAnchor"/>
          <w:rtl w:val="true"/>
        </w:rPr>
        <w:footnoteReference w:id="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یواطی‌ء اسمه اسمی، واسم أبیه اسم أبی</w:t>
      </w:r>
      <w:r>
        <w:rPr>
          <w:rStyle w:val="FootnoteAnchor"/>
          <w:rtl w:val="true"/>
        </w:rPr>
        <w:footnoteReference w:id="40"/>
      </w:r>
      <w:r>
        <w:rPr>
          <w:rFonts w:ascii="IRNazanin" w:hAnsi="IRNazanin" w:eastAsia="IRNazanin"/>
          <w:color w:val="111111"/>
          <w:sz w:val="28"/>
          <w:sz w:val="28"/>
          <w:szCs w:val="28"/>
          <w:rtl w:val="true"/>
          <w:lang w:bidi="fa-IR"/>
        </w:rPr>
        <w:t>والرابع</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اسمه اسمی، واسم أبیه اسم أبی</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الأحادیث التی جعلت مبرراً 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کمهدیٍّ فی آخر الزمان،</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وماذا قالت لک المدرّسة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لا تصحّ حجة ومبرراً لهذا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فصرخ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اووه، کیف استدلّت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امر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عظیم، 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أخرجها نعیم بن حماد بسنده عن أبی الطفیل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 الثلاثة الاُولی منها کلّها تنتهی إلی ابن مسعود من طریق واحد وهو طریق عاصم بن أبی النجود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الحدیث الرابع، فسنده ضعیف بالاتفاق اذ وقع فیه رِشْدِینُ بن سعد المهری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رِشْدِینُ بن أبی رِشْدِین المتّفق علی ضعفه بین أرباب علم الرجال</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بها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الغد جاءتنی تتصفح دفتراً لها، ثم قالت وهی تقرأ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یبالی عمّن روی وقال حرب بن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أحمد بن حنبل عنه، فضعّفه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معاضیل، ومناکیر کثیرة،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لا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فإنّی لم أجد أحداً وثّقه قطّ إلّا هیثم بن ناجة فقد وثّقه وکان أحمد بن حنبل حاضراً فی المجلس، فتبسّم ضاحکاً، وهذا یدلّک علی تسالمهم علی ضعفه</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أنه من کان حاله هو ما عرفت فلا یؤخذ عنه مثل هذا الامر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انی لم افهم اشاراتها تلک علی وجه الصحة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اسهبت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الأحادیث الثلاثة الاُولی فهی لیست بحجة من کل وجه، ومما یوجب وهنها وردها هو ان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یروها کبار الحفّاظ والمحدّثین، بل الثابت عنهم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دون هذه العبارة کما سنبرهن علیه، هذا مع تصریح بعض العلماء من أهل السنة الذین تتبعوا طرق عاصم بن أبی النجود بأن هذه الزیادة لیست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وبماذا أجبتها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إسناد هذه الأحادیث الثلاثة ینتهی إلی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ابن مسعود فقط، بینما المروی عن ابن </w:t>
      </w:r>
    </w:p>
    <w:p>
      <w:pPr>
        <w:pStyle w:val="BookText"/>
        <w:rPr/>
      </w:pPr>
      <w:r>
        <w:rPr>
          <w:rFonts w:ascii="IRNazanin" w:hAnsi="IRNazanin" w:eastAsia="IRNazanin"/>
          <w:color w:val="111111"/>
          <w:sz w:val="28"/>
          <w:sz w:val="28"/>
          <w:szCs w:val="28"/>
          <w:rtl w:val="true"/>
          <w:lang w:bidi="fa-IR"/>
        </w:rPr>
        <w:t xml:space="preserve">مسعود نفسه کما فی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عدة مواضع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Style w:val="FootnoteAnchor"/>
          <w:rtl w:val="true"/>
        </w:rPr>
        <w:footnoteReference w:id="45"/>
      </w:r>
      <w:r>
        <w:rPr>
          <w:rFonts w:ascii="IRNazanin" w:hAnsi="IRNazanin" w:eastAsia="IRNazanin"/>
          <w:color w:val="111111"/>
          <w:sz w:val="28"/>
          <w:sz w:val="28"/>
          <w:szCs w:val="28"/>
          <w:rtl w:val="true"/>
          <w:lang w:bidi="fa-IR"/>
        </w:rPr>
        <w:t>وقال</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اضافت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تعقل اتفاق هؤلاء الأئمة الحفاظ بإسقاط هذه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مرویة حقاً عن ابن مسعود مع أنّهم رووها من طریق عاصم بن أبی النجود، بل ویستحیل تصور إسقاطهم لها لما فیها من أهمیة بالغة فی النقض علی ما یدعیه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یتضح أنّ تلک الزیادة قد زیدت علی حدیث ابن مسعود من طریق 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الاخری 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قِبَل أتباع الحسنیین وأنصارهم ترویجاً لمهدویة محمد بن عبداللَّه بن الحسن المثنی أو من قبل أتباع العباسیین ومؤیدیهم فی ما زعموا بمهدویة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یتأکد هذا الوضع فیما لو علمنا بأنّ الأول منهما کانت رتّة فی لسانه، مما اضطر أنصاره علی الکذب علی أبی هریرة، فحدّثوا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اسمه محمد بن عبداللَّه فی لسانه رتّة</w:t>
      </w:r>
      <w:r>
        <w:rPr>
          <w:rStyle w:val="FootnoteAnchor"/>
          <w:rtl w:val="true"/>
        </w:rPr>
        <w:footnoteReference w:id="47"/>
      </w:r>
      <w:r>
        <w:rPr>
          <w:rFonts w:ascii="IRNazanin" w:hAnsi="IRNazanin" w:eastAsia="IRNazanin"/>
          <w:color w:val="111111"/>
          <w:sz w:val="28"/>
          <w:sz w:val="28"/>
          <w:szCs w:val="28"/>
          <w:rtl w:val="true"/>
          <w:lang w:bidi="fa-IR"/>
        </w:rPr>
        <w:t xml:space="preserve">ولما کانت </w:t>
      </w:r>
    </w:p>
    <w:p>
      <w:pPr>
        <w:pStyle w:val="BookText"/>
        <w:rPr/>
      </w:pPr>
      <w:r>
        <w:rPr>
          <w:rFonts w:ascii="IRNazanin" w:hAnsi="IRNazanin" w:eastAsia="IRNazanin"/>
          <w:color w:val="111111"/>
          <w:sz w:val="28"/>
          <w:sz w:val="28"/>
          <w:szCs w:val="28"/>
          <w:rtl w:val="true"/>
          <w:lang w:bidi="fa-IR"/>
        </w:rPr>
        <w:t xml:space="preserve">الأحادیث الثلاثة الأُولی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حامد یفکر فی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علمیتها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انتهت من کلامها بادرها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یُعلم أنّ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الوهن ما لا یمکن الاعتماد علیه فی تشخیص اسم والد المهدی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تعترفین به انت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لم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فوجئت بعلمیة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وانتظر الفرصة کیما ارد علیها علمیاً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انه یمکن القول ان من ینتظر مهدیّاً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طبق ما فی التراث الاسلامی </w:t>
      </w:r>
    </w:p>
    <w:p>
      <w:pPr>
        <w:pStyle w:val="BookText"/>
        <w:rPr/>
      </w:pPr>
      <w:r>
        <w:rPr>
          <w:rFonts w:ascii="IRNazanin" w:hAnsi="IRNazanin" w:eastAsia="IRNazanin"/>
          <w:color w:val="111111"/>
          <w:sz w:val="28"/>
          <w:sz w:val="28"/>
          <w:szCs w:val="28"/>
          <w:rtl w:val="true"/>
          <w:lang w:bidi="fa-IR"/>
        </w:rPr>
        <w:t xml:space="preserve">من 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سراباً یحسبه الضمآن 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أتصوره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لانی أجد الاستاذ الأزهری سعد محمد حسن یصرّح بأن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موضوعة، ولکن الطریف فی تصریحه أنّه نسب الوضع إلی الشیعة الامامیة لتؤید بها وجهة نظرها علی حد تعبیره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امر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یتضح أَّ نتیجة البحث فی طوائف أحادیث نسب الإمام المهدی، قد انتهت إلی کونه من ولد الإمام الحسین‌علیه السلام؛ لضعف سائر الأحادیث التی وردت مخالفة لتلک النتیجة، مع عدم وجود أیة قرینة تشهد بصحة تلک الأحادیث، بل توفرت القرآئن الدالة علی اختلاقها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لکنی لا اری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أحادیث کثیرة عند الشیعة الامامیة عیّنت الأئمة الاثنی عشر بأسمائهم واحداً بعد آخر ابتداءً بالامام علی وانتهاء بالمهدی علیهم السلام، مع مجموعة من الأحادیث فی تعیین کل إمام</w:t>
      </w:r>
    </w:p>
    <w:p>
      <w:pPr>
        <w:pStyle w:val="BookText"/>
        <w:rPr/>
      </w:pPr>
      <w:r>
        <w:rPr>
          <w:rFonts w:ascii="IRNazanin" w:hAnsi="IRNazanin" w:eastAsia="IRNazanin"/>
          <w:color w:val="111111"/>
          <w:sz w:val="28"/>
          <w:sz w:val="28"/>
          <w:szCs w:val="28"/>
          <w:rtl w:val="true"/>
          <w:lang w:bidi="fa-IR"/>
        </w:rPr>
        <w:t>لاحق بنصّ من الإمام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عند أهل السنة مصرحة بعدد الأئمة تارة کما فی الصحاح، ومشخصة لأسمائهم کما فی کتب المناقب وغیرها وإلی جانب هذا توجد جملة من الأحادیث المتّفق علی صحّتها تدلّ علی حیاة المهدی ما بقی فی الناس اثنان، وهذا لایتمّ إلّا بتقدیر کونه التاسع من ولد الإمام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لن أذکر من تلک الاحادیث إلا ما احتُجَّ به فی کتب اهل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مثل 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مما لاشک فیه أن النبی صلی الله علیه وآله قد انتقل إلی الرفیق الأعلی والسنة لم تدوّن بکل تفاصیلها فی عهده، وهو منزّه عن التفریط برسالته المحکوم ببقائها إلی یوم القیامة، ومنزّه أیضاً عن إهمال أُمته مع نهایة رأفته بهم وشفقته علیهم، فکیف یوکلهم إلی القرآن الکریم وحده مع ما فیه من محکم ومتشابه، ومجمل ومفصّل، وناسخ ومنسوخ، فضلاً عمّا فی آیاته من وجوه ومحامل استخدمت للتدلیل علی صحة الآراء المتباینة کما نحسّ ونلمس عند أرباب المذاهب والفرق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علمه صلی الله علیه وآله بأنه قد کُذِب علیه فی حیاته فکیف الحال إذن بعد وفاته، والدلیل علیه قوله صلی الله علیه وآله الذی اتخذ بکتب الدرایة مثالاً علی التواتر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 تخبر الشیعة انهم لم یغلقوا باب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غیر المعقول إذن أن یدع النبی شریعته مسرحاً لاجتهادات الآخرین من دون أن یحدد لهم مرجعاً یعلم ما فی القرآن حق علمه، وتکون السنة معلومة بکل تفاصیلها عنده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وعندئذ تبدأ مرحلة اجتهاد غیر المعصوم، اعنی الاجتهاد الکائن فی دائرة علم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القدر المنسجم مع طبیعة صیانة الرسالة، وحفظها، ومراعاة استمرارها منهجا وتطبیقاً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تتضح أهمیة 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وقیمة إرجاع الأمّة فیه إلی العترة لأخذ الدین الحق عنهم، کما تتضح أسباب التأکید علیه فی مناسبات مختلفة ونُوَب متفرقة، منها فی </w:t>
      </w:r>
    </w:p>
    <w:p>
      <w:pPr>
        <w:pStyle w:val="BookText"/>
        <w:rPr/>
      </w:pPr>
      <w:r>
        <w:rPr>
          <w:rFonts w:ascii="IRNazanin" w:hAnsi="IRNazanin" w:eastAsia="IRNazanin"/>
          <w:color w:val="111111"/>
          <w:sz w:val="28"/>
          <w:sz w:val="28"/>
          <w:szCs w:val="28"/>
          <w:rtl w:val="true"/>
          <w:lang w:bidi="fa-IR"/>
        </w:rPr>
        <w:t>یوم الغدیر، وآخرها فی مرضه الأخیر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اکمل حدیثه بالقول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فضلاً عن تأکیده صلی الله علیه وآله المستمر علی الاقتداء بعترته أهل بیته، والاهتداء بهدیهم، والتحذیر من مخالفتهم، وذلک بجعلهم تارة کسفن للنجاة، وأُخری أماناً للأُمّة، وثالثة کباب حطّة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الاختلاف کان قد وقع فی من هم اهل البیت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وفی الواقع لم یکن ثمة خلاف فی هذه المسألة، لانه لو کان لکان الصحابة اولی بمثل هذا الخلاف، غیر انهم اغضوا الطرف عنه، ذلک انهم لم یکونوا بحاجة إلی سؤال واستفسار من النبی لتشخیص المراد بأهل البیت، وهم یرونه وقد خرج للمباهلة ولیس معه غیر أصحاب الکساء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أهلی </w:t>
      </w:r>
    </w:p>
    <w:p>
      <w:pPr>
        <w:pStyle w:val="BookText"/>
        <w:rPr/>
      </w:pPr>
      <w:r>
        <w:rPr>
          <w:rFonts w:ascii="IRNazanin" w:hAnsi="IRNazanin" w:eastAsia="IRNazanin"/>
          <w:color w:val="111111"/>
          <w:sz w:val="28"/>
          <w:sz w:val="28"/>
          <w:szCs w:val="28"/>
          <w:rtl w:val="true"/>
          <w:lang w:bidi="fa-IR"/>
        </w:rPr>
        <w:t>وهم من أکبر الناس معرفة بخصائص هذا الکلام، وإدراکاً لما ینطوی علیه من قصر واختصاص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فتسعة أشهر وهی المدّة التی أخبر عنها ابن عباس فی وقوف النبی صلی الله علیه وآله علی باب فاطمة صباح کل یوم وهو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لأن یعرف الجمیع من هم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فلا معنی لسؤالهم واستفسارهم من النبی صلی الله علیه وآله عمّن یعصموا الأُمّة بعده من الضلالة إلی یوم القیامة فیما لو تمسکت بهم 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فحاجة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أکثر من تشخیص أولهم لیکون المرجع للقیام بمهمته بعد النبی صلی الله علیه وآله حتی یأخذ دوره فی عصمة الأُمّة من الضلالة، وهو بدوره مسؤول عن تعیین من یلیه فی هذه المهمة، وهکذا حتی یرد آخر عاصم من الضلالة مع القرآن علی النبی الحوض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الخلیفة من بعد النبی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علمت أن علیاً علیه السلام قد تعیّن بنصوص لا تحصی ومنها </w:t>
      </w:r>
    </w:p>
    <w:p>
      <w:pPr>
        <w:pStyle w:val="BookText"/>
        <w:rPr/>
      </w:pPr>
      <w:r>
        <w:rPr>
          <w:rFonts w:ascii="IRNazanin" w:hAnsi="IRNazanin" w:eastAsia="IRNazanin"/>
          <w:color w:val="111111"/>
          <w:sz w:val="28"/>
          <w:sz w:val="28"/>
          <w:szCs w:val="28"/>
          <w:rtl w:val="true"/>
          <w:lang w:bidi="fa-IR"/>
        </w:rPr>
        <w:t>فی حدیث الثقلین نفسه، فلیس من الضروری إذن أن یتولّی النبی بنفسه تعیین من یلی أمر الأُمّة باسمه فی کل عصر وجیل، إن لم نقل إنه غیر طبیعی لولا أن تقتضیه بعض 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فالقیاس إذن فی معرفة إمام کل عصر وجیل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بتعیینهم دفعة واحدة، أو بنص السابق علی إمامة اللاحق وهو المقیاس الطبیعی المألوف الذی دأبت علیه الأنبیاء والأوصیاء علیهم السلام، وعرفته البشریة فی سیاساتها منذ أقدم العصور وإلی یوم الناس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فانه لیس من العلمیة ان یعلن الرئیس عن نائبه، ومن ثم ترینه یصاحَبه دائماً او یقوم مقامه، بینما یعلن الناس اختلافهم فیمن ینوبه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عدنا إلی واقع أهل البیت علیهم السلام تجدین النصّ قد توفر علی إمامتهم بکلا طریقیه، ومن سَبَر الواقع التاریخی لسلوکهم علم یقیناً بأنهم ادعوا لانفسهم الامامة فی عرض السلطة الزمنیة، واتخذوا من أنفسهم کما اتخذهم الملایین من أتباعهم أئمة وقادة للمعارضة السلمیة للحکم القائم فی زمانهم، مع إرشاد کل إمام أتباعه علی من یقوم بأمر الامامة من بعده، وعلی هذا جرت سیرتهم، فکانوا عرضة للمراقبة والسجون والاستشهاد بالسم </w:t>
      </w:r>
    </w:p>
    <w:p>
      <w:pPr>
        <w:pStyle w:val="BookText"/>
        <w:rPr/>
      </w:pPr>
      <w:r>
        <w:rPr>
          <w:rFonts w:ascii="IRNazanin" w:hAnsi="IRNazanin" w:eastAsia="IRNazanin"/>
          <w:color w:val="111111"/>
          <w:sz w:val="28"/>
          <w:sz w:val="28"/>
          <w:szCs w:val="28"/>
          <w:rtl w:val="true"/>
          <w:lang w:bidi="fa-IR"/>
        </w:rPr>
        <w:t>تارة، وفی سوح الجهاد تارة أُخری وعلی أیدی القائمین بالحکم 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اتقصد انهم کانوا یعیّنون من یقوم من ورائهم دائماً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 أنّ أحدهم لم یعیّن لأتباعه من یقوم بأمر الامامة من بعده، مع فرض توقف النص علیه، فإنّ معنی ذلک بقاء ذلک الإمام خالداً مع القرآن فی کل عصر وجیل؛ لأنّ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استمرار وجود إمام من العترة فی کل عصر کاستمرار وجود القرآن الکریم ظاهرة واضحة، ولهذا ذهب ابن حجر إلی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أحادیث الحث علی التمسک بأهل البیت إشارة إلی عدم انقطاع متأهل منهم للتمسک به إلی یوم القیامة، کما أنّ الکتاب العزیز کذلک، ولهذا کانوا أمانا لأهل الأرض، ویشهد لذلک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أُمتی عدول من أهل بیتی</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 قلت ثمة احادیث، ولم تذکر غیر هذا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الحدیث الاخر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سُجّل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بألفاظٍ مختلفةٍ لابدّ وأنْ ترجع إلی معنیً واحدٍ ومقصدٍ فارد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أُمهات کتب </w:t>
      </w:r>
    </w:p>
    <w:p>
      <w:pPr>
        <w:pStyle w:val="BookText"/>
        <w:rPr/>
      </w:pPr>
      <w:r>
        <w:rPr>
          <w:rFonts w:ascii="IRNazanin" w:hAnsi="IRNazanin" w:eastAsia="IRNazanin"/>
          <w:color w:val="111111"/>
          <w:sz w:val="28"/>
          <w:sz w:val="28"/>
          <w:szCs w:val="28"/>
          <w:rtl w:val="true"/>
          <w:lang w:bidi="fa-IR"/>
        </w:rPr>
        <w:t xml:space="preserve">الحدیث السنیة، ویکفی علی ذلک اتفاق 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روایته</w:t>
      </w:r>
      <w:r>
        <w:rPr>
          <w:rStyle w:val="FootnoteAnchor"/>
          <w:rtl w:val="true"/>
        </w:rPr>
        <w:footnoteReference w:id="53"/>
      </w:r>
      <w:r>
        <w:rPr>
          <w:rFonts w:ascii="IRNazanin" w:hAnsi="IRNazanin" w:eastAsia="IRNazanin"/>
          <w:color w:val="111111"/>
          <w:sz w:val="28"/>
          <w:sz w:val="28"/>
          <w:szCs w:val="28"/>
          <w:rtl w:val="true"/>
          <w:lang w:bidi="fa-IR"/>
        </w:rPr>
        <w:t>وقد أخرجه کثیرون بطرق لا طاقة علی استقصائها</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اعرف هذا الحدیث، الا ان اختی تقول ان الکاتب ابو زهرت کان قد ناقشه وضعّفه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الحدیث مما لا مجال لاحد ان یناقش فی سنده، وان توهم الشیخ أبو زهرة فعدّه من روایات الکافی فحسب</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کما ترین تخریجه لا یبعد القول بتواتره، وهو لا یحتمل التأویل ولا صرف دلالته الواضحة علی وجوب معرفة الإمام الحق علی کل مسلم ومسلمة، وإلّا فإنّ مصیره ینذر بنهایة مهولة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یقال ان الإمام هو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من ادعی ان المراد بالامام الذی من لا یعرفه سیموت </w:t>
      </w:r>
    </w:p>
    <w:p>
      <w:pPr>
        <w:pStyle w:val="BookText"/>
        <w:rPr/>
      </w:pPr>
      <w:r>
        <w:rPr>
          <w:rFonts w:ascii="IRNazanin" w:hAnsi="IRNazanin" w:eastAsia="IRNazanin"/>
          <w:color w:val="111111"/>
          <w:sz w:val="28"/>
          <w:sz w:val="28"/>
          <w:szCs w:val="28"/>
          <w:rtl w:val="true"/>
          <w:lang w:bidi="fa-IR"/>
        </w:rPr>
        <w:t>میتة جاهلیة هو السلطان أو الحاکم، أو الملک، ونحو ذلک وان کان فاسقاً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ان یثبت بالدلیل ان معرفة الظالم الفاسق من</w:t>
      </w:r>
    </w:p>
    <w:p>
      <w:pPr>
        <w:pStyle w:val="BookText"/>
        <w:rPr/>
      </w:pPr>
      <w:r>
        <w:rPr>
          <w:rFonts w:ascii="IRNazanin" w:hAnsi="IRNazanin" w:eastAsia="IRNazanin"/>
          <w:color w:val="111111"/>
          <w:sz w:val="28"/>
          <w:sz w:val="28"/>
          <w:szCs w:val="28"/>
          <w:rtl w:val="true"/>
          <w:lang w:bidi="fa-IR"/>
        </w:rPr>
        <w:t>الدین أولاً، وان یبین للعقلاء الثمرة المترتبة علی وجوب معرفة الظالم الفاسق بحیث یکون من مات ولم یعرفه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أیة حال، فالحدیث یدل علی وجود امام حق فی کل عصر وجیل، وهذا لا یتم إلّا مع القول بوجود الإمام المهدی الذی هو حق ومن ولد فاطمةعلیها السلام 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تؤید مقالتک هذه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مما یؤیدها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الارض لا تخلو من قائم للَّه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قد احتج به اهل السنة أیضاً وأوردوه من طرق عدّة</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کمیل بن زیاد النخعی الجلیل الثقة عن علی بن ابی طالب کما فی نهج البلاغة،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لاتخلو الارض من قائم للَّه بحجة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زوجة حامد ساکتة، قد ران جبل من الصمت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حامد یستدرک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خلو الارض من قائم للَّه بحجة لایتم مع فرض عدم ولادة الإمام المهدی علیه السلام، وقد تنبه لهذا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لی احد الاساتذة فی هذا 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فی شرح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یخلو الزمان ممن هو مهیمن للَّه تعالی علی عباده، ومسیطر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یکاد یکون تصریحاً بمذهب الامامیة، إلّا أن أصحابنا یحملونه علی ان المراد به الأبدال</w:t>
      </w:r>
      <w:r>
        <w:rPr>
          <w:rStyle w:val="FootnoteAnchor"/>
          <w:rtl w:val="true"/>
        </w:rPr>
        <w:footnoteReference w:id="57"/>
      </w:r>
      <w:r>
        <w:rPr>
          <w:rFonts w:ascii="IRNazanin" w:hAnsi="IRNazanin" w:eastAsia="IRNazanin"/>
          <w:color w:val="111111"/>
          <w:sz w:val="28"/>
          <w:sz w:val="28"/>
          <w:szCs w:val="28"/>
          <w:rtl w:val="true"/>
          <w:lang w:bidi="fa-IR"/>
        </w:rPr>
        <w:t>بینما اضاف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فهم ابن حجر العسقلانی منه انه اشارة إلی مهدی أهل البیت‌علیهم السلام فقال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صلاة عیسی‌علیه السلام خلف رجل من هذه الأُمّة مع کونه فی آخر الزمان، وقرب قیام الساعة دلالة للصحیح من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لا تخلو من قائم للَّه بحجة</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یقرب دلالة العبارة فی النهج علی الإمام المهدی هو ما اتصل بها من کلام علی بن ابی طالب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بلی لا تخلو الارض من قائم للَّه بحجة، إمّا </w:t>
      </w:r>
    </w:p>
    <w:p>
      <w:pPr>
        <w:pStyle w:val="BookText"/>
        <w:rPr/>
      </w:pPr>
      <w:r>
        <w:rPr>
          <w:rFonts w:ascii="Amiri" w:hAnsi="Amiri" w:eastAsia="Amiri" w:cs="Amiri"/>
          <w:color w:val="111111"/>
          <w:sz w:val="28"/>
          <w:sz w:val="28"/>
          <w:szCs w:val="28"/>
          <w:rtl w:val="true"/>
          <w:lang w:bidi="ar-SA"/>
        </w:rPr>
        <w:t>ظاهراً مشهوراً، واما خائفاً مغموراً؛ لئلا تبطل حجج اللَّه وبیناته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سکت حامد برهة، نظر الی زوجته، ثم اضاف قائلا وهو یبتسم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واذا ما أضیف هذا إلی حدیث الثقلین، وحدیث من مات،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اثنا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سأخبرک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ما اضیف هذا کله، کان قد علم ان الإمام المهدی لو لم یکن مولوداً حقاً لوجب ان یکون من سبقه حیا إلی قیام الساعة، ولکن لا أحد یقول من المسلمین بحیاة امام غیر المهدی‌علیه السلام ثانی عشر أهل البیت وهم من عینت الصحاح عددهم، وبینت کتب المناقب اسماءهم</w:t>
      </w:r>
      <w:r>
        <w:rPr>
          <w:rFonts w:eastAsia="IRNazanin" w:cs="IRNazanin"/>
          <w:color w:val="111111"/>
          <w:sz w:val="28"/>
          <w:szCs w:val="28"/>
          <w:rtl w:val="true"/>
          <w:lang w:bidi="fa-IR"/>
        </w:rPr>
        <w:t xml:space="preserve">. </w:t>
      </w:r>
      <w:bookmarkStart w:id="60" w:name="pg122_944"/>
    </w:p>
    <w:p>
      <w:pPr>
        <w:pStyle w:val="Heading2"/>
        <w:numPr>
          <w:ilvl w:val="1"/>
          <w:numId w:val="1"/>
        </w:numPr>
        <w:rPr/>
      </w:pPr>
      <w:bookmarkStart w:id="61" w:name="__RefHeading___Toc915924_211673320"/>
      <w:bookmarkStart w:id="62" w:name="_Toc20"/>
      <w:bookmarkEnd w:id="60"/>
      <w:bookmarkEnd w:id="61"/>
      <w:r>
        <w:rPr>
          <w:rtl w:val="true"/>
        </w:rPr>
        <w:t>(</w:t>
      </w:r>
      <w:r>
        <w:rPr/>
        <w:t>17</w:t>
      </w:r>
      <w:r>
        <w:rPr>
          <w:rtl w:val="true"/>
        </w:rPr>
        <w:t>)</w:t>
      </w:r>
      <w:bookmarkEnd w:id="62"/>
    </w:p>
    <w:p>
      <w:pPr>
        <w:pStyle w:val="BookText"/>
        <w:rPr/>
      </w:pPr>
      <w:r>
        <w:rPr>
          <w:rFonts w:ascii="IRNazanin" w:hAnsi="IRNazanin" w:eastAsia="IRNazanin"/>
          <w:color w:val="111111"/>
          <w:sz w:val="28"/>
          <w:sz w:val="28"/>
          <w:szCs w:val="28"/>
          <w:rtl w:val="true"/>
          <w:lang w:bidi="fa-IR"/>
        </w:rPr>
        <w:t>وفی الغد، جلسا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بمناقشاتهما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شعرت بوحی من الضجر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فالتمسته اغضاء الطرف عن هذه المحاججات حتی انشغل کل منهما فی اعمالهما الجانبیة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انصرفا الی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بادرته وفی الیوم الذی تلاه الی الشروع فی البحث، غیر ان جرس الباب کان قد منعاهما من تبادل وجهات النظر، وذلک حینما اعلن الجرس عن قدوم 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واصلا 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حینما کانا یتنزهان فی احدی الحدائق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اخرجه البخاری ومسلم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 ما تقول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أخرج البخاری بسنده عن جابر بن سمرة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النبی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 عشر أمیراً، فقال کلمة لم أسمعها،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الدین قائماً حتی تقوم الساعة، أو یکون علیکم اثنا عشر خلیفة کلّهم من قریش</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مسند أحمد بسنده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عبداللَّه بن مسعود وهو یقرأ القرآن،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سألتم رسول اللَّه صلی اللَّه علیه وسلم کم یملک هذه الأُمّة من خلیفة ؟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سألنی عنها أحد منذ قدمت العراق قبلک،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ولقد سألنا 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کعدة نقباء بنی إسرائیل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اراک قد صرت فقیهاً متحدثاً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اضطررت الی البحث والسؤال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الذی اضطرک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أشیاء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هل یمکنک ان تخبرنی ما الذی یستفاد من هذه الاحادیث؟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ما یستفاد منها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الأُمراء أو الخلفاء لایتجاوز الاثنی عشر وکلّهم من قریش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العدد منطبق مع ماتعتقده الشیعة بعدد الأئمة وهم کلّهم من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التعبیر بالامراء أو الخلفاء، لا ینطبق مع واقع الأئمة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واضح جداً؛ لأنّ النبی‌صلی الله علیه وآله إنما أراد بذلک الامرة والاستخلاف باستحقاق، وحاشاه أن یقصد بذلک معاویة ویزید ومروان وأمثالهم الذین لعبوا ما شاءوا بمقدرات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المراد بالخلیفة هو من یستمد سلطته من الشارع المقدس، ولا ینافی ذلک ذهاب السلطنة منهم فی واقعها الخارجی لتسلط الآخرین علیهم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قال البعض</w:t>
      </w:r>
      <w:r>
        <w:rPr>
          <w:rStyle w:val="FootnoteAnchor"/>
          <w:rtl w:val="true"/>
        </w:rPr>
        <w:footnoteReference w:id="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السبیل فی هذا الحدیث ومایتعقبه فی هذا المعنی أنه یحمل علی المقسطین منهم، فإنّهم هم المستحقون </w:t>
      </w:r>
    </w:p>
    <w:p>
      <w:pPr>
        <w:pStyle w:val="BookText"/>
        <w:rPr/>
      </w:pPr>
      <w:r>
        <w:rPr>
          <w:rFonts w:ascii="IRNazanin" w:hAnsi="IRNazanin" w:eastAsia="IRNazanin"/>
          <w:color w:val="111111"/>
          <w:sz w:val="28"/>
          <w:sz w:val="28"/>
          <w:szCs w:val="28"/>
          <w:rtl w:val="true"/>
          <w:lang w:bidi="fa-IR"/>
        </w:rPr>
        <w:t>لاسم الخلیفة علی الحقیقة ولا یلزم أن یکونوا علی الولاء، وان قدّر أنّهم علی الولاء، فإنّ المراد منه المسمّون بها علی المجاز، کذا فی 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هؤلاء الاثنی عشر معنیّون بالنص کما هو مقتضی تشبیههم بنقباء بنی إسرائیل، قال تعالی ولقد أخذ اللَّهُ میثاق بنی اسرائیل وبعثنا منهم 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ان هذه الأحادیث تفترض عدم خلو الزمان من الاثنی عشر جمیعاً، وأنه لا بدّ من وجود أحدهم ما بقی الدین إلی أن تقوم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تثبت هذا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أخرج مسلم فی صحیحه وبنفس الباب ما هو صریح جداً بهذا، إذ ورد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الأمر فی قریش ما بقی من الناس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ترین انه ینطبق تمام الانطباق علی ما تقوله الشیعة بأن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کسائر الأحیاء، وأنه لا بدّ من ظهوره فی آخر الزمان لیملأ الأرض قسطاً وعدلاً کما ملئت ظلماً وجوراً علی وفق ما بشر به جده المصطفی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خاف علی أحد أن أهل السنة لم یتّفقوا قطّ علی تسمیة الاثنی عشر حتی إنّ بعضهم اضطر إلی إدخال یزید بن معاویة ومروان وعبد الملک ونحوهم وصولاً إلی عمر بن عبد العزیز </w:t>
      </w:r>
    </w:p>
    <w:p>
      <w:pPr>
        <w:pStyle w:val="BookText"/>
        <w:rPr/>
      </w:pPr>
      <w:r>
        <w:rPr>
          <w:rFonts w:ascii="IRNazanin" w:hAnsi="IRNazanin" w:eastAsia="IRNazanin"/>
          <w:color w:val="111111"/>
          <w:sz w:val="28"/>
          <w:sz w:val="28"/>
          <w:szCs w:val="28"/>
          <w:rtl w:val="true"/>
          <w:lang w:bidi="fa-IR"/>
        </w:rPr>
        <w:t>لأجل اکتمال نصاب الاثنی عشر</w:t>
      </w:r>
      <w:r>
        <w:rPr>
          <w:rStyle w:val="FootnoteAnchor"/>
          <w:rtl w:val="true"/>
        </w:rPr>
        <w:footnoteReference w:id="64"/>
      </w:r>
      <w:r>
        <w:rPr>
          <w:rFonts w:ascii="IRNazanin" w:hAnsi="IRNazanin" w:eastAsia="IRNazanin"/>
          <w:color w:val="111111"/>
          <w:sz w:val="28"/>
          <w:sz w:val="28"/>
          <w:szCs w:val="28"/>
          <w:rtl w:val="true"/>
          <w:lang w:bidi="fa-IR"/>
        </w:rPr>
        <w:t>وهو بلا أدنی شک تفسیر خاطی‌ء غیر منسجم مع نصّ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یلزم منه خلو جمیع العصور بعد عصر عمر بن عبد العزیز من الخلیفة بینما المفروض أنّ الدین لایزال قائماً بوجودهم إلی قیام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أحادیث الخلفاء اثنا عشر تبقی بلا تفسیر لو تخلّینا عن حملها علی هذا المعنی لبداهة ان السلطنة الظاهریة قد تولّاها من قریش أضعاف العدد المنصوص علیه فی هذه الأحادیث فضلاً عن انقراضهم أجمع وعدم النصّ علی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أُمویین أو 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المسلمین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لیس علیک ان تغضی الطرف عن التسلسل التاریخی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مما لا یخفی علی احد أنّ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 سبق التسلسل التاریخی للأئمة الاثنی عشر وضبط فی کتب الصحاح وغیرها قبل تکامل الواقع الامامی، فهو لیس انعکاساً لواقع وإنّما هو تعبیر عن حقیقة ربانیة نطق بها من لاینطق عن الهوی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بعدی اثنا عشر لیکون ذلک شاهداً ومصدقاً لهذا الواقع المبتدی‌ء بأمیر المؤمنین علی والمنتهی بالامام المهدی علیهم السلام وهو التطبیق الوحید المعقول لذلک الحدیث</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ترید القول ان الحدیث یعتبر من دلائل النبوّة فی صدقها عن الاخبار بالمغیّبات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محاولات تطبیقه علی من عرفوا بنفاقهم وجرائمهم وسفکهم للدماء من الاُمویین والعباسیین وغیرهم فهو یخالف الحدیث مفهوماً ومنطوقاً علی الرغم مما فی ذلک من </w:t>
      </w:r>
    </w:p>
    <w:p>
      <w:pPr>
        <w:pStyle w:val="BookText"/>
        <w:rPr/>
      </w:pPr>
      <w:r>
        <w:rPr>
          <w:rFonts w:ascii="IRNazanin" w:hAnsi="IRNazanin" w:eastAsia="IRNazanin"/>
          <w:color w:val="111111"/>
          <w:sz w:val="28"/>
          <w:sz w:val="28"/>
          <w:szCs w:val="28"/>
          <w:rtl w:val="true"/>
          <w:lang w:bidi="fa-IR"/>
        </w:rPr>
        <w:t>إساءة بالغة إلی مقام النبی صلی الله علیه وآله إذ یعنی ذلک انه أخبر ببقاء الدین إلی زمان عمر بن عبد العزیز مثلاً، لا إلی ان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ما کانت تنظر الی ساعتها، کان حامد یستطرد فی 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متابعة الأدلة الأُخری التی توضح المراد 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اثنا عشر، وتُعیِّن لنا شخص الإمام المهدی باسمه ونسبه وحسبه؛ لا بدّ من التذکیر قبل ذلک بأمرٍ هو فی غایة الأهمیة، بحیث لو تدّبره المنصف، وأمعن النظر فیه لما بقیت هناک أدنی غشاوة علی عینیه، ولاکتفی بالمقاییس السابقة التی ترکها لنا النبی الاعظم صلی الله علیه وآله لمعرفة امام الزمان فی کل عصر وجیل، ولم یطلب بعدها أی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وأعنی بهذا الأمر تاریخنا الاسلامی الذی تعاقبت علیه منذ البدء أنظمة اتفقت علی اقصاء عترة الرسول صلی الله علیه وآله عن السلطة اقصاءً تامّاً، فضلاً عما اقترفته تلک الانظمة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الاُمویة والعباسیة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الفادحة بحق 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البداهة ان یعزّ النص علی الأئمة الاثنی عشر فی الکتب المؤلَّفة بوحیٍ من الحکّام وفی ظل تلک الانظمة التی اجتاحت آل الرسول صلی الله علیه وآله، وأوشکت ان تبید أولاد البتول علیهم السلام، حین ضرّجت رمضاء کربلاء بدم خامس أصحاب الکساء صلوات اللَّه علیه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یمکنک ان تدعی کل ذلک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غیر المعقول ان یدین الظالم نفسه فیسمح بروایة کون المهدی هو التاسع من أولاد الحسین علیه السلام، أو أن المقصود بالخلفاء الاثنی عشر هم أئمة الشیعة الاثنی عشر، اللّهم إلّا ما خرج من تلک الروایات عن رقابته، ورُوی بعیداً عن مسامعه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هذا الحصار فان ما ظهر منها انتشر کضوء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ولایصحّ فی الأفهام شی‌ءٌ</w:t>
      </w:r>
    </w:p>
    <w:p>
      <w:pPr>
        <w:pStyle w:val="BookText"/>
        <w:rPr/>
      </w:pPr>
      <w:r>
        <w:rPr>
          <w:rFonts w:ascii="IRNazanin" w:hAnsi="IRNazanin" w:eastAsia="IRNazanin"/>
          <w:color w:val="111111"/>
          <w:sz w:val="28"/>
          <w:sz w:val="28"/>
          <w:szCs w:val="28"/>
          <w:rtl w:val="true"/>
          <w:lang w:bidi="fa-IR"/>
        </w:rPr>
        <w:t>إذا احتاج النهارُ إلی دلیلِ</w:t>
      </w:r>
    </w:p>
    <w:p>
      <w:pPr>
        <w:pStyle w:val="BookText"/>
        <w:rPr/>
      </w:pPr>
      <w:r>
        <w:rPr>
          <w:rFonts w:ascii="IRNazanin" w:hAnsi="IRNazanin" w:eastAsia="IRNazanin"/>
          <w:color w:val="111111"/>
          <w:sz w:val="28"/>
          <w:sz w:val="28"/>
          <w:szCs w:val="28"/>
          <w:rtl w:val="true"/>
          <w:lang w:bidi="fa-IR"/>
        </w:rPr>
        <w:t>وهذا مما لاینبغی اغفاله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صرح باسماء الائمة تصریحاً فعلیاً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کتبنا اقصد کتب اهل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تذکر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سآتیک بها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یومین جاءها حامد وهو یقول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لدیک متسع کیما نتباحث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اجابته بالاثبات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منه الا ان عرض علیها قائمة باسماء المصادر وروی لها من اخبار کتب اهل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یدعم دعاواه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جعلها تذهل</w:t>
      </w:r>
      <w:r>
        <w:rPr>
          <w:rStyle w:val="FootnoteAnchor"/>
          <w:rtl w:val="true"/>
        </w:rPr>
        <w:footnoteReference w:id="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الینابیع أیضاً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الأئمة الاثنی عشر باسمائهم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عن فرائد السمطین بسنده عن ابن عباس حدیثین عن النبی‌صلی الله علیه وآله فی ذکر الأئمة باسمائهم، وأولهم علی وآخرهم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ونفس الشی‌ء تجده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خلیفة النبی‌صلی الله علیه وآله مع أوصیائه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 عن جابر بن عبداللَّه الانصاری، عن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 أوصیائی وأئمة المسلمین من بعدی، أوّلهم علی ثم الحسن، ثم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الأئمة التسعة من أولاد الحسین باسمائهم ابتداءً بعلی بن الحسین وانتهاءً بالامام المهدی بن الحسن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فی کفایة الأثر فی النص علی الأئمة الاثنی عشر للخزاز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الرابع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خصص کتابه کلّه فی الأحادیث الواردة فی النص علی الأئمة الاثنی عشر باسمائهم، ولا مجال لنقل روایاته، ولکن لا بأس بنقل ما جاء فی مقدمة الکتاب،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وابتدی‌ء بذکر الروایات فی النصوص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أصحاب رسول اللَّه‌صلی الله علیه وآله المعروفین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وعبداللَّه بن مسعود، وأبی سعید الخدری، وأبی ذر الغفاری، وسلمان الفارسی، وجابر بن سمرة، وجابر ابن عبداللَّه، وأنس بن مالک، وأبی هریرة، وعمر بن الخطاب، وزید بن ثابت، وزید بن أرقم، وأبی أُمامة، وواثلة ابن الأسقع، وأبی أیوب الأنصاری، وعمار بن یاسر، وحذیفة بن أُسید، وعمران بن الحصین، وسعد بن مالک، وحذیفة بن الیمان، وأبی قتادة الأنصاری، وعلی بن أبی‌طالب، وابنیه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وعائشة، وفاطمة بنت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أعقبه بذکر الأخبار التی وردت عن الأئمة صلوات اللَّه علیهم ما یوافق حدیث الصحابة فی النصوص علی الأئمة ونص کل واحد منهم علی الذی بعده؛ لیعلموا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انصفوا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ویدینوا به، ولایکونوا کما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اختلفوا إلّا من بعد ماجاءهم العلم بغیا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والآیة من سورة الجاثیة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22_953"/>
      <w:bookmarkStart w:id="64" w:name="pg122_953"/>
      <w:bookmarkEnd w:id="64"/>
    </w:p>
    <w:p>
      <w:pPr>
        <w:pStyle w:val="Heading2"/>
        <w:numPr>
          <w:ilvl w:val="1"/>
          <w:numId w:val="1"/>
        </w:numPr>
        <w:rPr/>
      </w:pPr>
      <w:bookmarkStart w:id="65" w:name="pg122_953"/>
      <w:bookmarkStart w:id="66" w:name="__RefHeading___Toc915926_211673320"/>
      <w:bookmarkStart w:id="67" w:name="_Toc21"/>
      <w:bookmarkEnd w:id="65"/>
      <w:bookmarkEnd w:id="66"/>
      <w:r>
        <w:rPr>
          <w:rtl w:val="true"/>
        </w:rPr>
        <w:t>(</w:t>
      </w:r>
      <w:r>
        <w:rPr/>
        <w:t>18</w:t>
      </w:r>
      <w:r>
        <w:rPr>
          <w:rtl w:val="true"/>
        </w:rPr>
        <w:t>)</w:t>
      </w:r>
      <w:bookmarkEnd w:id="67"/>
    </w:p>
    <w:p>
      <w:pPr>
        <w:pStyle w:val="BookText"/>
        <w:rPr/>
      </w:pPr>
      <w:r>
        <w:rPr>
          <w:rFonts w:ascii="IRNazanin" w:hAnsi="IRNazanin" w:eastAsia="IRNazanin"/>
          <w:color w:val="111111"/>
          <w:sz w:val="28"/>
          <w:sz w:val="28"/>
          <w:szCs w:val="28"/>
          <w:rtl w:val="true"/>
          <w:lang w:bidi="fa-IR"/>
        </w:rPr>
        <w:t>دق جرس الهاتف، اجاب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رقد فی المستشفی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انا آسف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سأذهب لعیادته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لک لم اعلم الخبر الا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المتکلم الا احد اصدقائه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اعلمه بان سالم قد دخل المستشفی لاجراء عملیة جراحیة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تعین علیه الذهاب لعیادته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یتمنی لصاحبه ما یحصل له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کان یقف امام سریره فی المستشفی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ابتسم سالم، وقال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أراک متحسناً بعض الشی‌ء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برکاتکم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برکات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برکات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صمتا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بعدها سالم الی 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اووه تذکرت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ترکت البحث عن حلال المشاکل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تقصد ان مشکلتی قد انتفت ولو حتی علی صعیدها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اعلن عن عدم حاجتی فی بحث الموضوعات المتعلقة بالامام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تسلمت طلبتی منه وانشغلت بها عن تقصی الحقائق المرتبطة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یا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الان ابحث فی مواضیع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هذا، لان کل موضوع صار یفتح علیّ ابحاثاً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تعرف مشاغل الحیاة والدراسة والعمل التجاری کلها تحیل بینک وبین الوصول حقیقة الی مرادک العلمی والثقافی</w:t>
      </w:r>
      <w:r>
        <w:rPr>
          <w:rFonts w:eastAsia="IRNazanin" w:cs="IRNazanin"/>
          <w:color w:val="111111"/>
          <w:sz w:val="28"/>
          <w:szCs w:val="28"/>
          <w:rtl w:val="true"/>
          <w:lang w:bidi="fa-IR"/>
        </w:rPr>
        <w:t xml:space="preserve">. </w:t>
      </w:r>
      <w:bookmarkStart w:id="68" w:name="pg122_955"/>
    </w:p>
    <w:p>
      <w:pPr>
        <w:pStyle w:val="Heading2"/>
        <w:numPr>
          <w:ilvl w:val="1"/>
          <w:numId w:val="1"/>
        </w:numPr>
        <w:rPr/>
      </w:pPr>
      <w:bookmarkStart w:id="69" w:name="__RefHeading___Toc915928_211673320"/>
      <w:bookmarkStart w:id="70" w:name="_Toc22"/>
      <w:bookmarkEnd w:id="68"/>
      <w:bookmarkEnd w:id="69"/>
      <w:r>
        <w:rPr>
          <w:rtl w:val="true"/>
        </w:rPr>
        <w:t>(</w:t>
      </w:r>
      <w:r>
        <w:rPr/>
        <w:t>19</w:t>
      </w:r>
      <w:r>
        <w:rPr>
          <w:rtl w:val="true"/>
        </w:rPr>
        <w:t>)</w:t>
      </w:r>
      <w:bookmarkEnd w:id="70"/>
    </w:p>
    <w:p>
      <w:pPr>
        <w:pStyle w:val="BookText"/>
        <w:rPr/>
      </w:pPr>
      <w:r>
        <w:rPr>
          <w:rFonts w:ascii="IRNazanin" w:hAnsi="IRNazanin" w:eastAsia="IRNazanin"/>
          <w:color w:val="111111"/>
          <w:sz w:val="28"/>
          <w:sz w:val="28"/>
          <w:szCs w:val="28"/>
          <w:rtl w:val="true"/>
          <w:lang w:bidi="fa-IR"/>
        </w:rPr>
        <w:t>وفی ظهیرة یوم من الایام توجه حامد وزوجته لتناول طعام الغداء فی منزل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بالاخیر وبامها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حدیث قصیر، اجتمعوا حول مائدة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تناول الشای انفض الاب الی قضاء بعض اعماله العالقة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انتهزت اخت زوجته لیلی غیاب الاب فرصة کیما تجاذب حامد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قد تزوجت بعد، مع ان زوجة حامد کانت تصغرها، فانها قد وجدت طریقها الی الزواج ذلک ان ابا حامد کان قد اختارها لولده، لانها تناسبه سناً وحداثة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جعلها توظف عمرها للبحث والدراسة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صارت استاذة فی الجامعة، فجمعت لنفسها فی بیت ابیها مکتبة لا یقل بأسها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اقتنصت لها کل ما یمکنها من الکتب التی تحدث باسم مذهبها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اراک یا اخ حامد قد شغلت اختنا بموضوعات صعب علیکما ولوحدکما ان تطرقا وجه القرار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ابتسم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 جمیلة، ان اکتنه سر معانی التحقیق فی اعلی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هی استاذة 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انی لا احمل من المعلومات ما یمکّننی من مناطحة قدراتها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فلیکن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فالامر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تعلمین ان عظائم الامور لیست حکراً علی فئة دون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الثبات علیها دون التحقیق هو اعظم من التخلی عن الابحار فی عبابها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هه، لیس کما یخیل للبعض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فهذا هو نظرک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اسألک سؤالا واجبنی علیه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المهدی المنتظر یعد من أولاد الحسین، وأنه التاسع من ولده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النتیجة لا بدّ من تأکیدها بالنصوص التی احتج بها أعلام أهل السنة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بکل تأکید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فهات ما عندک، کیما اری، واراجع ما تذکره لی من مصادر، لانه لدی من الکتب ما یمکن ان تُذهِب بلُبّ کل حاذق ونبیه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ضیر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یمکننی ان اذکره هنا </w:t>
      </w:r>
    </w:p>
    <w:p>
      <w:pPr>
        <w:pStyle w:val="BookText"/>
        <w:rPr/>
      </w:pPr>
      <w:r>
        <w:rPr>
          <w:rFonts w:ascii="IRNazanin" w:hAnsi="IRNazanin" w:eastAsia="IRNazanin"/>
          <w:color w:val="111111"/>
          <w:sz w:val="28"/>
          <w:sz w:val="28"/>
          <w:szCs w:val="28"/>
          <w:rtl w:val="true"/>
          <w:lang w:bidi="fa-IR"/>
        </w:rPr>
        <w:t>فی هذه العجالة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قاطعته قائلة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طرأت علیّ فکرة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لنترک الحدیث الی ما بعد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کیما تجمع لنا ما یمکنک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سیتیح لک وقتاً کافیاً للم شعث کل روایة وخبر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کذلک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حسناً، هو کما ترین</w:t>
      </w:r>
      <w:r>
        <w:rPr>
          <w:rFonts w:eastAsia="IRNazanin" w:cs="IRNazanin"/>
          <w:color w:val="111111"/>
          <w:sz w:val="28"/>
          <w:szCs w:val="28"/>
          <w:rtl w:val="true"/>
          <w:lang w:bidi="fa-IR"/>
        </w:rPr>
        <w:t xml:space="preserve">. </w:t>
      </w:r>
      <w:bookmarkStart w:id="71" w:name="pg122_958"/>
    </w:p>
    <w:p>
      <w:pPr>
        <w:pStyle w:val="Heading2"/>
        <w:numPr>
          <w:ilvl w:val="1"/>
          <w:numId w:val="1"/>
        </w:numPr>
        <w:rPr/>
      </w:pPr>
      <w:bookmarkStart w:id="72" w:name="__RefHeading___Toc915930_211673320"/>
      <w:bookmarkStart w:id="73" w:name="_Toc23"/>
      <w:bookmarkEnd w:id="71"/>
      <w:bookmarkEnd w:id="72"/>
      <w:r>
        <w:rPr>
          <w:rtl w:val="true"/>
        </w:rPr>
        <w:t>(</w:t>
      </w:r>
      <w:r>
        <w:rPr/>
        <w:t>20</w:t>
      </w:r>
      <w:r>
        <w:rPr>
          <w:rtl w:val="true"/>
        </w:rPr>
        <w:t>)</w:t>
      </w:r>
      <w:bookmarkEnd w:id="73"/>
    </w:p>
    <w:p>
      <w:pPr>
        <w:pStyle w:val="BookText"/>
        <w:rPr/>
      </w:pPr>
      <w:r>
        <w:rPr>
          <w:rFonts w:ascii="IRNazanin" w:hAnsi="IRNazanin" w:eastAsia="IRNazanin"/>
          <w:color w:val="111111"/>
          <w:sz w:val="28"/>
          <w:sz w:val="28"/>
          <w:szCs w:val="28"/>
          <w:rtl w:val="true"/>
          <w:lang w:bidi="fa-IR"/>
        </w:rPr>
        <w:t>وجاء الیوم الذی ضربته اخت الزوجة 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 نحن قد اجتمعنا ولدینا من الحضور ما یکفینا کشهود ومراقبین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المجلس فی بیت ابی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الوقت لیلا، وکان المتحلقین حولهما قد اصیبوا بکآبة لعدم اقتناعهم باهمیة الموضوع خلا سمیرة زوجة حامد، التی کانت تنظر الیه نظرات غیر 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ان یفشل فی الجواب واقناع اختها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جر وبحث دام حوالی الساعتین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افضیا فی الحدیث الی موضوعهما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انت قد ابدعت فی مختلف اجاباتک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هذا لا یعنی انت محق فی کل ما اتیتنی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للتأویل شأن ورفعة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اریدک ان تخبرنی به هو جملة من هذه الاحادیث التی تثبت فیها ان المهدی المنتظر هو من ولد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w:t>
      </w:r>
    </w:p>
    <w:p>
      <w:pPr>
        <w:pStyle w:val="BookText"/>
        <w:rPr/>
      </w:pPr>
      <w:r>
        <w:rPr>
          <w:rFonts w:ascii="IRNazanin" w:hAnsi="IRNazanin" w:eastAsia="IRNazanin"/>
          <w:color w:val="111111"/>
          <w:sz w:val="28"/>
          <w:sz w:val="28"/>
          <w:szCs w:val="28"/>
          <w:rtl w:val="true"/>
          <w:lang w:bidi="fa-IR"/>
        </w:rPr>
        <w:t>التاسع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ثمة اهمیة خاصة فی هذا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الاهمیة، فلو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یثبت ان المذهب الشیعی احق بالاتباع من المذهب السنّی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اووه حقاً، ان هذه المواضیع حقاً مضجرة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فنهضت وانصرفت الی المطبخ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التفت الیها حامد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جملة الاحادیث، فانا اکتفی بما استطعت ان اجمعه فی هذه الایام، فثمة حدیث مروی عن سلمان الفارسی، وأبی سعید الخدری، وأبی أیّوب الانصاری، وابن عباس، وعلی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بالفاظ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إنّا أهل بیت اعطینا ست خصال لم یعطها أحد من الأولین ولایدرکها أحد من الآخرین غیرنا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مهدی الأُمّة الذی یصلی عیسی خلفه، ثم ضرب علی منکب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مهدی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واین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اخرجه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الدارقطنی کما فی البیان فی أخبار صاحب الزمان للکنجی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w:t>
      </w:r>
    </w:p>
    <w:p>
      <w:pPr>
        <w:pStyle w:val="BookText"/>
        <w:rPr/>
      </w:pPr>
      <w:r>
        <w:rPr>
          <w:rFonts w:ascii="IRNazanin" w:hAnsi="IRNazanin" w:eastAsia="IRNazanin"/>
          <w:color w:val="111111"/>
          <w:sz w:val="28"/>
          <w:sz w:val="28"/>
          <w:szCs w:val="28"/>
          <w:rtl w:val="true"/>
          <w:lang w:bidi="fa-IR"/>
        </w:rPr>
        <w:t>الصباغ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وفضائل الصحابة للسمعانی علی ما فی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وقد صرّح فی معجم أحادیث الإمام المهدی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بکثرة طرق هذا الحدیث وانها ربما بلغت نحو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تناولت منه القصاصة التی تضمنت هذه المعلومات لمراجعتها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عاد حامد یسرد خبراً اخر،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عقد الدرر للمقدسی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خبراً عن علی بن ابی طالب،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من ولد الحسین، ألا فمن تولی غیره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 المقدسی محتجاً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ونختم هذا الفصل بشی‌ء من کلام الإمام علی هازم الأبطال فیما تضمنه من الأهوال الشدیدة والاُمور الصعاب وخروج الإمام المهدی مفرج الکروب، ومفرق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لیلی تنصت الیه وتستمع، بینما جعل یتابع حدیثه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عقد الدرر أیضاً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عن محمد بن علی بن الحسین بن علی فی حدیث طویل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والمهدی یا جابر رجل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نهج البلاغة لابن أبی الحدید المعتزلی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الخطبة رقم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شرح قول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تُختم 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اشارة الی المهدی الذی یظهر فی آخر الزمان، وأکثر المحدثین علی أنه من ولد فاطمة علیها السلام، وأصحابنا المعتزلة لاینکرونه، وقد صرحوا بذکره فی کتبهم، واعترف به شیوخهم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قاضی القضاة رحمه اللَّه تعالی عن کافی الکفاة أبی القاسم اسماعیل بن عباد رحمه الله باسناد متصل بعلی علیه السلام، إنّه ذکر المهدی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ولد الحسین علیه السلام، وذکر حِلیتَه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أجلی الجبین، اقنی الأنف، ضخم البطن، أزیل الفخذین، أبلج الثنایا، بفخذه الیمنی 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هذا الحدیث بعینه عبداللَّه بن قتیبة فی کتاب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لی المزید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الحسین بن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جدی رسول اللَّه‌صلی الله علیه وآله فاجلسنی علی فخذه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صلبک یاحسین تسعة أئمة تاسعهم قائمهم، وکلهم فی الفضل والمنزلة عند اللَّه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الینابیع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الخوارزمی أیضاً، بسنده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اللَّه‌صلی الله علیه وآله وإنّ الحسین بن علی علی فخذه وهو یقبل عینیه ویلثم فاه،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ابن سید، أخو سید، أنت إمام بن إمام أخو</w:t>
      </w:r>
    </w:p>
    <w:p>
      <w:pPr>
        <w:pStyle w:val="BookText"/>
        <w:rPr/>
      </w:pPr>
      <w:r>
        <w:rPr>
          <w:rFonts w:ascii="Amiri" w:hAnsi="Amiri" w:eastAsia="Amiri" w:cs="Amiri"/>
          <w:color w:val="111111"/>
          <w:sz w:val="28"/>
          <w:sz w:val="28"/>
          <w:szCs w:val="28"/>
          <w:rtl w:val="true"/>
          <w:lang w:bidi="ar-SA"/>
        </w:rPr>
        <w:t>إمام، أنت حجة أبو حجة، وأنت أبو حجج تسعة تاسعهم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سکت حامد ثم استدرک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الینابیع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ورواه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المودة العاشرة،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عدد الأئمة وان المهدی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فرائد السمطین للحموینی الجوینی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الأصبغ بن نباته، عن ابن عباس،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والحسن والحسین وتسعة من ولد الحسین مطهرون معصومون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وانفض الاجتماع من دون الاعلان عن ایما نتیجة تذکر</w:t>
      </w:r>
      <w:r>
        <w:rPr>
          <w:rFonts w:eastAsia="IRNazanin" w:cs="IRNazanin"/>
          <w:color w:val="111111"/>
          <w:sz w:val="28"/>
          <w:szCs w:val="28"/>
          <w:rtl w:val="true"/>
          <w:lang w:bidi="fa-IR"/>
        </w:rPr>
        <w:t xml:space="preserve">. </w:t>
      </w:r>
      <w:bookmarkStart w:id="74" w:name="pg122_963"/>
    </w:p>
    <w:p>
      <w:pPr>
        <w:pStyle w:val="Heading2"/>
        <w:numPr>
          <w:ilvl w:val="1"/>
          <w:numId w:val="1"/>
        </w:numPr>
        <w:rPr/>
      </w:pPr>
      <w:bookmarkStart w:id="75" w:name="__RefHeading___Toc915932_211673320"/>
      <w:bookmarkStart w:id="76" w:name="_Toc24"/>
      <w:bookmarkEnd w:id="74"/>
      <w:bookmarkEnd w:id="75"/>
      <w:r>
        <w:rPr>
          <w:rtl w:val="true"/>
        </w:rPr>
        <w:t>(</w:t>
      </w:r>
      <w:r>
        <w:rPr/>
        <w:t>21</w:t>
      </w:r>
      <w:r>
        <w:rPr>
          <w:rtl w:val="true"/>
        </w:rPr>
        <w:t>)</w:t>
      </w:r>
      <w:bookmarkEnd w:id="76"/>
    </w:p>
    <w:p>
      <w:pPr>
        <w:pStyle w:val="BookText"/>
        <w:rPr/>
      </w:pPr>
      <w:r>
        <w:rPr>
          <w:rFonts w:ascii="IRNazanin" w:hAnsi="IRNazanin" w:eastAsia="IRNazanin"/>
          <w:color w:val="111111"/>
          <w:sz w:val="28"/>
          <w:sz w:val="28"/>
          <w:szCs w:val="28"/>
          <w:rtl w:val="true"/>
          <w:lang w:bidi="fa-IR"/>
        </w:rPr>
        <w:t>وفی جلسة اخری، ومن دون ان تعلن لیلی او سمیرة عن صحة ما ادلی به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کانت سمیرة تبعد عن صلب الموضوع، ولا تفکر الا بان زوجها قد حاز قصب السبق، ذلک انه اضطر اختها صاحبة الشهادات العالیة، والاستاذة فی الجامعة الی ان تناظره وتدعوه الی عقد الجلسات المتوالیة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حامد الا طالب اعدادیة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عادت بافکارها ثانیة الی حقیقة الموضوع، وارادت حقاً ان تفهم مع من یکون الحق، ولم تکن لتهتم فی من یکون زوجها اشیعی هو ام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ارادت ان تقتنع حقاً کیف یمکنها، او کیف ینبغی لها ان تتعبد، وعلی ای طریق یمکنها ان تصلی وبمن تعتد، وبمن لا تعتد من ائمة التاریخ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جعل کلام لیلی ینتزعها من ومضات تسریحاتها الفکریة، فصحت علی حدیث اختها لیلی، وهی تقول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یمکنک یا اخ حامد، أن تثبت لنا أن المهدی المنتظر</w:t>
      </w:r>
    </w:p>
    <w:p>
      <w:pPr>
        <w:pStyle w:val="BookText"/>
        <w:rPr/>
      </w:pPr>
      <w:r>
        <w:rPr>
          <w:rFonts w:ascii="IRNazanin" w:hAnsi="IRNazanin" w:eastAsia="IRNazanin"/>
          <w:color w:val="111111"/>
          <w:sz w:val="28"/>
          <w:sz w:val="28"/>
          <w:szCs w:val="28"/>
          <w:rtl w:val="true"/>
          <w:lang w:bidi="fa-IR"/>
        </w:rPr>
        <w:t>هو نفس من تدعیه الشیعة اماماً لها، اقصد المدعو محمد بن الحسن العسکری، أی الإمام الثانی عشر، وهو الإمام الغائب بالنسبة لها، وهو الإمام الحی الذی یرزق ؟</w:t>
      </w:r>
    </w:p>
    <w:p>
      <w:pPr>
        <w:pStyle w:val="BookText"/>
        <w:rPr/>
      </w:pPr>
      <w:r>
        <w:rPr>
          <w:rFonts w:ascii="IRNazanin" w:hAnsi="IRNazanin" w:eastAsia="IRNazanin"/>
          <w:color w:val="111111"/>
          <w:sz w:val="28"/>
          <w:sz w:val="28"/>
          <w:szCs w:val="28"/>
          <w:rtl w:val="true"/>
          <w:lang w:bidi="fa-IR"/>
        </w:rPr>
        <w:t>فقال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سوف أذکر بعض النصوص التی لا تقبل تأویلاً لدلالتها علی شخص الإمام المهدی والأخبار بغیبته قبل وقوعها،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المقدسی الشافعی فی عقد الدرر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الأمر فی أصغرنا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اشارة إلی الإمام المهدی 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الصالح من ولد الحسن بن علی العسکری هو صاحب الزمان وهو المهدی 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القندوزی فی الینابیع بوجود هذا الحدیث فی کتاب الأربعین لأبی نعیم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ینابیع المودة کذلک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مصرحاً بنقله عن فرائد السمطین للحموینی الشافعی، عنه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من بعدی ابنی محمد، وبعد محمد ابنه علی، وبعد علی ابنه الحسن، وبعد الحسن ابنه الحجة القائم وهو المنتظر فی غیبته المطاع فی ظهوره فیملأ الأرض قسطاً وعدلاً کما ملئت جوراً وظلماً، وأمّا متی یقوم ؟ فإخبار عن الوقت، لقد حدثنی أبی، عن آبائه عن رسول اللَّه صلی الله علیه 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کمثل الساعة لاتأتیکم إلّا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عقد الدرر للمقدسی الشافعی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الإمام المهدی غیبتان، احداهما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لیلی صامتة لا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جعلت سمیرة تتطلع الیها وهی لا تلوی علی شی‌ء سوی متابعة فصول هذه المجادلات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حامد متابعاً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وأکتفی بهذا القدر من الاحادیث مع التنبیه علی أمور هی ان نفی الرؤیة کنایة عن الغیبة، والنهی عن التسمیة لأجل الخوف علیه، مع اختصاص النفی والنهی بزمان الغیبة، وتوجهه للمخاطبین بالکلام کلهم أو بعضهم دون غیرهم، وإلّا فقد رآه المئات من أصحاب أبیه الإمام الحسن العسکری فی حیاته وبإذن منه، کما رآه غیرهم بعد وفاة 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ما ذکرته من النصوص، لا یمثل فی الواقع إلّا جزءً یسیراً من مجموع النصوص الواردة فی هذا الشأن، ولم یخضع انتقاؤها لاعتبارات علمیة، بمعنی إنی لم أبحث عن الأسانید الصحیحة لترسیخ العقیدة إذ المفروض رسوخها قبل ذلک، وانما کوسیلة لاثبات المدعی وإلّا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 فماذا ؟</w:t>
      </w:r>
    </w:p>
    <w:p>
      <w:pPr>
        <w:pStyle w:val="BookText"/>
        <w:rPr/>
      </w:pPr>
      <w:r>
        <w:rPr>
          <w:rFonts w:ascii="IRNazanin" w:hAnsi="IRNazanin" w:eastAsia="IRNazanin"/>
          <w:color w:val="111111"/>
          <w:sz w:val="28"/>
          <w:sz w:val="28"/>
          <w:szCs w:val="28"/>
          <w:rtl w:val="true"/>
          <w:lang w:bidi="fa-IR"/>
        </w:rPr>
        <w:t>قالت لیلی، فاستدرک حامد کلامه،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 فنحن لسنا بحاجة إلی الأسانید اصلاً،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لسنا بحاجة الی الاسانید، وهل تقوم الاخبار بدونها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 الدلیل القاطع علی استمرار وجود الإمام المهدی إلی آخر الزمان، ومع هذا فأی حاجة تبقی للأسانید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یحتاج الی جلسات مستقبلیة اخری، ان شاءت الاقدار، واتاحت الفرص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هذا الموضوع هو بحد ذاته اساس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حامد بان لیلی بدأت تعلن ومن خلال کلماتها تلک عن انسحابها عن مواصلة مثل هذه الجلسات، او علی اقل الفرضیات عن انصرافها ولو علی اقل التقادیر فی هذا الوقت الحاضر وبالذات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توفر الدلیل علی أنّ الأحادیث المروّیة فی المهدی قد اُخِذت مباشرة من الکتب المؤلفة قبل ولادته علیه السلام بعشرات السنین، وقد شهد العلماء بذلک، وعلیه فالضعف الموجود فی سند بعضها علی الاصطلاح لا یقدح بصحتها، لکون</w:t>
      </w:r>
    </w:p>
    <w:p>
      <w:pPr>
        <w:pStyle w:val="BookText"/>
        <w:rPr/>
      </w:pPr>
      <w:r>
        <w:rPr>
          <w:rFonts w:ascii="IRNazanin" w:hAnsi="IRNazanin" w:eastAsia="IRNazanin"/>
          <w:color w:val="111111"/>
          <w:sz w:val="28"/>
          <w:sz w:val="28"/>
          <w:szCs w:val="28"/>
          <w:rtl w:val="true"/>
          <w:lang w:bidi="fa-IR"/>
        </w:rPr>
        <w:t>الاخبار فیها اعجازاً تحقق بعد حین، وهو آیة صدقها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لأحیر بما تقول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تعنین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 تحاکم فیّ المیراث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 ان أحادیث المهدی المسندة إلی النبی‌صلی الله علیه وآله کلها تعبر عن حقیقة واحدة اتفق عشرات الرواة علی الاخبار عنها، ولا فرق فی اثبات تلک الحقیقة بین ما کان سنده صحیحاً أو ضعیفاً، بحیث لو أخبر الثقة بموت زید، ثم أخبر غیره بموته أیضاً، لا نحاججه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جاء ثالث، ورابع، وخامسٌ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وعاشرٌ فسوف لا نجادلهم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نعرف درجة صدقهم، بل سیکون کل خبر من هذه الأخبار قرینة احتمالیة تضاف إلی خبر الصادق حتی یصبح علی درجة من الیقین کلما تراکمت القرائن بحیث یتضائل احتمال نقیضها حتی یصل إلی درجة الصفر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لاراک متأثراً بمنطق الریاضیات اکثر من منطق البحث التأریخی والعلمی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منطق قواعد حساب الاحتمال وقوانینه الریاضیة فی تحصیل الیقین الموضوعی من تراکم الأخبار علی محور واحد، یستحیل معه أن لا یکون ذلک المحور صادقاً ومنطبقاً مع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افهم ماذا تعنی، ولکنه یعوزک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سکتت وأخلدت الی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لم یعر حامد ذلک اهمیة، وذلک حینما واصل حدیثه،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یعلم أن إثارة الشکوک حول أحادیث المهدی وسلب دلالتها علی شخصه العظیم، کما یزعمه البعض علی علم الحدیث الشریف، متخطیاً فی ذلک جمیع الاعتبارات العلمیة، وبخاصة بعد ثبوت انطباقها علیه، لیس إلا التعبیر عن الضعف، مع التستر بمزاعم التصحیح کما تخبرک محاولات تحویل العقائد إلی حرفة صحفیة تنطلق من اجواء الغرب، وتستظل بفیئه، وتحرکها أصابعه، وتموّلها عملاؤه، غافلة عن أنّ العقیدة لیست قشّة فی مهب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وتارکة ما رسمه النبی‌صلی الله علیه وآله وأهل بیته‌علیهم السلام من المسار الصحیح لمعرفة من هو الإمام المهدی باسمه ونسبه الکریم</w:t>
      </w:r>
      <w:r>
        <w:rPr>
          <w:rFonts w:eastAsia="IRNazanin" w:cs="IRNazanin"/>
          <w:color w:val="111111"/>
          <w:sz w:val="28"/>
          <w:szCs w:val="28"/>
          <w:rtl w:val="true"/>
          <w:lang w:bidi="fa-IR"/>
        </w:rPr>
        <w:t>.</w:t>
      </w:r>
      <w:bookmarkStart w:id="77" w:name="pg122_969"/>
    </w:p>
    <w:p>
      <w:pPr>
        <w:pStyle w:val="Heading2"/>
        <w:numPr>
          <w:ilvl w:val="1"/>
          <w:numId w:val="1"/>
        </w:numPr>
        <w:rPr/>
      </w:pPr>
      <w:bookmarkStart w:id="78" w:name="__RefHeading___Toc915934_211673320"/>
      <w:bookmarkStart w:id="79" w:name="_Toc25"/>
      <w:bookmarkEnd w:id="77"/>
      <w:bookmarkEnd w:id="78"/>
      <w:r>
        <w:rPr>
          <w:rtl w:val="true"/>
        </w:rPr>
        <w:t>(</w:t>
      </w:r>
      <w:r>
        <w:rPr/>
        <w:t>22</w:t>
      </w:r>
      <w:r>
        <w:rPr>
          <w:rtl w:val="true"/>
        </w:rPr>
        <w:t>)</w:t>
      </w:r>
      <w:bookmarkEnd w:id="79"/>
    </w:p>
    <w:p>
      <w:pPr>
        <w:pStyle w:val="BookText"/>
        <w:rPr/>
      </w:pPr>
      <w:r>
        <w:rPr>
          <w:rFonts w:ascii="IRNazanin" w:hAnsi="IRNazanin" w:eastAsia="IRNazanin"/>
          <w:color w:val="111111"/>
          <w:sz w:val="28"/>
          <w:sz w:val="28"/>
          <w:szCs w:val="28"/>
          <w:rtl w:val="true"/>
          <w:lang w:bidi="fa-IR"/>
        </w:rPr>
        <w:t>سأل حامد استاذه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انّا بحاجة إلی ما یبین ولادة الإمام المهدی ویثبتها تاریخیاً بعد أن عرفنا اتفاق کلمة المسلمین علی أنّه من أهل البیت، وأنّ ظهوره یکون فی آخر الزمان، ونسبة، وهی أنّه لامجال للشک فی کون المهدی الإمام الثانی عشر من أئمة أهل البیت‌علیهم السلام، وهو محمد بن الحسن بن علی بن محمد بن علی بن موسی بن جعفر بن محمد بن علی بن الحسین بن علی بن أبی طالب‌علیهم السلام، وانه حسینی الأب حسنی الأُم من جهة فاطمة بنت الحسن السبط أُم الإمام الباقر محمد بن علی بن الحسین‌علیهم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کله لا یعنی الا ان البحث عن ولادة الإمام المهدی وبیان ثبوتها شرعاً، هو بحث غیر طبیعی، لولا وجود بعض الملابسات التاریخیة حول ولادته‌علیه السلام، کادعاء عمّه جعفر الکذّاب بعدم وجود خلفٍ لأخیه العسکری‌علیه السلام، وقیام السلطة الحاکمة </w:t>
      </w:r>
    </w:p>
    <w:p>
      <w:pPr>
        <w:pStyle w:val="BookText"/>
        <w:rPr/>
      </w:pPr>
      <w:r>
        <w:rPr>
          <w:rFonts w:ascii="IRNazanin" w:hAnsi="IRNazanin" w:eastAsia="IRNazanin"/>
          <w:color w:val="111111"/>
          <w:sz w:val="28"/>
          <w:sz w:val="28"/>
          <w:szCs w:val="28"/>
          <w:rtl w:val="true"/>
          <w:lang w:bidi="fa-IR"/>
        </w:rPr>
        <w:t>بتسلیم ترکة الإمام العسکری بعد وفاته لأخیه جعفر الکذاب أخذاً بادعائه الباطل فیما رواه علماء الشیعة الامامیة الاثنی عشریة انفسهم ولم یروه غیرهم قط إلاّ من طرقهم، وفی هذا وحده کفایة للمنصف المتدبر، إذ کیف یروی الشیعة أمراً ویعتقدون بخلافه، لو لم یثبت لهم زیف هذا الأمر وبطلانه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یمکن ان تمثّل لی علی ذلک بما یستحق الدعم لهذا الرأی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وذلک من قبیل روایاتهم انکار معاویة منزلة علی‌علیه السلام من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فانکار معاویة ثابتٌ، ومنزلة علی‌علیه السلام ثابتة؛ وثبات کلاهما عند الشیعة لا یخالجه شک؛ لأنه علی نحو الیقین، فکذلک انکار جعفر الکذاب ثابت عندهم، وتصرف السلطة علی وفق ادعائه ثابت أیضاً، وفی مقابل هذا ثبوت ولادة المهدی بالاقرار والعیان، وما بعدهما من برهان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 جرس المدرسة یعلن عن ضرباته ایذاناً ببدء حصة جدیدة من الدرس، بینما بدأ الطلبة یتراجعون الی فصولهم، منسحبون یترکون وراءهم ضجة جعلت اصواتهم المدّخرة تفتعلها مرة واحدة، کیما تفرغها دفعة عزلاء فی فضاء المدرسة، لتتوزع بعد ذلک مبثوثة فی جنبات ممراتها، تارکة ایاها تتبعثر مترامیة فی زوایا أروقتها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کله کان الاستاذ یحاول جاهداً </w:t>
      </w:r>
    </w:p>
    <w:p>
      <w:pPr>
        <w:pStyle w:val="BookText"/>
        <w:rPr/>
      </w:pPr>
      <w:r>
        <w:rPr>
          <w:rFonts w:ascii="IRNazanin" w:hAnsi="IRNazanin" w:eastAsia="IRNazanin"/>
          <w:color w:val="111111"/>
          <w:sz w:val="28"/>
          <w:sz w:val="28"/>
          <w:szCs w:val="28"/>
          <w:rtl w:val="true"/>
          <w:lang w:bidi="fa-IR"/>
        </w:rPr>
        <w:t>تدارک ما ینبغی ان یحدث به من کلام، وتخلیصه قدر ما یسعه، وجهد ما یمکنه، لئلا یبقی منه بقیة، تشعر بضرورة استنزاف الوقت فی زمان اخر فیصیر للحدیث صلة یتبع ما سبقه، وهذا ربما اسهم فی انفراط حبات العقد، لانه لیس فی کل الحالات یمکن الاستفادة من سیاسة تجزئة الحدیث علی صیغة حلقات تفید تتابع مواد الموضوعات المطروحة والمعروضة علی مائدة البحث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انه کان یشعر بتلمیذه قد احتمل ما لا یطیقه من 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علیه الا ان یزقه ویرفده بما لا یمکن لغیره ان یدسه فی صدره، فقال بایجاز مقتضب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ولادة أی انسان فی هذا الوجود تثبت باقرار أبیه، وشهادة القابلة، وهی السیدة العلویة الطاهرة حکیمة بنت الإمام الجواد وأُخت الإمام الهادی وعمة الإمام العسکری‌علیهم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تولّت أمر نرجس أُم الإمام المهدی‌علیه السلام فی ساعة الولادة، وصرحت بمشاهدة الإمام الحجة بعد مولده، وقد ساعدتها بعض النسوة فی عملیة الولادة، منهن جاریة أبی علی الخیزرانی التی أهداها إلی الإمام العسکری‌علیه السلام فیما صرح بذلک الثقة محمد بن یحیی وماریة ونسیم خادمة الإمام العسکری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قد ضاق الوقت اکثر فاکثر حینما صار الاساتذة هم </w:t>
      </w:r>
    </w:p>
    <w:p>
      <w:pPr>
        <w:pStyle w:val="BookText"/>
        <w:rPr/>
      </w:pPr>
      <w:r>
        <w:rPr>
          <w:rFonts w:ascii="IRNazanin" w:hAnsi="IRNazanin" w:eastAsia="IRNazanin"/>
          <w:color w:val="111111"/>
          <w:sz w:val="28"/>
          <w:sz w:val="28"/>
          <w:szCs w:val="28"/>
          <w:rtl w:val="true"/>
          <w:lang w:bidi="fa-IR"/>
        </w:rPr>
        <w:t>الاخرون یتحرکون باتجاه تلک الصفوف التی غدت مکتظة بطلبتها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الاستاذ یوجز عباراته وعلی وجه من الدقة والسرعة وطرفه لمّا یزال یرقب امواج الطلبة التی کانت قد اتجهت الی مقاعدها زرافات زرافات، وکأنها ما تزال تفعل وهی التی قد غدت مجتمعة فی الفصول، وکأنما جعلت لحاظه ما تفتأ تشعر انها تموج بحرکاتها کموج کلماته التی جعل یوجهها الی تلمیذه وهو یحس لاول مرة انه یبلغ رسالات ربه علی اجمل وجهها وبأعطر محیاها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ان ولادات المسلمین لا یطّلع علیها غیر النساء القوابل، ومن ینکر هذا فعلیه ان یثبت لنا مشاهدة غیرهن لاُمّه فی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أجری الإمام العسکری علیه السلام السُنّة الشّریفة بعد ولادة المهدی علیه السلام فعقَّ عنه بعقیقة کما یفعل الملتزمون بالسُنّة، حینما یرزقهم اللَّه من فضله مولوداً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یره أحد قط غیرهما أعنی ابوه وعمته السیدة حکیمة، فان هذه الشهادة ثابتة لثقتهما وعدلهما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لو شهد المئات برؤیته، واعترف المؤرخون بولادته وصرح علماء الانساب بنسبه، وظهر علی یدیه ما عرفه المقربون الیه، وصدرت منه وصایا وتعلیمات، ونصائح وإرشادات، ورسائل وتوجیهات، وأدعیة وصلوات، وأقوال مشهورة، وکلمات مأثورة وکان وکلاؤه</w:t>
      </w:r>
    </w:p>
    <w:p>
      <w:pPr>
        <w:pStyle w:val="BookText"/>
        <w:rPr/>
      </w:pPr>
      <w:r>
        <w:rPr>
          <w:rFonts w:ascii="IRNazanin" w:hAnsi="IRNazanin" w:eastAsia="IRNazanin"/>
          <w:color w:val="111111"/>
          <w:sz w:val="28"/>
          <w:sz w:val="28"/>
          <w:szCs w:val="28"/>
          <w:rtl w:val="true"/>
          <w:lang w:bidi="fa-IR"/>
        </w:rPr>
        <w:t>معروفین، وسفراؤه معلومین، وانصاره فی کل عصر وجیل بالملایین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ولعمری، هل یرید من استغل تلک الملابسات، وأنکر ولادة الإمام المهدی أکثر من هذا لاثبات ولادته، أم تراه یقول فی لسان الحال للمهدی، کیما یطمئن الی ظهوره، او یؤمن بولادته وأنه حیٌ یرزق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نُؤْمِنَ لَک حَتّی تَفْجُرَ لَنَا مِنَ الأرْضِ یَنبُوعاً، أوْ تَکُونَ لَک جَنّةٌ مِن نَخِیلٍ وَعِنَبٍ فَتُفَجِّرَ الأنْهَارَ خِلالَهَا تَفْجِیراً، أوْ تُسْقِطَ السَّمَاءَ کَمَا زَعَمْتَ عَلَیْنَا کِسَفاً أوْ تَأْتِیَ بِاللَّهِ وَالمَلائِکَةِ قَبِیلاً، أوْ یَکُونَ لَک بَیْتٌ مِن زُخْرُفٍ أوْ تَرْقی فِی السَّمَاءِ وَلَن نُؤْمِنَ لِرُقِیِّک حَتّی تُنَزِّلَ عَلَیْنَا کِتَاباً 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رَبِّی هَلْ کُنتُ إلَّا بَشَراً رَسُولاً</w:t>
      </w:r>
      <w:r>
        <w:rPr>
          <w:rFonts w:eastAsia="Amiri" w:cs="Amiri" w:ascii="Amiri" w:hAnsi="Amiri"/>
          <w:color w:val="111111"/>
          <w:sz w:val="28"/>
          <w:szCs w:val="28"/>
          <w:rtl w:val="true"/>
          <w:lang w:bidi="ar-SA"/>
        </w:rPr>
        <w:t xml:space="preserve">. </w:t>
      </w:r>
      <w:bookmarkStart w:id="80" w:name="pg122_974"/>
    </w:p>
    <w:p>
      <w:pPr>
        <w:pStyle w:val="Heading2"/>
        <w:numPr>
          <w:ilvl w:val="1"/>
          <w:numId w:val="1"/>
        </w:numPr>
        <w:rPr/>
      </w:pPr>
      <w:bookmarkStart w:id="81" w:name="__RefHeading___Toc915936_211673320"/>
      <w:bookmarkStart w:id="82" w:name="_Toc26"/>
      <w:bookmarkEnd w:id="80"/>
      <w:bookmarkEnd w:id="81"/>
      <w:r>
        <w:rPr>
          <w:rtl w:val="true"/>
        </w:rPr>
        <w:t>(</w:t>
      </w:r>
      <w:r>
        <w:rPr/>
        <w:t>23</w:t>
      </w:r>
      <w:r>
        <w:rPr>
          <w:rtl w:val="true"/>
        </w:rPr>
        <w:t>)</w:t>
      </w:r>
      <w:bookmarkEnd w:id="82"/>
    </w:p>
    <w:p>
      <w:pPr>
        <w:pStyle w:val="BookText"/>
        <w:rPr/>
      </w:pPr>
      <w:r>
        <w:rPr>
          <w:rFonts w:ascii="IRNazanin" w:hAnsi="IRNazanin" w:eastAsia="IRNazanin"/>
          <w:color w:val="111111"/>
          <w:sz w:val="28"/>
          <w:sz w:val="28"/>
          <w:szCs w:val="28"/>
          <w:rtl w:val="true"/>
          <w:lang w:bidi="fa-IR"/>
        </w:rPr>
        <w:t>کان یجلس الی جانبه، کان یمعن فیه کیف رقد فی فراشه عقب خروجه من المستشفی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العملیة الجراحیة ناجعة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اکد الطبیب لصاحبه سالم الذی تشافی وجعل یقضی اجازته المرضیة فی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لا اصدق انک دخلت المستشفی لاجراء عملیة، انه لا یلیق بک ان تجلس فی فراشک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جلس فی فراش المرض من هو اشرف واعظم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وهو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غیره من ولده من الائمة المعصومین کذلک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امر قد قضی اللَّه به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تقضی هذه الحیاة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اراک ثائراً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الی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ازعجنی فی رقدتی هذه فی المستشفی هو ضعف العنایة الصحیة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ترفدهم </w:t>
      </w:r>
    </w:p>
    <w:p>
      <w:pPr>
        <w:pStyle w:val="BookText"/>
        <w:rPr/>
      </w:pPr>
      <w:r>
        <w:rPr>
          <w:rFonts w:ascii="IRNazanin" w:hAnsi="IRNazanin" w:eastAsia="IRNazanin"/>
          <w:color w:val="111111"/>
          <w:sz w:val="28"/>
          <w:sz w:val="28"/>
          <w:szCs w:val="28"/>
          <w:rtl w:val="true"/>
          <w:lang w:bidi="fa-IR"/>
        </w:rPr>
        <w:t>بالرشاوی لم یعنوا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متی تجد احداً یعمل لاجل رضی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ندر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وانی لاری لسان 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یظهر صاحب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ابسط الحقائق والمشاهدات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قل الملموسات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 هذا جعلنی استحضر مسألة مهمة حول صاحب الزمان وهی هل یمکننا الاتصال‌به؟</w:t>
      </w:r>
    </w:p>
    <w:p>
      <w:pPr>
        <w:pStyle w:val="BookText"/>
        <w:rPr/>
      </w:pPr>
      <w:r>
        <w:rPr>
          <w:rFonts w:ascii="IRNazanin" w:hAnsi="IRNazanin" w:eastAsia="IRNazanin"/>
          <w:color w:val="111111"/>
          <w:sz w:val="28"/>
          <w:sz w:val="28"/>
          <w:szCs w:val="28"/>
          <w:rtl w:val="true"/>
          <w:lang w:bidi="fa-IR"/>
        </w:rPr>
        <w:t>اجابه سریعاً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مثل هذه الاتصالات لا ینالها الا ذو حظ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وانت فمن این لنا بمثل هذه الحظوظ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اخبرنی هل شهد رؤیة الإمام المهدی 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شهدوا ولیس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حیاة أبیه العسکری‌علیهما السلام وبإذن منه، کان قد شهدها عدد من أصحاب العسکری وأبیه الهادی علیهما السلام، کما شهد آخرون منهم ومن غیرهم برؤیة الإمام المهدی بعد وفاة أبیه العسکری علیهما السلام وذلک فی غیبته الصغری التی ابتدأت من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فهم اعداد متألفة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فلکثرة من شهد علی نفسه بذلک، سوف أقتصر لک علی ما ذکره المشایخ المتقدمون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المتوفی سنة </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أدرک الغیبة الصغری بتمامها تقریبا، والصدوق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أدرک من الغیبة الصغری أکثر من عشرین عاماً، والشیخ المفید المتوفی فی العام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والشیخ الطوسی المتوفی سنة</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اجد لدیک من روایاتهم الشی‌ء الیسیر ؟ اقصد هنا فی المنزل؟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أذکر لک الیسیر جداً من روایاتهم الخاصة فی تسمیة من رآه‌علیه السلام ثم اکتفی ببیان أسماء بعض المشاهدین للامام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هو کذلک، اذ نادی سالم، علی اخته الصغری، وامرها ان تأتیه باحد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تناوله وجعل یقرأ علی صاحبه الذی صار یتلقی حدیثه کما تتلقی الارض الیابسة میاه الامطار التی حبست عنها زمناً مدیداً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رواه الکلینی فی اُصول الکافی بسند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والشّیخ أبو عمرو رحمه الله عند أحمد بن اسحاق فغمزنی أحمد بن اسحاق أن أسأله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عمرو إنی أُرید أن اسألک عن شی‌ء وما أنا بشاک فیما أُرید أن اسألک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بعد إطراء العمری وتوثیقه علی لسان الأئمةعلیهم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رأیت الخلف من بعد أبی محمدعلیه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ورقبته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واحدة،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علیکم أنْ تسألوا عن ذلک، ولا أقول هذا من عندی، فلیس لی أن أُحلل ولا أُحرم، ولکن عنه‌علیه السلام، فإن الأمرَ عند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محمد مضی ولم یخلف ولداً وقَسَّم میراثه وأخذه من لاحقّ له فیه، وهو ذا عیاله یجولون لیس أحد یجسر أن یتعرف إلیهم أو ینیلهم شیئاً، واذا وقع الاسم وقع الطلب، فاتقوا اللَّه وأمسکوا عن ذلک</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کانت فی زمان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التنویه بولادته او اعلانها خوف بطش السلطات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فی الکافی بسند صحیح</w:t>
      </w:r>
      <w:r>
        <w:rPr>
          <w:rStyle w:val="FootnoteAnchor"/>
          <w:rtl w:val="true"/>
        </w:rPr>
        <w:footnoteReference w:id="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أبو محمد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ولکن خلف فیکم من رقبته مثل هذه، واشار بیده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کان حامد یسمع وعیناه تخضل بالدمع من فرط سعادته، فقال سالم وهو یتبع کلامه بعبارات وجیزة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الصدوق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هذا الخبر، اجل وروی</w:t>
      </w:r>
    </w:p>
    <w:p>
      <w:pPr>
        <w:pStyle w:val="BookText"/>
        <w:rPr/>
      </w:pPr>
      <w:r>
        <w:rPr>
          <w:rFonts w:ascii="Amiri" w:hAnsi="Amiri" w:eastAsia="Amiri" w:cs="Amiri"/>
          <w:color w:val="111111"/>
          <w:sz w:val="28"/>
          <w:sz w:val="28"/>
          <w:szCs w:val="28"/>
          <w:rtl w:val="true"/>
          <w:lang w:bidi="ar-SA"/>
        </w:rPr>
        <w:t>الصدوق بسند صحیح عن أجلّاء المشایخ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عثمان العمری‌رضی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اسألک سؤال ابراهیم ربه جلّ جلاله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تُحْیی المَوْتَی قَالَ أَوَلَمْ تُؤْمِن قَالَ بَلَی وَلکِن لِیَطْمَئنَّ قَلْبی</w:t>
      </w:r>
      <w:r>
        <w:rPr>
          <w:rStyle w:val="FootnoteAnchor"/>
          <w:rtl w:val="true"/>
        </w:rPr>
        <w:footnoteReference w:id="71"/>
      </w:r>
      <w:r>
        <w:rPr>
          <w:rFonts w:ascii="IRNazanin" w:hAnsi="IRNazanin" w:eastAsia="IRNazanin"/>
          <w:color w:val="111111"/>
          <w:sz w:val="28"/>
          <w:sz w:val="28"/>
          <w:szCs w:val="28"/>
          <w:rtl w:val="true"/>
          <w:lang w:bidi="fa-IR"/>
        </w:rPr>
        <w:t>فأخبرنی عن صاحب هذا الأمر هل رأیته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وله رقبه مثل ذی واشار بیده إلی عنقه</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شعر حامد بأن علیه ان یغادر منزل صاحبه لشراء بعض الحاجیات، فقد اوصته زوجته سمیرة بضرورة احضارها سریعاً لحاجتها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طلب منه ان یمکث لقلیل من الوقت ریثما یخبره بهذه الروایة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رواه الشیخ الطوسی فی کتاب الغیبة عن أجلاء هذه الطائفة وشیوخها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محمد بن محمد بن النعمان والحسین بن عبیداللَّه، عن أبی عبداللَّه محمد بن أحمد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الشیخ أبو القاسم رضی الله عنه إلی أبی الحسن علی بن محمد السمری رضی الله عنه فقام بما کان إلی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 الوفاة، حضرت الشیعة عنده وسألته عن الموکل بعده ولمن یقوم مقامه، فلم یظهر شیئاً من ذلک، وذکر أنّه لم یُؤمر بأن</w:t>
      </w:r>
    </w:p>
    <w:p>
      <w:pPr>
        <w:pStyle w:val="BookText"/>
        <w:rPr/>
      </w:pPr>
      <w:r>
        <w:rPr>
          <w:rFonts w:ascii="IRNazanin" w:hAnsi="IRNazanin" w:eastAsia="IRNazanin"/>
          <w:color w:val="111111"/>
          <w:sz w:val="28"/>
          <w:sz w:val="28"/>
          <w:szCs w:val="28"/>
          <w:rtl w:val="true"/>
          <w:lang w:bidi="fa-IR"/>
        </w:rPr>
        <w:t>یوصی إلی أحد بعده فی هذا الشأن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عقّب سالم علی هذه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إن مقام السّمری، مقام أبی القاسم الحسین بن روح فی الوکالة عن الإمام تتطلب رؤیته فی کل أمر یحتاج الیه فیه، ومن هنا تواتر ما خرج علی ید السفراء الأربعة کما ذکر فی مثل هذه الروایات من وصایا وارشادات وأوامر وکلمات الإمام المهدی‌علیه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وهناک روایات أخری کثیرة صریحة برؤیة السفراء الأربعة کل فی زمان وکالته للامام المهدی وکثیر منها بمحضر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من ضمن من شهد رؤیة الکثیر ممن یصعب عدّهم واحصائهم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کان قد ذکر الصدوق من وقف</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وأحمد بن الحسین بن عبدالملک أبو جعفر الأزدی وقیل الأودی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،والغیبة</w:t>
      </w:r>
      <w:r>
        <w:rPr>
          <w:rFonts w:eastAsia="IRNazanin" w:cs="IRNazanin"/>
          <w:color w:val="111111"/>
          <w:sz w:val="28"/>
          <w:szCs w:val="28"/>
          <w:rtl w:val="true"/>
          <w:lang w:bidi="fa-IR"/>
        </w:rPr>
        <w:t>:</w:t>
      </w:r>
      <w:r>
        <w:rPr>
          <w:rFonts w:eastAsia="IRNazanin" w:cs="IRNazanin"/>
          <w:color w:val="111111"/>
          <w:sz w:val="28"/>
          <w:szCs w:val="28"/>
          <w:lang w:bidi="fa-IR"/>
        </w:rPr>
        <w:t>223/253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عبدالله الهاشمی من ولد العباس مع تمام تسعةوثلاثین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226/258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،وأحمد بن محمد بن المطهر أبو علی من أصحاب الهادی والعسکری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331:1/5</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،والارشاد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والغیبة</w:t>
      </w:r>
      <w:r>
        <w:rPr>
          <w:rFonts w:eastAsia="IRNazanin" w:cs="IRNazanin"/>
          <w:color w:val="111111"/>
          <w:sz w:val="28"/>
          <w:szCs w:val="28"/>
          <w:lang w:bidi="fa-IR"/>
        </w:rPr>
        <w:t>233/269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،وأحمد بن هلال أبو جعفر العبر تائی الغال الملعون ،وکان معه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بلال ،و محمد بن معاویه بن حکیم،والحسین بن أیوب بن نوح ،وعثمان بن سعید العمری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الی تمام أربعین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319/357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واسماعیل بن علی النوبختی أبو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237/272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،وأبو عبدالله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331:1/7</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،والارشاد </w:t>
      </w:r>
      <w:r>
        <w:rPr>
          <w:rFonts w:eastAsia="IRNazanin" w:cs="IRNazanin"/>
          <w:color w:val="111111"/>
          <w:sz w:val="28"/>
          <w:szCs w:val="28"/>
          <w:lang w:bidi="fa-IR"/>
        </w:rPr>
        <w:t>352:2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محمد الحسن بن وجناءالنصیبی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17/443:2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هارون من مشایخ محمد بن الحسین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432:2/9</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434:2/1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وجعفر الکذاب عم الا مام المهدی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أری الامام المهدی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،وکمال الدین</w:t>
      </w:r>
      <w:r>
        <w:rPr>
          <w:rFonts w:eastAsia="IRNazanin" w:cs="IRNazanin"/>
          <w:color w:val="111111"/>
          <w:sz w:val="28"/>
          <w:szCs w:val="28"/>
          <w:lang w:bidi="fa-IR"/>
        </w:rPr>
        <w:t>442:2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،والارشاد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،والغیبة</w:t>
      </w:r>
      <w:r>
        <w:rPr>
          <w:rFonts w:eastAsia="IRNazanin" w:cs="IRNazanin"/>
          <w:color w:val="111111"/>
          <w:sz w:val="28"/>
          <w:szCs w:val="28"/>
          <w:rtl w:val="true"/>
          <w:lang w:bidi="fa-IR"/>
        </w:rPr>
        <w:t>:</w:t>
      </w:r>
      <w:r>
        <w:rPr>
          <w:rFonts w:eastAsia="IRNazanin" w:cs="IRNazanin"/>
          <w:color w:val="111111"/>
          <w:sz w:val="28"/>
          <w:szCs w:val="28"/>
          <w:lang w:bidi="fa-IR"/>
        </w:rPr>
        <w:t>248/217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،والسیدةالعلویة الطاهرةحکیمةبنت الامام أحمد بن علی الجواد</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،وکمال الدین </w:t>
      </w:r>
      <w:r>
        <w:rPr>
          <w:rFonts w:eastAsia="IRNazanin" w:cs="IRNazanin"/>
          <w:color w:val="111111"/>
          <w:sz w:val="28"/>
          <w:szCs w:val="28"/>
          <w:lang w:bidi="fa-IR"/>
        </w:rPr>
        <w:t>424:2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،والارشاد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،والغیبة</w:t>
      </w:r>
      <w:r>
        <w:rPr>
          <w:rFonts w:eastAsia="IRNazanin" w:cs="IRNazanin"/>
          <w:color w:val="111111"/>
          <w:sz w:val="28"/>
          <w:szCs w:val="28"/>
          <w:rtl w:val="true"/>
          <w:lang w:bidi="fa-IR"/>
        </w:rPr>
        <w:t>:</w:t>
      </w:r>
      <w:r>
        <w:rPr>
          <w:rFonts w:eastAsia="IRNazanin" w:cs="IRNazanin"/>
          <w:color w:val="111111"/>
          <w:sz w:val="28"/>
          <w:szCs w:val="28"/>
          <w:lang w:bidi="fa-IR"/>
        </w:rPr>
        <w:t>234/204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205/237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207/239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،والزهری وقیل الزهرانی ومعه العمری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eastAsia="IRNazanin" w:cs="IRNazanin"/>
          <w:color w:val="111111"/>
          <w:sz w:val="28"/>
          <w:szCs w:val="28"/>
          <w:lang w:bidi="fa-IR"/>
        </w:rPr>
        <w:t>236/271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،ورشیق صاحب المادرای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218/248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،وأبو القاسم الروحی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502:2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،والغیبة </w:t>
      </w:r>
      <w:r>
        <w:rPr>
          <w:rFonts w:eastAsia="IRNazanin" w:cs="IRNazanin"/>
          <w:color w:val="111111"/>
          <w:sz w:val="28"/>
          <w:szCs w:val="28"/>
          <w:lang w:bidi="fa-IR"/>
        </w:rPr>
        <w:t>320/266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322/269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عبدالله السوری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عمرو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،والارشاد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،والغیبة</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بن ابراهیم بن مهزیار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بن محمد الشمشاطی رسول جعفر بن ابراهیم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،وغنام أبو سعید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،وکمال الدین </w:t>
      </w:r>
      <w:r>
        <w:rPr>
          <w:rFonts w:eastAsia="IRNazanin" w:cs="IRNazanin"/>
          <w:color w:val="111111"/>
          <w:sz w:val="28"/>
          <w:szCs w:val="28"/>
          <w:lang w:bidi="fa-IR"/>
        </w:rPr>
        <w:t>437:2</w:t>
      </w:r>
      <w:r>
        <w:rPr>
          <w:rFonts w:ascii="IRNazanin" w:hAnsi="IRNazanin" w:eastAsia="IRNazanin"/>
          <w:color w:val="111111"/>
          <w:sz w:val="28"/>
          <w:sz w:val="28"/>
          <w:szCs w:val="28"/>
          <w:rtl w:val="true"/>
          <w:lang w:bidi="fa-IR"/>
        </w:rPr>
        <w:t xml:space="preserve">بعد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،وکامل بن ابراهیم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eastAsia="IRNazanin" w:cs="IRNazanin"/>
          <w:color w:val="111111"/>
          <w:sz w:val="28"/>
          <w:szCs w:val="28"/>
          <w:lang w:bidi="fa-IR"/>
        </w:rPr>
        <w:t>216/247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عمر و عثمان بن سعید العمری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،والارشاد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،والغیبة</w:t>
      </w:r>
      <w:r>
        <w:rPr>
          <w:rFonts w:eastAsia="IRNazanin" w:cs="IRNazanin"/>
          <w:color w:val="111111"/>
          <w:sz w:val="28"/>
          <w:szCs w:val="28"/>
          <w:rtl w:val="true"/>
          <w:lang w:bidi="fa-IR"/>
        </w:rPr>
        <w:t>:</w:t>
      </w:r>
      <w:r>
        <w:rPr>
          <w:rFonts w:eastAsia="IRNazanin" w:cs="IRNazanin"/>
          <w:color w:val="111111"/>
          <w:sz w:val="28"/>
          <w:szCs w:val="28"/>
          <w:lang w:bidi="fa-IR"/>
        </w:rPr>
        <w:t>316/355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أحمد الأنصاری أبو نعیم الزیدی ،وکان معه مشاهدةالامامالمهدی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المحمودی ،وعلّان الکلینی،وأبو الهیثم الدّیناری ،وأبو جعفر الأحول الهمدانی ،وکانو زهاءثلاثین رجلاًفیهم السید محمد بن القاسم العلوی العقیقی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،والغیبة</w:t>
      </w:r>
      <w:r>
        <w:rPr>
          <w:rFonts w:eastAsia="IRNazanin" w:cs="IRNazanin"/>
          <w:color w:val="111111"/>
          <w:sz w:val="28"/>
          <w:szCs w:val="28"/>
          <w:rtl w:val="true"/>
          <w:lang w:bidi="fa-IR"/>
        </w:rPr>
        <w:t>:</w:t>
      </w:r>
      <w:r>
        <w:rPr>
          <w:rFonts w:eastAsia="IRNazanin" w:cs="IRNazanin"/>
          <w:color w:val="111111"/>
          <w:sz w:val="28"/>
          <w:szCs w:val="28"/>
          <w:lang w:bidi="fa-IR"/>
        </w:rPr>
        <w:t>227/259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،والسید الموسوی محمد بن اسماعیل بن الامام موسی بن جعفر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وکان أشن شیخ فی عصره من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،والارشاد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 xml:space="preserve">والغیبة </w:t>
      </w:r>
      <w:r>
        <w:rPr>
          <w:rFonts w:eastAsia="IRNazanin" w:cs="IRNazanin"/>
          <w:color w:val="111111"/>
          <w:sz w:val="28"/>
          <w:szCs w:val="28"/>
          <w:lang w:bidi="fa-IR"/>
        </w:rPr>
        <w:t>230/268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جعفرأبو العباس الحمیری علی رأس وفد من شیعةمدینة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477:2</w:t>
      </w:r>
      <w:r>
        <w:rPr>
          <w:rFonts w:ascii="IRNazanin" w:hAnsi="IRNazanin" w:eastAsia="IRNazanin"/>
          <w:color w:val="111111"/>
          <w:sz w:val="28"/>
          <w:sz w:val="28"/>
          <w:szCs w:val="28"/>
          <w:rtl w:val="true"/>
          <w:lang w:bidi="fa-IR"/>
        </w:rPr>
        <w:t xml:space="preserve">بهد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الحسین بن عبید الله التمیمی الزیدی المعروف بأبی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234/269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235/270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صالح بن علی بن محمد بن قنبر الکبیر مولی الامام الرضا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lang w:bidi="fa-IR"/>
        </w:rPr>
        <w:t>442:2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حدّث عن رؤیةجعفر الکذاب للامام المهدی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وظاهره أنه رآه أیضاً،ولکن صریح الکافی أنه لم یره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ولکنه رأی من رآه وهو جعفر الکذاب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عثمان العمری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433:2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وراه مع أربعین رجلاًبأذن الامام العسکری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،وکان من جملتهم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معاویةبن حکیم ،ومحمد بن أیوب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،ویعقوب بن منقوش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،ویعقوب بن یوسف الضراب الغسانی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238/273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،ویوسف بن أحمد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225/257</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معجزات الامام المنتظر ،ورآه من الوکلاءوغیر هم مع تسمیةبلدانهم ،و هم بلغوا من الکثرة حدّاًیمتنع معه اتفاقهم علی الکذاب لا سیما و هم من بلدان شتی</w:t>
      </w:r>
      <w:r>
        <w:rPr>
          <w:rStyle w:val="FootnoteAnchor"/>
          <w:rtl w:val="true"/>
        </w:rPr>
        <w:footnoteReference w:id="7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جعل یضیف فی مقاله ،یتحمل اعباءالکلام وهو فی حالةالنقاهة من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یثیره الالم حیناً،ویشتد علیه الاعیاء حیناًاخر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آثر ان یحکی العصیر من لبّما یجده فی هذا الکتاب ،حتی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شاهد الإمام المهدی علیه السلام من کان یخدم أبیه العسکری علیه السلام فی داره مع بعض الجواری والاماء</w:t>
      </w:r>
      <w:r>
        <w:rPr>
          <w:rStyle w:val="FootnoteAnchor"/>
          <w:rtl w:val="true"/>
        </w:rPr>
        <w:footnoteReference w:id="75"/>
      </w:r>
      <w:bookmarkStart w:id="83" w:name="pg122_983"/>
    </w:p>
    <w:p>
      <w:pPr>
        <w:pStyle w:val="Heading2"/>
        <w:numPr>
          <w:ilvl w:val="1"/>
          <w:numId w:val="1"/>
        </w:numPr>
        <w:rPr/>
      </w:pPr>
      <w:bookmarkStart w:id="84" w:name="__RefHeading___Toc915938_211673320"/>
      <w:bookmarkStart w:id="85" w:name="_Toc27"/>
      <w:bookmarkEnd w:id="83"/>
      <w:bookmarkEnd w:id="84"/>
      <w:r>
        <w:rPr>
          <w:rtl w:val="true"/>
        </w:rPr>
        <w:t>(</w:t>
      </w:r>
      <w:r>
        <w:rPr/>
        <w:t>24</w:t>
      </w:r>
      <w:r>
        <w:rPr>
          <w:rtl w:val="true"/>
        </w:rPr>
        <w:t>)</w:t>
      </w:r>
      <w:bookmarkEnd w:id="8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ظهیرة یوم من الایام، جلس حامد الی جانب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یقرأ فی صحیفة، بینما کانت زوجته تقلب دفتر الهاتف، باحثة عن رقم احد الاطباء، کانت ترید حجز رقم لها للذهاب الی </w:t>
      </w:r>
    </w:p>
    <w:p>
      <w:pPr>
        <w:pStyle w:val="BookText"/>
        <w:rPr/>
      </w:pPr>
      <w:r>
        <w:rPr>
          <w:rFonts w:ascii="IRNazanin" w:hAnsi="IRNazanin" w:eastAsia="IRNazanin"/>
          <w:color w:val="111111"/>
          <w:sz w:val="28"/>
          <w:sz w:val="28"/>
          <w:szCs w:val="28"/>
          <w:rtl w:val="true"/>
          <w:lang w:bidi="fa-IR"/>
        </w:rPr>
        <w:t>عیادته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تعانی من اعیاء اضجرها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کانا کذلک حانت من حامد التفاتة الی زوجته، وجدها غارقة فی خضم الارقام والاسماء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 تجدی رقم هاتف عیادته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أظنه یمتلک هاتفاً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یمکن ان یحصل مثل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لربما کان الرقم مسجلا باسم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یمکنک ان تستفسری من استعلامات الهاتف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القت بالکتاب جانباً وهمست مشیرة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ودلفت الی المطبخ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عادت وهی تحمل قدحین من القهوة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قبالته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بالصحیفة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استلتها تقرأ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ما کان لها ان تجد بعض الاشارات حول المنقذ والمخلّص، رغبت فی ان تمارس مع زوجها لغة السؤال والبحث، فما ان مرت الدقائق تتری حتی بادرته بالسؤال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أظن أن الوحید الذی لم تقو السلطات الحاکمة علی النیل منه هو المهدی المنتظر، ألیس کذلک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راعه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انه لم یلتفت الی هذه المعجزة طوال </w:t>
      </w:r>
    </w:p>
    <w:p>
      <w:pPr>
        <w:pStyle w:val="BookText"/>
        <w:rPr/>
      </w:pPr>
      <w:r>
        <w:rPr>
          <w:rFonts w:ascii="IRNazanin" w:hAnsi="IRNazanin" w:eastAsia="IRNazanin"/>
          <w:color w:val="111111"/>
          <w:sz w:val="28"/>
          <w:sz w:val="28"/>
          <w:szCs w:val="28"/>
          <w:rtl w:val="true"/>
          <w:lang w:bidi="fa-IR"/>
        </w:rPr>
        <w:t>عمره، وهاهی زوجته السنیة تعلنها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المسألة غریبة علیه، انما الامر الذی غدا له واضحاً ولاکثر من ذی قبل، هو ما یشاکل حالة المرور علی بعض الایات القرآنیة حتی یحسبها القاری‌ء وکأن بصره قد وقع علیها وللتو، فلم یکن قد طالعها من قبل او قرأها، مع انه کان یقرأها ویتلوا القرآن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تقولین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وکأنه استوعب للتو ما کانت قد فاهت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إنها الغیبة، اعجاز اللَّه فی ارضه، هی التی لم تدع للسلطات الحاکمة ایما فرصة کیما یصل أزلامها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متی کان قد ولد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الإمام الحسن العسکری‌علیه السلام فی شهر ربیع الآخر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وقد عاصر ثلاثة من سلاطین بنی العباس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 المتوفی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والمهتدی المتوفی عام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والمعتمد المتوفی عام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المعتمد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المعتمد شدید التعصب والحقد علی آل البیت‌علیهم السلام ومن تصفح کتب التاریخ المشهورة کالطبری وغیره، واستقرأ ما فی حوادث سنة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وهی السنوات الأُولی من حکمه، عَلِم مدی حقده علی أئمة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لقی جزاء اعماله تلک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لا، فلقد عاقبه اللَّه فی حیاته، إذ لم یکن فی یده شی‌ءٌ من مُلْکِهِ حتی أنّه احتاج إلی ثلاثمائة دینار فلم ینلها، ومات میتة سوءٍ إذ ضجر منه الاتراک فرموه فی رصاص مذاب باتفاق المؤرخین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تذکر شیئاً من مواقفه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مواقفه الخسیسة أَمْرُهُ شَرَطَته بعد وفاة الإمام الحسن العسکری علیه السلام مباشرة بتفتیش داره تفتیشاً دقیقاً والبحث عن الإمام المهدی علیه السلام والامر بحبس جواری أبی محمد العسکری واعتقال حلائله یساعدهم بذلک جعفر الکذاب طمعاً فی أن ینال منزلة أخیه العسکری فی نفوس شیعته، حتی جری بسبب ذلک کما یقول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مُخَلَّفی الإمام العسکری علیه السلام کل عظیمة من اعتقال، وحبس، وتهدید، وتصغیر، واستخفاف، وذِل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 کان عمر المهدی آنئذ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هذا والإمام المهدی فی الخامسة من عمره الشریف،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کان لطفل صغیر ان یثیر الخلافة برمّتها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لیهم المعتمد العباسی العمر بعد أنْ عرف أن هذا الصبی هو الإمام الذی سیهدّ عرش الطاغوت نظراً لما تواتر من الخبر بأن الثانی عشر من أهل البیت علیهم السلام سیملأ الدنیا قسطاً وعدلاً بعدما ملئت ظلماً وجوراً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کان ثمة اعتقاد صحیح باعجاز اللَّه فی ارضه، لکن شقوتهم کانت قد غلبت علیهم، والا فما کان لیضیرهم ان یبقی الی جانبهم طفل لم یتجاوز من العمر الخمسة سنوات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 موقفه من مهدی الأُمّة کموقف فرعون من نبی اللَّه موسی‌علیه السلام الذی ألقته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 صبیاً، وبعض الشرّ أهون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المعتمد العباسی قد عرف هذه الحقیقة وحده وإنّما عرفها من کان قبله کالمعتز والمهدی؛ ولهذا کان الإمام الحسن العسکری علیه السلام حریصاً علی أن لا ینتشر خبر ولادة المهدی إلّا بین الخلّص من شیعته وموالیه علیه السلام، مع أخذ التدابیر اللازمة والاحتیاطات الکافیة لصیانة قادة التشیع من الاختلاف بعد وفاته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کان قد اوقفهم علی ولده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بکل تأکید، لقد أوقفهم بنفسه علی المهدی الموعود مرات عدیدة وأمرهم بکتمان أمره لمعرفة الطواغیت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ینطبق علیه حدیث جابر بن سمرة الذی رواه القوم وأدرکوا تواتره، وإلّا فأی خطر یهدد کیان المعتمد فی مولود یافع لم یتجاوز من العمر خمس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یدرک أنّه هو المهدی المنتظر التی رسمت الأحادیث المتواترة دوره العظیم بکل وضوح، وبینت موقفه من الجبابرة عند ظهوره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هذا، وجعفر الکذاب یعلن للملأ انه المرجع والإمام بعد أخیه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فانه لو لم یکن الامر علی ما وصفناه، فلماذا لم تقتنع السلطة بشهادة جعفر الکذاب وزعمه بأن أخاه العسکری علیه السلام مات ولم یخلف ولداً ؟ أَمَا کان بوسع السلطة أنْ تعطی جعفراً الکذاب میراث أخیه علیه السلام من غیر ذلک التصرف الأحمق الذی یدل علی ذعرها وخوفها من ابن الحسن عجل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حرص السلطة علی إعطاء کل ذی حق حقه هو الذی دفعها إلی التحری عن وجود الخلف لکی لا یستقل جعفر الکذاب بالمیراث وحده بمجرد شهادته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عندها یمکن القول والاجابة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مع هذا، لم یکن من شأن السلطة الحاکمة آنذاک أنْ تتحری عن هذا الأمر بمثل هذا التصرف المریب، بل کان علی السلطة ان تحیل دعوی جعفر الکذاب إلی أحد القضاة؛ لا سیما وان القضیة من قضایا المیراث </w:t>
      </w:r>
    </w:p>
    <w:p>
      <w:pPr>
        <w:pStyle w:val="BookText"/>
        <w:rPr/>
      </w:pPr>
      <w:r>
        <w:rPr>
          <w:rFonts w:ascii="IRNazanin" w:hAnsi="IRNazanin" w:eastAsia="IRNazanin"/>
          <w:color w:val="111111"/>
          <w:sz w:val="28"/>
          <w:sz w:val="28"/>
          <w:szCs w:val="28"/>
          <w:rtl w:val="true"/>
          <w:lang w:bidi="fa-IR"/>
        </w:rPr>
        <w:t>التی یحصل مثلها کل یوم مرات، وعندها سیکون بوسع القاضی التحقیق واستدعاء الشهود کأُمّ الإمام العسکری علیه السلام، ونسائه وجواریه والمقربین الیه من بنی هاشم، ثم یستمع إلی أقوالهم ویثبت شهاداتهم، ثم یصدر الحکم علی ضوء ما بیدیه من شهادات،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أنّ تنفرد السلطة بنفسها ویصل الأمر إلی أعلی رجل فیها، وبهذه السرعة، ولمّا یدفن الإمام الحسن علیه السلام، وخروج القضیة عن دائرة القضاء مع أنّها من اختصاصاته، ومن ثم مداهمة الشَرَطة لمن فی بیت الإمام العسکری علیه السلام بعد وفاته مباشرة، کل ذلک یدل علی تیقن السلطة من ولادة الإمام المهدی وإنْ لم تره، لما سبق من علمهم بثانی عشر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جاءت للبحث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جاءت للبحث عنه، لا بعنوان إعطاء میراث العسکری علیه السلام لمن یستحقه من بعده، وإنّما للقبض علیه والفتک به بعد أن لم یجدوا لذلک سبیلاً فی حیاة أبیه العسکری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کان الخوف علی حیاته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وذلک هو من أسرار غیبته علیه السلام کما هو الحال فی إخبار آبائه الائمة المعصومین عنها، وذلک قبل وقوعها بعشرات السنین</w:t>
      </w:r>
      <w:r>
        <w:rPr>
          <w:rFonts w:eastAsia="IRNazanin" w:cs="IRNazanin"/>
          <w:color w:val="111111"/>
          <w:sz w:val="28"/>
          <w:szCs w:val="28"/>
          <w:rtl w:val="true"/>
          <w:lang w:bidi="fa-IR"/>
        </w:rPr>
        <w:t xml:space="preserve">. </w:t>
      </w:r>
      <w:bookmarkStart w:id="86" w:name="pg122_990"/>
    </w:p>
    <w:p>
      <w:pPr>
        <w:pStyle w:val="Heading2"/>
        <w:numPr>
          <w:ilvl w:val="1"/>
          <w:numId w:val="1"/>
        </w:numPr>
        <w:rPr/>
      </w:pPr>
      <w:bookmarkStart w:id="87" w:name="__RefHeading___Toc915940_211673320"/>
      <w:bookmarkStart w:id="88" w:name="_Toc28"/>
      <w:bookmarkEnd w:id="86"/>
      <w:bookmarkEnd w:id="87"/>
      <w:r>
        <w:rPr>
          <w:rtl w:val="true"/>
        </w:rPr>
        <w:t>(</w:t>
      </w:r>
      <w:r>
        <w:rPr/>
        <w:t>25</w:t>
      </w:r>
      <w:r>
        <w:rPr>
          <w:rtl w:val="true"/>
        </w:rPr>
        <w:t>)</w:t>
      </w:r>
      <w:bookmarkEnd w:id="88"/>
    </w:p>
    <w:p>
      <w:pPr>
        <w:pStyle w:val="BookText"/>
        <w:rPr/>
      </w:pPr>
      <w:r>
        <w:rPr>
          <w:rFonts w:ascii="IRNazanin" w:hAnsi="IRNazanin" w:eastAsia="IRNazanin"/>
          <w:color w:val="111111"/>
          <w:sz w:val="28"/>
          <w:sz w:val="28"/>
          <w:szCs w:val="28"/>
          <w:rtl w:val="true"/>
          <w:lang w:bidi="fa-IR"/>
        </w:rPr>
        <w:t>وعند المساء، اتجه حامد وزوجته الی منزل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تنتظرهما ثمة ابنة جیرانها هیفاء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رحبت بها وابتسمت لها کثیرة، مشیرة الی ان اخاها یرغب فی بحث بعض الموضوعات مع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منها التخلی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هیفاء اصرت علی ما ترید، ذلک ان أخاها هو الذی یلح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قد علم اخاها سلمان ما یدور فی خلَد حامد الا من طریق زوجته سمیرة نفسها، حینما کانت تدردش مع هیفاء، فاشارت الی هذا الامر ان حامد یسعی جاهداً کیما تغدو 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سلمان لم یکن لیعرف حامد قط، فاراد من خلال ذلک ان یتعرف علیه ویزحمه ببعض التساؤلات حتی یضیّق علیه الخناق مثلا، فیثبت له أحقیة مذهب أهل السنة وخطئیة 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یدعو زوجته الی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کیما یدعها تتعبد علی أیّما مذهب تشاء من هذه المذاهب الاربعة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مائدة العشاء، کان قد انضم الی المتحلقین حولها سلمان </w:t>
      </w:r>
    </w:p>
    <w:p>
      <w:pPr>
        <w:pStyle w:val="BookText"/>
        <w:rPr/>
      </w:pPr>
      <w:r>
        <w:rPr>
          <w:rFonts w:ascii="IRNazanin" w:hAnsi="IRNazanin" w:eastAsia="IRNazanin"/>
          <w:color w:val="111111"/>
          <w:sz w:val="28"/>
          <w:sz w:val="28"/>
          <w:szCs w:val="28"/>
          <w:rtl w:val="true"/>
          <w:lang w:bidi="fa-IR"/>
        </w:rPr>
        <w:t>وامه واخته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استغرب حامد الامر، تعارفوا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 کل منهم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خلوة من الخلوات أشارت سمیرة الی ما یدور فی ذهن سلمان، بأنه یود مناقشتک فی بعض المسائل المتعلقة بصاحب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انی شرحت لهیفاء کیف حدثتنی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یسترع الامر حامد، بل کان یمثل بالنسبة الیه ومضة من ومضات تلاقح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یقول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بکل ما یدعو الی حوار العقلیات، هیتَ لکِ ایتها المناقشات والمجادلات، ثم هیت لک ایتها المناظرات والمحادثات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یسرنی ان التقی 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أجابه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اضاف 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ولکنی انتهز مثل هذا اللقاء، کفرصة نجوب بها 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نطوف فی أروقة بعض التساؤلات التی تدور حول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منقذ البشریة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الرحب والسعة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البدایة، هل یمکنک ان تخبرنی عن الإمام المهدی، فهل ولد ام لم یولد، وکیف تستدل علی ما تعتقده منهما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اجیبک باختصار، لانی اوعز ما یلحق به الی لقاءات قادمة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فاشیر علیک باعترافات علماء الأنساب بولادة الإمام </w:t>
      </w:r>
    </w:p>
    <w:p>
      <w:pPr>
        <w:pStyle w:val="BookText"/>
        <w:rPr/>
      </w:pPr>
      <w:r>
        <w:rPr>
          <w:rFonts w:ascii="IRNazanin" w:hAnsi="IRNazanin" w:eastAsia="IRNazanin"/>
          <w:color w:val="111111"/>
          <w:sz w:val="28"/>
          <w:sz w:val="28"/>
          <w:szCs w:val="28"/>
          <w:rtl w:val="true"/>
          <w:lang w:bidi="fa-IR"/>
        </w:rPr>
        <w:t>المهدی، وهذا بدوره سیقدم لک شهادة واعیة من اناس موثقین فی هذا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أصغی الیک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مما لا شک فیه، هو ضرورة الرجوع فی کل فن إلی أصحابه، وما نحن بصدده، علماء الانساب أولی به، وسأقوم بنقل ما قاله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اخرج من جیب سترته مفکرة صغیرة، لکنها کانت سمیکة، مثخنة بالاوراق، دون فیها حامد ما استطاع تدوینه، ولذلک انتخب عرض ومناقشة الموضوع من خلال هذا 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النسابة الشهیر أبو نصر سهل بن عبد اللَّه بن داود بن سلیمان البخاری والسید العمری، والمروزی الازورقانی، والسید النسابة جمال الدین أحمد بن علی الحسینی، والنسابة الزیدی السید أبو الحسن محمد الحسینی الیمانی الصنعانی، ومحمد أمین السویدی، والنسابة المعاصر محمد ویس الحیدری السوری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الذی أقروا به هؤلاء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اعترفوا بولادة المهدی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حیٌّ یرزق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یمکنک أن تطلعنی علی ما حدثوا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أبو نصر البخاری الذی هو من أعلام القرن الرابع الهجری، والذی کان حیاً سنة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وهو من أشهر علماء الانساب المعاصرین لغیبة الإمام المهدی الصغری التی انتهت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سر السلسلة العلویة، وعلی ما اذکر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علی بن محمد التقی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 علی العسکری علیه السلام من أُم ولد نوبیّة تدعی ریحانة، وولد سنة احدی وثلاثین ومائتین وقبض سنة ستین ومائتین بسامراء، وهو ابن تسع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علی بن محمد التقی علیه السلام جعفراً وهو الذی تسمیه الامامیة جعفر الکذاب، وإنّما تسمیه الامامیة بذلک؛ لادعائه میراث أخیه الحسن علیه السلام دون ابنه القائم الحجة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والسید العمری النسابة المشهور والذی کان من أعلام القرن الخامس الهجری، فانه کان قد 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أبو محمدعلیه السلام وولده من نرجس علیها السلام معلوم عند خاصة أصحابه وثقات أهله، وسنذکر حال ولادته والأخبار التی سمعناها بذلک، وامتُحن المؤمنون بل کافة الناس بغیبته، وشره جعفر بن علی إلی مال أخیه وحاله فدفع أنْ یکون له ولد، وأعانه بعض الفراعنة علی قبض جواری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فارق ما کان علیه قبل الموت وتاب ورجع، فلما زعم انه لاولد لاخیه وأدعی ان أخاه جعل الامامة فیه 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معروف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السید النسابة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الاخبار فی معنی الخلف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وافرة من أخبار غیبته‌علیه السلام، ومن شاهده ونحو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حامد یقرأ بامعان قسمات طالب کلیة الشریعة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یحاول الاخیر ان یضفی علی نفسه سیماء عدم الاعارة والاهتمام، بید ان حامد کان یلتقط بین الفینة والاخری ما یبعث فی نفسه مقدار اهتمام صاحبه بمثل هذه الاخبار التی تفد علی رأسه کالجدید الذی لم یطّلع علیه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سلمان یشعر انه قد وقع فی فخ لم یحتط له او لم یتهیأ له مسبقاً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دأب حامد علی مواصلة الحدیث حتی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المروزی الازورقانی الذی وافاه الاجل بعد عام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وصف فی کتاب الفخری جعفر بن الإمام الهادی فی محاولته انکار ولد أخیه بالکذاب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أعظم دلیل علی اعتقاده بولادة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یحدث السید النسابة جمال الدین أحمد بن علی الحسینی المعروف بابن عِنَبَه والمتوفی عام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عمدة الطالب فی أنساب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الهادی فیلقب العسکری لمقامه بسُرَّ من رأی وکانت تسمی العسکر، وأُمّه أُم ولد، وکان فی غایة الفضل ونهایة النبل، أشخصه المتوکل إلی سُرَّ من رأی فأقام بها إلی أن تُوفی،</w:t>
      </w:r>
    </w:p>
    <w:p>
      <w:pPr>
        <w:pStyle w:val="BookText"/>
        <w:rPr/>
      </w:pPr>
      <w:r>
        <w:rPr>
          <w:rFonts w:ascii="IRNazanin" w:hAnsi="IRNazanin" w:eastAsia="IRNazanin"/>
          <w:color w:val="111111"/>
          <w:sz w:val="28"/>
          <w:sz w:val="28"/>
          <w:szCs w:val="28"/>
          <w:rtl w:val="true"/>
          <w:lang w:bidi="fa-IR"/>
        </w:rPr>
        <w:t>وأعقب من رجلین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 محمد الحسن العسکری علیه السلام، وکان من الزهد والعلم علی أمر عظیم، وهو والد الإمام محمد المهدی صلوات اللَّه علیه ثانی عشر الأئمة عند الامامیة وهو القائم المنتظر عندهم من أُم ولد اسمها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أخیه أبو عبداللَّه جعفر</w:t>
      </w:r>
    </w:p>
    <w:p>
      <w:pPr>
        <w:pStyle w:val="BookText"/>
        <w:rPr/>
      </w:pPr>
      <w:r>
        <w:rPr>
          <w:rFonts w:ascii="IRNazanin" w:hAnsi="IRNazanin" w:eastAsia="IRNazanin"/>
          <w:color w:val="111111"/>
          <w:sz w:val="28"/>
          <w:sz w:val="28"/>
          <w:szCs w:val="28"/>
          <w:rtl w:val="true"/>
          <w:lang w:bidi="fa-IR"/>
        </w:rPr>
        <w:t>الملقب بالکذّاب؛ لادعائه الامامة بعد أخیه الحسن</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الفصول الفخریة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الذی یقال له العسکری، والعسکر هو سامراء، جلبه المتوکل وأباه إلی سامراء من المدینة، واعتقلهما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الحادی عشر من الأئمة الاثنی عشر، وهو والد محمد المهدی‌علیه السلام، ثانی عشرهم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ذکر النسابة الزیدی السید أبو الحسن محمد الحسینی الیمانی الصنعانی والذی هو من أعیان القرن الحادی عشر فی المشجرة التی رسمها لبیان نسب أولاد أبی جعفر محمد بن علی الباقر بن علی بن الحسین بن علی بن أبی طالب، وتحت اسم الإمام علی التقی المعروف بالهادی، خمسة من البنین وهم</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العسکری، الحسین، موسی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اسم الإمام العسکری مباشرة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الامامیة</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قال محمد أمین السویدی والمتوفی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سبائک الذهب فی معرفة قبائل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عمره عند وفاة أبیه خمس سنین، وکان مربوع القامة، حسن الوجه والشَّعر، أقنی الانف، صبیح الجبهة</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النسابة المعاصر محمد ویس الحیدری السوری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الدرر البهیة فی الانساب الحیدریّة والأوَیسیّة فی بیان أولاد الإمام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وجعفر والحسین والإمام الحسن العسکری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فالحسن العسکری أعقب محمد المهدی صاحب 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ذلک مباشرة وتحت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الامامان محمد المهدی والحسن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بالمدینة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بسامراء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له ذریة ولا أولاد له أبداً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علق فی هامش العبارة الاخیرة بما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فی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وأُمّه نرجس، وُصِفَ فقالوا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ناصع اللون، واضح الجبین، أبلج الحاجب، مسنون الخد، أقنی الأنف، أشم، أروع، کأنّه غصن بان، وکأنَّ غرّته کوکب دریّ، فی خده الأیمن خال کأنه فتات مسک علی بیاض الفضّة، وله وفرة سمحاء تطالع شحمة أذنه، ما رأت العیون أقصد منه ولا أکثر حسناً وسکینةً وحیاءً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فهذه هی أقوال علماء الانساب فی ولادة الإمام المهدی‌علیه السلام وفیهم السنی والزیدی الی جانب الشیعی، وفی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أعرف بشعابها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افاق سلمان من غیبوبة أخبار النسابة لیطلع علی حامد بسؤال 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هل یمکنک ان تدلی لی بما افاده علماء اهل السنة فی هذا المضمار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اطمئن حامد الی فحوی هذا السؤال أیضاً، ذلک ان مفکرته تلک کانت تضّمن الجواب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مصادرة علماء أهل السنّة علی ولادة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فثمة اعترافات ضافیة سجلها الکثیر من أهل السنة بأقلامهم بولادة الإمام المهدی علیه السلام، وقد قام البعض باستقراء هذه الاعترافات فی بحوث خاصة، فکانت متصلة الازمان، بحیث لا تتعذر معاصرة صاحب الاعتراف اللاحق لصاحب الاعتراف السابق بولادة المهدی علیه السلام، وذلک ابتداءً من عصر الغیبة الصغری للامام المهدی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الوقت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أقتصر علی 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أردت التوسعة فیمکنک مراجعة الاستقراءات الخاصة بتلک الاعترافات وذلک من مصادرها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الجزری عز الدین المتوفی عام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کتابة الکامل فی التأریخ فی حوادث سنة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توفی أبو محمد العلوی العسکری، وهو أحد الأئمة الاثنی عشر علی مذهب الامامیة، وهو والد محمد الذی یعتقدونه المنتظر</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خلکان والمتوفی عام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فانه قال فی 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ابن الحسن العسکری بن علی الهادی بن محمد الجواد المذکور قبله، ثانی عشر الأئمة الاثنی عشر علی اعتقاد الامامیة المعروف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ولادته یوم الجمعة منتصف شعبان سنة خمس وخمسین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المؤرخ الرحّالة ابن الأزرق الفارقی المتوفی عام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انه قال فی تاریخ 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المذکور ولد تاسع شهر ربیع الأوّل سنة ثمان وخمسین ومائتین، وقیل فی ثامن شعبان سنة ست وخمسین، وهو الأصح</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عقب حامد علی هذا الکلام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ولادة المهدی، هو ما ذکره ابن خلکان أولاً، وهو یوم الجمعة منتصف شهر شعبان سنة خمس وخمسین ومائتین، وعلی ذلک اتفق جمهور الشیعة وقد أخرجوا فی ذلک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صحیحة فی ذلک مع شهادة أعلامهم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الذهبی المتوفی عام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فانه کان قد اعترف بولادة المهدی علیه السلام فی ثلاثة من کتبه، ولم تُتَتَبّع کتبه الأُخری حیث قال فی کتابه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بن الحسن ابن علی الهادی بن محمد الجواد بن علی الرضا بن موسی الکاظم بن جعفر الصادق العلوی الحُسَیْنی، أبو القاسم الذی تلقّبه الرافضة الخلف الحجة، وتلقّبه بالمهدی، والمنتظر، وتلقبه بصاحب الزمان، وهو خاتمة الاثنی عشر</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تاریخ دول الإسلام فی ترجمة الإمام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محمد بن علی الرضا بن موسی بن جعفر الصادق، أبو محمد الهاشمی الحُسَیْنی، أحد أئمة الشیعة الذی تدعی الشیعة عصمتهم،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العسکری، لکونه سکن سامراء، فإنها یقال لها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والد منتظر الرافضة، توفی إلی رضوان اللَّه بسامراء فی ثامن ربیع الأوّل سنة ستین ومائتین وله تسع وعشرون سنة، ودفن إلی جانب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ابنه محمد بن الحسن الذی یدعوه الرافضة القائم الخلف الحجة </w:t>
      </w:r>
    </w:p>
    <w:p>
      <w:pPr>
        <w:pStyle w:val="BookText"/>
        <w:rPr/>
      </w:pPr>
      <w:r>
        <w:rPr>
          <w:rFonts w:ascii="IRNazanin" w:hAnsi="IRNazanin" w:eastAsia="IRNazanin"/>
          <w:color w:val="111111"/>
          <w:sz w:val="28"/>
          <w:sz w:val="28"/>
          <w:szCs w:val="28"/>
          <w:rtl w:val="true"/>
          <w:lang w:bidi="fa-IR"/>
        </w:rPr>
        <w:t>فولد سنة ثمان وخمسین، وقیل سنة ست وخمسین</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الشریف أبو القاسم محمد بن الحسن العسکری بن علی الهادی بن محمد الجواد بن علی الرضی بن موسی الکاظم بن جعفر الصادق بن محمد الباقر بن زین العابدین بن علی ابن الحسین الشهید بن الإمام علی بن أبی طالب، العلوی، الحُسَیْنی خاتمة الاثنی عشر سیداً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یمکنک ان تحدثنی عن اعتقاد الذهبی ؟</w:t>
      </w:r>
    </w:p>
    <w:p>
      <w:pPr>
        <w:pStyle w:val="BookText"/>
        <w:rPr/>
      </w:pPr>
      <w:r>
        <w:rPr>
          <w:rFonts w:ascii="IRNazanin" w:hAnsi="IRNazanin" w:eastAsia="IRNazanin"/>
          <w:color w:val="111111"/>
          <w:sz w:val="28"/>
          <w:sz w:val="28"/>
          <w:szCs w:val="28"/>
          <w:rtl w:val="true"/>
          <w:lang w:bidi="fa-IR"/>
        </w:rPr>
        <w:t>سأله سلمان، اجابه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یعنینا من رأی الذهبی فی ولادة الإمام المهدی قد بیّنته، وأما عن اعتقاده بالمهدی فهو کما فی جمیع أقواله الاُخری کان ینتظر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سرابا کما أوضحناه فی من یعتقد بکون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عاد حامد الی تصفح مفکرته ومطالعتها،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ابن الوردی، المتوفی عام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فانه قال فی ذیل تتمة المختصر المعروف بتاریخ ابن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بن الحسن</w:t>
      </w:r>
    </w:p>
    <w:p>
      <w:pPr>
        <w:pStyle w:val="BookText"/>
        <w:rPr/>
      </w:pPr>
      <w:r>
        <w:rPr>
          <w:rFonts w:ascii="IRNazanin" w:hAnsi="IRNazanin" w:eastAsia="IRNazanin"/>
          <w:color w:val="111111"/>
          <w:sz w:val="28"/>
          <w:sz w:val="28"/>
          <w:szCs w:val="28"/>
          <w:rtl w:val="true"/>
          <w:lang w:bidi="fa-IR"/>
        </w:rPr>
        <w:t>الخالص سنة خمس وخمسین ومائتین</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قال أحمد بن حجر الهیتمی الشافعی المتوفی فی سنة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سماعه هذا الاسم، کان وجه سلمان یعلن عن تألقه واستبشاره، بینما واصل حامد قراءاته،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الفصل الثالث من الباب الحادی عشر 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الخالص، وجعل ابن خلکان هذا هو العسکری، ولد سنة اثنتین وثلاثین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بسُرَّ من رأی ودفن عند أبیه وعمه، وعمره ثمانیة وعشرون سنة،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 أیضاً، ولم یخلف غیر ولده أبی القاسم محمد الحجة، وعمره عند وفاة أبیه خمس سنین لکن أتاه اللَّه فیها الحکمة، ویسمی القائم المنتظر،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سُتِرَ بالمدینة وغاب فلم یعرف أین 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بینما جعل الشبراوی الشافعی والمتوفی عام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یصرح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بولادة الإمام المهدی محمد بن الحسن العسکری فی لیلة النصف من شعبان سنة خمس وخمسین ومائتین من</w:t>
      </w:r>
    </w:p>
    <w:p>
      <w:pPr>
        <w:pStyle w:val="BookText"/>
        <w:rPr/>
      </w:pPr>
      <w:r>
        <w:rPr>
          <w:rFonts w:ascii="Amiri" w:hAnsi="Amiri" w:eastAsia="Amiri" w:cs="Amiri"/>
          <w:color w:val="111111"/>
          <w:sz w:val="28"/>
          <w:sz w:val="28"/>
          <w:szCs w:val="28"/>
          <w:rtl w:val="true"/>
          <w:lang w:bidi="ar-SA"/>
        </w:rPr>
        <w:t>الهجرة</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جاء مؤمن بن حسن الشبلنجی المتوفی عام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لیعترف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الإمام المهدی، ونسبه الشریف الطاهر، وکنیته، والقابه فی کلام طویل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الأئمة الاثنی عشر علی ما ذهب إلیه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نصل الی خیر الدین الزرکلی، وهو الذی توفی فی العام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حیث قال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الإمام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العسکری الخالص بن علی الهادی أبو القاسم، آخر الأئمة الاثنی عشر عند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سامراء ومات أبوه وله من العمر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تاریخ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نصف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وفی تاریخ غیبته، سنة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التفت حامد الی صاحبه، فقال 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نحن فنقول بأن ابتداء تاریخ الغیبة الصغری هو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باتفاق الشیعة أجمع وسائر من أرخ لتاریخ الغیبة فی ما اطلعنا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 ورد فی الأعلام من غلط المطبعة؛ لأن الزرکلی لم یکتب سنة الغیبة کتابة بل رقماً، واحتمال الغلط فی طباعة </w:t>
      </w:r>
    </w:p>
    <w:p>
      <w:pPr>
        <w:pStyle w:val="BookText"/>
        <w:rPr/>
      </w:pPr>
      <w:r>
        <w:rPr>
          <w:rFonts w:ascii="IRNazanin" w:hAnsi="IRNazanin" w:eastAsia="IRNazanin"/>
          <w:color w:val="111111"/>
          <w:sz w:val="28"/>
          <w:sz w:val="28"/>
          <w:szCs w:val="28"/>
          <w:rtl w:val="true"/>
          <w:lang w:bidi="fa-IR"/>
        </w:rPr>
        <w:t>الارقام ممکن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غیر هذا من الاعترافات الکثیرة الاُخری التی لیست هی تحت الید، او لا یسعنا الوقت لعرضها أو مناقشتها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ان یوجه الیه سؤالا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 منه سؤاله الاخیر مثلا، ذلک ان الوقت اخذ یضیق، لان اللیل جعل یتأخر بساعاته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حامد فرصة ان یعرض علی نفسه احدی الاسئلة المشوقة لصاحبه، کیما یکفیه عناء التفکیر بسؤال ربما لم یتهیأ له فی الوقت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والحضور من حوله یتشوف جمیعه الی مراقبة ومعرفة نهایة هذه المجادلات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لک ان تسمع باعتراف علماء اهل السُنّة بان المهدی هو ابن العسکری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 یسرنی ان اصغی الی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لاعترف بانی معجب بک وبما اجتمع فی سریرتک، وما قرّ لدیک من عقلیة فذّة، لا تجتمع وسنک المبکرة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حامد، وقد شکر اللَّه علی ما اسعفه به الحظ من قبول صاحبه هذا، الاستماع الی عرضه والانتهاء من هذه المناظرة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اعترافات اُخری من علماء وأفاضل أهل السنة</w:t>
      </w:r>
    </w:p>
    <w:p>
      <w:pPr>
        <w:pStyle w:val="BookText"/>
        <w:rPr/>
      </w:pPr>
      <w:r>
        <w:rPr>
          <w:rFonts w:ascii="IRNazanin" w:hAnsi="IRNazanin" w:eastAsia="IRNazanin"/>
          <w:color w:val="111111"/>
          <w:sz w:val="28"/>
          <w:sz w:val="28"/>
          <w:szCs w:val="28"/>
          <w:rtl w:val="true"/>
          <w:lang w:bidi="fa-IR"/>
        </w:rPr>
        <w:t>بخصوص کون المهدی الموعود بظهوره فی آخر الزمان انما هو محمد بن الحسن العسکری الإمام الثانی عشر من أئمة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تابع حامد کلامه، والشوق یحدوه الی التأمل بأن یکون الاعتقاد بامامة اهل البیت قد نفذ الی قلب رفیقه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ائمة اهل البیت، الذین هم أئمة للمسلمین جمیعاً، لا للرافضة وحدهم کما یدعیه البعض مع الاسف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کان صاحبه ینشر صفحة من ابتسامة، عامت فوق شفتیه رغماً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النبی‌صلی الله علیه وآله أوصی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وحدهم بالتمسک بالثقلین کتاب اللَّه وعترته 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أیة حال فاننا سوف أذکر بعض من أنصف وصرح بالحقیقة وهم محیی الدین ابن العربی، المتوفی عام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وکمال الدین محمد بن طلحة الشافعی 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فهذا الخلفُ الحجّةُ قد أیَّدَه اللَّهُ</w:t>
      </w:r>
    </w:p>
    <w:p>
      <w:pPr>
        <w:pStyle w:val="BookText"/>
        <w:rPr/>
      </w:pPr>
      <w:r>
        <w:rPr>
          <w:rFonts w:ascii="Amiri" w:hAnsi="Amiri" w:eastAsia="Amiri" w:cs="Amiri"/>
          <w:color w:val="111111"/>
          <w:sz w:val="28"/>
          <w:sz w:val="28"/>
          <w:szCs w:val="28"/>
          <w:rtl w:val="true"/>
          <w:lang w:bidi="ar-SA"/>
        </w:rPr>
        <w:t>هذا منهج الحقِّ وآتاهُ سجایاهُ</w:t>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وسبط بن الجوزی الحنبلی الذی مات عام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،ومحمد بن یوسف أبو عبدالله الکنجی الشافعی ،المقتول سنة</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،ونور </w:t>
      </w:r>
    </w:p>
    <w:p>
      <w:pPr>
        <w:pStyle w:val="BookText"/>
        <w:rPr/>
      </w:pPr>
      <w:r>
        <w:rPr>
          <w:rFonts w:ascii="IRNazanin" w:hAnsi="IRNazanin" w:eastAsia="IRNazanin"/>
          <w:color w:val="111111"/>
          <w:sz w:val="28"/>
          <w:sz w:val="28"/>
          <w:szCs w:val="28"/>
          <w:rtl w:val="true"/>
          <w:lang w:bidi="fa-IR"/>
        </w:rPr>
        <w:t xml:space="preserve">الدین علی بن محمد بن الصباغ المالکی ،المتوفی عام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والفضل بن روز بهان المتوفی بعد سنة</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سلام علی المصطفی المجتبی</w:t>
      </w:r>
    </w:p>
    <w:p>
      <w:pPr>
        <w:pStyle w:val="BookText"/>
        <w:rPr/>
      </w:pPr>
      <w:r>
        <w:rPr>
          <w:rFonts w:ascii="IRNazanin" w:hAnsi="IRNazanin" w:eastAsia="IRNazanin"/>
          <w:color w:val="111111"/>
          <w:sz w:val="28"/>
          <w:sz w:val="28"/>
          <w:szCs w:val="28"/>
          <w:rtl w:val="true"/>
          <w:lang w:bidi="fa-IR"/>
        </w:rPr>
        <w:t>سلام علی السید المرتضی</w:t>
      </w:r>
    </w:p>
    <w:p>
      <w:pPr>
        <w:pStyle w:val="BookText"/>
        <w:rPr/>
      </w:pPr>
      <w:r>
        <w:rPr>
          <w:rFonts w:ascii="IRNazanin" w:hAnsi="IRNazanin" w:eastAsia="IRNazanin"/>
          <w:color w:val="111111"/>
          <w:sz w:val="28"/>
          <w:sz w:val="28"/>
          <w:szCs w:val="28"/>
          <w:rtl w:val="true"/>
          <w:lang w:bidi="fa-IR"/>
        </w:rPr>
        <w:t>سلام علی ستنا فاطمة</w:t>
      </w:r>
    </w:p>
    <w:p>
      <w:pPr>
        <w:pStyle w:val="BookText"/>
        <w:rPr/>
      </w:pPr>
      <w:r>
        <w:rPr>
          <w:rFonts w:ascii="IRNazanin" w:hAnsi="IRNazanin" w:eastAsia="IRNazanin"/>
          <w:color w:val="111111"/>
          <w:sz w:val="28"/>
          <w:sz w:val="28"/>
          <w:szCs w:val="28"/>
          <w:rtl w:val="true"/>
          <w:lang w:bidi="fa-IR"/>
        </w:rPr>
        <w:t>من اختارها اللَّه خیر النسا</w:t>
      </w:r>
    </w:p>
    <w:p>
      <w:pPr>
        <w:pStyle w:val="BookText"/>
        <w:rPr/>
      </w:pPr>
      <w:r>
        <w:rPr>
          <w:rFonts w:ascii="IRNazanin" w:hAnsi="IRNazanin" w:eastAsia="IRNazanin"/>
          <w:color w:val="111111"/>
          <w:sz w:val="28"/>
          <w:sz w:val="28"/>
          <w:szCs w:val="28"/>
          <w:rtl w:val="true"/>
          <w:lang w:bidi="fa-IR"/>
        </w:rPr>
        <w:t>سلام من المسک انفاسه</w:t>
      </w:r>
    </w:p>
    <w:p>
      <w:pPr>
        <w:pStyle w:val="BookText"/>
        <w:rPr/>
      </w:pPr>
      <w:r>
        <w:rPr>
          <w:rFonts w:ascii="IRNazanin" w:hAnsi="IRNazanin" w:eastAsia="IRNazanin"/>
          <w:color w:val="111111"/>
          <w:sz w:val="28"/>
          <w:sz w:val="28"/>
          <w:szCs w:val="28"/>
          <w:rtl w:val="true"/>
          <w:lang w:bidi="fa-IR"/>
        </w:rPr>
        <w:t>علی الحسن الألمعی الرضا</w:t>
      </w:r>
    </w:p>
    <w:p>
      <w:pPr>
        <w:pStyle w:val="BookText"/>
        <w:rPr/>
      </w:pPr>
      <w:r>
        <w:rPr>
          <w:rFonts w:ascii="IRNazanin" w:hAnsi="IRNazanin" w:eastAsia="IRNazanin"/>
          <w:color w:val="111111"/>
          <w:sz w:val="28"/>
          <w:sz w:val="28"/>
          <w:szCs w:val="28"/>
          <w:rtl w:val="true"/>
          <w:lang w:bidi="fa-IR"/>
        </w:rPr>
        <w:t>سلام علی الأورعی الحسین</w:t>
      </w:r>
    </w:p>
    <w:p>
      <w:pPr>
        <w:pStyle w:val="BookText"/>
        <w:rPr/>
      </w:pPr>
      <w:r>
        <w:rPr>
          <w:rFonts w:ascii="IRNazanin" w:hAnsi="IRNazanin" w:eastAsia="IRNazanin"/>
          <w:color w:val="111111"/>
          <w:sz w:val="28"/>
          <w:sz w:val="28"/>
          <w:szCs w:val="28"/>
          <w:rtl w:val="true"/>
          <w:lang w:bidi="fa-IR"/>
        </w:rPr>
        <w:t>شهید یری جسمه کربلا</w:t>
      </w:r>
    </w:p>
    <w:p>
      <w:pPr>
        <w:pStyle w:val="BookText"/>
        <w:rPr/>
      </w:pPr>
      <w:r>
        <w:rPr>
          <w:rFonts w:ascii="IRNazanin" w:hAnsi="IRNazanin" w:eastAsia="IRNazanin"/>
          <w:color w:val="111111"/>
          <w:sz w:val="28"/>
          <w:sz w:val="28"/>
          <w:szCs w:val="28"/>
          <w:rtl w:val="true"/>
          <w:lang w:bidi="fa-IR"/>
        </w:rPr>
        <w:t>سلام علی سید العابدین</w:t>
      </w:r>
    </w:p>
    <w:p>
      <w:pPr>
        <w:pStyle w:val="BookText"/>
        <w:rPr/>
      </w:pPr>
      <w:r>
        <w:rPr>
          <w:rFonts w:ascii="IRNazanin" w:hAnsi="IRNazanin" w:eastAsia="IRNazanin"/>
          <w:color w:val="111111"/>
          <w:sz w:val="28"/>
          <w:sz w:val="28"/>
          <w:szCs w:val="28"/>
          <w:rtl w:val="true"/>
          <w:lang w:bidi="fa-IR"/>
        </w:rPr>
        <w:t>علی بن الحسین المجتبی</w:t>
      </w:r>
    </w:p>
    <w:p>
      <w:pPr>
        <w:pStyle w:val="BookText"/>
        <w:rPr/>
      </w:pPr>
      <w:r>
        <w:rPr>
          <w:rFonts w:ascii="IRNazanin" w:hAnsi="IRNazanin" w:eastAsia="IRNazanin"/>
          <w:color w:val="111111"/>
          <w:sz w:val="28"/>
          <w:sz w:val="28"/>
          <w:szCs w:val="28"/>
          <w:rtl w:val="true"/>
          <w:lang w:bidi="fa-IR"/>
        </w:rPr>
        <w:t>سلام علی الباقر المُهتدی</w:t>
      </w:r>
    </w:p>
    <w:p>
      <w:pPr>
        <w:pStyle w:val="BookText"/>
        <w:rPr/>
      </w:pPr>
      <w:r>
        <w:rPr>
          <w:rFonts w:ascii="IRNazanin" w:hAnsi="IRNazanin" w:eastAsia="IRNazanin"/>
          <w:color w:val="111111"/>
          <w:sz w:val="28"/>
          <w:sz w:val="28"/>
          <w:szCs w:val="28"/>
          <w:rtl w:val="true"/>
          <w:lang w:bidi="fa-IR"/>
        </w:rPr>
        <w:t>سلام علی الصادق المُقتدی</w:t>
      </w:r>
    </w:p>
    <w:p>
      <w:pPr>
        <w:pStyle w:val="BookText"/>
        <w:rPr/>
      </w:pPr>
      <w:r>
        <w:rPr>
          <w:rFonts w:ascii="IRNazanin" w:hAnsi="IRNazanin" w:eastAsia="IRNazanin"/>
          <w:color w:val="111111"/>
          <w:sz w:val="28"/>
          <w:sz w:val="28"/>
          <w:szCs w:val="28"/>
          <w:rtl w:val="true"/>
          <w:lang w:bidi="fa-IR"/>
        </w:rPr>
        <w:t>سلام علی الکاظم المُمتحن</w:t>
      </w:r>
    </w:p>
    <w:p>
      <w:pPr>
        <w:pStyle w:val="BookText"/>
        <w:rPr/>
      </w:pPr>
      <w:r>
        <w:rPr>
          <w:rFonts w:ascii="IRNazanin" w:hAnsi="IRNazanin" w:eastAsia="IRNazanin"/>
          <w:color w:val="111111"/>
          <w:sz w:val="28"/>
          <w:sz w:val="28"/>
          <w:szCs w:val="28"/>
          <w:rtl w:val="true"/>
          <w:lang w:bidi="fa-IR"/>
        </w:rPr>
        <w:t>رضیّ السجایا إمام التُقی</w:t>
      </w:r>
    </w:p>
    <w:p>
      <w:pPr>
        <w:pStyle w:val="BookText"/>
        <w:rPr/>
      </w:pPr>
      <w:r>
        <w:rPr>
          <w:rFonts w:ascii="IRNazanin" w:hAnsi="IRNazanin" w:eastAsia="IRNazanin"/>
          <w:color w:val="111111"/>
          <w:sz w:val="28"/>
          <w:sz w:val="28"/>
          <w:szCs w:val="28"/>
          <w:rtl w:val="true"/>
          <w:lang w:bidi="fa-IR"/>
        </w:rPr>
        <w:t>سلام علی الثامن المؤتمن</w:t>
      </w:r>
    </w:p>
    <w:p>
      <w:pPr>
        <w:pStyle w:val="BookText"/>
        <w:rPr/>
      </w:pPr>
      <w:r>
        <w:rPr>
          <w:rFonts w:ascii="Amiri" w:hAnsi="Amiri" w:eastAsia="Amiri" w:cs="Amiri"/>
          <w:color w:val="111111"/>
          <w:sz w:val="28"/>
          <w:sz w:val="28"/>
          <w:szCs w:val="28"/>
          <w:rtl w:val="true"/>
          <w:lang w:bidi="ar-SA"/>
        </w:rPr>
        <w:t>علیَّ الرضا سید الأصفیا</w:t>
      </w:r>
    </w:p>
    <w:p>
      <w:pPr>
        <w:pStyle w:val="BookText"/>
        <w:rPr/>
      </w:pPr>
      <w:r>
        <w:rPr>
          <w:rFonts w:ascii="Amiri" w:hAnsi="Amiri" w:eastAsia="Amiri" w:cs="Amiri"/>
          <w:color w:val="111111"/>
          <w:sz w:val="28"/>
          <w:sz w:val="28"/>
          <w:szCs w:val="28"/>
          <w:rtl w:val="true"/>
          <w:lang w:bidi="ar-SA"/>
        </w:rPr>
        <w:t>سلام علی المتّقیّ التّقیّ</w:t>
      </w:r>
    </w:p>
    <w:p>
      <w:pPr>
        <w:pStyle w:val="BookText"/>
        <w:rPr/>
      </w:pPr>
      <w:r>
        <w:rPr>
          <w:rFonts w:ascii="Amiri" w:hAnsi="Amiri" w:eastAsia="Amiri" w:cs="Amiri"/>
          <w:color w:val="111111"/>
          <w:sz w:val="28"/>
          <w:sz w:val="28"/>
          <w:szCs w:val="28"/>
          <w:rtl w:val="true"/>
          <w:lang w:bidi="ar-SA"/>
        </w:rPr>
        <w:t>محمد الطیِّب المُرتجی</w:t>
      </w:r>
    </w:p>
    <w:p>
      <w:pPr>
        <w:pStyle w:val="BookText"/>
        <w:rPr/>
      </w:pPr>
      <w:r>
        <w:rPr>
          <w:rFonts w:ascii="IRNazanin" w:hAnsi="IRNazanin" w:eastAsia="IRNazanin"/>
          <w:color w:val="111111"/>
          <w:sz w:val="28"/>
          <w:sz w:val="28"/>
          <w:szCs w:val="28"/>
          <w:rtl w:val="true"/>
          <w:lang w:bidi="fa-IR"/>
        </w:rPr>
        <w:t>سلام علی الأریحیّ النقی</w:t>
      </w:r>
    </w:p>
    <w:p>
      <w:pPr>
        <w:pStyle w:val="BookText"/>
        <w:rPr/>
      </w:pPr>
      <w:r>
        <w:rPr>
          <w:rFonts w:ascii="Amiri" w:hAnsi="Amiri" w:eastAsia="Amiri" w:cs="Amiri"/>
          <w:color w:val="111111"/>
          <w:sz w:val="28"/>
          <w:sz w:val="28"/>
          <w:szCs w:val="28"/>
          <w:rtl w:val="true"/>
          <w:lang w:bidi="ar-SA"/>
        </w:rPr>
        <w:t>علیّ المُکرّم هادی الوری</w:t>
      </w:r>
    </w:p>
    <w:p>
      <w:pPr>
        <w:pStyle w:val="BookText"/>
        <w:rPr/>
      </w:pPr>
      <w:r>
        <w:rPr>
          <w:rFonts w:ascii="IRNazanin" w:hAnsi="IRNazanin" w:eastAsia="IRNazanin"/>
          <w:color w:val="111111"/>
          <w:sz w:val="28"/>
          <w:sz w:val="28"/>
          <w:szCs w:val="28"/>
          <w:rtl w:val="true"/>
          <w:lang w:bidi="fa-IR"/>
        </w:rPr>
        <w:t>سلام علی السید العسکری</w:t>
      </w:r>
    </w:p>
    <w:p>
      <w:pPr>
        <w:pStyle w:val="BookText"/>
        <w:rPr/>
      </w:pPr>
      <w:r>
        <w:rPr>
          <w:rFonts w:ascii="Amiri" w:hAnsi="Amiri" w:eastAsia="Amiri" w:cs="Amiri"/>
          <w:color w:val="111111"/>
          <w:sz w:val="28"/>
          <w:sz w:val="28"/>
          <w:szCs w:val="28"/>
          <w:rtl w:val="true"/>
          <w:lang w:bidi="ar-SA"/>
        </w:rPr>
        <w:t>إمام یجّهزُ جیشَ الصفا</w:t>
      </w:r>
    </w:p>
    <w:p>
      <w:pPr>
        <w:pStyle w:val="BookText"/>
        <w:rPr/>
      </w:pPr>
      <w:r>
        <w:rPr>
          <w:rFonts w:ascii="IRNazanin" w:hAnsi="IRNazanin" w:eastAsia="IRNazanin"/>
          <w:color w:val="111111"/>
          <w:sz w:val="28"/>
          <w:sz w:val="28"/>
          <w:szCs w:val="28"/>
          <w:rtl w:val="true"/>
          <w:lang w:bidi="fa-IR"/>
        </w:rPr>
        <w:t>سلام علی القائم المنتظر</w:t>
      </w:r>
    </w:p>
    <w:p>
      <w:pPr>
        <w:pStyle w:val="BookText"/>
        <w:rPr/>
      </w:pPr>
      <w:r>
        <w:rPr>
          <w:rFonts w:ascii="IRNazanin" w:hAnsi="IRNazanin" w:eastAsia="IRNazanin"/>
          <w:color w:val="111111"/>
          <w:sz w:val="28"/>
          <w:sz w:val="28"/>
          <w:szCs w:val="28"/>
          <w:rtl w:val="true"/>
          <w:lang w:bidi="fa-IR"/>
        </w:rPr>
        <w:t>أبی القاسم العرم نور الهدی</w:t>
      </w:r>
    </w:p>
    <w:p>
      <w:pPr>
        <w:pStyle w:val="BookText"/>
        <w:rPr/>
      </w:pPr>
      <w:r>
        <w:rPr>
          <w:rFonts w:ascii="IRNazanin" w:hAnsi="IRNazanin" w:eastAsia="IRNazanin"/>
          <w:color w:val="111111"/>
          <w:sz w:val="28"/>
          <w:sz w:val="28"/>
          <w:szCs w:val="28"/>
          <w:rtl w:val="true"/>
          <w:lang w:bidi="fa-IR"/>
        </w:rPr>
        <w:t>سیطلع کالشمس فی غاسقٍ</w:t>
      </w:r>
    </w:p>
    <w:p>
      <w:pPr>
        <w:pStyle w:val="BookText"/>
        <w:rPr/>
      </w:pPr>
      <w:r>
        <w:rPr>
          <w:rFonts w:ascii="IRNazanin" w:hAnsi="IRNazanin" w:eastAsia="IRNazanin"/>
          <w:color w:val="111111"/>
          <w:sz w:val="28"/>
          <w:sz w:val="28"/>
          <w:szCs w:val="28"/>
          <w:rtl w:val="true"/>
          <w:lang w:bidi="fa-IR"/>
        </w:rPr>
        <w:t>ینجیه من سیفه المُنتقی</w:t>
      </w:r>
    </w:p>
    <w:p>
      <w:pPr>
        <w:pStyle w:val="BookText"/>
        <w:rPr/>
      </w:pPr>
      <w:r>
        <w:rPr>
          <w:rFonts w:ascii="Amiri" w:hAnsi="Amiri" w:eastAsia="Amiri" w:cs="Amiri"/>
          <w:color w:val="111111"/>
          <w:sz w:val="28"/>
          <w:sz w:val="28"/>
          <w:szCs w:val="28"/>
          <w:rtl w:val="true"/>
          <w:lang w:bidi="ar-SA"/>
        </w:rPr>
        <w:t>قویّ یملأ الأرضَ من عدله</w:t>
      </w:r>
    </w:p>
    <w:p>
      <w:pPr>
        <w:pStyle w:val="BookText"/>
        <w:rPr/>
      </w:pPr>
      <w:r>
        <w:rPr>
          <w:rFonts w:ascii="IRNazanin" w:hAnsi="IRNazanin" w:eastAsia="IRNazanin"/>
          <w:color w:val="111111"/>
          <w:sz w:val="28"/>
          <w:sz w:val="28"/>
          <w:szCs w:val="28"/>
          <w:rtl w:val="true"/>
          <w:lang w:bidi="fa-IR"/>
        </w:rPr>
        <w:t>کما ملئت جور أهل الهوی</w:t>
      </w:r>
    </w:p>
    <w:p>
      <w:pPr>
        <w:pStyle w:val="BookText"/>
        <w:rPr/>
      </w:pPr>
      <w:r>
        <w:rPr>
          <w:rFonts w:ascii="IRNazanin" w:hAnsi="IRNazanin" w:eastAsia="IRNazanin"/>
          <w:color w:val="111111"/>
          <w:sz w:val="28"/>
          <w:sz w:val="28"/>
          <w:szCs w:val="28"/>
          <w:rtl w:val="true"/>
          <w:lang w:bidi="fa-IR"/>
        </w:rPr>
        <w:t>سلام علیه وآبائه وأنصاره، ما تدوم السما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المبحث الخامس علماً بأن الشیخ محمد حسن المظفر نقل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شمس الدین</w:t>
      </w:r>
    </w:p>
    <w:p>
      <w:pPr>
        <w:pStyle w:val="BookText"/>
        <w:rPr/>
      </w:pPr>
      <w:r>
        <w:rPr>
          <w:rFonts w:ascii="IRNazanin" w:hAnsi="IRNazanin" w:eastAsia="IRNazanin"/>
          <w:color w:val="111111"/>
          <w:sz w:val="28"/>
          <w:sz w:val="28"/>
          <w:szCs w:val="28"/>
          <w:rtl w:val="true"/>
          <w:lang w:bidi="fa-IR"/>
        </w:rPr>
        <w:t>محمد بن طوطون الحنفی مؤرخ دمشق ،الموتفی سنة</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ثم ذکر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نظمتهم علی ذلک،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بالأئمة الاثنی عشرْ</w:t>
      </w:r>
    </w:p>
    <w:p>
      <w:pPr>
        <w:pStyle w:val="BookText"/>
        <w:rPr/>
      </w:pPr>
      <w:r>
        <w:rPr>
          <w:rFonts w:ascii="IRNazanin" w:hAnsi="IRNazanin" w:eastAsia="IRNazanin"/>
          <w:color w:val="111111"/>
          <w:sz w:val="28"/>
          <w:sz w:val="28"/>
          <w:szCs w:val="28"/>
          <w:rtl w:val="true"/>
          <w:lang w:bidi="fa-IR"/>
        </w:rPr>
        <w:t>من آل بیت المصطفی خیر البشرْ</w:t>
      </w:r>
    </w:p>
    <w:p>
      <w:pPr>
        <w:pStyle w:val="BookText"/>
        <w:rPr/>
      </w:pPr>
      <w:r>
        <w:rPr>
          <w:rFonts w:ascii="Amiri" w:hAnsi="Amiri" w:eastAsia="Amiri" w:cs="Amiri"/>
          <w:color w:val="111111"/>
          <w:sz w:val="28"/>
          <w:sz w:val="28"/>
          <w:szCs w:val="28"/>
          <w:rtl w:val="true"/>
          <w:lang w:bidi="ar-SA"/>
        </w:rPr>
        <w:t>أبو تراب، حسنٌ، حسینُ</w:t>
      </w:r>
    </w:p>
    <w:p>
      <w:pPr>
        <w:pStyle w:val="BookText"/>
        <w:rPr/>
      </w:pPr>
      <w:r>
        <w:rPr>
          <w:rFonts w:ascii="Amiri" w:hAnsi="Amiri" w:eastAsia="Amiri" w:cs="Amiri"/>
          <w:color w:val="111111"/>
          <w:sz w:val="28"/>
          <w:sz w:val="28"/>
          <w:szCs w:val="28"/>
          <w:rtl w:val="true"/>
          <w:lang w:bidi="ar-SA"/>
        </w:rPr>
        <w:t>وبغض زین العابدینَ شینُ</w:t>
      </w:r>
    </w:p>
    <w:p>
      <w:pPr>
        <w:pStyle w:val="BookText"/>
        <w:rPr/>
      </w:pPr>
      <w:r>
        <w:rPr>
          <w:rFonts w:ascii="IRNazanin" w:hAnsi="IRNazanin" w:eastAsia="IRNazanin"/>
          <w:color w:val="111111"/>
          <w:sz w:val="28"/>
          <w:sz w:val="28"/>
          <w:szCs w:val="28"/>
          <w:rtl w:val="true"/>
          <w:lang w:bidi="fa-IR"/>
        </w:rPr>
        <w:t>محمد الباقرُ کم علمٍ دری ؟</w:t>
      </w:r>
    </w:p>
    <w:p>
      <w:pPr>
        <w:pStyle w:val="BookText"/>
        <w:rPr/>
      </w:pPr>
      <w:r>
        <w:rPr>
          <w:rFonts w:ascii="IRNazanin" w:hAnsi="IRNazanin" w:eastAsia="IRNazanin"/>
          <w:color w:val="111111"/>
          <w:sz w:val="28"/>
          <w:sz w:val="28"/>
          <w:szCs w:val="28"/>
          <w:rtl w:val="true"/>
          <w:lang w:bidi="fa-IR"/>
        </w:rPr>
        <w:t>والصادق ادع جعفراً بین الوری</w:t>
      </w:r>
    </w:p>
    <w:p>
      <w:pPr>
        <w:pStyle w:val="BookText"/>
        <w:rPr/>
      </w:pPr>
      <w:r>
        <w:rPr>
          <w:rFonts w:ascii="IRNazanin" w:hAnsi="IRNazanin" w:eastAsia="IRNazanin"/>
          <w:color w:val="111111"/>
          <w:sz w:val="28"/>
          <w:sz w:val="28"/>
          <w:szCs w:val="28"/>
          <w:rtl w:val="true"/>
          <w:lang w:bidi="fa-IR"/>
        </w:rPr>
        <w:t>موسی هو الکاظم، وابنه علیُ</w:t>
      </w:r>
    </w:p>
    <w:p>
      <w:pPr>
        <w:pStyle w:val="BookText"/>
        <w:rPr/>
      </w:pPr>
      <w:r>
        <w:rPr>
          <w:rFonts w:ascii="Amiri" w:hAnsi="Amiri" w:eastAsia="Amiri" w:cs="Amiri"/>
          <w:color w:val="111111"/>
          <w:sz w:val="28"/>
          <w:sz w:val="28"/>
          <w:szCs w:val="28"/>
          <w:rtl w:val="true"/>
          <w:lang w:bidi="ar-SA"/>
        </w:rPr>
        <w:t>لقّبه بالرضا وقدرُهُ عَلِیُ</w:t>
      </w:r>
    </w:p>
    <w:p>
      <w:pPr>
        <w:pStyle w:val="BookText"/>
        <w:rPr/>
      </w:pPr>
      <w:r>
        <w:rPr>
          <w:rFonts w:ascii="Amiri" w:hAnsi="Amiri" w:eastAsia="Amiri" w:cs="Amiri"/>
          <w:color w:val="111111"/>
          <w:sz w:val="28"/>
          <w:sz w:val="28"/>
          <w:szCs w:val="28"/>
          <w:rtl w:val="true"/>
          <w:lang w:bidi="ar-SA"/>
        </w:rPr>
        <w:t>محمد التقیّ قلبه معمورُ</w:t>
      </w:r>
    </w:p>
    <w:p>
      <w:pPr>
        <w:pStyle w:val="BookText"/>
        <w:rPr/>
      </w:pPr>
      <w:r>
        <w:rPr>
          <w:rFonts w:ascii="Amiri" w:hAnsi="Amiri" w:eastAsia="Amiri" w:cs="Amiri"/>
          <w:color w:val="111111"/>
          <w:sz w:val="28"/>
          <w:sz w:val="28"/>
          <w:szCs w:val="28"/>
          <w:rtl w:val="true"/>
          <w:lang w:bidi="ar-SA"/>
        </w:rPr>
        <w:t>علیُّ النقیُّ دُرُّهُ منثورُ</w:t>
      </w:r>
    </w:p>
    <w:p>
      <w:pPr>
        <w:pStyle w:val="BookText"/>
        <w:rPr/>
      </w:pPr>
      <w:r>
        <w:rPr>
          <w:rFonts w:ascii="Amiri" w:hAnsi="Amiri" w:eastAsia="Amiri" w:cs="Amiri"/>
          <w:color w:val="111111"/>
          <w:sz w:val="28"/>
          <w:sz w:val="28"/>
          <w:szCs w:val="28"/>
          <w:rtl w:val="true"/>
          <w:lang w:bidi="ar-SA"/>
        </w:rPr>
        <w:t>والعسکریُّ الحسنُ المطهَّرُ</w:t>
      </w:r>
    </w:p>
    <w:p>
      <w:pPr>
        <w:pStyle w:val="BookText"/>
        <w:rPr/>
      </w:pPr>
      <w:r>
        <w:rPr>
          <w:rFonts w:ascii="Amiri" w:hAnsi="Amiri" w:eastAsia="Amiri" w:cs="Amiri"/>
          <w:color w:val="111111"/>
          <w:sz w:val="28"/>
          <w:sz w:val="28"/>
          <w:szCs w:val="28"/>
          <w:rtl w:val="true"/>
          <w:lang w:bidi="ar-SA"/>
        </w:rPr>
        <w:t>محمد المهدیُّ سوفَ یظهرُ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یوسف أبو العباس القرمانی الحنفی ،المتوفی عام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وسلیمان بن ابراهیم المعروف بالقندوزی الحنفی ،المتوفی عام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واذا کانت اقداح الشای الحار تتناوب الحضور والمغادرة، کان الجمع فقط هو الذی یتمتع بارتشاف ما فیها واحتسائه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من نصیب حامد وسلمان سوی بسط هذه المعارف والعبّ منها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یسافر الی احدی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فیلتقی هناک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ذهب حامد الی توضیح مقالات کل من اشار الیهم من هؤلاء کان </w:t>
      </w:r>
    </w:p>
    <w:p>
      <w:pPr>
        <w:pStyle w:val="BookText"/>
        <w:rPr/>
      </w:pPr>
      <w:r>
        <w:rPr>
          <w:rFonts w:ascii="IRNazanin" w:hAnsi="IRNazanin" w:eastAsia="IRNazanin"/>
          <w:color w:val="111111"/>
          <w:sz w:val="28"/>
          <w:sz w:val="28"/>
          <w:szCs w:val="28"/>
          <w:rtl w:val="true"/>
          <w:lang w:bidi="fa-IR"/>
        </w:rPr>
        <w:t>للحضور ان یطالبونهما بالکف عن مواصلة الحدیث، وضرورة تأجیله الی وقت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ان حامد کان قد اصر فی نفسه علی اسماع سلمان آراء هؤلاء الذین یعتد هو ومن معه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افحمه واقنعه بما ابداه من رأی استند فی الاستدلال علیه الی کلمات ونظرات من یوثقهم سلمان ومذهبه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حامد لسلمان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واذن، أکتفی بهذا القدر، علی أن ما ترکته من اسماء العلماء الذین قالوا بولادة الإمام المهدی، أو الذین صرحوا بکونه هو المهدی الموعود المنتظر فی آخر الزمان هم اضعاف ما ذکرته، وقد أشرت فی البدایة الی الاستقراءات السابقة التی اعتنت باعترافاتهم وسجلت اقوالهم</w:t>
      </w:r>
      <w:r>
        <w:rPr>
          <w:rFonts w:eastAsia="IRNazanin" w:cs="IRNazanin"/>
          <w:color w:val="111111"/>
          <w:sz w:val="28"/>
          <w:szCs w:val="28"/>
          <w:rtl w:val="true"/>
          <w:lang w:bidi="fa-IR"/>
        </w:rPr>
        <w:t>.</w:t>
      </w:r>
      <w:bookmarkStart w:id="89" w:name="pg122_1011"/>
    </w:p>
    <w:p>
      <w:pPr>
        <w:pStyle w:val="Heading2"/>
        <w:numPr>
          <w:ilvl w:val="1"/>
          <w:numId w:val="1"/>
        </w:numPr>
        <w:rPr/>
      </w:pPr>
      <w:bookmarkStart w:id="90" w:name="__RefHeading___Toc915942_211673320"/>
      <w:bookmarkStart w:id="91" w:name="_Toc29"/>
      <w:bookmarkEnd w:id="89"/>
      <w:bookmarkEnd w:id="90"/>
      <w:r>
        <w:rPr>
          <w:rtl w:val="true"/>
        </w:rPr>
        <w:t>(</w:t>
      </w:r>
      <w:r>
        <w:rPr/>
        <w:t>26</w:t>
      </w:r>
      <w:r>
        <w:rPr>
          <w:rtl w:val="true"/>
        </w:rPr>
        <w:t>)</w:t>
      </w:r>
      <w:bookmarkEnd w:id="91"/>
    </w:p>
    <w:p>
      <w:pPr>
        <w:pStyle w:val="BookText"/>
        <w:rPr/>
      </w:pPr>
      <w:r>
        <w:rPr>
          <w:rFonts w:ascii="IRNazanin" w:hAnsi="IRNazanin" w:eastAsia="IRNazanin"/>
          <w:color w:val="111111"/>
          <w:sz w:val="28"/>
          <w:sz w:val="28"/>
          <w:szCs w:val="28"/>
          <w:rtl w:val="true"/>
          <w:lang w:bidi="fa-IR"/>
        </w:rPr>
        <w:t>وذات اصیل، جلس حامد لوحده مختلیاً بنفسه فی الغرفة، کان یستمع الی المذیاع بصوت خفیض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هادئاً بکل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افکاره کانت مشبعة بارض خصبة من السکینة، لم یدر کیف دخلت الی قلبه مثل هذه الایحاءات الحانیة حتی جعلت منه مخلوقاً طافیاً فوق سطح بحر من الهدوء والطمأنینة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قطعت علیه سمیرة وحی استرسالاته، وذلک بعد ان اقتحمت علیه الغرفة، وقوضت ارکان عزلته، قالت له، ان سلمان علی الهاتف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وراء الخط، یرغب فی الحدیث معک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بالمناظرة غیر المرتقبة تعلن عن نفسها، وذلک بعد ان ودَعَت کل مصاریعها مشرعة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للمجلس ان یتکرر وجه الحضور فیه، فبدی علی محیا سلمان سیماء الغرور، وکأنه </w:t>
      </w:r>
    </w:p>
    <w:p>
      <w:pPr>
        <w:pStyle w:val="BookText"/>
        <w:rPr/>
      </w:pPr>
      <w:r>
        <w:rPr>
          <w:rFonts w:ascii="IRNazanin" w:hAnsi="IRNazanin" w:eastAsia="IRNazanin"/>
          <w:color w:val="111111"/>
          <w:sz w:val="28"/>
          <w:sz w:val="28"/>
          <w:szCs w:val="28"/>
          <w:rtl w:val="true"/>
          <w:lang w:bidi="fa-IR"/>
        </w:rPr>
        <w:t>اراد ان یتفادی ما کاله له حامد، کیما یعتاض عما خسره بالامس، فیکسبه فی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منه الا ان عرض علیه جملة من الاسئلة والشبهات التی علقت الان فی مخه، وذلک حینما اتصل به هاتفیاً، کیما یجمع حامد سلسلة اجاباته عنها وردوده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بسلمان یبادر حامد بالسؤال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یمکنک ان تخبرنی عن سبب خلو الصحیحین من أحادیث المهدی ؟</w:t>
      </w:r>
    </w:p>
    <w:p>
      <w:pPr>
        <w:pStyle w:val="BookText"/>
        <w:rPr/>
      </w:pPr>
      <w:r>
        <w:rPr>
          <w:rFonts w:ascii="IRNazanin" w:hAnsi="IRNazanin" w:eastAsia="IRNazanin"/>
          <w:color w:val="111111"/>
          <w:sz w:val="28"/>
          <w:sz w:val="28"/>
          <w:szCs w:val="28"/>
          <w:rtl w:val="true"/>
          <w:lang w:bidi="fa-IR"/>
        </w:rPr>
        <w:t>واذا کان صخب بعض حدیث من کان حاضراً من الجمع، قد غطی المکان، لم یقو حامد علی سماع کلام سلمان وبصورة جیدة وواضحة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فاستفسر منه متسائلا وعلی الفور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المعذرة، لم أفهم ما قلت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قصدت ان البخاری ومسلماً لم یرویا حدیثاً فی الإمام المهدی</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 ماذا یمکن ان توعزه وبنظرک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أمعن حامد فی وجه صاحبه، واخذ ینتقی ما یرید قوله بهدوء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مناقشة هذا الامر أود التأکید علی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یتصفح مفکرته من جدید، حیث کان ثمة ما اعده لمثل هذه الجلسة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 فی‌الصحیح المنقول عن البخاری انه قال عن کتابه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هذا الکتاب عن مائة الف حدیث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مائتی ألف حدیث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ترکته من الصحیح أکثر، فالبخاری اذن لم یحکم بضعف کل حدیث لم یروه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حکم علیه بالصحة یزید علی مجموع ما أخرجه عشرات المرات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الثانی، فانه لا یعرف عالم من أهل السنة قط، قد قال بضعف ما لم یروه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سیرتهم تدل علی العکس تماماً فقد استدرکوا علی الصحیحین الکثیر من الاحادیث الصحیحة ووضعوا لأجل ذلک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کان الامر الثالث یقول انه ومن مراجعة تعریفهم للحدیث الصحیح لا تجده مشروطاً بروایته فی الصحیحین أو أحدهما، وکذلک الحال فی تعریفهم للخبر المتواتر،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یعلم انه لیس من شرط صحة الخبر أو تواتره ان یکون راویه البخاری أو مسلماً أو کلاهما، بل وحتی لو اتفق البخاری ومسلم علی عدم روایة خبر متواتر، فلا یقدح ذلک الاتفاق بتواتره عند أهل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التمثیل لذلک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خیر ما یمثل هذا هو حدیث العشرة المبشرة بالجنة، کما هو معلوم عند أهل السنة الذین ذهبوا إلی تواتره ولم یروه البخاری ولا مسلم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الرابع الذی ارید التنویه به هو إن من تذرع فی انکار ظهور الإمام المهدی بخلو الصحیحین من الأحادیث الواردة بهذا الشأن، لا یمکنه ان یدعی الاحاطة والعلم بواقع الصحیحین کما سأوضحه فی جواب هذا الاحتجاج</w:t>
      </w:r>
    </w:p>
    <w:p>
      <w:pPr>
        <w:pStyle w:val="BookText"/>
        <w:rPr/>
      </w:pPr>
      <w:r>
        <w:rPr>
          <w:rFonts w:ascii="IRNazanin" w:hAnsi="IRNazanin" w:eastAsia="IRNazanin"/>
          <w:color w:val="111111"/>
          <w:sz w:val="28"/>
          <w:sz w:val="28"/>
          <w:szCs w:val="28"/>
          <w:rtl w:val="true"/>
          <w:lang w:bidi="fa-IR"/>
        </w:rPr>
        <w:t>وهنا بدت علامات التساؤل والانتباه علی محیا صاحبه سلمان، فقال حامد متابعاً 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یخفی علی أحد، ان الاحادیث الواردة فی الإمام المهدی قد تعرضت لبیان مختلف الأُمور کبیان اسمه الشریف، وبعض أوصافه، وعلامات ظهوره، وطریقة حکمه بین الرعیة وغیر ذلک من الأُمور الکثیرة الأُخری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والتنصیص علی اسمه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شک أنه لیس من الواجب التنصیص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حدیث من هذه الاحادیث، لبدهیة معرفة المراد من دون حاجة إلی التشخیص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لو ورد حدیث یبین صفة من صفات المهدی الموعود به فی آخر الزمان مع التصریح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الموصوف بهذه الصفة فی البخاری مثلاً لا بعنوان المهدی وانما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فهل یشک عاقل فی أن الرجل المقصود هو المهدی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فکیف یعرف الاجمال فی بعض الأحادیث ؟، وهل هناک طریقة عند علماء المسلمین شرقاً وغرباً غیر رد المجمل إلی المفصل سواء کان المجمل والمفصل فی کتاب واحد أو کان کل منهما فی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فهل تدعی ان الصحیحین قد انطویا علی احادیث بهذا الشأن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بکل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ما عدنا إلی الصحیحین، فاننا سنجد ان البخاری ومسلماً قد رویا عشرات الاحادیث المجملة فی المهدی، وقد أرجع علماء أهل السنة تلک الاحادیث إلی الإمام المهدی لوجود ما یرفع ذلک الاجمال فی الاحادیث الصحیحة </w:t>
      </w:r>
    </w:p>
    <w:p>
      <w:pPr>
        <w:pStyle w:val="BookText"/>
        <w:rPr/>
      </w:pPr>
      <w:r>
        <w:rPr>
          <w:rFonts w:ascii="IRNazanin" w:hAnsi="IRNazanin" w:eastAsia="IRNazanin"/>
          <w:color w:val="111111"/>
          <w:sz w:val="28"/>
          <w:sz w:val="28"/>
          <w:szCs w:val="28"/>
          <w:rtl w:val="true"/>
          <w:lang w:bidi="fa-IR"/>
        </w:rPr>
        <w:t>المخرجة فی بقیة کتب الصحاح أو المسانید أو المستدرکات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ونجد أیضاً ما یکاد یکون صریحاً جداً بالامام المهدی فی صحیحی البخاری ومسلم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یمکنک دعم هذا الادعاء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ان أبین هذه الحقیقة، أودُّ ان أقول بأنّ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حق، وهو من ولد فاطمة قد أخرجه أربعة من علماء أهل السنة الموثوق بنقلهم عن صحیح مسلم صراحة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انه وعند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قاطعه حامد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فانه وعند الرجوع إلی طبعات صحیح مسلم المتیسرة لا تجد لهذا الحدیث أثراً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هم الذین صرحوا بوجود الحدیث فی الصحیحین، هل یمکن ان تذکر لی بعضاً منهم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صرّح بوجود الحدیث فی صحیح مسلم وأخرجه عنه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الهیثمی المتوفی عام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وذلک فی الصواعق المحرقة، الباب الحادی عشر،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هو المتقی الهندی الحنفی المتوفی عام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وذلک فی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الثالث، </w:t>
      </w:r>
    </w:p>
    <w:p>
      <w:pPr>
        <w:pStyle w:val="BookText"/>
        <w:rPr/>
      </w:pPr>
      <w:r>
        <w:rPr>
          <w:rFonts w:ascii="IRNazanin" w:hAnsi="IRNazanin" w:eastAsia="IRNazanin"/>
          <w:color w:val="111111"/>
          <w:sz w:val="28"/>
          <w:sz w:val="28"/>
          <w:szCs w:val="28"/>
          <w:rtl w:val="true"/>
          <w:lang w:bidi="fa-IR"/>
        </w:rPr>
        <w:t xml:space="preserve">فهو الشیخ محمد علی الصبان المتوفی عام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فی اسعاف الراغبین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هو الشیخ حسن العدوی الحمزاوی المالکی، المتوفی عام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حیث صرح بذلک فی 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فإنّ قسماً من أحادیث الصحیحین لا یمکن تفسیره إلّا بالامام المهدی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هذا یعد اجتهاداً من طرفکم فی فهم هذه المسائل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لم یکن هذا اجتهاداً منّا فی فهم أحادیث الصحیحین، وانما هو ما اتفق علیه خمسة من شارحی صحیح البخاری کما سأوضحه لک فی محله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ان توضح لنا ما تشیر الیه فی کلامک هذا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اقتصر البخاری فی صحیحه علی روایة خروج الدجال وفتنته</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وردت فی صحیح مسلم عشرات الاحادیث فی خروج الدجال، وسیرته، وأوصافه، وعبثه، وفساده، وجنده، </w:t>
      </w:r>
    </w:p>
    <w:p>
      <w:pPr>
        <w:pStyle w:val="BookText"/>
        <w:rPr/>
      </w:pPr>
      <w:r>
        <w:rPr>
          <w:rFonts w:ascii="IRNazanin" w:hAnsi="IRNazanin" w:eastAsia="IRNazanin"/>
          <w:color w:val="111111"/>
          <w:sz w:val="28"/>
          <w:sz w:val="28"/>
          <w:szCs w:val="28"/>
          <w:rtl w:val="true"/>
          <w:lang w:bidi="fa-IR"/>
        </w:rPr>
        <w:t>ونهایته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الاثناء انضمت الی الاجتماع لیلی اخت سمیرة زوجة حامد، کان یراقبها حامد ویتطلع الی ما ترید ان تفوه به قبل ان تخبره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شعر هو الاخر بأنها ترید ان تلج معترک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حجم عضلاتها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لم یعرها اهتماماً واستاق کلمه یحدث صاحبه، فقال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النووی فی شرح صحیح مسلم بأنّ هذه الاحادیث الواردة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قصة الدجال، حجة لمذهب أهل الحق فی صحة وجوده، وانه شخص بعینه ابتلی اللَّه به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أهل السنة، وجمیع المحدثین، والفقهاء، والنُّظار</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علاقة هذه الاحادیث بظهور المهدی ؟</w:t>
      </w:r>
    </w:p>
    <w:p>
      <w:pPr>
        <w:pStyle w:val="BookText"/>
        <w:rPr/>
      </w:pPr>
      <w:r>
        <w:rPr>
          <w:rFonts w:ascii="IRNazanin" w:hAnsi="IRNazanin" w:eastAsia="IRNazanin"/>
          <w:color w:val="111111"/>
          <w:sz w:val="28"/>
          <w:sz w:val="28"/>
          <w:szCs w:val="28"/>
          <w:rtl w:val="true"/>
          <w:lang w:bidi="fa-IR"/>
        </w:rPr>
        <w:t>تساءلت لیلی بتعجب، اثار الاجواء اکثر من حوالی حامد، حتی ان سلمان نفسه، لم یکن لیتحسس مثل هذا المدد من قبل، فالتفت الیها وهو یهز برأسه اشارة منه لتأکید سؤالها وتأییدها عبر دعمه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أجابها حامد،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هذه العلاقة لتظهر وبوضوح من شهادة اعلام أهل السنة</w:t>
      </w:r>
    </w:p>
    <w:p>
      <w:pPr>
        <w:pStyle w:val="BookText"/>
        <w:rPr/>
      </w:pPr>
      <w:r>
        <w:rPr>
          <w:rFonts w:ascii="IRNazanin" w:hAnsi="IRNazanin" w:eastAsia="IRNazanin"/>
          <w:color w:val="111111"/>
          <w:sz w:val="28"/>
          <w:sz w:val="28"/>
          <w:szCs w:val="28"/>
          <w:rtl w:val="true"/>
          <w:lang w:bidi="fa-IR"/>
        </w:rPr>
        <w:t>بتواتر أحادیث المهدی وظهوره فی آخر الزمان وخروج عیسی علیه السلام معه فیساعده علی قتل الدجال، وقد مرّت اقوالهم فی اثبات تواتر تلک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یمکنک الاخبار عما ورد فی الصحیحین مما یتعلق بنزول عیسی ؟</w:t>
      </w:r>
    </w:p>
    <w:p>
      <w:pPr>
        <w:pStyle w:val="BookText"/>
        <w:rPr/>
      </w:pPr>
      <w:r>
        <w:rPr>
          <w:rFonts w:ascii="IRNazanin" w:hAnsi="IRNazanin" w:eastAsia="IRNazanin"/>
          <w:color w:val="111111"/>
          <w:sz w:val="28"/>
          <w:sz w:val="28"/>
          <w:szCs w:val="28"/>
          <w:rtl w:val="true"/>
          <w:lang w:bidi="fa-IR"/>
        </w:rPr>
        <w:t>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البخاری ومسلم کلٌ بسنده عن أبی هریرة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انتم إذا نزل ابن مریم فیکم وإمامکم منکم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صحیح مسلم بسنده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طائفة من أُمتی یقاتلون علی الحق ظاهرین إلی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عیسی بن مریم علیه السلام، فیقول أمیرهم تعال صلِّ لنا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بعضکم علی بعض أمراء تکرمة لهذه 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 علی لیلی وسلمان لیل من الصمت والهدوء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w:t>
      </w:r>
    </w:p>
    <w:p>
      <w:pPr>
        <w:pStyle w:val="BookText"/>
        <w:rPr/>
      </w:pPr>
      <w:r>
        <w:rPr>
          <w:rFonts w:ascii="IRNazanin" w:hAnsi="IRNazanin" w:eastAsia="IRNazanin"/>
          <w:color w:val="111111"/>
          <w:sz w:val="28"/>
          <w:sz w:val="28"/>
          <w:szCs w:val="28"/>
          <w:rtl w:val="true"/>
          <w:lang w:bidi="fa-IR"/>
        </w:rPr>
        <w:t>تعاود صوت حامد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هنا یتضح ان امام المسلمین الذی سیکون موجوداً عند نزول عیسی بن مریم علیه السلام کما فی الصحیحین انما هو أمیر الطائفة التی لا تزال تقاتل علی الحق إلی یوم القیامة کما فی صحیح مسلم، بحیث یأبی عیسی من إمامة تلک الطائفة وأمیرها فی الصلاة تعظیماً واجلالاً وتکرمة لهم وهذا هو صریح حدیث مسلم من غیر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لابی سمیرة زوجة حامد ان یتأثر هو الاخر بهذه الاحادیث، ودفعاً لتفعیل آثار ونتائج مثل هذا التأثر، کان له ان ینهض وینصرف الی اعماله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یظهر منه ایما آیات ضجر او تأفف، بل کان نزیهاً فی تملصه من بین الحضور الذی لم یشعر بمغادرته الا زوجه ام سمیرة، والتی لم یکن لها ان تعی من الموضوع الا من یکون الفائز والخاسر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واذا ما عدنا إلی کتب الصحاح الأُخری والمسانید وغیرها نجد الروایات الکثیرة جداً التی تصرح بأنّ هذا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الطائفة التی تقاتل علی الحق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المهدی‌علیه السلام لاسواه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یمکن الاستشهاد ببعض منها، وذلک للاستدلال علی </w:t>
      </w:r>
    </w:p>
    <w:p>
      <w:pPr>
        <w:pStyle w:val="BookText"/>
        <w:rPr/>
      </w:pPr>
      <w:r>
        <w:rPr>
          <w:rFonts w:ascii="IRNazanin" w:hAnsi="IRNazanin" w:eastAsia="IRNazanin"/>
          <w:color w:val="111111"/>
          <w:sz w:val="28"/>
          <w:sz w:val="28"/>
          <w:szCs w:val="28"/>
          <w:rtl w:val="true"/>
          <w:lang w:bidi="fa-IR"/>
        </w:rPr>
        <w:t>ما تقول ؟</w:t>
      </w:r>
    </w:p>
    <w:p>
      <w:pPr>
        <w:pStyle w:val="BookText"/>
        <w:rPr/>
      </w:pPr>
      <w:r>
        <w:rPr>
          <w:rFonts w:ascii="IRNazanin" w:hAnsi="IRNazanin" w:eastAsia="IRNazanin"/>
          <w:color w:val="111111"/>
          <w:sz w:val="28"/>
          <w:sz w:val="28"/>
          <w:szCs w:val="28"/>
          <w:rtl w:val="true"/>
          <w:lang w:bidi="fa-IR"/>
        </w:rPr>
        <w:t>سأله سلمان، اجاب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ابن أبی شیبة عن ابن سیرین، وذلک فی المصنَّف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هذه الأئمة وهو الذی یؤم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أبو نعیم عن أبی عمرو الدانی فی سننه بسنده عن حذیفة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یلتفت المهدی وقد نزل عیسی ابن مریم کأنما یقطر من شعره الماء، فیقول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صلِّ بالناس، فیقول عیسی انما اقیمت الصلاة لک، فیصلی خلف رجل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تساءلت 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ورد هذا الاخیر، این قلت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ورد فی الحاوی للفتاوی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تابع الحدیث،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فلا حاجة للاطالة فی ایراد الاحادیث الأُخری الکثیرة المبینة بأنّ المراد بالامام فی حدیث الصحیحین هو الإمام المهدی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جمع احدهم مثل هذه الاحادیث ؟</w:t>
      </w:r>
    </w:p>
    <w:p>
      <w:pPr>
        <w:pStyle w:val="BookText"/>
        <w:rPr/>
      </w:pPr>
      <w:r>
        <w:rPr>
          <w:rFonts w:ascii="IRNazanin" w:hAnsi="IRNazanin" w:eastAsia="IRNazanin"/>
          <w:color w:val="111111"/>
          <w:sz w:val="28"/>
          <w:sz w:val="28"/>
          <w:szCs w:val="28"/>
          <w:rtl w:val="true"/>
          <w:lang w:bidi="fa-IR"/>
        </w:rPr>
        <w:t>استفسر سلمان، فقال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فلقد جمع معظم هذه الاحادیث السیوطی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المطبوعة فی کتابه الحاوی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أخرجها من کتاب الاربعین للحافظ أبی نعیم وزاد علیها ما فات منها علی أبی نعیم کالاحادیث التی ذکرها نعیم بن حماد الذی قال عنه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أحد الأئمة الحفاظ، وأحد شیوخ البخاری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ارید ان اقوله الان هو أن من راجع شروح صحیح البخاری یعلم بأنهم متفقون علی تفسیر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حدیث البخاری بالامام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هتفت به 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نستدل علی صحة ما تقول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وهو یتابع رعشات انتفضت ما بین حاجبیها، حاولت الانفلات من ابدائها واضحة، بید انها لم تقو علی محوها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تثیر البصر من ملاحقتها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 عندئذ حامد عن مطاوعتها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جاء فی فتح الباری بشرح صحیح البخاری التصریح بتواتر احادیث المهدی اثناء شرحه لحدیث البخاری المتقدم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صلاة عیسی علیه السلام خلف رجل من هذه الأُمّة، مع کونه فی آخر الزمان، وقرب قیام الساعة، دلالة للصحیح من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الارض لا تخلو عن قائم للَّه بحجة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 قائلا، بعد ان ارتشف رشفة من قدح ماء کان الی جانبه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فسره فی ارشاد الساری بشرح صحیح البخاری بالمهدی، مصرحاً باقتداء عیسی بالامام المهدی علیهما السلام فی الصلاة</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نجد هذا فی عمدة القاری بشرح صحیح البخاری</w:t>
      </w:r>
      <w:r>
        <w:rPr>
          <w:rStyle w:val="FootnoteAnchor"/>
          <w:rtl w:val="true"/>
        </w:rPr>
        <w:footnoteReference w:id="105"/>
      </w:r>
      <w:r>
        <w:rPr>
          <w:rFonts w:ascii="IRNazanin" w:hAnsi="IRNazanin" w:eastAsia="IRNazanin"/>
          <w:color w:val="111111"/>
          <w:sz w:val="28"/>
          <w:sz w:val="28"/>
          <w:szCs w:val="28"/>
          <w:rtl w:val="true"/>
          <w:lang w:bidi="fa-IR"/>
        </w:rPr>
        <w:t>، وأما فی فیض الباری فقد أورد عن ابن ماجة القزوینی حدیثاً مفسراً لحدیث البخاری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صریح فی أن مصداق الإمام فی الاحادیث، هو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وبأیّ حدیث بعده یؤمنون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تملّی حامد جیداً فی مفکرته، وصار بعدها یعرض ما لدیه من فکر، صار یأخذ مأخذه فی کل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یصیر وکأن الطیر علی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لیلی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حاشیة البدر الساری إلی فیض الباری فقد اطال فی شرح الحدیث المذکور مبیناً ضرورة شارح الاحادیث إلی الرجوع إلی أحادیث الصحابة الآخرین فی کتب الحدیث ذات الصلة بالحدیث الذی یراد شرحه، وقد جمع من تلک الاحادیث المبینة لحدیث البخاری ما حمله علی التصریح بأن المراد بالامام هو الإمام المهدی‌علیه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هذا المعنی حدیث ابن ماجة مفصلاً، واسناده 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کان الجدال مستعراً، کانت سمیرة ما تنفک تراقب زوجها بکل افتخار، وکان لها ان تنسی انها سنیة، وان الذی یدافع عن مذهب الشیعة ما کان الا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کانت تزداد اعتزازاً به واجلالا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تساءلت 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لدیک أشیاء اخری مما یتعلق بالصحیحین، او باحدهما؟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بکل تأکید، فلقد أخرج مسلم فی صحیحه بسنده عن جابر بن عبداللَّه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آخر أُمتی خلیفة یحثی المال حثیاً، لایعده 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ذکر فی الصحیح وبأی شرح ؟</w:t>
      </w:r>
    </w:p>
    <w:p>
      <w:pPr>
        <w:pStyle w:val="BookText"/>
        <w:rPr/>
      </w:pPr>
      <w:r>
        <w:rPr>
          <w:rFonts w:ascii="IRNazanin" w:hAnsi="IRNazanin" w:eastAsia="IRNazanin"/>
          <w:color w:val="111111"/>
          <w:sz w:val="28"/>
          <w:sz w:val="28"/>
          <w:szCs w:val="28"/>
          <w:rtl w:val="true"/>
          <w:lang w:bidi="fa-IR"/>
        </w:rPr>
        <w:t>اجابها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بشرح النووی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رواه من طرق أُخری عن جابر، وأبی سعید الخدری، عن رسول اللَّه صلی الله علیه وآله کما فی صحیح مسلم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وصفة احثاء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مبالغة فی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موصوف قط غیر الإمام المهدی علیه السلام فی کتب أهل السنة وروایاتهم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 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ان تذکر لنا نبذاً منها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الترمذی فی سننه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وحسّنه بسنده عن أبی سعید الخدری،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أُمتی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الیه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اعطنی اعطنی فیحثی المال له فی ثوبه ما استطاع أن یحمله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المروی أیضاً عن أبی هریرة وأبی سعید الخدری أیضاً ومن عشرات الطرق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عشرات الطرق، مثلا ؟</w:t>
      </w:r>
    </w:p>
    <w:p>
      <w:pPr>
        <w:pStyle w:val="BookText"/>
        <w:rPr/>
      </w:pPr>
      <w:r>
        <w:rPr>
          <w:rFonts w:ascii="IRNazanin" w:hAnsi="IRNazanin" w:eastAsia="IRNazanin"/>
          <w:color w:val="111111"/>
          <w:sz w:val="28"/>
          <w:sz w:val="28"/>
          <w:szCs w:val="28"/>
          <w:rtl w:val="true"/>
          <w:lang w:bidi="fa-IR"/>
        </w:rPr>
        <w:t>أجابه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لابن أبی شیبة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19486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والمصنف لعبد الرزاق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20770</w:t>
      </w:r>
      <w:r>
        <w:rPr>
          <w:rFonts w:ascii="IRNazanin" w:hAnsi="IRNazanin" w:eastAsia="IRNazanin"/>
          <w:color w:val="111111"/>
          <w:sz w:val="28"/>
          <w:sz w:val="28"/>
          <w:szCs w:val="28"/>
          <w:rtl w:val="true"/>
          <w:lang w:bidi="fa-IR"/>
        </w:rPr>
        <w:t xml:space="preserve">، ومستدرک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ودلائل النبوة للبیهقی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وتاریخ بغداد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وعقد الدرر للمقدسی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والبیان للکنجی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والبدایة والنهایة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ومجمع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والدر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والحاوی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ارادت لیلی حرف دفة الحدیث فی داخل نطاق الموضوع، فسألته قائلة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ان تخبرنا الیسیر عن أحادیث خسف البیداء فی صحیح مسلم، او هل نص الصحیح علیها واخبر عنها او حتی نوه بها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 حامد لو یعرب لهما عن ضرورة توثیقهم لحالة اجمل من هذه التی یعتمدونها کیما یستفزونه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لیس بعالم فی التاریخ او علوم الحدیث او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لو اعانا انفسهما علیها، وطلبا منه العون، او استمدا منه وجه الحب کیما ینبث کل ما لدیه فینتشر </w:t>
      </w:r>
    </w:p>
    <w:p>
      <w:pPr>
        <w:pStyle w:val="BookText"/>
        <w:rPr/>
      </w:pPr>
      <w:r>
        <w:rPr>
          <w:rFonts w:ascii="IRNazanin" w:hAnsi="IRNazanin" w:eastAsia="IRNazanin"/>
          <w:color w:val="111111"/>
          <w:sz w:val="28"/>
          <w:sz w:val="28"/>
          <w:szCs w:val="28"/>
          <w:rtl w:val="true"/>
          <w:lang w:bidi="fa-IR"/>
        </w:rPr>
        <w:t>بینهم اجمع، لان المماطلة فی السؤال ما کانت لتبعث فی نفس حامد الا ان الاطراف المعنیة، اخذت تبحث عن معانی فوز او خسارة، او ارهاق الخصم واخراجه من ساحة اللعب، بدلا من ممارسة نوع من اللعب النزیه القائم علی عرض کافة القدرات الواقعیة وبیان اصالة الطاقات الواعیة، وانصاف الحقیقة حتی وان کمنت خلف ستائر نسیان الازمنة العتیقة، ومضارب قبائل القرون الخالیات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اسعفه الحظ، حینما وجد انه قد دون بعض ما ارادته منه لیلی فی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مسلم فی صحیحه بسنده عن عبید اللَّه بن القبطیة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بن أبی ربیعة، وعبداللَّه بن صفوان، وانا معهما علی أُم سلمة أُم المؤمنین، فسألاها عن الجیش الذی یخسف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فی أیام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یعوذ عائذ فی البیت، فیبعث الیه بعث، فاذا کانوا ببیداء من الارض خسف 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ورد هذا فی الصحیح، هل قیدت العنوان کیما اراجعه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فی صحیح مسلم بشرح النووی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لیلی، بینما انبری سلمان فجأة لیعرب عن مسار آخر، وهو یقول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لربما کان هذا الحدیث من وضع الزبیریین أبّان ما کان من أزمة عبداللَّه بن الزبیر مع الامویین التی انتهت بقتله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هذا، لان الواقع هو لیس کذلک، او بالاحری هو لیس کما تتصور، فلقد روی الحدیث من طرق شتی عن ابن عباس، وابن مسعود، وحذیفة، وأبی هریرة، وجد عمرو بن شعیب، وأُم سلمة، وصفیة، وعائشه، وحفصة، ونفیرة امرأة القعقاع وغیرهم من کبار الصحابة، مع تصحیح الحاکم لبعض طرقه علی شرط الشیخین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ومستدرک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وتلخیص المستدرک للذهبی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وأخرجه أبو داود فی سننه بسند صحیح کما نص علی ذلک فی عون المعبود شرح سنن أبی داود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الحدیث </w:t>
      </w:r>
      <w:r>
        <w:rPr>
          <w:rFonts w:eastAsia="IRNazanin" w:cs="IRNazanin"/>
          <w:color w:val="111111"/>
          <w:sz w:val="28"/>
          <w:szCs w:val="28"/>
          <w:lang w:bidi="fa-IR"/>
        </w:rPr>
        <w:t>4268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السیوطی الکثیر من طرق الحدیث ومن رواه من الصحابة فی 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 کل هذا کیف یمکن التشکیک فی روایات وردت فی صحیح کصحیح مسلم، فان کان هذا التشکیک مفروغ منه فان هذا لیجعلنا نسحب مثله علی سائر الاحادیث، والصحاح بنظرکم </w:t>
      </w:r>
    </w:p>
    <w:p>
      <w:pPr>
        <w:pStyle w:val="BookText"/>
        <w:rPr/>
      </w:pPr>
      <w:r>
        <w:rPr>
          <w:rFonts w:ascii="IRNazanin" w:hAnsi="IRNazanin" w:eastAsia="IRNazanin"/>
          <w:color w:val="111111"/>
          <w:sz w:val="28"/>
          <w:sz w:val="28"/>
          <w:szCs w:val="28"/>
          <w:rtl w:val="true"/>
          <w:lang w:bidi="fa-IR"/>
        </w:rPr>
        <w:t>تجلّ عن مثل هذه المؤاخذات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فإنّ خسف البیداء یکون بالجیش الذی یقاتل الإمام المهدی فی لسان جمیع الاحادیث الواردة فی هذا الشأن وهی تکفی لتوضیح المراد بحدیث مسلم، قال فی غایة المأمول شرح التاج الجامع للاصول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سمعنا بجیش خسف به للآن، ولو وقع لاشتهر أمره کاصحاب الفیل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w:t>
      </w:r>
    </w:p>
    <w:p>
      <w:pPr>
        <w:pStyle w:val="BookText"/>
        <w:rPr/>
      </w:pPr>
      <w:r>
        <w:rPr>
          <w:rFonts w:ascii="IRNazanin" w:hAnsi="IRNazanin" w:eastAsia="IRNazanin"/>
          <w:color w:val="111111"/>
          <w:sz w:val="28"/>
          <w:sz w:val="28"/>
          <w:szCs w:val="28"/>
          <w:rtl w:val="true"/>
          <w:lang w:bidi="fa-IR"/>
        </w:rPr>
        <w:t>قالت لیلی، اجابها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واذن، فلا بدّ من وقوع الخسف بأعداء المهدی ان عاجلاً أو آجلاً</w:t>
      </w:r>
      <w:r>
        <w:rPr>
          <w:rFonts w:eastAsia="IRNazanin" w:cs="IRNazanin"/>
          <w:color w:val="111111"/>
          <w:sz w:val="28"/>
          <w:szCs w:val="28"/>
          <w:rtl w:val="true"/>
          <w:lang w:bidi="fa-IR"/>
        </w:rPr>
        <w:t>.</w:t>
      </w:r>
      <w:bookmarkStart w:id="92" w:name="pg122_1037"/>
    </w:p>
    <w:p>
      <w:pPr>
        <w:pStyle w:val="Heading2"/>
        <w:numPr>
          <w:ilvl w:val="1"/>
          <w:numId w:val="1"/>
        </w:numPr>
        <w:rPr/>
      </w:pPr>
      <w:bookmarkStart w:id="93" w:name="__RefHeading___Toc915944_211673320"/>
      <w:bookmarkStart w:id="94" w:name="_Toc30"/>
      <w:bookmarkEnd w:id="92"/>
      <w:bookmarkEnd w:id="93"/>
      <w:r>
        <w:rPr>
          <w:rtl w:val="true"/>
        </w:rPr>
        <w:t>(</w:t>
      </w:r>
      <w:r>
        <w:rPr/>
        <w:t>27</w:t>
      </w:r>
      <w:r>
        <w:rPr>
          <w:rtl w:val="true"/>
        </w:rPr>
        <w:t>)</w:t>
      </w:r>
      <w:bookmarkEnd w:id="9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حامد قد اشتغل فی ادارة اعمال ابیه منذ مدة، اکتسب فیها المعلومات التی اضافها الی معلوماته التی اکسبه ایاها اباه، من قبل، حینما کان یصطحبه وایاه الی مبنی الشرکة، او ما یتصل بها من شعب وفروع، فضلا عن انه کان قد صنع منه شخصاً یعتمد علیه فی الامور الطارئة، الا انه کان یفضل ان یجزله لبّ ما یخلص من کل هذه الامور، فیدعه وشؤونه التجاریة کافة علی حالة من الاستظهار المفصح عن کل حقائقها بحیث لا ینحسر شی‌ء الا ویتجلی لحامد ما کان ومن این انسحب، لیکون ضلع العمل المتمم لمهامه التی ینبغی ان یضطلع بها، بل هو الضلع الذی لا یتکامل مثلث او مربع او مستطیل العمل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اراده الاب فی مثل هذه اللحظات، فکانت هذه الاستعدادات السابقة قد کست حامد بشی‌ء من الاعتماد علی النفس، اعانه فی هذه الفترة لصقل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اکتسبه فی الماضی، وحیث انه کان نابغة فی العلوم الریاضیة، استطاع وباسرع وقت ولاکثر مما مضی، ان یفید من کل ما اراده له والده ان یتعرف علیه من شؤون العمل وما یتعلق بمعاملاته التجاریة، بحیث لو طرأ علی صحة ابیه، ومن بعد الیوم ایما طاری‌ء او عارض صحی وغیره، لکان لحامد ان یأخذ مکان ابیه، ویحل محله فی محیط العمل، ومن دون ان یمس قالب مساره ایما تقهقر او تردّی یفصح عن تدهور اوضاع الشرکة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حامد قد اطلع فی تلک الفترات الماضیة علی کل صغیرة وکبیرة فی شرکته، حتی اذا ما اراده الیوم وبهذا الشکل وهذه الصیغة، وتحت مثل هذا العنوان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ابوه لیدع ایما شاردة او واردة فی مهام اعماله الا أطلع حامد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فسواء ما کان منه علی صعید الاوراق المالیة، والاسهم والصکوک ورواتب العاملین، والمعاملات التجاریة المتعلقة بالصادر والوارد، وما یتصل بها من ضرائب وحسوم، فضلا عن فنون التعامل ومسالک التجارة، وکشف مهازل الخصوم، والتعرف علی اسالیب الغرماء، وفضح ألاعیب المنافسین، واماطة اللثام عن کل سر وخفاء، بعیداً کان او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تغذیته بسبل الوعی الفنی والعلمی بطرق الدعایة والاعلام،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ومعرفة الصدیق من العدو، والمنافق من المخلص، والابتعاد عن الحرام والعمل بکل ما یرضی اللَّه من حلال وطیب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الانخداع والظلم، أو الاغترار والوقوع فی شَرَک الآخرین وفخاخ مخاریقهم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هذا، فانه ما کان وبعد هذا کله، الا ان صار یقرأ فی نفسه مؤاخذات عدة، لیسجل بعدها فی ذاته صحیفة من مستنذات ووثائق ینتقد فیها سیاسة ابیه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ما رآها الا منهجاً یکاد یفتقر فی بعض جزئیاته الی الدقة او السلامة فی التعامل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آثر ان لا یضجر والده بمثل هذه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کان یشعر فیما صنعه ابوه من خلال تهیئته واعداده لمثل هذه الایام، هو نوع من التدارک الذی ارتآه الاب، کیما یعوض عن کل سالب، کان قد أوقد لهبه فی عرین شرکته</w:t>
      </w:r>
      <w:r>
        <w:rPr>
          <w:rFonts w:eastAsia="IRNazanin" w:cs="IRNazanin"/>
          <w:color w:val="111111"/>
          <w:sz w:val="28"/>
          <w:szCs w:val="28"/>
          <w:rtl w:val="true"/>
          <w:lang w:bidi="fa-IR"/>
        </w:rPr>
        <w:t xml:space="preserve">! </w:t>
      </w:r>
      <w:bookmarkStart w:id="95" w:name="pg122_1043"/>
    </w:p>
    <w:p>
      <w:pPr>
        <w:pStyle w:val="Heading2"/>
        <w:numPr>
          <w:ilvl w:val="1"/>
          <w:numId w:val="1"/>
        </w:numPr>
        <w:rPr/>
      </w:pPr>
      <w:bookmarkStart w:id="96" w:name="__RefHeading___Toc915946_211673320"/>
      <w:bookmarkStart w:id="97" w:name="_Toc31"/>
      <w:bookmarkEnd w:id="95"/>
      <w:bookmarkEnd w:id="96"/>
      <w:r>
        <w:rPr>
          <w:rtl w:val="true"/>
        </w:rPr>
        <w:t>(</w:t>
      </w:r>
      <w:r>
        <w:rPr/>
        <w:t>28</w:t>
      </w:r>
      <w:r>
        <w:rPr>
          <w:rtl w:val="true"/>
        </w:rPr>
        <w:t>)</w:t>
      </w:r>
      <w:bookmarkEnd w:id="9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حین غرة، جاء الیوم الذی یجب فیه علی حامد ان یتعلم کیف یتصرف فی رحلات السفر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یدخل فی غمار تلک التعاملات ولو انه کان بعیداً عن هذا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توجهاته کانت تفرض علیه شیئاً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آثر الحفاظ علی میراث العائلة، وبالتالی سیمکنه من خلال ذلک الوصول الی ما یطلب لانه تأکد لدیه ما ورد عن المعصوم من ان هذا الدین لم یقم الا بسیف علی بن ابی طالب وأموال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ان مثل هذه الرحلات الاعمالیة ما کانت لتسجل رقمها الاول لدی حامد، الا انها فی هذه المرة کان لها ان تتقید بصور وصیغ اخری، لانها کانت تحمّل حامد مشاق اکثر ومهام اعسر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تحمل مسؤولیة العقود، لانه هو الذی صار یمضی ویوقع علی المعاملات، وبمشهد من ابیه الذی کان یتطلع الیه بکل فخر وابهة، </w:t>
      </w:r>
    </w:p>
    <w:p>
      <w:pPr>
        <w:pStyle w:val="BookText"/>
        <w:rPr/>
      </w:pPr>
      <w:r>
        <w:rPr>
          <w:rFonts w:ascii="IRNazanin" w:hAnsi="IRNazanin" w:eastAsia="IRNazanin"/>
          <w:color w:val="111111"/>
          <w:sz w:val="28"/>
          <w:sz w:val="28"/>
          <w:szCs w:val="28"/>
          <w:rtl w:val="true"/>
          <w:lang w:bidi="fa-IR"/>
        </w:rPr>
        <w:t>وهو الذی کان یدرک حقیقة رغبات ولده، الا انه هو الاخر کان یجد نفسه مرغماً علی اقحام ولده فی لجة هذه النشاطات کیما یقوم علی أود العائلة ونفسه وذریته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 اوکل هذه المهام الی غیره، فعلی اقل التقادیر ما علیه الا ان یفهم ماذا یفعل هذا النائب عنه فی شرکة ابیه واعماله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فیدرک ما یدور حوله، ویفهم کیف یمیز الخبیث من الطیب، ویعرف الصدق من الکذب کیما لا تسترق جهود ابیه، وتختلس اموال العائلة، سواء فی الوقت الحاضر ام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العودة من هذه الرحلة، کان لابیه ان یعرض لولده شیئاً من مناوراته أیام استبصاره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یتقدم به العمر فجأة، بل ان زواجه کان متأخراً، لذا کان الابن البکر حامد یتطلع الی والده وقد اخذت سنین العمر منه کل مأخذ، هذا ان لم یحسب ایما حساب للشیب الذی وخط رأسه، وغزی مفرقه حتی استشری فی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لاتذکر کیف کانت احدی جولات استبصاری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یا ابی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الاب ینظر الی الابن، وهو یشعر کیف یحس ولده الذی انقلب محیاه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یستبشر بما یود رب العائلة ان یطلعه </w:t>
      </w:r>
    </w:p>
    <w:p>
      <w:pPr>
        <w:pStyle w:val="BookText"/>
        <w:rPr/>
      </w:pPr>
      <w:r>
        <w:rPr>
          <w:rFonts w:ascii="IRNazanin" w:hAnsi="IRNazanin" w:eastAsia="IRNazanin"/>
          <w:color w:val="111111"/>
          <w:sz w:val="28"/>
          <w:sz w:val="28"/>
          <w:szCs w:val="28"/>
          <w:rtl w:val="true"/>
          <w:lang w:bidi="fa-IR"/>
        </w:rPr>
        <w:t>علیه، فهذا الاخر هو جزء من مناورات العمل الحیاتیة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واحدة منها هی انی کنت اسمع عن ابن خلدون واخصه بکل عنایة واهتمام، وذلک من الناحیة الفکریة والعلمیة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انی اکتشفت بعد مداولات بحثیة وسلسلة من اللقاءات مع عقلیات نافذة، وقراءات ومطالعات استنفدت فیها وقتاً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ان الذی یود الاستبصار والتعرف علی الحقیقة، هو لربما کان فی غنیً عن البحث فیها الا انه لا ادری وقتها، ما الذی کان یدعونی الی التنقیب عنها، والوقوف علیها، حتی قال لی احدهم، وکان طالباً روحانیاً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ابن خلدون هو ممن ساهم فی التعمیة، واخفاء الکثیر من الحقائق</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ثرت وقتها فی وجهه، واستحضرت فی ذهنی ما کنت اسمعه فی ایام دراستی عنه تحت عنوان المؤرخ الکبیر والعظیم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کان یطلع حیال بصری فی بعض الوقت من اعلانات خاصة بمؤتمرات تتعلق به سواء من قریب او بعید، أو اسمع الحدیث عنه فی المذیاع او التلفاز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الوقت الذی لا اعرف عنه ایما شی‌ء یمکّننی من ان اناجز الاخرین فی الدفاع عنه، او حتی ان </w:t>
      </w:r>
    </w:p>
    <w:p>
      <w:pPr>
        <w:pStyle w:val="BookText"/>
        <w:rPr/>
      </w:pPr>
      <w:r>
        <w:rPr>
          <w:rFonts w:ascii="IRNazanin" w:hAnsi="IRNazanin" w:eastAsia="IRNazanin"/>
          <w:color w:val="111111"/>
          <w:sz w:val="28"/>
          <w:sz w:val="28"/>
          <w:szCs w:val="28"/>
          <w:rtl w:val="true"/>
          <w:lang w:bidi="fa-IR"/>
        </w:rPr>
        <w:t>احکی وانافح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مهلک یا هذا، انا لم اقلّل من شأن الرجل، بل ما اقوله هو انه قد خضع لوطأة سلطان الهوی ان لم نقل سلطان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تذرع منکرو عقیدة ظهور الإمام المهدی‌علیه السلام بتضعیفات ابن خلدون لبعض أحادیث المهدی، وللأسف إنهم لم یلتفتوا إلی ردود علماء الدرایة من أهل السنة علی ابن خلدون، وتناسوا أیضاً تصریح ابن خلدون نفسه أثناء تضعیفه لبعض الأحادیث الواردة فی الإمام المهدی بصحة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افهم ما تقول، اقصد لا ادرکه علی وجه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الاستاذ الازهری سعد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الاستاذ أحمد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أحادیث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أوسع علماء الحدیث ونَقَدَتِه هذه المجموعة نقداً وتفنیداً، ورفضها بشدة العلاّمة ابن</w:t>
      </w:r>
    </w:p>
    <w:p>
      <w:pPr>
        <w:pStyle w:val="BookText"/>
        <w:rPr/>
      </w:pPr>
      <w:r>
        <w:rPr>
          <w:rFonts w:ascii="IRNazanin" w:hAnsi="IRNazanin" w:eastAsia="IRNazanin"/>
          <w:color w:val="111111"/>
          <w:sz w:val="28"/>
          <w:sz w:val="28"/>
          <w:szCs w:val="28"/>
          <w:rtl w:val="true"/>
          <w:lang w:bidi="fa-IR"/>
        </w:rPr>
        <w:t>خلدون</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الزعم نجده عند اُستاذه أحمد أمین</w:t>
      </w:r>
      <w:r>
        <w:rPr>
          <w:rStyle w:val="FootnoteAnchor"/>
          <w:rtl w:val="true"/>
        </w:rPr>
        <w:footnoteReference w:id="108"/>
      </w:r>
      <w:r>
        <w:rPr>
          <w:rFonts w:ascii="IRNazanin" w:hAnsi="IRNazanin" w:eastAsia="IRNazanin"/>
          <w:color w:val="111111"/>
          <w:sz w:val="28"/>
          <w:sz w:val="28"/>
          <w:szCs w:val="28"/>
          <w:rtl w:val="true"/>
          <w:lang w:bidi="fa-IR"/>
        </w:rPr>
        <w:t>، وکذلک عند أبی زهرة</w:t>
      </w:r>
      <w:r>
        <w:rPr>
          <w:rStyle w:val="FootnoteAnchor"/>
          <w:rtl w:val="true"/>
        </w:rPr>
        <w:footnoteReference w:id="109"/>
      </w:r>
      <w:r>
        <w:rPr>
          <w:rFonts w:ascii="IRNazanin" w:hAnsi="IRNazanin" w:eastAsia="IRNazanin"/>
          <w:color w:val="111111"/>
          <w:sz w:val="28"/>
          <w:sz w:val="28"/>
          <w:szCs w:val="28"/>
          <w:rtl w:val="true"/>
          <w:lang w:bidi="fa-IR"/>
        </w:rPr>
        <w:t>، ومحمد فرید وجدی</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وآخرین کالجبهان</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والسائح اللیبی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تتبع ابن خلدون هذه الأحادیث بالنقد، وضعفها حدیثاً حدیثاً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والحقیقة این تکمن ؟</w:t>
      </w:r>
    </w:p>
    <w:p>
      <w:pPr>
        <w:pStyle w:val="BookText"/>
        <w:rPr/>
      </w:pPr>
      <w:r>
        <w:rPr>
          <w:rFonts w:ascii="IRNazanin" w:hAnsi="IRNazanin" w:eastAsia="IRNazanin"/>
          <w:color w:val="111111"/>
          <w:sz w:val="28"/>
          <w:sz w:val="28"/>
          <w:szCs w:val="28"/>
          <w:rtl w:val="true"/>
          <w:lang w:bidi="fa-IR"/>
        </w:rPr>
        <w:t>قلت له ذلک، أجابنی حینها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مما لا شک فیه، ان ابن خلدون نفسه من القائلین بصحة بعض أحادیث المهدی وضعف بعضها الآخر، وهذا لم یکن اجتهاداً منا فی تفسیر کلام ابن خلدون بل الرجل صرّح بهذا فی تاریخه کما سأوافیک بنقل نص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لی أن الاُستاذ أحمد أمین لم یرَ تصریح ابن خلدون بصحة بعض الأحادیث، فأشار إلی تضعیفاته فقط، ثم نقل هؤلاء عنه ذلک مع صیاغة جدیدة فی التعبیر من دون مراجعة تاریخ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عقب علی کلامه،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فرضنا أن ابن خلدون لم یصرّح بصحة شی‌ء من أحادیث المهدی، أفلا یکفی تصریح غیره من علماء الحدیث والدرایة بصحة أحادیث المهدی وتواترها ؟ مع أن اختصاص ابن خلدون هو التاریخ والاجتماع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هو المقدار الذی ضعّفه ابن خلدون حتی یُضخّم عمله بهذه الصورة ؟ إنه لم یضعّف سوی تسعة عشر حدیثاً فقط من مجموع ثلاثة وعشرین حدیثاً فقط، وهو المجموع الکلّی الذی تناوله ابن خلدون بالدراسة والنقد، لا أکثر، وهو لم یذکر من الذین أخرجوا أحادیث المهدی غیر سبعة فقط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وأبو داود، والبزّار، وابن ماجة، والحاکم، والطبرانی، وأبو یعلی الموصلی</w:t>
      </w:r>
      <w:r>
        <w:rPr>
          <w:rStyle w:val="FootnoteAnchor"/>
          <w:rtl w:val="true"/>
        </w:rPr>
        <w:footnoteReference w:id="113"/>
      </w:r>
      <w:r>
        <w:rPr>
          <w:rFonts w:ascii="IRNazanin" w:hAnsi="IRNazanin" w:eastAsia="IRNazanin"/>
          <w:color w:val="111111"/>
          <w:sz w:val="28"/>
          <w:sz w:val="28"/>
          <w:szCs w:val="28"/>
          <w:rtl w:val="true"/>
          <w:lang w:bidi="fa-IR"/>
        </w:rPr>
        <w:t xml:space="preserve">، تارکاً بذلک ثمانیة وأربعین عالماً ممن أخرج أحادیث المهدی أولهم ابن سعد صاحب الطبقات المتوفی عام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وآخرهم نور الدین الهیثمی المتوفی عام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تارکاً الاشارة الی کل هذا العدد الهائل من العلماء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هذا فقط، بل انه لم یذکر من الصحابة الذین اُسندت </w:t>
      </w:r>
    </w:p>
    <w:p>
      <w:pPr>
        <w:pStyle w:val="BookText"/>
        <w:rPr/>
      </w:pPr>
      <w:r>
        <w:rPr>
          <w:rFonts w:ascii="IRNazanin" w:hAnsi="IRNazanin" w:eastAsia="IRNazanin"/>
          <w:color w:val="111111"/>
          <w:sz w:val="28"/>
          <w:sz w:val="28"/>
          <w:szCs w:val="28"/>
          <w:rtl w:val="true"/>
          <w:lang w:bidi="fa-IR"/>
        </w:rPr>
        <w:t>إلیهم أحادیث المهدی إلّا أربعة عشر صحابیاً</w:t>
      </w:r>
      <w:r>
        <w:rPr>
          <w:rStyle w:val="FootnoteAnchor"/>
          <w:rtl w:val="true"/>
        </w:rPr>
        <w:footnoteReference w:id="114"/>
      </w:r>
      <w:r>
        <w:rPr>
          <w:rFonts w:ascii="IRNazanin" w:hAnsi="IRNazanin" w:eastAsia="IRNazanin"/>
          <w:color w:val="111111"/>
          <w:sz w:val="28"/>
          <w:sz w:val="28"/>
          <w:szCs w:val="28"/>
          <w:rtl w:val="true"/>
          <w:lang w:bidi="fa-IR"/>
        </w:rPr>
        <w:t>، تارکاً بذلک تسعة وثلاثین صحابیاً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بأنه لم یذکر من أحادیث الصحابة الأربعة عشر إلّا الیسیر جداً، بحیث تتبعنا مرویات أبی سعید الخدری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جملة الاربعة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فوجدناها أکثر من العدد الکلی الذی تناوله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وحتی الذی اختاره من أحادیث أبی سعید الخدری لم یذکر سائر طرقه بل اکتفی بالیسیر منها لعدم علمه ببقیة طرق الحدیث الأُخری ومن راجع ما ذکرناه من طرق أحادیث المهدی وقارنه بما فی 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 الیقین بصحة ما 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کان له ان یتعرض الی النقد والمؤاخذات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ومن هنا، کان قد تعرض ابن خلدون إلی مؤاخذات عنیفة، وردود مطوّلة ومختصره، وفی هذا الصدد یقول أبو الفیض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من تذرّع بتضعیفات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الناس الیوم ممن یخفی علیه هذا التواتر ویجهله ویبعده عن صراط العلم جهله، ویصدّه من ینکر ظهور المهدی وینفیه، ویقطع بضعف الأحادیث الواردة فیه، مع </w:t>
      </w:r>
    </w:p>
    <w:p>
      <w:pPr>
        <w:pStyle w:val="BookText"/>
        <w:rPr/>
      </w:pPr>
      <w:r>
        <w:rPr>
          <w:rFonts w:ascii="IRNazanin" w:hAnsi="IRNazanin" w:eastAsia="IRNazanin"/>
          <w:color w:val="111111"/>
          <w:sz w:val="28"/>
          <w:sz w:val="28"/>
          <w:szCs w:val="28"/>
          <w:rtl w:val="true"/>
          <w:lang w:bidi="fa-IR"/>
        </w:rPr>
        <w:t>جهله بأسباب التضعیف، وعدم إدراکه معنی الحدیث الضعیف، وتصوره مبادی‌ء هذا العلم الشریف، وفراغ جرابه من أحادیث المهدی الغنیة بتواترها عن البیان لحالها والتعریف، وإنما استناده فی إنکاره مجرد ما ذکره ابن خلدون فی بعض أحادیثه من العلل المزوّرة المکذوبة، ولَمَزَ به ثقات رواتها من التجریحات الملفقة المقلوبة، مع أنّ ابن خلدون لیس له فی هذه الرحاب الواسعة مکان، ولا ضرب له بنصیب، ولا سهم فی هذا الشأن، ولا استوفی منه بمکیال ولا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یعتمد فیه علیه، ویرجع فی تحقیق مسائله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البیت من بابه،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کل فن إلی أربابه، فلا یقبل تصحیح أو تضعیف إلّا من حفّاظ الحدیث ونقّاده</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بعد ذلک عن جملة من حفّاظ الحدیث ونقّاده قولهم بصحة أحادیث المهدی وتواترها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واذکر حینها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الاب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کان یستطرد فی کلامه، فکنت اشعر به کما لو کان روح من التوتر قد ألتمس له مخرجاً فی سحنة وجهه، ووجد الیه منفذا وسبیلا حتی 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انظر الیه الان کیف کان یتحدث، بالرغم من انی وقتها </w:t>
      </w:r>
    </w:p>
    <w:p>
      <w:pPr>
        <w:pStyle w:val="BookText"/>
        <w:rPr/>
      </w:pPr>
      <w:r>
        <w:rPr>
          <w:rFonts w:ascii="IRNazanin" w:hAnsi="IRNazanin" w:eastAsia="IRNazanin"/>
          <w:color w:val="111111"/>
          <w:sz w:val="28"/>
          <w:sz w:val="28"/>
          <w:szCs w:val="28"/>
          <w:rtl w:val="true"/>
          <w:lang w:bidi="fa-IR"/>
        </w:rPr>
        <w:t>اشرت علیه بذلک، واخبرته بضرورة عدم الانفعال، لان ثورة الباحث ربما جنت علیه، فاضاعت علیه تقصی الحقیقة واستجلاء غوامض</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ان تجنی علی التجار فی خضم اعمالهم، فتحرق فی ساعات ما بنوه فی اعوام، فاستجاب لی ونزل عند رغباتی حتی عاد الی کلامه وهو یقول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أحمد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قد قفا ما لیس له به علم، واقتحم قحماً لم یکن من رجالها، انه تهافت فی الفصل الذی عقده فی مقدمته تهافتاً عجیباً، وغلط أغلاطاً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خلدون لم یحسن فهم قول المحدّثین، ولو اطّلع علی أقوالهم وفقهها ما قال شیئاً مما قال</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مؤرخ ولیس من رجال الحدیث فلا یعتد به فی التصحیح والتضعیف، وإنما الاعتماد بذلک بمثل البیهقی، والعقیلی، والخطابی، والذهبی، وابن تیمیة،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خلالها الاب عن الکلام، کأنما کان یحاول ان یجتر ذاکرته، ویستعید تلک الایام کیما یحضر نصوص تلک المناقشات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القیّم، </w:t>
      </w:r>
    </w:p>
    <w:p>
      <w:pPr>
        <w:pStyle w:val="BookText"/>
        <w:rPr/>
      </w:pPr>
      <w:r>
        <w:rPr>
          <w:rFonts w:ascii="IRNazanin" w:hAnsi="IRNazanin" w:eastAsia="IRNazanin"/>
          <w:color w:val="111111"/>
          <w:sz w:val="28"/>
          <w:sz w:val="28"/>
          <w:szCs w:val="28"/>
          <w:rtl w:val="true"/>
          <w:lang w:bidi="fa-IR"/>
        </w:rPr>
        <w:t>وغیرهم من أهل الروایة والدرایة الذین قالوا بصحة الکثیر من أحادیث المهدی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فإنّ حجة المتمسکین بتضعیفات ابن خلدون ما کانت الا حجة داحضة لاعتراف ابن خلدون نفسه بصحة أربعة أحادیث من مجموع ما ذکره</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تذکر منها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الحاکم من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فقد سکت عنه ابن خلدون ولم ینقده بحرف واحد لوثاقة جمیع رجاله عند أهل السنة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لم یصرح بصحته إلّا ان سکوته دلیل علی اعترافه بصحة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رواه الحاکم أیضاً من طریق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رواه الحاکم أیضاً عن علی علیه السلام حول ظهور المهدی وصححه الحاکم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إسناد صحیح کما ذکر</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ما رواه أبو داود السجستانی فی سننه من روایة صالح بن الخلیل،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خلدون عن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رجال الصحیح لا مطعن فیهم ولا مغمز</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طلع علی الرجل بحسابات خاصة کشفت عن تعامل ابن خلدون مع الاخبار وکتب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یا ابی ؟</w:t>
      </w:r>
    </w:p>
    <w:p>
      <w:pPr>
        <w:pStyle w:val="BookText"/>
        <w:rPr/>
      </w:pPr>
      <w:r>
        <w:rPr>
          <w:rFonts w:ascii="IRNazanin" w:hAnsi="IRNazanin" w:eastAsia="IRNazanin"/>
          <w:color w:val="111111"/>
          <w:sz w:val="28"/>
          <w:sz w:val="28"/>
          <w:szCs w:val="28"/>
          <w:rtl w:val="true"/>
          <w:lang w:bidi="fa-IR"/>
        </w:rPr>
        <w:t>سأطلعک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احتفظ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استنسختها منه آنئذ فی جهاز الاستنساخ ولم استظهرها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هی عبارة عن خلاصة توصلاته التحقیقیة ونتائج ابحاثه المرهقة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ادعی، بل ثمرة عمل ایام ولیال طوال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جمیل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بحث عنید عنها، عثر علیها الاب أخیراً، فسلمها الی ولده کیما یطالعها حتی تأکد لحامد مقدار دقة ابیه الذی احتفظ بمثل هذه النسخة التی لا ترتبط بأوراق عمله التجاری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کذلک لم یخف حدسه فی اسباب احتفاظ ابیه بمثل هذه النسخة، فلربما فعل کذلک لاشتمالها علی لون من ألوان المعاملات الحسابیة والمعادلات الریاضیة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سأفعل یا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سأطالعها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انتهز حامد فرصة ما للنظر فی هذه النسخة فوجدها تضمن حواراً علمیاً وجدلا عقلیاً فقرأ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لغة الارقام الحسابیة لا تقبل نقاشاً ولا جدلاً، وسوف نُخضع نتائج البحث فی تضعیفات ابن خلدون إلی تلک اللغة لنری القیمة العلمیة لعمله علی جمیع الافتراضات المحتملة، وذلک بعد تصنیف أحادیث المهدی علیه السلام واستقرائها من ألف مجلد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فی خمسة مجلدات اشتملت علی مایأتی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اشتملا علی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من الاحادیث المرویة بطرق الطرفین والمسندة جمیعها إلی النبی‌صلی الله علیه وآله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اشتملا علی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اسندت إلی الأئمة من أهل البیت علیهم السلام، واشترک أهل السنة بروایة الکثیر جداً منها مع الشیعة الامامیة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الخامس، اشتمل علی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وکلها من الاحادیث المفسِّرة للآیات القرآنیة، وفی هذا المجلد تغطیة وافیة لجمیع ما أورده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السنة والشیعة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 تفسیریة فی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یکون مجموع الاحادیث غیر المفسرة للآیات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ومع المفسِّرة سیکون المجموع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طرقها جمیعاً فلعلها تقرب من أربعة الاف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علمت هذا، فاعلم أخی الباحث 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أحادیث المهدی علیه السلام التی تناولها ابن خلدون بالنقد هی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اسانید هذه الاحادیث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اسناداً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منها باعتراف ابن خلدون کما مر أربعة 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الضعیف منها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فقط</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فأحادیث المهدی علیه السلام التی لم تتناولها دراسة ابن خلدون هی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منها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مسنداً إلی </w:t>
      </w:r>
    </w:p>
    <w:p>
      <w:pPr>
        <w:pStyle w:val="BookText"/>
        <w:rPr/>
      </w:pPr>
      <w:r>
        <w:rPr>
          <w:rFonts w:ascii="IRNazanin" w:hAnsi="IRNazanin" w:eastAsia="IRNazanin"/>
          <w:color w:val="111111"/>
          <w:sz w:val="28"/>
          <w:sz w:val="28"/>
          <w:szCs w:val="28"/>
          <w:rtl w:val="true"/>
          <w:lang w:bidi="fa-IR"/>
        </w:rPr>
        <w:t>النبی‌صلی الله علیه وآله و</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مسنداً إلی أهل البیت علیهم السلام و</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مفسِّراً للآیات الکریمة فی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یعلم ان العدد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لایشکل فی الواقع إلّا النسب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مجموع الاحادیث المسندة إلی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مجموع الاحادیث المسندة إلی النبی وأهل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مجموع سائر 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ابن خلدون قد تناول بالنقد جمیع أحادیث الإمام المهدی علیه السلام لارتفع عدد الاحادیث الصحیحه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أربعة عنده من مجموع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الارقام التالیة طبقاً للغة التناسب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صحیحاً، لو کان تناول بالنقد جمیع ما أُسند إلی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صحیحاً، لو کان تناوله لما أُسند إلی النبی وأهل بیته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صحیحاً، لو کان تناوله لسائر الاحادیث</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بأنّ العدد الاول منها یکفی للحکم بتواتر احادیث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 الاحادیث المردودة عند ابن خلدون، فلو قیست بما لم یتناوله ابن خلدون، لکانت بالقیاس إلی مجموعها </w:t>
      </w:r>
    </w:p>
    <w:p>
      <w:pPr>
        <w:pStyle w:val="BookText"/>
        <w:rPr/>
      </w:pPr>
      <w:r>
        <w:rPr>
          <w:rFonts w:ascii="IRNazanin" w:hAnsi="IRNazanin" w:eastAsia="IRNazanin"/>
          <w:color w:val="111111"/>
          <w:sz w:val="28"/>
          <w:sz w:val="28"/>
          <w:szCs w:val="28"/>
          <w:rtl w:val="true"/>
          <w:lang w:bidi="fa-IR"/>
        </w:rPr>
        <w:t>تمثل النسب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مجموع الاحادیث المسنده إلی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مجموع ما أُسند إلی النبی وأهل بیته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مجموع سائر الاحادیث</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یدّعی بأنّ ابن خلدون قد ضعف جمیع أحادیث المهدی علیه السلام ؟ هذا مع ما تقدم عنه بأنّه من المصرحین بصحة بعض الأحادیث علی الرغم من قلة ما تناوله منها</w:t>
      </w:r>
      <w:r>
        <w:rPr>
          <w:rFonts w:eastAsia="IRNazanin" w:cs="IRNazanin"/>
          <w:color w:val="111111"/>
          <w:sz w:val="28"/>
          <w:szCs w:val="28"/>
          <w:rtl w:val="true"/>
          <w:lang w:bidi="fa-IR"/>
        </w:rPr>
        <w:t xml:space="preserve">. </w:t>
      </w:r>
      <w:bookmarkStart w:id="98" w:name="pg122_1074"/>
    </w:p>
    <w:p>
      <w:pPr>
        <w:pStyle w:val="Heading2"/>
        <w:numPr>
          <w:ilvl w:val="1"/>
          <w:numId w:val="1"/>
        </w:numPr>
        <w:rPr/>
      </w:pPr>
      <w:bookmarkStart w:id="99" w:name="__RefHeading___Toc915948_211673320"/>
      <w:bookmarkStart w:id="100" w:name="_Toc32"/>
      <w:bookmarkEnd w:id="98"/>
      <w:bookmarkEnd w:id="99"/>
      <w:r>
        <w:rPr>
          <w:rtl w:val="true"/>
        </w:rPr>
        <w:t>(</w:t>
      </w:r>
      <w:r>
        <w:rPr/>
        <w:t>29</w:t>
      </w:r>
      <w:r>
        <w:rPr>
          <w:rtl w:val="true"/>
        </w:rPr>
        <w:t>)</w:t>
      </w:r>
      <w:bookmarkEnd w:id="100"/>
    </w:p>
    <w:p>
      <w:pPr>
        <w:pStyle w:val="BookText"/>
        <w:rPr/>
      </w:pPr>
      <w:r>
        <w:rPr>
          <w:rFonts w:ascii="IRNazanin" w:hAnsi="IRNazanin" w:eastAsia="IRNazanin"/>
          <w:color w:val="111111"/>
          <w:sz w:val="28"/>
          <w:sz w:val="28"/>
          <w:szCs w:val="28"/>
          <w:rtl w:val="true"/>
          <w:lang w:bidi="fa-IR"/>
        </w:rPr>
        <w:t xml:space="preserve">انسل سالم وحامد ومنذر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یدین بالدین المسیحی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بوابة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الثلاثة امامها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حامد ینظر فی ساعته، بینما جعل سالم یراقب الطریق، کأنما یترصد قدوم احدهم، فی حین علت وجه الثالث غبرة لم یعرف کیف یداویها فیخفی معالمها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حامد بعد ان رفع نظره عن ساعته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أتشکو من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لکنی اراه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العرق یتصبب من جبینک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نحملک الی طبیب او الی المستشفی او حتی مستوصف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بصحة جیدة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فما معنی حالک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وعکة لیست 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حالک لیس علی ما یرام، فلست مرغماً فی المجی‌ء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أوصلک الی المنزل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شکراً، سأذهب انا لوحدی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لن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سأذهب الیه وآتی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اظن أنه سوف لا ینضم الینا فی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تدخل رابع کان یقف علی مبعدة منهم،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هذا الذی تنتظرون ؟</w:t>
      </w:r>
    </w:p>
    <w:p>
      <w:pPr>
        <w:pStyle w:val="BookText"/>
        <w:rPr/>
      </w:pPr>
      <w:r>
        <w:rPr>
          <w:rFonts w:ascii="IRNazanin" w:hAnsi="IRNazanin" w:eastAsia="IRNazanin"/>
          <w:color w:val="111111"/>
          <w:sz w:val="28"/>
          <w:sz w:val="28"/>
          <w:szCs w:val="28"/>
          <w:rtl w:val="true"/>
          <w:lang w:bidi="fa-IR"/>
        </w:rPr>
        <w:t>قال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متی ترید البقاء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فی هذا المکان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 ما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سنذهب الی الملعب لمشاهدة المباراة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مباراة کرة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مباراة هذه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مباراة ودّیة تنظّم بین فریق المحافظة والمنتخب الوطنی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لم أسمع باقامتها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واذا ما کانت عینا سالم تطوفان الاجواء وتحلقان کیفما اتفق لهما، کان له ان یرسم جواب صاحبه کیفما اتفق له، فقال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 عادة ما تکون مشغولا بالرسم والنحت وما شاکلهما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 دائماً وبشکل موصول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ستبقی اذن، ولو حتی 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علیک الا ان تخبر سمعان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ورفیق هذا الاخ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علیک الا ان تخبره بان القوم کانوا فی انتظارک ولما تأخرت عن المجی‌ء، سبقوک الی الملعب کیما یحتجزوا لهم ولک المقاعد المناسبة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ولماذا لا تنتظرون حتی یصل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الوقت متأخر، ولربما ازدحمت مدرّجات الملعب، فلا یبقی لنا محل نجلس فیه الا الدرج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ساعتین من شروع اللعبة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انهم یقفون الان طوابیر أمام باب الملعب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w:t>
      </w:r>
    </w:p>
    <w:p>
      <w:pPr>
        <w:pStyle w:val="BookText"/>
        <w:rPr/>
      </w:pPr>
      <w:r>
        <w:rPr>
          <w:rFonts w:ascii="IRNazanin" w:hAnsi="IRNazanin" w:eastAsia="IRNazanin"/>
          <w:color w:val="111111"/>
          <w:sz w:val="28"/>
          <w:sz w:val="28"/>
          <w:szCs w:val="28"/>
          <w:rtl w:val="true"/>
          <w:lang w:bidi="fa-IR"/>
        </w:rPr>
        <w:t>تقوله؟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لکم ان تهدروا کل هذا الوقت فی سبیل لعبة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ذاهبون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الطریق أعاد سالم علی منذر رجاءه،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لا تتمتع بصحة جیدة، فما علیک الا ان تضرب صفحاً عن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اظن ان حالک سوف تسوء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 یا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منذر ثم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اظنکما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اتوجه الی المنزل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احملک الی المستوصف ؟</w:t>
      </w:r>
    </w:p>
    <w:p>
      <w:pPr>
        <w:pStyle w:val="BookText"/>
        <w:rPr/>
      </w:pPr>
      <w:r>
        <w:rPr>
          <w:rFonts w:ascii="IRNazanin" w:hAnsi="IRNazanin" w:eastAsia="IRNazanin"/>
          <w:color w:val="111111"/>
          <w:sz w:val="28"/>
          <w:sz w:val="28"/>
          <w:szCs w:val="28"/>
          <w:rtl w:val="true"/>
          <w:lang w:bidi="fa-IR"/>
        </w:rPr>
        <w:t>قال ذلک حامد، اجابه منذر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لدی اقراص فی المنزل، یمکننی ان استفید 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فاشار سالم علی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به واوصله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سأذهب امامک، وریثما تصل سأکون واقفاً فی الطابور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منتصف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لمنذر ان یجدد اعتذاره لحامد الذی انفق من وقته ما یسعه لمصاحبة منذر الی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عرض حامد لبعض الحدیث عن قراءات منذر وساءله حتی کان من منذر ان یصل الی نقطة انفصال فی بعض عباراته المقتضبة، حتی کانت اشبه ما یکون بجمل فقدت تراکیبها بفضل تقاطیع خاصة، ابتلیت بها فاستلبتها بریقها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کله، فانا انکب الان علی قراءة الاناجیل کیما اتوصل الی طبیعة عودة عیسی وتخلیصنا من هذه المأساة الاجتماعیة وهذه المشکلات العالقة بل قل تلک المعضلات المستعصیة والعویصة، والتی لا أری لایما احد حتی ولو انفق الملایین من السنین ان یجد لها ایما حلّ جذری</w:t>
      </w:r>
    </w:p>
    <w:p>
      <w:pPr>
        <w:pStyle w:val="BookText"/>
        <w:rPr/>
      </w:pPr>
      <w:r>
        <w:rPr>
          <w:rFonts w:ascii="IRNazanin" w:hAnsi="IRNazanin" w:eastAsia="IRNazanin"/>
          <w:color w:val="111111"/>
          <w:sz w:val="28"/>
          <w:sz w:val="28"/>
          <w:szCs w:val="28"/>
          <w:rtl w:val="true"/>
          <w:lang w:bidi="fa-IR"/>
        </w:rPr>
        <w:t>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أری ان لا تزحم نفسک بالکلام، ان صحتک لا تساعدک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علی العکس، فانی کلما افضیت بما فی قلبی کان ذلک اهون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تکاد تنفجر بما تکلس فیها وران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تقصد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حتی المبشرین ألِفوا الحدیث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المخلّص والمنقذ للبشریة جمعاء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تقصد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اراک تحصر المهدی بعیسی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المعذرة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اخوض فی هذا الموضوع، فان کنت لا تروم الحدیث فیه، فلندعه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احب ان اسمع رأیک فی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 اردت قوله، هو لا یتعلق بالکنیسة وکلامها، بل ان ما سمعته وقرأته، هو ان فریقاً من المستشرقین وغیرهم کانوا قد استدلوا علی ظهور عیسی فی آخر الزمان تحت عنوان منجی البشریة ومهدیها، وذلک بحدیث من کتبکم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راع حامد هذا الخبر، اجابه بهلع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کتبنا الاسلامیة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محمد بن خالد الجندی الذی صرح بحصر المهدی بنبی اللَّه عیسی‌علیه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اووه، انی قد سمعت بهذا، تصورت ان الامر جدیداً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عن هذا الحدیث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ممن یمکن أن یُشار لهم بالبَنان،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أحداً تعرض لهذا الحدیث من علماء الإسلام إلّا وقد سخر منه وانتقده، فهو مردود بالاتفاق، ولکی لا ینطلی زیفه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یمکنک بیان حقیقة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أخرجه ابن ماجة فی سننه، عن یونس بن عبد الأعلی عن الشافعی، عن محمد بن خالد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أووه تذکرت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صالح، عن الحسن البصری، عن أنس بن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الاسماء ربما تجهلها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خطوط الوصل ما بین الناقل والمعصوم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یزداد الأمر إلّا شدّة، ولا الدنیا إلّا إدباراً، ولا الناس إلّا شُحّاً، ولا تقوم الساعة إلّا علی شرار الناس، ولا مهدی إلّا عیسی بن مریم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تابع کلامه، وهو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لا یحتاج فی رده وإبطاله إلی عناء، اذ تکفی</w:t>
      </w:r>
    </w:p>
    <w:p>
      <w:pPr>
        <w:pStyle w:val="BookText"/>
        <w:rPr/>
      </w:pPr>
      <w:r>
        <w:rPr>
          <w:rFonts w:ascii="IRNazanin" w:hAnsi="IRNazanin" w:eastAsia="IRNazanin"/>
          <w:color w:val="111111"/>
          <w:sz w:val="28"/>
          <w:sz w:val="28"/>
          <w:szCs w:val="28"/>
          <w:rtl w:val="true"/>
          <w:lang w:bidi="fa-IR"/>
        </w:rPr>
        <w:t>مخالفته لجمیع ما تقدّم من الأحادیث المصرّح بصحّتها وتواترها، ولو صحّ الاستدلال بکل ما یروی علی علّاته، لکان علم الرجال وفن درایة الحدیث لغواً یجلّ عنه علماء الإسلام، وکیف لا یکون کذلک ومعناه تصحیح الموضوعات، والحکم علی الکذابین بأنّهم من أعاظم الثقات، وعلی المجاهیل بأنّهم من مشهوری الرواة، وعلی النواصب بأنّهم من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فی الإسلام حدیث متواتر قط بعد خلط الثقة المأمون بالمجروح والمطعون، ومزج الحابل بالنابل، والسلیم بالسقیم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هل لعاقل أن یصدق بدجّال من دجاجلة الرواة اسمه محمد بن خالد الجندی ؟ وهو الذی وضع إلی الجند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مسیرة یومین من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الجند المشهور وضعه،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الرحال إلی أربعة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ومسجدی، ومسجد الأقصی ومسجد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ذکر فی احد الکتب الاسلامیة، وهو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حاول استمالة قلوب الناس إلی زیارة معسکر الجند بعد أن مهّد له بشدّ الرحال إلی المساجد الثلاثة المقدسة عند جمیع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لهذا الذی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 کیف ینقله ویخرجه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سننه، علی ما تذکرون؟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 الاخر اقول هذا وأستنکر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العجب کل العجب من الحافظ ابن ماجة، کیف انطلت علیه زیادة محمد بن خالد الجندی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مهدی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مع أن نفس هذا الحدیث له طرق صحیحة اُخری لا توجد فیها تلک الزیادة، منها ما أخرجه الطبرانی والحاکم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 والحاکم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أووه، لا یهمک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بسندهما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ابتسم حامد وتابع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اُمامة، وبنفس ألفاظ حدیث ابن ماجة لکن من غیر عبارة ولا مهدی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صححه الحاکم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فالحدیث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تقصد انه ملفقاً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ولربما کانت هذه الزیادة فقط فیه موضوعة إن لم نقل انه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أورد الحاکم حدیث ابن ماجة مع زیادته أیضاً لکنه </w:t>
      </w:r>
    </w:p>
    <w:p>
      <w:pPr>
        <w:pStyle w:val="BookText"/>
        <w:rPr/>
      </w:pPr>
      <w:r>
        <w:rPr>
          <w:rFonts w:ascii="IRNazanin" w:hAnsi="IRNazanin" w:eastAsia="IRNazanin"/>
          <w:color w:val="111111"/>
          <w:sz w:val="28"/>
          <w:sz w:val="28"/>
          <w:szCs w:val="28"/>
          <w:rtl w:val="true"/>
          <w:lang w:bidi="fa-IR"/>
        </w:rPr>
        <w:t>صرّح بأنّه إنما أورده فی مستدرکه تعجّباً لا محتجّاً به علی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تناول اخر اسمه ابن القیم فی کتاب له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 المنیف،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مهدی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کلمات علماء أهل السنة بشأنه، وأنه مما تفرد به محمد بن خالد الجندی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یکون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نقل هذا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ابن القیم عن الآبری المتوفی عام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معروف عند أهل الصناعة من أهل العلم والنقل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اخر اسمه البیهقی 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محمد بن خالد هذا، وقد قال الحاکم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وقد اختلف علیه فی إسناده، فروی عنه، عن أبان بن أبی عیاش،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الحدیث إلی روایة محمد بن خالد وهو مجهول، عن أبان بن أبی عیاش وهو متروک، عن الحسن، عن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علی خروج المهدی أصح إسناداً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اخر یدعی بابن حجر قدح أبی عمرو، وأبی الفتح الأزدی بمحمد بن خالد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اخر یقال له الذهبی ما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وقال أبو عبداللَّه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مهدی إلّا عیسی بن مریم، وهو خبر منکر أخرجه ابن ماجة</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مهدی إلّا عیسی یعارض أحادیث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کلمات من طعن بمحمد بن خالد وأنکر علیه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عن النبی صلی اللَّه علیه وسلم فی‌التنصیص علی خروج المهدی من عترته من ولد فاطمة ثابتة أصح من هذا الحدیث، فالحکم لها دونه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النسائی بأنّه منکر، وجزم غیره من الحفاظ بأنّ الأحادیث التی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الناصّة علی أنّ المهدی من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إسناداً</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 اخر اسمه أبو نعیم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الحلیة، هذا الحدیث بالغرابة،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نکتبه إلّا من </w:t>
      </w:r>
    </w:p>
    <w:p>
      <w:pPr>
        <w:pStyle w:val="BookText"/>
        <w:rPr/>
      </w:pPr>
      <w:r>
        <w:rPr>
          <w:rFonts w:ascii="IRNazanin" w:hAnsi="IRNazanin" w:eastAsia="IRNazanin"/>
          <w:color w:val="111111"/>
          <w:sz w:val="28"/>
          <w:sz w:val="28"/>
          <w:szCs w:val="28"/>
          <w:rtl w:val="true"/>
          <w:lang w:bidi="fa-IR"/>
        </w:rPr>
        <w:t>حدیث الشافعی</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تیمیة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مهدی إلّا عیسی ابن مریم، رواه ابن ماجة، وهو حدیث ضعیف رواه عن یونس، عن الشافعی، عن شیخ مجهول من أهل الیمن، لا تقوم باسناده حجّة، ولیس هو فی مسنده بل مداره علی یونس بن عبد الأعلی وروی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الشافعی، وفی الخَلَعِیّات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عن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الشافعی، ثم قال عن حدیث محمد بن خالد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تدلیس یدل علی توهینه، ومن الناس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الشافعی لم یروه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فانت تقول ان الحدیث مطعون فیه، وان عیسی بن مریم هو لیس مهدی اخر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تطلع الیه حامد باریحیة بهیجة، رأی فی وجهه علامات الغضب والازدراء، بل المقت والضجر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مبتسماً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ولکثرة ما طُعن به محمد بن خالد الجندی حاول بعض أنصار الإمام الشافعی أن یدرأ عن الشافعی روایة هذا الحدیث متهماً تلمیذ الشافعی بالکذب فی روایة هذا الخبر عنه، عن محمد بن خالد الجندی، مدّعیا أنّه رأی الشافعی فی المنام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علیَّ یونس بن عبد الأعلی لیس هذا من حدیثی</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فنّد أحدهم یطلق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الفیض الغماری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مهدی إلّا عیسی بن مریم، بثمانیة وجوه هی فی غایة الجودة والمتانة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الوصول الی داره، کان حامد یفکر فی ان ثمة وقت طویل وزمان عسیر یمکن ان یقضی وطره ویطوی وقره مع منذر وکثیرین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منذر حامد الی المنزل لضیافته، الا انه اعتذر بضرورة العودة الی الملعب، فان سالم هو بانتظاره ثمّتَ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ابتسم الاثنان وودعا بعضهما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حاول حامد ان یجدد اعتذاره لمنذر حول ما بدر منه فی تفصیل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علیک، انی وان اغضب، فلا یتملکنی ایما حقد، او بغض، بل انی لأهوی الدراسات المنطقیة ولو کان لها ان تنتهی علی حساب اهوائنا وآمالنا، فان الریاح لا تجری بما تشتهی السَّفَنُ</w:t>
      </w:r>
      <w:r>
        <w:rPr>
          <w:rFonts w:eastAsia="IRNazanin" w:cs="IRNazanin"/>
          <w:color w:val="111111"/>
          <w:sz w:val="28"/>
          <w:szCs w:val="28"/>
          <w:rtl w:val="true"/>
          <w:lang w:bidi="fa-IR"/>
        </w:rPr>
        <w:t>!</w:t>
      </w:r>
      <w:bookmarkStart w:id="101" w:name="pg122_1099"/>
    </w:p>
    <w:p>
      <w:pPr>
        <w:pStyle w:val="Heading2"/>
        <w:numPr>
          <w:ilvl w:val="1"/>
          <w:numId w:val="1"/>
        </w:numPr>
        <w:rPr/>
      </w:pPr>
      <w:bookmarkStart w:id="102" w:name="__RefHeading___Toc915950_211673320"/>
      <w:bookmarkStart w:id="103" w:name="_Toc33"/>
      <w:bookmarkEnd w:id="101"/>
      <w:bookmarkEnd w:id="102"/>
      <w:r>
        <w:rPr>
          <w:rtl w:val="true"/>
        </w:rPr>
        <w:t>(</w:t>
      </w:r>
      <w:r>
        <w:rPr/>
        <w:t>30</w:t>
      </w:r>
      <w:r>
        <w:rPr>
          <w:rtl w:val="true"/>
        </w:rPr>
        <w:t>)</w:t>
      </w:r>
      <w:bookmarkEnd w:id="103"/>
    </w:p>
    <w:p>
      <w:pPr>
        <w:pStyle w:val="BookText"/>
        <w:rPr/>
      </w:pPr>
      <w:r>
        <w:rPr>
          <w:rFonts w:ascii="IRNazanin" w:hAnsi="IRNazanin" w:eastAsia="IRNazanin"/>
          <w:color w:val="111111"/>
          <w:sz w:val="28"/>
          <w:sz w:val="28"/>
          <w:szCs w:val="28"/>
          <w:rtl w:val="true"/>
          <w:lang w:bidi="fa-IR"/>
        </w:rPr>
        <w:t>وفی الیوم الثانی، وبعد انتهاء الحصة الاولی، وانقضاء فرصة الاستراحة، لجأ الطلاب الی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سالم لحامد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بید المعاون مجلة، طبعت علی غلافها صورة احدهم، کتب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المنقذ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الاستاذ المعاون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احد الذین ادعو المهدویة وللتو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جوبه بغضب عارم من قبل المحیطین به، والمجلة عرضت تقریراً مفصلا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عرض نفسه للمحاکمة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القاضی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یثبت لی انه مهدی هذه الامة، فسأزجّه فی السجن حتی یتوب ویرجع عما یقول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عندها کان استاذ مادة الحصة الاتیة قد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فکفّا عن الحدیث ولاذا بالصمت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انتهاء الدرس قال حامد لسالم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یحتج المهدویون ؟ وبماذا یحتجون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یحتج اللامهدویون بدعاوی المهدویة فی إنکار عقیدة ظهور الإمام المهدی‌علیه السلام فی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إنکار عقیدة ظهور الإمام المهدی‌علیه السلام فی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کادعاء الحسنیین مهدویة محمد بن عبداللَّه بن الحسن، والعباسیین مهدویة المهدی العباسی، ونحو ذلک من الادعاءات</w:t>
      </w:r>
    </w:p>
    <w:p>
      <w:pPr>
        <w:pStyle w:val="BookText"/>
        <w:rPr/>
      </w:pPr>
      <w:r>
        <w:rPr>
          <w:rFonts w:ascii="IRNazanin" w:hAnsi="IRNazanin" w:eastAsia="IRNazanin"/>
          <w:color w:val="111111"/>
          <w:sz w:val="28"/>
          <w:sz w:val="28"/>
          <w:szCs w:val="28"/>
          <w:rtl w:val="true"/>
          <w:lang w:bidi="fa-IR"/>
        </w:rPr>
        <w:t>الأُخری کادعاء مهدویة ابن تومرت، أو المهدی السودانی، أو محمد بن الحنفیة 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ماذا یمکن ان تبتنی أسس هذا الاحتجاج ؟</w:t>
      </w:r>
    </w:p>
    <w:p>
      <w:pPr>
        <w:pStyle w:val="BookText"/>
        <w:rPr/>
      </w:pPr>
      <w:r>
        <w:rPr>
          <w:rFonts w:ascii="IRNazanin" w:hAnsi="IRNazanin" w:eastAsia="IRNazanin"/>
          <w:color w:val="111111"/>
          <w:sz w:val="28"/>
          <w:sz w:val="28"/>
          <w:szCs w:val="28"/>
          <w:rtl w:val="true"/>
          <w:lang w:bidi="fa-IR"/>
        </w:rPr>
        <w:t>أجابه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هذا الاحتجاج یبتنی بالدرجة الاساس علی قیاس فکرة ظهور المهدی بتلک الدعاوی المهدویة الباطلة، ولیس هناک من ریب فی ان هذا الادعاء هو مجرد اصطناع موازنة خادعة بین الباطل من جهة والحق من جهة أُخری ثم الخلط بین هذا وذاک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یمکن تفصیل ذلک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تحصل أیة علامة من علامات ظهور المهدی فی حیاة فرد واحد من أولئک الذین ادُّعِیَ لهم المهدویة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فلثبوت وفاة هؤلاء جمیعاً، ولایوجد أحد من المسلمین یعتقد بحیاتهم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لم یکونوا فی آخر الزمان، وهو شرط ظهور الإمام المهدی علیه السلام، ولایعرف أحد منهم قد ملأ الدنیا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رابعاً 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الأهم، فانه لو صح هذا الاحتجاج لبطلت العدالة، اذ ادعاها طواغیت الارض کلهم من فرعون مصر إلی فراعین عصرنا، ولحکمنا علی العلماء بالجهل بدعوی أدعیاء العلم من الجهلاء علی طول التاریخ، ولصار الشجاع فی نظرنا جباناً والکریم بخیلاً، والحلیم سفیهاً، اذ ما من صفة کریمة إلّا وقد ادّعاها البعض فیه زوراً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کان لهذه القضیة ان تثیر جدلا وصدیً سیاسیاً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ولماذا تقول هذا، فلنقل أنّا وإذا ما عدنا إلی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فانا ما کنا لنجدها الا واحدة من أهم القضایا التی دوّخت بصداها ذوی الأطماع السیاسیة، فلا جرم أن یدّعیها البعض لأنفسهم أو یروّجها لهم أتباعهم لتحقیق مآربهم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أضاف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ان العاقل لا ینکر وجود الحق بمجرد ادّعاء من لایستحقه، فکذلک ینبغی علیه أن لا ینکر ظهور المهدی المبشّر به فی آخر الزمان علی لسان أکرم ما خلق اللَّه عزّ وجل، نبینا</w:t>
      </w:r>
    </w:p>
    <w:p>
      <w:pPr>
        <w:pStyle w:val="BookText"/>
        <w:rPr/>
      </w:pPr>
      <w:r>
        <w:rPr>
          <w:rFonts w:ascii="IRNazanin" w:hAnsi="IRNazanin" w:eastAsia="IRNazanin"/>
          <w:color w:val="111111"/>
          <w:sz w:val="28"/>
          <w:sz w:val="28"/>
          <w:szCs w:val="28"/>
          <w:rtl w:val="true"/>
          <w:lang w:bidi="fa-IR"/>
        </w:rPr>
        <w:t>الاعظم صلی الله علیه وآله، بمجرد دعاوی المهدویة الباطلة، هذا مع تصریح علماء الإسلام بصحة الکثیر من أحادیث المهدی المرویة بطرق شتی بما یفید مجموعها التواتر، کما اطلق بعضهم تواترها اطلاق المسلّمات کما تقدم فی هذا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أسألک، فهل کان طول عمر الإمام یثیر شبهة ما فی هذا الخصوص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وبعد أن انکشف واقع هذه الشبهات، وأصبح ساقها هشیماً، وعودها حطاماً، وبناؤها رکاماً، بقیت شبهة أُخری خلاصتها معارضة طول عمر الإمام المهدی للعقل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الشبهة هی من أهم ما تمسک بها غیر العقلاء فی المقام، لانها وبنظرهم مخالفة لمنطق العقل والعلم، مؤکدین علی ان للعقل حدوداً تستقل عن رغبات الفرد وأهوائه الشخصیة ومیوله واتجاهاته، واحکاماً یستسیغها جمیع العقلاء ولا یقتصر قبولها علی عقل زید أو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الفرق الکبیر جداً بین ما هو ممتنع الوقوع فی نفسه، بحیث لا یمکن ان یقع فی أی حال من الاحوال حتی علی أیدی الانبیاء والاوصیاء علیهم السلام، کاجتماع النقیضین، وبین ما هو ممکن الوقوع فی نفسه وان لم تجرِ العادة بوقوعه، مع التأکید أیضاً علی أنَّ المحال العقلی لیس کالمحال العادی من حیث الوقوع وعدمه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خلط هؤلاء بین المحالین أدی إلی الزعم بأنّ کل ما لم یجرِ فی العادة انما هو من المحال العقلی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فالامر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لعدم قدرتهم علی التمییز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ما تمسکوا به لا یصح حجة، لا فی منطق العقل ولا العلم علی حدٍ سواء</w:t>
      </w:r>
      <w:r>
        <w:rPr>
          <w:rFonts w:eastAsia="IRNazanin" w:cs="IRNazanin"/>
          <w:color w:val="111111"/>
          <w:sz w:val="28"/>
          <w:szCs w:val="28"/>
          <w:rtl w:val="true"/>
          <w:lang w:bidi="fa-IR"/>
        </w:rPr>
        <w:t xml:space="preserve">. </w:t>
      </w:r>
      <w:bookmarkStart w:id="104" w:name="pg122_1109"/>
    </w:p>
    <w:p>
      <w:pPr>
        <w:pStyle w:val="Heading2"/>
        <w:numPr>
          <w:ilvl w:val="1"/>
          <w:numId w:val="1"/>
        </w:numPr>
        <w:rPr/>
      </w:pPr>
      <w:bookmarkStart w:id="105" w:name="__RefHeading___Toc915952_211673320"/>
      <w:bookmarkStart w:id="106" w:name="_Toc34"/>
      <w:bookmarkEnd w:id="104"/>
      <w:bookmarkEnd w:id="105"/>
      <w:r>
        <w:rPr>
          <w:rtl w:val="true"/>
        </w:rPr>
        <w:t>(</w:t>
      </w:r>
      <w:r>
        <w:rPr/>
        <w:t>31</w:t>
      </w:r>
      <w:r>
        <w:rPr>
          <w:rtl w:val="true"/>
        </w:rPr>
        <w:t>)</w:t>
      </w:r>
      <w:bookmarkEnd w:id="10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ابو حامد، فاضطر حامد الی ان یقضی اغلب اوقاته فی ادارة ابیه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یحاول التوفیق بین المدرسة والاشراف علی العمل فی شرکة أبیه حتی اخذ الجهد کل مأخذه منه، واصبح لا یفد علی البیت الا فی ساعة متأخرة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صحة الاب تسوء اکثر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معها الی نقله الی المستشفی کیما یلقی العنایة الصحیة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قلبه تعباً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حامد یتوجه الی اللَّه بالدعاء لابیه، وکانت امه تسهر اللیل الی جانب زوجها، ولذا، فما کان من حامد الا ان یوزع اوقاته بین المدرسة والعمل والمستشفی حتی اشتدت وطأة الحیاة علیه ولأکثر من الاول، وارتأی ان یؤجل الدراسة فی هذا العام الی العام القادم، ریثما تتحسن صحة الاب، وتزداد تجربة حامد فی عمله فی الشرکة، الا ان الام کانت قد منعته، واشارت الیه انه لیس ممن تترک المشکلات آثارها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بوسعک الدراسة والعمل، اثبت لابیک ما وعدته به، واجعله یقتنع بما لم یکن یصدقه فیک </w:t>
      </w:r>
    </w:p>
    <w:p>
      <w:pPr>
        <w:pStyle w:val="BookText"/>
        <w:rPr/>
      </w:pP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حامد الان، کان قد أصبح شدید المراس، سدید الفؤاد، صاحب حذقة فی العمل، وربقة فی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والکثیر قد صار یشیر الیه، وجعل ینظر الیه بأنه خلیفة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المسؤولة عن مکتب ابیه جعلت تثنی علیه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فاق الاب علماً وجدارة، فلم یشک فی کلامها حامد، لانها کانت تکرر ذلک علی مرأی ومسمع من الاب فی ایام حضوره فی ادارة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انه ما کان لیغتر بمثل هذا الاطراء، لانه کان یدرک کم یحاول المتملقون حوله الاستحواذ علی قلبه کیما تعلق فی سنّارتهم اطماعهم التی یشتهون الحصول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قد مرس الحیاة، وجعل یختصر الازمنة، فیتعالی علی جراحه، ویتجاوز سنی عمره، حتی صار لا ینسی نصائح ووصایا ابیه الارشادیة والتربویة فی طریقة التعامل الحیاتی والاجتماعی فضلا عن تأکیداته المعنویة علی حذو سبل البحث المنطقی حتی فی القضایا التجاریة الی جانب اشاراته المتکررة الی اهمیة الاخلاق والمجاملات وسیاسة المداراة فی التعامل مع الناس لا سیما ذوی الرتب الاجتماعیة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نفسه عدم تناسی الناس من ذوی الطبقات المنخفضة وبالذات المنسحقة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یری 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للسنین ان تلعب دورها فی تغییر سیاسة الاب، او ان تترک لمساتها وآثارها علی اخلاق الاب العنیفة فی بعض الاحیان </w:t>
      </w:r>
    </w:p>
    <w:p>
      <w:pPr>
        <w:pStyle w:val="BookText"/>
        <w:rPr/>
      </w:pPr>
      <w:r>
        <w:rPr>
          <w:rFonts w:ascii="IRNazanin" w:hAnsi="IRNazanin" w:eastAsia="IRNazanin"/>
          <w:color w:val="111111"/>
          <w:sz w:val="28"/>
          <w:sz w:val="28"/>
          <w:szCs w:val="28"/>
          <w:rtl w:val="true"/>
          <w:lang w:bidi="fa-IR"/>
        </w:rPr>
        <w:t xml:space="preserve">والبسیطة فی احیان اخری، القاسیة فی بعض الاوقات، والطیبة فی اوقات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یری کل ذلک الا نتیجة لتربیة مثالیة تغذاها الاب من لدن ابیه هو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یدرک مدی تأثیر المحیط العائلی والبیئة الاجتماعیة علی الانسان فی ترعرعه ونشأته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زاره فی اخر مرة، التقی بأبیه فی المستشفی، سأله الاخیر عن احواله الدراسیة وعمله فی الشرکة، قال ان کل شی‌ء یسیر علی ما یرام، فانا ما زلت متقدماً علی اقرانی فی الفصل، بل ما زلت انا صاحب الدرجات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کنت ترانی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الشرکة ما تزال تدور رحاها حول قطبها وکأن ابا حامد هو الذی یدیرها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شهادات اقرب الناس الیک فی محیط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یسلمون علیک ویرغبون فی زیارتک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قال له الاب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ولدی، طیّبت خاطری، وارحت بالی، انک عظیم، ما کنت لأتوقع فیک کل هذه الجسارة والبسالة، تتمکن من دراستک، وتشرف علی ادارة العمل، وتقوی علی زیارتی، وتقوم بالسهر علی المنزل وشؤونه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تخیّب أملی فیک، بل زدتنی اعجاباً بنفسک الطیبة، وروحک الأبیة، وضمیرک الحی، بل فؤادک النابض بالصدق</w:t>
      </w:r>
      <w:r>
        <w:rPr>
          <w:rFonts w:eastAsia="IRNazanin" w:cs="IRNazanin"/>
          <w:color w:val="111111"/>
          <w:sz w:val="28"/>
          <w:szCs w:val="28"/>
          <w:rtl w:val="true"/>
          <w:lang w:bidi="fa-IR"/>
        </w:rPr>
        <w:t>!</w:t>
      </w:r>
      <w:bookmarkStart w:id="107" w:name="pg122_1115"/>
    </w:p>
    <w:p>
      <w:pPr>
        <w:pStyle w:val="Heading2"/>
        <w:numPr>
          <w:ilvl w:val="1"/>
          <w:numId w:val="1"/>
        </w:numPr>
        <w:rPr/>
      </w:pPr>
      <w:bookmarkStart w:id="108" w:name="__RefHeading___Toc915954_211673320"/>
      <w:bookmarkStart w:id="109" w:name="_Toc35"/>
      <w:bookmarkEnd w:id="107"/>
      <w:bookmarkEnd w:id="108"/>
      <w:r>
        <w:rPr>
          <w:rtl w:val="true"/>
        </w:rPr>
        <w:t>(</w:t>
      </w:r>
      <w:r>
        <w:rPr/>
        <w:t>32</w:t>
      </w:r>
      <w:r>
        <w:rPr>
          <w:rtl w:val="true"/>
        </w:rPr>
        <w:t>)</w:t>
      </w:r>
      <w:bookmarkEnd w:id="10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انکب حامد علی مطالعات عدیدة، کلها تتحدث حول قضیة المهدی وما یدور فی اطارها من ملابسات وشبهات، واسئلة ومطارحات، وآراء ونظرات داعمة وناقضة، مؤیدة ومنکرة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الیوم الذی کان لاحد العملاء من الزبائن بضاعة لدی حامد، کان علی الاخیر ان یقوم بتوریدها له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توطدت العلاقات بینهما، شاءت الظروف ان یدعو العمیل حامد الی مائدة عشاء علی شرفه، وذلک فی احد المطاعم الراقیة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یترقب الزبون الفرصة کیما یفتتح أبواب الحدیث حول المهدی، ذلک انه کان یدرک مدی اهتمام حامد بهذه المسألة لشدة مناقشاته التی یجریها فی الشرکة، وذلک فی اوقات استراحته، وفی بعض الفرص الترفیهیة التی یمکن أن تنسل خلال عقد بعض الجلسات، او حتی فی خضم العدید من الاجتماعات العملیة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إن ألقی العمیل الطُّعم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ذکیاً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حامد أذکی منه، بحیث شعر بالمقلب وطریقة استمالة العمیل لدراسة شخصیة حامد، کیما یتسنی له من خلال هذه المناقشات ان یطّلع علی خبایاه وبالتالی یحدد لنفسه فی المستقبل الطریقة التی یمکنه ان یلعب بها مع رئیس الشرکة المستقبلی، فکان یفحص فیه المبادی‌ء، تری هل یمکنه التخلی عنها، وهل یمکنه ان یؤمن بالعلم علی حساب المذهب والدین، او انه یجری المعادلة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یحاول التوفیق بینهما قدر ما استطاع الی ذلک سبیلا، کل هذا کان یدور فی مخیلة العمیل الزبون الذی کان یتمتع بشی‌ء من الذلاقة، شخصیة ممزوجة بنکهة، یضرب علیها دائماً طوقاً من التشذیب، ممعناً فی الاعراب عن نفسه بکلام معسول، فما کان من حامد الا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شی‌ء من الحدیث حول بعض المسائل المتعلقة بهذا الصدد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کانا قد تناولا طعام العشاء وعبّا قدحین من الشای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المنکرین للامام المهدی بالتشخیص الذی حددناه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بکونه محمداً نجل الإمام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ینطلقون من دوافع ومنطلقات بعیدة عن منهج الإسلام فی الدعوة الی الایمان بالعقائد؛ فمنهج الإسلام کما یقوم علی العقل والمنطق، فإنه یعتمد علی الفطرة ویستند الی الغیب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صحیح، الا ان الایمان بالغیب یتطلب ضرورات واستعدادات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لا تتوفر لدی الجمیع ؟</w:t>
      </w:r>
    </w:p>
    <w:p>
      <w:pPr>
        <w:pStyle w:val="BookText"/>
        <w:rPr/>
      </w:pPr>
      <w:r>
        <w:rPr>
          <w:rFonts w:ascii="IRNazanin" w:hAnsi="IRNazanin" w:eastAsia="IRNazanin"/>
          <w:color w:val="111111"/>
          <w:sz w:val="28"/>
          <w:sz w:val="28"/>
          <w:szCs w:val="28"/>
          <w:rtl w:val="true"/>
          <w:lang w:bidi="fa-IR"/>
        </w:rPr>
        <w:t>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ایضاً صحیح، والإسلام ما کلف الانسان فوق طاقته، ولا دعاه للتخلی عن اسس الاعتقاد بالله بذریعة تناهی قدرة الانسان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ان الایمان بالغیب ما کان الا جزءً من عقیدة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تکررت الدعوة قرآناً وسنّةً الی ذلک قال تعالی ألم ذلک الکتاب لا ریب فیه هدیً للمتقین الذین یؤمنون بالغیب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 تلک من أنباء الغیب نوحیها الیک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السنّة النبویة مئات الروایات المؤکدة علی الایمان بالغیب والتصدیق بما یُخبر به الرُسل والأنبیاء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الایمان بالغیب لا تصحُّ عقیدة المسلم بإنکاره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تعقَّله وأدرک أسراره وتفصیلاته، أم لم یستطع الی ذلک سبیلاً؟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بالضبط، فانه لا یصح للمرء 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الامر مثلاً بالنسبة الی الکهرباء التی ما آمن بها الناس الا من حیث آمنوا بآثارها المترتبة علی وجودها، کذلک الایمان بالملائکة وبالجنّ</w:t>
      </w:r>
    </w:p>
    <w:p>
      <w:pPr>
        <w:pStyle w:val="BookText"/>
        <w:rPr/>
      </w:pPr>
      <w:r>
        <w:rPr>
          <w:rFonts w:ascii="IRNazanin" w:hAnsi="IRNazanin" w:eastAsia="IRNazanin"/>
          <w:color w:val="111111"/>
          <w:sz w:val="28"/>
          <w:sz w:val="28"/>
          <w:szCs w:val="28"/>
          <w:rtl w:val="true"/>
          <w:lang w:bidi="fa-IR"/>
        </w:rPr>
        <w:t>وبعذاب القبر، وسؤال الملکین فی القبر، الی غیر ذلک من المغیّبات التی ذکرها القرآن أو أخبر بها نبینا محمدصلی الله علیه وآله ونقلها إلینا الثقاة العدول المؤتمنون، ومن جملة ذلک بل من أهمها قضیة الإمام المهدی الذی سیظهر فی آخر الزمان لیملأ الأرض قسطاً وعدلاً بعد أن مُلئت ظلماً وجوراً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فالمهدی قد نطقت به الصحاح والمسانید والسنن فلا یسعُ مسلماً إنکاره، لکثرة الطرق ووثاقة الرواة ودلائل التاریخ والمشاهدة الثابتة لشخصه کما 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أهم الشبهات التی تثار هنا هی مسألة صغر سنّ الإمام، وطول عمره، والفائدة من الغیبة بالنسبة له، ومسألة استفادة الأُمّة المسلمة منه وهو مستور غائب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المهدی علیه السلام خَلَفَ أباه فی إمامة المسلمین، وهذا یعنی أنّه کان إماماً بکلّ ما فی الامامة من محتویً فکری وروحی فی وقتٍ مبکر جداً من حیاته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فنحن امام فلسفة الامامة المبکرة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الامامة المبکرة، فهی ظاهرة سَبَقَهُ إلیها عدد من آبائه علیهم السلام، فالامام الجواد محمد بن علی علیه السلام تولّی الامامة وهو </w:t>
      </w:r>
    </w:p>
    <w:p>
      <w:pPr>
        <w:pStyle w:val="BookText"/>
        <w:rPr/>
      </w:pPr>
      <w:r>
        <w:rPr>
          <w:rFonts w:ascii="IRNazanin" w:hAnsi="IRNazanin" w:eastAsia="IRNazanin"/>
          <w:color w:val="111111"/>
          <w:sz w:val="28"/>
          <w:sz w:val="28"/>
          <w:szCs w:val="28"/>
          <w:rtl w:val="true"/>
          <w:lang w:bidi="fa-IR"/>
        </w:rPr>
        <w:t>فی الثامنة من عمره، والإمام علی بن محمد الهادی علیه السلام تولّی الامامة وهو فی التاسعة من عمره، والإمام أبو محمد العسکری وهو والد الإمام المهدی المنتظر تولّی الامامة وهو فی الثانیة والعشرین من عمره، ویلاحظ أن ظاهرة الامامة المبکرة بلغت ذروتها فی الإمام المهدی والإمام الجواد، ونحن نسمّیها ظاهرة لأنّها کانت بالنسبة إلی عدد من آباء المهدی علیهم السلام تشکل مدلولاً حسیّاً عملیاً عاشه المسلمون، ووعوه فی تجربتهم مع الإمام بشکل وآخر، ولایمکن أن یُطالب بإثبات ظاهرة من الظواهر هی أوضح وأقوی من تجربة 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ایضاح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یمکننی ان أوضح هذا، وذلک ضمن النقاط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تکن‌إمامة الإمام من أهل البیت علیهم السلام مرکزاً من مراکز السّلطان والنفوذ التی تنتقل بالوراثة من الأبِ إلی الابن، ویدعمها النظام الحاکم کما کان الحال فی الامویین والفاطمیین والعباسیّین، وإنّما کانت تکتسب ولاءَ قواعدها الشعبیة الواسعة عن طریق التغلغل الروحی والاقناع الفکری لتلک القواعد بجدارة هذه الامامة لزعامة الإسلام وقیادته علی أُسس فکریة وروحیة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القواعد الشعبیة بُنیت منذُ صدر الإسلام، </w:t>
      </w:r>
    </w:p>
    <w:p>
      <w:pPr>
        <w:pStyle w:val="BookText"/>
        <w:rPr/>
      </w:pPr>
      <w:r>
        <w:rPr>
          <w:rFonts w:ascii="IRNazanin" w:hAnsi="IRNazanin" w:eastAsia="IRNazanin"/>
          <w:color w:val="111111"/>
          <w:sz w:val="28"/>
          <w:sz w:val="28"/>
          <w:szCs w:val="28"/>
          <w:rtl w:val="true"/>
          <w:lang w:bidi="fa-IR"/>
        </w:rPr>
        <w:t>وازدهرت واتّسعت علی عهد الامامین الباقر والصادق علیهما السلام أصبحت المدرسة التی رعاها هذان الامامان، فی داخل هذه القواعد، تشکل تیاراً فکریاً واسعاً، فی العالم الاسلامی یضمُّ المئات من الفقهاء والمتکلمین والمفسرین والعلماء فی مختلف ضروب المعرفة الاسلامیة والبشریة المعروفة وقتئذٍ، حتی قال الحسن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أدرکت فی هذا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 شیخٍ کلٌّ یقول حدثنی جعفر بن محمد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الشروط التی کانت هذه المدرسة، وما تمثله من قواعد شعبیة فی المجتمع الاسلامی، تؤمن بها، وتتقید بموجبها فی تعیین الإمام والتعرّف علی کفاءته للامامة شروط شدیدة، لأنها تؤمن بأن الإمام لایکون إماماً إلاّ إذا کان معصوماً وکان أعلم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ان النقطة الرابعة ما کانت لتنص الا علی انّ المدرسة وقواعدها الشعبیة کانت تقدّم تضحیات کبیرة فی سبیل الصمود علی عقیدتها فی الامامة؛ لأنّها کانت فی نظر السلطة المعاصرة لها تشکل خطاً عدائیاً، ولو من الناحیة الفکریة علی الأقل، الأمر الذی أدّی إلی قیام السلطات وقتئذٍ وباستمرار </w:t>
      </w:r>
    </w:p>
    <w:p>
      <w:pPr>
        <w:pStyle w:val="BookText"/>
        <w:rPr/>
      </w:pPr>
      <w:r>
        <w:rPr>
          <w:rFonts w:ascii="IRNazanin" w:hAnsi="IRNazanin" w:eastAsia="IRNazanin"/>
          <w:color w:val="111111"/>
          <w:sz w:val="28"/>
          <w:sz w:val="28"/>
          <w:szCs w:val="28"/>
          <w:rtl w:val="true"/>
          <w:lang w:bidi="fa-IR"/>
        </w:rPr>
        <w:t>تقریباً بحملات من التصفیة والتعذیب، فَقُتِل من قُتِل، وسُجنَ من سُجِنَ، ومات فی ظلمات المعتقلات والحبس المئات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الاعتقاد بامامة أئمة أهل البیت علیهم السلام کان یکلفهم غالیاً، ولم یکن له من الاغراءات سوی ما یُحسُّ به المُعْتَقِد أو یفترضه من التقرّب إلی اللَّه تعالی والزلفی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فالثمن یجب ان یکون باهظاً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یعر حامد اهتماماً لتعلیقات الزبون، بل استرسل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الأئمة الذین دانت هذه القواعد الشعبیة لهم بالامامة، لم یکونوا معزولین عنها، ولامتقوقعین فی بروجٍ عاجیة عالیة شأن السلاطین مع شعوبهم، ولم یکونوا یحتجبون عنهم إلاّ أن تحجبهم السلطة الحاکمة بسجنٍ أو 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یمکن ان یستشف مثل هذا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یتسنی لنا ان نعرفه من خلال العدد الکبیر من الرواة والمحدّثین عن کل واحدٍ من الأئمة الأحدَ عشرَ من آباء المهدی‌علیه السلام، ومن خلال ما نُقل من المکاتبات التی کانت تحصل بین الإمام ومعاصریه، وما کان یقوم الإمام به من أسفار من ناحیةٍ، وما کان یبثّهُ من وکلاء فی مختلف أنحاء العالم الاسلامی من ناحیة أُخری وما کان قد اعتاده الشیعة من تفقّد أئمتهم وزیارتهم فی المدینة المنورة عندما یؤمّون الدیار المقدّسة من کلِّ مکان </w:t>
      </w:r>
    </w:p>
    <w:p>
      <w:pPr>
        <w:pStyle w:val="BookText"/>
        <w:rPr/>
      </w:pPr>
      <w:r>
        <w:rPr>
          <w:rFonts w:ascii="IRNazanin" w:hAnsi="IRNazanin" w:eastAsia="IRNazanin"/>
          <w:color w:val="111111"/>
          <w:sz w:val="28"/>
          <w:sz w:val="28"/>
          <w:szCs w:val="28"/>
          <w:rtl w:val="true"/>
          <w:lang w:bidi="fa-IR"/>
        </w:rPr>
        <w:t>لأداء فریضة الحج، کل ذلک یفرض تفاعلاً مستمراً بدرجة واضحةٍ بین الإمام وبین قواعده الممتدة فی أرجاء العالم الاسلامی بمختلف</w:t>
      </w:r>
    </w:p>
    <w:p>
      <w:pPr>
        <w:pStyle w:val="BookText"/>
        <w:rPr/>
      </w:pPr>
      <w:r>
        <w:rPr>
          <w:rFonts w:ascii="IRNazanin" w:hAnsi="IRNazanin" w:eastAsia="IRNazanin"/>
          <w:color w:val="111111"/>
          <w:sz w:val="28"/>
          <w:sz w:val="28"/>
          <w:szCs w:val="28"/>
          <w:rtl w:val="true"/>
          <w:lang w:bidi="fa-IR"/>
        </w:rPr>
        <w:t>طبقاتها من العلماء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کانت النقطة الخامسة، أما السادسة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أراک ذهبت اکثر مما ینبغی، ألیس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السلطات المعاصرة للأئمة علیهم السلام کانت تنظر إلیهم والی زعاماتهم الروحیة بوصفها مصدر خطرٍ کبیر علی کیانها ومقدّراتها، وعلی هذا الأساس بذلت کلَّ جهودها فی سبیل تفتیت هذه الزعامة، وتحملت فی سبیل ذلک کثیراً من السلبیات، وظهرت أحیاناً بمظاهر القسوة والطغیان حینما اضطرّها تأمین مواقعها إلی ذلک، وکانت حملات المطاردة والاعتقال مستمرة للائمة أنفسهم علی الرغم مما یخلّفه ذلک من شعور بالألم أو الاشمئزاز عند المسلمین، ولا سیما الموالین علی اختلاف درجاتهم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تعتقد ان السلطات محقة ام لا ؟ اقصد فی الدفاع عن سلطانها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فیما لو کان لها الحق فی تولی مناصب الدولة وحکومة المسلمین، کما انه لا نمنحها الحق کل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کانت حکومتها شرعیة مستمدة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تعاقب وتظلم </w:t>
      </w:r>
    </w:p>
    <w:p>
      <w:pPr>
        <w:pStyle w:val="BookText"/>
        <w:rPr/>
      </w:pPr>
      <w:r>
        <w:rPr>
          <w:rFonts w:ascii="IRNazanin" w:hAnsi="IRNazanin" w:eastAsia="IRNazanin"/>
          <w:color w:val="111111"/>
          <w:sz w:val="28"/>
          <w:sz w:val="28"/>
          <w:szCs w:val="28"/>
          <w:rtl w:val="true"/>
          <w:lang w:bidi="fa-IR"/>
        </w:rPr>
        <w:t>وتسحق وتکبت المشاعر وتخنق الحریات وذلک اعتقاداً منها ان هذه السبل کفیلة بردع المعارضین لحکومتها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ما شاء للناس ان یؤمنوا قسراً، بل ارادهم ان یدرکوا فضله ومقدار نعمه بانفسهم ومن ضمن هذه النعم الولایة والحکومة الاسلامیة، لان کل ما اخذ قسراً سوف یسترجع 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شاء اللَّه لآمن من فی السماء والارض، ولکن اللَّه یهدی من یشاء ویضل من یشاء بأیدی واختیار الناس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هتف العمیل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لینطلی علی حامد مثل هذا السیاق من الاطراء المقیت والمصطنع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فی سره یضحک من هذا الشخص اشفاقاً علی ما یخطط ویمهد له عبر محاولاته لکسب ود حامد وعطفه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عاد حامد الی الحدیث، فجعل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ذکرته کان یمثل بالنسبة لی النقطة السادسة، لیس 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أجمل توارد مثل هذه الخواطر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أخذنا بنظر الاعتبار هذه النقاط الست، وهی حقائق تاریخیة لا تقبل الشک، أمکن أن نخرجَ بالنتیجة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ظاهرة الامامة المبکرة کانت ظاهرة واقعیة ولم تکن </w:t>
      </w:r>
    </w:p>
    <w:p>
      <w:pPr>
        <w:pStyle w:val="BookText"/>
        <w:rPr/>
      </w:pPr>
      <w:r>
        <w:rPr>
          <w:rFonts w:ascii="IRNazanin" w:hAnsi="IRNazanin" w:eastAsia="IRNazanin"/>
          <w:color w:val="111111"/>
          <w:sz w:val="28"/>
          <w:sz w:val="28"/>
          <w:szCs w:val="28"/>
          <w:rtl w:val="true"/>
          <w:lang w:bidi="fa-IR"/>
        </w:rPr>
        <w:t>وَهماً من الأوهام؛ لأنَّ الإمام الذی یبرز علی المسرح وهو صغیر فیعلن عن نفسه إماماً روحیاً وفکریاً للمسلمین، ویدینُ له بالولاء</w:t>
      </w:r>
    </w:p>
    <w:p>
      <w:pPr>
        <w:pStyle w:val="BookText"/>
        <w:rPr/>
      </w:pPr>
      <w:r>
        <w:rPr>
          <w:rFonts w:ascii="IRNazanin" w:hAnsi="IRNazanin" w:eastAsia="IRNazanin"/>
          <w:color w:val="111111"/>
          <w:sz w:val="28"/>
          <w:sz w:val="28"/>
          <w:szCs w:val="28"/>
          <w:rtl w:val="true"/>
          <w:lang w:bidi="fa-IR"/>
        </w:rPr>
        <w:t>والامامة کل ذلک التیار الواسع لابدَّ أن یکون فی أعلی الدرجات والمراتب من العلم والمعرفة وسعة الاُفق والتمکّن من الفقه والتفسیر والعقائد، لأنه لو لم یکن کذلک لما أمکن أن تقتنعَ تلک القواعد الشعبیة بإمامته، مع ما تقدّم من أن الأئمة کانوا فی مواقع تتیحُ لقواعدهم التفاعل معهم، وللأضواء المختلفة أن تُسلط علی حیاتهم وموازین شخصیتهم، فهل تری أن صبیّاً یدعو إلی إمامة نفسه وینصب منها علماً للاسلام وهو علی مرأیً ومسمع من جماهیر قواعده الشعبیة، فتؤمن به وتبذل فی سبیل ذلک الغالی من أمنها وحیاتها بدون أن تکلّف نفسها اکتشاف حاله، وبدون أن تهزّها ظاهرة هذه الامامة المبکرة لاستطلاع حقیقة الموقف وتقییم هذا الصبیّ الإمام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أنَّ الناس لم یتحرکوا لاستطلاع الموقف، فهل یمکن أن تمرَّ المسألة أیاماً وشهوراً بل أعواماً دون أن تتکشّف الحقیقة علی الرغم من التفاعل الطبیعی المستمر بین الصبیّ الإمام وسائر الناس ؟ وهل من المعقول أن یکون صبیّاً فی فکره وعلمه حقاً ثم لا یبدو ذلک من خلال هذا التفاعل الطویل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بالضبط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واذا افترضنا أنّ القواعد الشعبیة لامامة أهل البیت لم یُتَح لها أن تکتشف واقع الأمر، فلماذا سکتت السلطة القائمة ولم تعمل علی کشف الحقیقة إذا کانت فی صالحها ؟ وما کان أیسر ذلک علی السلطة القائمة لو کان الإمام الصبیّ صبیّاً فی فکره وثقافته کما هو المعهود فی الصبیان ؟ وما کان أنجحه من أسلوب أن تقدّم الصبی إلی شیعته وغیر شیعته علی حقیقته، وتبرهن علی عدم کفاءته للامامة والزعامة الروحیة والفکریة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کان من الصعب الاقناع بعدم کفاءة شخص فی الأربعین أو الخمسین لتسلّم الامامة، فلیس ثمة صعوبة فی الاقناع بعدم کفاءة صبی اعتیادی مهما کان ذکیاً وفطناً للامامة بمعناها الذی یعرفه الشیعة</w:t>
      </w:r>
    </w:p>
    <w:p>
      <w:pPr>
        <w:pStyle w:val="BookText"/>
        <w:rPr/>
      </w:pPr>
      <w:r>
        <w:rPr>
          <w:rFonts w:ascii="IRNazanin" w:hAnsi="IRNazanin" w:eastAsia="IRNazanin"/>
          <w:color w:val="111111"/>
          <w:sz w:val="28"/>
          <w:sz w:val="28"/>
          <w:szCs w:val="28"/>
          <w:rtl w:val="true"/>
          <w:lang w:bidi="fa-IR"/>
        </w:rPr>
        <w:t>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أسهل وأیسر من الطرق المعقدة وأسالیب القمع والمجازفة التی انتهجتها السلطات وقتئذٍ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الزبون یصادق علی ما یقوله حامد، بینما شعر انه یعدّ له عدّة من الشبهات اخری، فقال حامد مستطرداً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التفسیر الوحید لسکوت الخلافة المعاصرة عن اللعب بهذه الورقة هو أنها أدرکت أنَّ الامامة المبکرة ظاهرة حقیقیة ولیست شیئاً مصطنعاً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والحقیقة أنها أدرکت ذلک بالفعل بعد أن حاولت أن تلعب بتلک الورقة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تعریضه للاختبار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تستطع، والتأریخ یحدّثنا عن محاولات من هذا القبیل وعن فشلها، بینما لم یحدّثنا إطلاقاً عن موقف تزعزت فیه ظاهرة الامامة المبکّرة أو واجه فیه الصبیّ الإمام إحراجاً یفوق قدرته أو یزعزع ثقة الناس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فهذا معنی ما قلتموه جنابکم من أنَّ الامامة المبکّرة ظاهرة واقعیة فی حیاة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بکل تأکید، فلیست هی مجرّد افتراض، کما أنّ هذه الظاهرة الواقعیة لها جذورها وحالاتها المماثلة فی تراث السماء الذی امتدّ عبر الرسالات والزعامات الربانیة، ویکفی مثالاً لظاهرة الامامة المبکّرة فی التراث الربانی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یحیی‌علیه السلام، إذ قال تعالی یَایَحْیَی خُذِ الْکِتَابَ بِقُوَّةٍ وَآتَیَّناهُ الْحُکْمَ صَبِیّاً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فالمطلوب اذن، هو اثبات هذه الظاهرة قلبیاً وعقلیاً علی حد سواء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فمتی ثبت أن الامامة المبکّرة ظاهرة واقعیة وموجودة فعلاً فی حیاة أهل البیت، لم یَعُدْ هناک اعتراض فیما یخصّ حیاة </w:t>
      </w:r>
    </w:p>
    <w:p>
      <w:pPr>
        <w:pStyle w:val="BookText"/>
        <w:rPr/>
      </w:pPr>
      <w:r>
        <w:rPr>
          <w:rFonts w:ascii="IRNazanin" w:hAnsi="IRNazanin" w:eastAsia="IRNazanin"/>
          <w:color w:val="111111"/>
          <w:sz w:val="28"/>
          <w:sz w:val="28"/>
          <w:szCs w:val="28"/>
          <w:rtl w:val="true"/>
          <w:lang w:bidi="fa-IR"/>
        </w:rPr>
        <w:t>المهدی علیه السلام، وخلافته لأبیه وهو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اعتدل الزبون فی جلسته، ثم تنحنح وقال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ان أهم ما یثیره البعض بل الکثیر فی هذا المجال، ویروّجون له باستمرار قدیماً وحدیثاً،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المهدی یُعبّرُ عن إنسان حیّ عاصرَ الأجیال المتعاقبة منذ أکثر من أحدَ عشرَ قرناً فکیف تأتّی له هذا العمر الطویل ؟ وکیف نجا من القوانین الطبیعیة التی تحتمّ مروره بمرحلة الشیخوخة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الجائز أن نطرح الشبهة بصورة سؤالٍ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بالامکان أن یعیش الانسانُ قروناً متطاولة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وللاجابة عن هذا السؤال لا بدَّ من التمهید ببحث مسألة الامکان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ثلاثة أنواع متصورة للامکان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التعبیر عنها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یصطلح علیه بالامکان العملی، ویُراد به ما هو ممکن فعلاً وواقعاً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له تحقق ووجود ظاهر ومتعین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ما یصطلح علیه بالامکان العلمی، ویُراد به ما هو غیر </w:t>
      </w:r>
    </w:p>
    <w:p>
      <w:pPr>
        <w:pStyle w:val="BookText"/>
        <w:rPr/>
      </w:pPr>
      <w:r>
        <w:rPr>
          <w:rFonts w:ascii="IRNazanin" w:hAnsi="IRNazanin" w:eastAsia="IRNazanin"/>
          <w:color w:val="111111"/>
          <w:sz w:val="28"/>
          <w:sz w:val="28"/>
          <w:szCs w:val="28"/>
          <w:rtl w:val="true"/>
          <w:lang w:bidi="fa-IR"/>
        </w:rPr>
        <w:t>ممتنعٍ من الناحیة العلمیة الصِرفة، أی أنَّ العلم لایمنع وقوعه وتحققه ووجوده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الثالث، فهو ما یصطلح علیه بالامکان المنطقی، ویُراد به ما لیس مستحیلاً عقلاً، أی أنَّ العقل لایمنع وقوعه وتحققه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الزبون وفی قرارة نفسه، یسائل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تُری کیف سوّلت لنفس هذا الشاب الیافع ان یعلمنی انا وامثالی الذین حنکتهم تجارب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ومرسوا علی فنون المعاملات والمناقصات فضلا عن المزایدات، وخبروا ضروب المهن والمضاربات التجاریة، تری کیف سوّلت له نفسه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عاد بعدها یقول لنفسه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انی لا استطیع ان اتکلم مثلما یتکلم هو، هذا صحیح، وهاهی الحیاة تجزل له العطاء، وتمنحه ملاءة التجربة کیما ینشرها علی مدی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بینما کان حامد یلقی کلامه الذی کان یحسب لکل جملة من جمله کل حساب وحساب، فقال مستدرکاً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الی هذا نعرض المسألة کالآتی مبتدئین بالامکان المنطقی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امتداد عمر الانسان مئات السنین ممکن منطقیاً، أی لیس مستحیلاً من وجهة نظر عقلیة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ادری ما اقول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بکل تأکید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فقضیة امتداد العمر فوق الحدّ الطبیعی أضعافاً مضاعفةً لیست فی دائرة المستحیل، کما هو واضح بأدنی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لیس مألوفاً ومشاهداً، ولکن هناک حالات، نقلها أهل التواریخ، وتناقلتها بعض النشرات العلمیة، تجعل الانسان لا یستغرب ولایُنکر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لا یستغرب ولا ینکر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أنّ الغرابة ترتفع تماماً عندما یقرع سمعَ المسلم صوتُ الوحی ومنطوق القرآن فی النبی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نوُحاً إلی قَوْمِهِ فَلَبِثَ فِیهِمْ أَلْفَ سَنَةٍ إلَّا خَمْسِینَ عَاماً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تقریب مسألة الامکان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ولتقریب مسألة الامکان بهذا المعنی نضربُ مثالاً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أحداً قال لجماعةٍ إنی أستطیع أن أعبرَ النهر ماشیاً، أو أجتاز النارَ دون أن أُصابَ بسوء، فلا بدَّ أن یستغربوا وینکروا، لکنه لو حقّق ما قاله بالفعل فعبر النهر ماشیاً أو اجتاز النار بسلام؛ فإنَّ انکارهم واستغرابهم سیزول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جاء آخر وقال مثلَ مقالة الأول، فإنَّ درجة الاستغراب ستقلُّ، وهکذا لو جاء </w:t>
      </w:r>
    </w:p>
    <w:p>
      <w:pPr>
        <w:pStyle w:val="BookText"/>
        <w:rPr/>
      </w:pPr>
      <w:r>
        <w:rPr>
          <w:rFonts w:ascii="IRNazanin" w:hAnsi="IRNazanin" w:eastAsia="IRNazanin"/>
          <w:color w:val="111111"/>
          <w:sz w:val="28"/>
          <w:sz w:val="28"/>
          <w:szCs w:val="28"/>
          <w:rtl w:val="true"/>
          <w:lang w:bidi="fa-IR"/>
        </w:rPr>
        <w:t>ثالث ورابع وخامس، فإنَّ ما وقع منهم من الاستغراب أوّل مرّة سوف لایکون علی حالته وقوّته فی المرة الخامسة، بل یضعف جداً الی</w:t>
      </w:r>
    </w:p>
    <w:p>
      <w:pPr>
        <w:pStyle w:val="BookText"/>
        <w:rPr/>
      </w:pPr>
      <w:r>
        <w:rPr>
          <w:rFonts w:ascii="Amiri" w:hAnsi="Amiri" w:eastAsia="Amiri" w:cs="Amiri"/>
          <w:color w:val="111111"/>
          <w:sz w:val="28"/>
          <w:sz w:val="28"/>
          <w:szCs w:val="28"/>
          <w:rtl w:val="true"/>
          <w:lang w:bidi="ar-SA"/>
        </w:rPr>
        <w:t>أنْ یزول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وهکذا نقول فی مسألتنا، فإنَّ القرآن قد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نوحاًعلیه السلام لبثَ فی قومه ألف سنةٍ إلّا خمسین عاماً، وهذا غیر عمره قبل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عیسی علیه السلام لم یمت وإنما رفعه اللَّه إلیه کما فی قوله تعالی وَقَوْلِهِمْ إنّا قَتَلْنَا المسیحَ عیسی ابنَ مریمَ رسولَ اللَّهِ وَمَا قَتَلُوهُ وما صَلَبُوه وَلَکِنْ شُبِّه لَهُمْ وإِنّ الَّذِینَ اخْتَلَفُوا فیهِ لَفی شَک مِنْهُ مَالَهُم بِهِ من عِلْمٍ إلّا اتباع الظَّنِّ وَمَا قَتَلُوهُ یَقِیناً، بَلّ رَفَعَهُ اللَّهُ إلیهِ وَکانَ اللَّهُ عَزِیزاً حَکیماً</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فقد جاء فی روایات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سینزل إلی الأرض، وکذلک جاء فیهما أن الدجال موجود حی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فهمهم العمیل فی نفسه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الدجال موجود حی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فعندما تتحدث الروایات الصحیحة ویشهد الشهود، وتتوالی الاعترافات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عترة الرسول الأکرم، من ولد فاطمة، نجل الحسن العسکری الذی ولد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سوف لایبقی عند ذلک وجهُ للاستغراب والانکار إلا عناداً واستکباراً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تفسیر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الانسانی لایزید علی مائة وعشرین سنة، والآیة تدلّ علی خلاف قولهم، والعقل یوافقها، فإنَّ البقاء علی الترکیب الذی فی الانسان ممکن لذاته وإلاّ لما بقی ودوام تأثیر المؤثر فیه ممکن؛ لأنَّ المؤثر فیه إنْ کان واجب الوجود فظاهر الدوام، وإن کان غیره فله مؤثر، وینتهی الی الواجب وهو دائم، فتأثیره یجوز أن یکون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البقاء ممکن فی ذاته، فإن لم یکن فلعارض، لکن العارض ممکن العدم، وإلّا لما بقی هذا المقدار لوجوب وجود العارض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کلامهم علی خلاف العقل والنقل</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هکذا برهن الرازی علی جواز طول عمر الانسان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وذلک بخلاف المعتاد کما هو الثابت فی طول عمر عیسی علیه السلام، والبرهان نفسه یصح الاستدلال به علی طول عمر المهدی علیه السلام، ویقرّب هذا الاستدلال اتفاق الصحاح وغیرها علی </w:t>
      </w:r>
    </w:p>
    <w:p>
      <w:pPr>
        <w:pStyle w:val="BookText"/>
        <w:rPr/>
      </w:pPr>
      <w:r>
        <w:rPr>
          <w:rFonts w:ascii="IRNazanin" w:hAnsi="IRNazanin" w:eastAsia="IRNazanin"/>
          <w:color w:val="111111"/>
          <w:sz w:val="28"/>
          <w:sz w:val="28"/>
          <w:szCs w:val="28"/>
          <w:rtl w:val="true"/>
          <w:lang w:bidi="fa-IR"/>
        </w:rPr>
        <w:t>نزول عیسی فی آخر الزمان لمساعدة المهدی علی قتل الدجال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والامکان العملی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الامکان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قاطعه الزبون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الامکان العملی بالنسبة الی نوع الانسان متاحٌ الآن، وتساعد علیه التجربة أم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التجارب المعاصرة فی ضوء الامکانات المتاحة والظروف الموجودة لم تنجح لحد الآن فی تحقیق مثل هذه الحالة، أی اطالة عمر الانسان إلی حدٍّ أکثر من ضعفٍ أو ضعفی العمر الطبیعی، وهذا أمرٌ مشهود لا یحتاج إلی 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لهذا ان یدل علی عدم طول عمر الانسان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لهذا ذلک، لان الامکان العملی ینحصر بمحاولات اطالة العمر الطبیعی للانسان بید الانسان نفسه، إلاّ أن الاعمار بید اللَّه عزّ 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فإن تدخل الانسان فی إطالة العمر علی خلاف التقدیر غیر ممکن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اللَّه یوفر الاسباب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انه سبحانه یوفر الأسباب الکفیلة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وفجأة، طلع علیهما نادل المطعم، یسائلهما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یرغب السادة بتناول شیئاً من المرطبات أو الحلویات؟</w:t>
      </w:r>
    </w:p>
    <w:p>
      <w:pPr>
        <w:pStyle w:val="BookText"/>
        <w:rPr/>
      </w:pPr>
      <w:r>
        <w:rPr>
          <w:rFonts w:ascii="IRNazanin" w:hAnsi="IRNazanin" w:eastAsia="IRNazanin"/>
          <w:color w:val="111111"/>
          <w:sz w:val="28"/>
          <w:sz w:val="28"/>
          <w:szCs w:val="28"/>
          <w:rtl w:val="true"/>
          <w:lang w:bidi="fa-IR"/>
        </w:rPr>
        <w:t>امتنع کلاهما عن تلبیة هذه الدعوة، فأقفل النادل راجعاً، وغاب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عاد حامد الی کلامه، لیقول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اللَّه یوفر کافة الاسباب الکفیلة بادامة حیاة المعمرین إلی حین أجلهم، ودور العلم هنا اکتشاف تلک الأسباب لا أکثر إذ لیس بمقدوره إبداع الأسباب لانحصارها بیده عزوجل بلا 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فان دور العلم هنا اکتشاف تلک الأسباب لا أکثر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قلت لک، فانه لیس بمقدور العلم خلق وإبداع الأسباب، وذلک لانحصارها بید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العلم والحیاة وکل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لنا ان نتساءل هنا،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زیادة عمر إنسان أکثر من الحدّ الطبیعی المعتاد ممکن علمیاً أم 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التساؤل والجواب علیه کذلک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ابتسم کلاهما، بینما عاد حامد یجیب علی سؤال الزبون، وهو یقول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فی دائرة الامکان العلمی، ولدینا شواهد وأرقام کثیرة تؤکد إمکانها علمیاً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التجارب العلمیة آخذةٌ بالازدیاد لاطالة عمر الانسان أکثر من المعتاد، وهذه التجارب حثیثة وجادة لتعطیل قانون الشیخوخة، فقد جاء فی مجلة المقتطف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حامد یده فی جیبه، اخرج منها محفظة، فتح الاخیرة، کشف عن عدة اوراق، استل بعضاً منها، نشر احداها، ثم اخذ یعاین ما فیها بینما أعاد المحفظة الی جیبه، واحتفظ ببقیة الاوراق علی المنضدة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من المجلد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الصادرة فی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اغسطس</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الانسان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ریمند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أساتذة جامعة جونس هبکنس بأمریکا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یظهر من بعض التجارب العلمیة أنَّ أجزاء جسم الانسان یمکن أن تحیا الی أیّ وقتٍ أُرید، وعلیه فمن المحتمل أن تطول حیاة الانسان الی مائة سنة، وقد لا یوجد مانع یمنع من إطالتها الی ألف سنة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وذکرت هذه المجلة فی العدد الثالث لسنة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فی الامکان أن یبقی الانسان حیّاً أُلوفاً من السنین إذا لم تعرض علیه عوارض تصرم حبلَ حیاته، وقولهم هذا لیس مجرد ظن، بل نتیجة عملیة مؤیدة بالامتحان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حقاً هذا، تری کیف تکون الحیاة لو أمکن للبعض مثل هذا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أکتفی بهذا القدر فی تأیید ماذکرناه من الامکان العلمی، الذی یسعی العلماء جاهدین لتحویله الی إمکان عملی واقعی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التقط حامد ورقة اخری وعاد یقرأ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صدر حدیثاً بعنوان حقائق أغرب من الخیال الجزء الأوّل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ودار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وطنه الأُم مونتریا فی سن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وقد شهد علی عمره أصدقاؤه، وسجلّات مجلس البلدیة، وبیریرا نفسه الذی استطاع أن یتذکر بوضوح کبیر معرکة کاراجینا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حدثت فی عام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نهایة حیاته أُحضر الی نیویورک حیث فحصه جمع من الأطباء المختصین، ومع أنهم وجدوه محتفظاً بضغط دم رجل شاب، ونبض شریانی صحیح وقلب جید، وعقل شاب، فقد قرروا أنه </w:t>
      </w:r>
    </w:p>
    <w:p>
      <w:pPr>
        <w:pStyle w:val="BookText"/>
        <w:rPr/>
      </w:pPr>
      <w:r>
        <w:rPr>
          <w:rFonts w:ascii="IRNazanin" w:hAnsi="IRNazanin" w:eastAsia="IRNazanin"/>
          <w:color w:val="111111"/>
          <w:sz w:val="28"/>
          <w:sz w:val="28"/>
          <w:szCs w:val="28"/>
          <w:rtl w:val="true"/>
          <w:lang w:bidi="fa-IR"/>
        </w:rPr>
        <w:t xml:space="preserve">رجل عجوز جداً أکثر من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أن توماس بار عاش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السجستانی صاحب السنن قد ألّف کتاباً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الکثیر من المعمرین، وفیهم من تجاوزت أعمارهم خمسمائة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خمسمائة 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أما الشاهد الثالث فهو إنّ مجرد إجراء التجارب من قبل الأطباء للتعرف علی مرض الشیخوخة، وأسباب الموت، والمحاولات الدائبة من قِبَلهم ونجاحها ولو بقدر محدود لاطالة عمر الانسان، لهو دلیل علی الامکان، وإلاّ لکان تصرفهم عبثاً، خلاف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ضوء ذلک کله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ضوء ذلک کله، فانه سوف لا یبقی أی مبرر منطقی للاستغراب والانکار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نفسه، فیتحول الامکان النظری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امکان عملی فی شخصه، قبل أن یصلَ العلمُ فی تطوره الی مستوی القدرة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لا یوجد مبررٌ عقلیٌّ لاستبعاده وإنکاره؛ إذ هو نظیر من یسبق العلمَ فی اکتشاف دواءٍ للسرطان </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السِبق فی الفکر الاسلامی قد حصل فی أکثر من مفردةٍ وعنوانٍ، فقد سجّلَ القرآن الکریم نظائر ذلک حین أوردَ وأشارَ الی حقائق علمیة تتعلق بالکونِ وبالطبیعةِ وبالانسانِ، ثم جاءت التجارب العلمیة الحدیثة لتزیحَ عنها الستار أخیراً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لماذا نذهب بعیداً وأمامنا القرآن الکریم یصرّح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بالامکان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بعمر نوحٍ علیه السلام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والاثار النبویة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صرّحت الآثار النبویة، بوجود أشخاص أحیاء منذ قرون متطاولةٍ؛ کالخضرِ، والنبی عیسی علیه السلام، والدجّال علی ما نقله مسلمٌ فی صحیحه من حدیث الجساسة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نؤمن بمثل هذه الوجودات المشخصة، مع انّهم لیس لهم من دورٍ أو أهمیةٍ فیما یتعلق بمستقبل الإسلام إلّا المسیح الذی سیکون وزیراً ومساعداً للمهدی وقائداً لجیوشه کما فی الکثیر من روایات الظهور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سیکون الامر کذلک، فلو علم المسیحیون بذلک، فبرأیک، ماذا تراهم سیصنعون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سوف لا یقبلون به قطعاً، لان المسیح عندهم هو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ینکر البعض حیاة المهدی الذی سیکون له ذلک الدور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وینزل عیسی</w:t>
      </w:r>
    </w:p>
    <w:p>
      <w:pPr>
        <w:pStyle w:val="BookText"/>
        <w:rPr/>
      </w:pPr>
      <w:r>
        <w:rPr>
          <w:rFonts w:ascii="IRNazanin" w:hAnsi="IRNazanin" w:eastAsia="IRNazanin"/>
          <w:color w:val="111111"/>
          <w:sz w:val="28"/>
          <w:sz w:val="28"/>
          <w:szCs w:val="28"/>
          <w:rtl w:val="true"/>
          <w:lang w:bidi="fa-IR"/>
        </w:rPr>
        <w:t xml:space="preserve">لیصلی خلفه </w:t>
      </w:r>
      <w:r>
        <w:rPr>
          <w:rStyle w:val="FootnoteAnchor"/>
          <w:rtl w:val="true"/>
        </w:rPr>
        <w:footnoteReference w:id="1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الزبون ساکتاً، فتابع کلامه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افترضنا قانون الشیخوخة قانوناً صارماً، وإطالة عمر الانسان أکثر من الحد الطبیعی والمعتاد هو خلاف القوانین الطبیعیة التی دلّنا علیها الاستقراء؛ فالأمرُ بالنسبةِ للمهدی علیه السلام یکون حینئذٍ من قبیل المعجزة، وهی لیست حالة فریدة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استدرک کلامه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الأمرَ بالنسبة للمسلم الذی یستمد عقیدتَه من القرآن الکریم والسُّنة المشرفة لیس منکراً أو مستغرباً، إذ هو یجدُ أن القانون الطبیعی الذی هو أکثر صرامةً قد عُطّلَ، کالذی حَدَثَ بالنسبةِ للنبی إبراهیم علیه السلام عندما أُلقی فی النار العظیمة فأنجاه اللَّه تعالی بالمعجزة، کما صرَّح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وسلاماً علی إبراهیم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للمعجزات النبویة فهماً خاصاً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ادری ماذا تعنی، الا انه یمکننی القول ان هذه المعجزة وأمثالها من معاجز الانبیاء، والکرامات التی أختصَّ اللَّه بها أولیاءه، قد أصبحت بمفهومها الدینی أقرب إلی الفهم بدرجةٍ أکبر بکثیر فی ضوء المعطیات العلمیة الحدیثة والانجازات الکبیرة التی حققها العلماء بوسائلهم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بدأنا نشهدُ من الاختراعات والاکتشافات التی لو حُدّثنا عنها سابقاً لأنکرناها غایةَ الانکار ثم ها هی بأیدینا الآن نستخدمها ونلهو بها أحیاناً، فمثلاً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کنّا نقرأ فی الروایات فی أبواب الملاحم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سیکون فی آخر الزمان یَری ویسمع من فی المشرق من هو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عَدَّ بعضُهم ذلک ضرباً من اللامعقول، ثم ها نحن نشهده ونشاهده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الی کل هذا، ماذا یمکننا القول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إلی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استبعاد أمرٍ وإنکاره لمجرد عدم وجودِ حالةٍ مماثلة أو مقاربة نشاهدها، لیس مقبولاً منطقیاً ولیس مبرِّراً علمیاً، إذا کان الأمرُ یقع فی دائرة الامکان العلمی والمنطقی، وقامت علیه الشواهد والأدلة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یمکنک ان تحدثنا عن الاعجازات التی لها ان </w:t>
      </w:r>
    </w:p>
    <w:p>
      <w:pPr>
        <w:pStyle w:val="BookText"/>
        <w:rPr/>
      </w:pPr>
      <w:r>
        <w:rPr>
          <w:rFonts w:ascii="IRNazanin" w:hAnsi="IRNazanin" w:eastAsia="IRNazanin"/>
          <w:color w:val="111111"/>
          <w:sz w:val="28"/>
          <w:sz w:val="28"/>
          <w:szCs w:val="28"/>
          <w:rtl w:val="true"/>
          <w:lang w:bidi="fa-IR"/>
        </w:rPr>
        <w:t>ترافق الظهور؟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فنظیر تلک الاخبار المنبئة فی تراثنا عن بعض الاکتشافات العلمیة الباهرة، الاخبار الأُخری المُنبئة باعجاز عن ظهور الإمام المهدی بما ینطبق تمام الانطباق مع معطیات الحضارة المعاصرة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یمکنک ان توضح لی اکثر من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ورد عن الإمام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اذا قام مدَّ اللَّه عز وجل لشیعتنا فی أسماعهم وأبصارهم حتی لایکون بینهم وبین القائم برید، یکلمهم فیسمعون وینظرون إلیه فی مکانه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لدی من السؤال 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ما عندک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یدور کثیراً حول الاسباب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کلّ هذا الحرص علی إطالة عمر المهدی علیه السلام إلی هذا الحدّ، فتعطّل القوانین لأجله، أو نضطر إلی المعجزة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قاطعه الزبون لیتواصل فی عرض استفساراته،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لا نقبل الافتراض الآخر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قیادة البشریة فی الیوم الموعود یمکن أن تترک لشخصٍ آخر یُولد فی</w:t>
      </w:r>
    </w:p>
    <w:p>
      <w:pPr>
        <w:pStyle w:val="BookText"/>
        <w:rPr/>
      </w:pPr>
      <w:r>
        <w:rPr>
          <w:rFonts w:ascii="IRNazanin" w:hAnsi="IRNazanin" w:eastAsia="IRNazanin"/>
          <w:color w:val="111111"/>
          <w:sz w:val="28"/>
          <w:sz w:val="28"/>
          <w:szCs w:val="28"/>
          <w:rtl w:val="true"/>
          <w:lang w:bidi="fa-IR"/>
        </w:rPr>
        <w:t>ذلک الزمان، ویعیش الظروف الموضوعیة، لینهض بمهمّته التغییریة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الجواب عن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الاحاطة بالمطالب المذکورة فی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واضح جداً، فإنّ اللَّه عزّ وجل قد أبقی أشخاصاً فی هذا العالم أو غیره أحیاءً أطول بکثیر مما انقضی من حیاة المهدی علیه السلام، وذلک لحکمٍ وأسرار لا نهتدی إلیها، أو علمنا ببعضها، وعلی کلِّ حالٍ نؤمن بها إیماناً قطعیّاً، فلیکن الأمر کذلک بالنسبة الی المهدی؛ لأنا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بصفتنا مسلمین نؤمن بأنّ اللَّه تعالی لا یفعل عبثاً 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نؤمن بمغیّبات کثیرةٍ عنّا قامت علیها البراهین المتینة من العقل والنقل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نؤمن به، ولکن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یضرنا اذا لم نعلم بالحکمة فی معتَقدٍ من معتقداتنا، وکذلک الحال فی الاحکام الشرعیّة والاعمال العبادیّة، فقد لا نهتدی إلی سرّ حکمٍ من الاحکام، وفلسفة قانونٍ من القوانین الالهیّة، لکنّ التعبّد، هو قائم فی محله، ولا یمکن التغاضی او التنازل عنه ابداً، کما فی سائر الأدیان الالهیّة منها وغیر الالهیّة، بل حتی فی القوانین البشریّة والوضعیّة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الأدلّة التی أقمناها فی الفصول </w:t>
      </w:r>
    </w:p>
    <w:p>
      <w:pPr>
        <w:pStyle w:val="BookText"/>
        <w:rPr/>
      </w:pPr>
      <w:r>
        <w:rPr>
          <w:rFonts w:ascii="IRNazanin" w:hAnsi="IRNazanin" w:eastAsia="IRNazanin"/>
          <w:color w:val="111111"/>
          <w:sz w:val="28"/>
          <w:sz w:val="28"/>
          <w:szCs w:val="28"/>
          <w:rtl w:val="true"/>
          <w:lang w:bidi="fa-IR"/>
        </w:rPr>
        <w:t xml:space="preserve">السابقة علی ضرورة الایمان بالمهدی، مع تلک المواصفات الخاصة، وأنّه الحجة ابن الحسن العسکری، وأنّه ولد وکان إماماً بعد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الخامسة من عمره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حی موجود علی طول عمره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النتیجة الحتمیّة هی القول بهذه الغیبة الطویلة، سواء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بسرٍّ من أسرارها أو لم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بالامکان أن نتصوّر لها بعض الاسرار بقدر أفهامنا القاصرة وعقولنا المحدودة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لا یطیق من المسلمین الالتزام بالمعجزة فی طول عمر الإمام والفوائد المترتبة علی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علیه ان یصنع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وجب علیه تصحیح اعتقاده من الاصل، وعلی ضوء الأدلة من العقل والنقل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لا یمکننا قبول الافتراض الاخر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بکل تأکید، فعلی هذا الاساس أیضاً، فانه ما کان بامکاننا ان نسلّم بالافتراض الآخر، لأنَّ المفروض أن الأدلة قادتنا إلی 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 الأرض من حجّةٍ للَّه ولو آناً واحداً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الایمان بذلک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الایمان بذلک، سواء علمنا بشی‌ء من الحکم فی ذلک، ممّا جاء فی الکتب العلمیة المفصّلة فی الباب، أو لم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p>
    <w:p>
      <w:pPr>
        <w:pStyle w:val="BookText"/>
        <w:rPr/>
      </w:pPr>
      <w:r>
        <w:rPr>
          <w:rFonts w:ascii="IRNazanin" w:hAnsi="IRNazanin" w:eastAsia="IRNazanin"/>
          <w:color w:val="111111"/>
          <w:sz w:val="28"/>
          <w:sz w:val="28"/>
          <w:szCs w:val="28"/>
          <w:rtl w:val="true"/>
          <w:lang w:bidi="fa-IR"/>
        </w:rPr>
        <w:t>مناص من القول بوجود الإمام منذ ولادته، وأنّه لا مجال لفرض الافتراض الآخر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الزبون ینظر فی ساعته، وکأنه ضاق ذرعاً بصاحبه حامد، لانه لم یتمکن منه، ولم یستطع ان یفهم منه الا ما کان لا یأمل ابداً ان یجده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فخاب سعیه، وانطوی علی نفسه، یقلب اوراق ذهنه، کیما لا یستشعر حامد بثقل وطأة ما لقیه من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یقلب الامر کیفما شاء، وانتقی ما کان لدیه من اسئلته وصادر علیها بالاخیر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استجاب له حامد، سارع الی القاء سؤاله، فقال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هناک سؤال ربما یدور فی الأذهان،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المهدی کذلک، فما هی الفائدة بالنسبة للاُمة، وهو غائبٌ مستور، متوارٍ عن الأنظار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حامد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سؤال جمیل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یحقق ویدقق فی هذه‌المسألة، یجب أن یضع فی حسابه أولاً الروایات والأخبار الصحیحة التی تتحدث عن ظهوره الذی سیکون بصورةٍ مفاجئة وسریعة، أو علی حدِّ لسان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تحدید زمن مخصوص أو وقتٍ معّین، وهذا یترتّب علیه ترقب کل جیلٍ من أجیال المسلمین لظهوره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المتأمل لهذه </w:t>
      </w:r>
    </w:p>
    <w:p>
      <w:pPr>
        <w:pStyle w:val="BookText"/>
        <w:rPr/>
      </w:pPr>
      <w:r>
        <w:rPr>
          <w:rFonts w:ascii="IRNazanin" w:hAnsi="IRNazanin" w:eastAsia="IRNazanin"/>
          <w:color w:val="111111"/>
          <w:sz w:val="28"/>
          <w:sz w:val="28"/>
          <w:szCs w:val="28"/>
          <w:rtl w:val="true"/>
          <w:lang w:bidi="fa-IR"/>
        </w:rPr>
        <w:t>المسألة سوف لا یصعب علیه أن یکتشف فوائد ومزایا جمةً تتعلق بالاُمّة المرحومة،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اخبرک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یدعو کلّ مؤمن إلی أن یکون علی حالةٍ من الاستقامة علی الشریعة، والتقیّد بأوامرها ونواهیها، والابتعاد عن ظلم الآخرین، أو غصب حقوقهم، وذلک لأنَّ ظهور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سیکون مفاجئاً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 دولته وهی التی یُنتصف فیها للمظلوم من الظالم، ویُبسَط فیها العدل ویُمحی الظلم من صفحة 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لأحد ان یقولنَّ أنَّ الشریعة ودستورها القرآن منعت الظلم والتظالم وهذا یکفی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جواب هذا الاحد،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الشعور والاعتقاد بوجود السلطة وبتمکنها وسلطنتها یعدُّ رادعاً قویاً، وقد جاء فی الأثر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لیزع بالسلطان مالا یزع بالقرآن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استطرد حامد فی حدیثه،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یجعلنا نستفید استفادة أخری من وجود المهدی وغیبته فی الوقت ذاته،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سیدعو کلّ مؤمن إلی أن یکون فی حالةِ طواری‌ء مستمرة من حیث التهیؤ للانضمام إلی جیش الإمام المهدی والاستعداد العالی للتضحیة فی سبیل فرض</w:t>
      </w:r>
    </w:p>
    <w:p>
      <w:pPr>
        <w:pStyle w:val="BookText"/>
        <w:rPr/>
      </w:pPr>
      <w:r>
        <w:rPr>
          <w:rFonts w:ascii="IRNazanin" w:hAnsi="IRNazanin" w:eastAsia="IRNazanin"/>
          <w:color w:val="111111"/>
          <w:sz w:val="28"/>
          <w:sz w:val="28"/>
          <w:szCs w:val="28"/>
          <w:rtl w:val="true"/>
          <w:lang w:bidi="fa-IR"/>
        </w:rPr>
        <w:t>هیمنة الإمام الکاملة وبسط سلطته علی الارض، لإقامة شرع اللَّه تعالی وهذا الشعور یخلق عند المؤمنین حالةً من التآزر والتعاون ورصّ الصفوف والانسجام، لأنهم سیکونون جُنداً للامام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هذه الغیبة تحفّز المؤمن بها للنهوض بمسؤولیته، وخاصة فی مجال الأمر بالمعروف والنهی عن المنکر، فتکون الأُمّة بذلک متحصّنة متحفّزة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لایمکن تقیّد أنصار الإمام المهدی علیه السلام بالانتظار فحسب، دون الأمر بالمعروف والنهی عن المنکر استعداداً لبناء دولة الإسلام الکبری وتهیئة قواعدها حتی ظهور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 حامد، وهو یحاول الایجاز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الاُمّة التی تعیش الاعتقاد بالمهدی الحی الموجود تبقی تعیش حالة الشعور بالعزة والکرامة، فلا تطأطی‌ء رأسها لأعداء اللَّه تعالی ولا تذلُّ لجبروتهم وطغیانهم، إذ هی تترقب وتتطلع لظهوره المظفّر فی کلِّ ساعة، ولذلک فهی تأنف من الذلِّ والهوان، وتستصغر قوی الاستکبار، وتستحقر کلِّ مایملکون من عدةٍ وعدد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مثل هذا الشعور سیخلق دافعاً قویّاً للمقاومة والصمود والتضحیة، وهذا هو الذی یخوّف أعداء اللَّه وأعداء</w:t>
      </w:r>
    </w:p>
    <w:p>
      <w:pPr>
        <w:pStyle w:val="BookText"/>
        <w:rPr/>
      </w:pPr>
      <w:r>
        <w:rPr>
          <w:rFonts w:ascii="IRNazanin" w:hAnsi="IRNazanin" w:eastAsia="IRNazanin"/>
          <w:color w:val="111111"/>
          <w:sz w:val="28"/>
          <w:sz w:val="28"/>
          <w:szCs w:val="28"/>
          <w:rtl w:val="true"/>
          <w:lang w:bidi="fa-IR"/>
        </w:rPr>
        <w:t>الإسلام، بل هذا هو سرّ خوفهم ورعبهم الدائم، ولذلک حاولوا علی مرّ التاریخ أن یُضعفوا العقیدة بالمهدی، وأن یُسخّروا الأقلام المأجورة للتشکیک بها، کما کان الشأن دائماً فی خلق وإیجاد الفرق والتیارات الضالّة والهدّامة لاحتواء المسلمین، وصرفهم عن التمسّک بعقائدهم الصحیحة، والترویج للاعتقادات الفاسدة مثلما حصل فی نحلة البابیة والبهائیة والقادیانیة والوهابیة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نهضا، وانفض المجلس، وفی طریقهما الی الخروج، کان الزبون ینظر الی حامد، کأنه یتوقع منه ان یضیف شیئاً من القول، وما کان یدری هو نفسه، لماذا حملت نفسه مثل هذا التوقع، فقال 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ویمکن أن نضیف إلی هذه الثمرات والفوائد المهمة فوائد أُخری یکتسبها المُعتقِد بظهور المهدی علیه السلام فی آخرته، ویأتی فی مقدمتها تصحیح إعتقاده بعدل اللَّه تعالی ورأفته بهذه الاُمّة التی لم یترکها اللَّه سدیً ینتهبها الیأس ویفتک بها القنوط لما تشاهده من إنحراف عن الدین، دون أن یمدّ لها حبل الرجاء بظهور الدین علی کلِّ الأرض بقیادة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الثواب والأجر علی الانتظار، فقد ورد فی الأثر الصحیح عن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بقوله تعالی حکایةً عن وصیة إبراهیم علیه السلام لبنیه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یابَنِیَّ إنَّ اللَّهِ اصْطَفی لَکُم الدّینَ فَلا تَمُوتُنَّ إلّا وأنتُم مُسْلِمُون</w:t>
      </w:r>
      <w:r>
        <w:rPr>
          <w:rStyle w:val="FootnoteAnchor"/>
          <w:rtl w:val="true"/>
        </w:rPr>
        <w:footnoteReference w:id="142"/>
      </w:r>
      <w:r>
        <w:rPr>
          <w:rFonts w:ascii="IRNazanin" w:hAnsi="IRNazanin" w:eastAsia="IRNazanin"/>
          <w:color w:val="111111"/>
          <w:sz w:val="28"/>
          <w:sz w:val="28"/>
          <w:szCs w:val="28"/>
          <w:rtl w:val="true"/>
          <w:lang w:bidi="fa-IR"/>
        </w:rPr>
        <w:t xml:space="preserve">کذلک، فانه من مات ولم یعرف إمام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عصرنا هو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واستناداً إلی کلِّ ماذکرناه یظهر معنی إنَّ الأرض لا تخلو من حجةٍ للَّه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واخیراً، فإنّ مما تسعی إلیه بُؤَر النفاق وبشکل دؤوب هو بحثها الحثیث بین صفوف المسلمین، لعلها تجد فیهم من تتلقفه وتحوطه برعایتها، وتمنحه الالقاب العلمیة الکاذبة التی یَشْرَه إلیها؛ لکی تتخذه مطیّة لاغراضها وبوقاً لدعایاتها عبر المجلات والمؤتمرات التی تندد بالاسلام وأُصوله الشامخة، ولن تجد بغیتها إلّا فیمن انحرف عن المحجة البیضاء، ورمی بنفسه کالطفل فی أحضان مربیة حمقاء تسخّره لکل لعبة قذرة، کما نلحظه الیوم فی تقریب سلمان رشدی ومن علی شاکلته، علی أمل أن تجد سمومهم طریقها إلی کل جسد ضعیف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تری ان التنبیه علی هذه المسائل أمر ضروری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کان من الواجب الاسلامی التنبیه علی هذه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الوسیلة الدنیئة، وتوعیة المسلمین باهدافها وغایاتها واخطارها، وتحصینهم بالایمان الصحیح الذی أمر به هرم الإسلام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الکریم، والسنّة المطهرة، ومدرسة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الاعتقاد بظهور الإمام المهدی فی آخر الزمان إنّما هو من مستلزمات الوثوق بصدق رسالة الإسلام الخالدة، وأنّ التکذیب به هو تکذیب برسالة الإسلام التی أخبرت عن ظهوره</w:t>
      </w:r>
      <w:r>
        <w:rPr>
          <w:rFonts w:eastAsia="IRNazanin" w:cs="IRNazanin"/>
          <w:color w:val="111111"/>
          <w:sz w:val="28"/>
          <w:szCs w:val="28"/>
          <w:rtl w:val="true"/>
          <w:lang w:bidi="fa-IR"/>
        </w:rPr>
        <w:t xml:space="preserve">! </w:t>
      </w:r>
      <w:bookmarkStart w:id="110" w:name="pg122_1185"/>
    </w:p>
    <w:p>
      <w:pPr>
        <w:pStyle w:val="Heading2"/>
        <w:numPr>
          <w:ilvl w:val="1"/>
          <w:numId w:val="1"/>
        </w:numPr>
        <w:rPr/>
      </w:pPr>
      <w:bookmarkStart w:id="111" w:name="__RefHeading___Toc915956_211673320"/>
      <w:bookmarkStart w:id="112" w:name="_Toc36"/>
      <w:bookmarkEnd w:id="110"/>
      <w:bookmarkEnd w:id="111"/>
      <w:r>
        <w:rPr>
          <w:rtl w:val="true"/>
        </w:rPr>
        <w:t>(</w:t>
      </w:r>
      <w:r>
        <w:rPr/>
        <w:t>33</w:t>
      </w:r>
      <w:r>
        <w:rPr>
          <w:rtl w:val="true"/>
        </w:rPr>
        <w:t>)</w:t>
      </w:r>
      <w:bookmarkEnd w:id="11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صبیحة یوم من أیام الاسبوع، جلس حامد فی المستشفی، کان یقعد الی جانب سریر ابیه، کان صامتاً لا یتکلم، تثقل اجفانه عیون السهر، ویکلم جراحه الغضبی سهادُ اللیل، ما کان لیحیر جواباً لمن یسائله، ظل ساکتاً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کانت آماقه تنزف من اثر الجرح الغائر فی اعماقه، استل نصلا من ادمعه لعلها تبعث علی مغادرة آثار القرح فی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الموت کان یقبع فی سویداء قلبه، ها هی نیاط قلبه تتمزق، وها هو الرأس یشیخ من هول المطلع، وها هی الاذان قد وصمها عار الوقر من غدر الزمان، ولؤم الدهر الخؤون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الیه، کان صامتاً، کان کل شی‌ء فیه ساکتاً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صوته لا یصل الی الاسماع، الا ان قلبه الکبیر کان له ان یحاکی قلب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غادر الرجل العظیم، رجل الاعمال الکبیر، ابو حامد، ارتحل الی جوار الرفیق الاعلی، وخلف وراءه ولداً اسمه حامد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ظل الجمیع یقولون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خلیفة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حامد فی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بل انا ما کنت لولا هو ان یکون، لانه هو الذی صنع منی خلیفة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انادی واصیح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لاهتف بصوته، فلقد فقدتک وذهبت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تذهب، فلقد مللت الصراخ، لمن تترکنا، وانت لمّا تکبر فینا، وانت ما زلت الاب الحنون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کیف غادر عنک ابوک یا صاحب الزمان وخلفک مع کل تلک الذئاب العاویة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تلک الشیاطین الماکرة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لدیک من العمر سوی خمسة 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الیوم یترکنی ابی، وکأنه کان قد علم برحیله، فأعدنی لیوم تذهل فیه کل مرضعة عما ارضعت، لیوم تشیب فیه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اعدّنی لمثل هذا الیوم، کیما استلم المهام الرسمیة کاملة، ومن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یعلم بسفره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ما کنت اعلم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أهّلنی للعمل فی محله، وسمح لی بمواصلة الدراسة کذلک، إن لم یکن منها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یا صاحب الزمان، یا مهدی العالمین ومنقذ البشریة، کیف ترکک ابوک، وخلّفک انت ومسؤولیة کل العالمین فی رقبتک، اودعها 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لک من العمر الا خمسة 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تحملت فراق ابیک، وغدر عمک، ومطاردة السلطات وازلامهم البائسین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انا الان کل شی‌ء قد غدا لی ذا</w:t>
      </w:r>
    </w:p>
    <w:p>
      <w:pPr>
        <w:pStyle w:val="BookText"/>
        <w:rPr/>
      </w:pPr>
      <w:r>
        <w:rPr>
          <w:rFonts w:ascii="IRNazanin" w:hAnsi="IRNazanin" w:eastAsia="IRNazanin"/>
          <w:color w:val="111111"/>
          <w:sz w:val="28"/>
          <w:sz w:val="28"/>
          <w:szCs w:val="28"/>
          <w:rtl w:val="true"/>
          <w:lang w:bidi="fa-IR"/>
        </w:rPr>
        <w:t>قرار، ولا تلاحقنی جلاوزة الحکومات، ولا یغدر بی عم او خال، ولا قریب او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لا احتمل ما اراه بأم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اقوی علی مقاساته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ومکابدة عناءاته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تحملت انت یا سیدی ومولای کل تلک النکبات المتوالیة فی آن واحد، تفقد امامک واباک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تودع اهلک وصحبک وتغیب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 تراث جدک تتناهبه الاقارب لا سیّما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ینبغی ان یکون لک سلویً فی مثل تلک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تجد الطغام الغاشمات تذود عن نفسها، ببذل ما یقلّه منزلک، فتراهم یطوفون فی بیتک، من غرفة الی غرفة، یفتشون عنک، وینهبون ما حوته حجرات منزلک، ویخوّفون أهلک ومن هم فی حفظک وصونک، بل یهرعون کیما یصادرون ما یجدون، فان وجدوا اثاثاً سلبوه، وان وجدوا اناساً اعتقلوهم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درّک من عظیم یحب العظام، وکریم یحب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فیالک من اسوة کبری، لی قد صرت روحاً عظمی، فانت السلوی وأنت القدوة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الروایة بعونه تعالی وتسدید من رسوله وأهل بیته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افضل الصلوات وأتم التسلیم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مثل ابن سعد صاحب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المهدی بالوصف دون الاسم، ومثله فعل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صحیحه کما سنبینه فی الفصل الثالث من هذا البحث، وأبو بکر الاسکافی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قتیبة الدینوری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یعلی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والعقیلی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ونعیم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وشیخ الحنابلة فی وقته البربهاری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البستی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الحسن الآبری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والدارقطنی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والحاکم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نعیم الاصبهانی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عمرو الدانی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والخطیب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 البر المالکی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والقاضی عیاض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والخوارزمی الحنفی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طلحة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والعلاّمة سبط 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أبی الحدید المعتزلی الحنفی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والکنجی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والقرطبی المالکی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ومحب الدین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والعلاّمة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مادة هدِیَ من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تیمیة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والجوینی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وعلاء الدین بن بلبان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وولی الدین التبریزی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سنة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والزرندی الحنفی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قیم الجوزیة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وسعد الدین التفتازانی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ونور الدین الهیثمی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خلدون المغربی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صحح أربعة أحادیث من أحادیث المهدی علی الرغم من موقفه المعروف والذی سیأتیک بیانه فی الفصل الثالث، والشیخ محمد الجزری الدمشقی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بکر البوصیری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العسقلانی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والسخاوی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الهیتمی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والمتقی الهندی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غیر ذلک من المتأخرین کالشیخ مرعی الحنبلی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رسول البرزنجی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والزرقانی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قاسم الفقیه المالکی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وأبی العلاء العراقی المغربی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والسفارینی الحنبلی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والزبیدی الحنفی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والشیخ الصبّان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أمین السویدی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والشوکانی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ومؤمن الشبلنجی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زینی دحلان الفقیه والمحدث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والسید محمد صدیق القنوجی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وشهاب الدین الحلوانی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وأبی البرکات الآلوسی الحنفی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وأبی الطیب محمد شمس الحق العظیم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والکتانی المالکی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والمبارکفوری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والشیخ منصور علی ناصف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والشیخ محمد الخضر حسین المصری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وأبی الفیض الغماری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وفقیه القصیم بنجد الشیخ محمد بن عبد العزیز المانع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والشیخ محمد فؤاد عبد الباقی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وأبی الاعلی المودودی، وناصر الدین الالبانی إلی ماشاء اللَّه من المعاصرین، واذا مااضفنا الیهم أعلام المفسرین من أهل السنة أیضاً فلک ان تقدر حجم الاتفاق علی روایة احادیث المهدی، والاحتجاج بها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المرفوع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ثمانیة وعشرون صحابیاً آخر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أیوب الانصاری، وأبو الجحّاف، وأبو ذر الغفاری، وأبو سلمی راعی رسول اللَّه صلی اللَّه علیه وسلم، وأبو وائل، وجابر بن سمرة، والجارود بن المنذر العبدی، وحذیفة بن اسید، وحذیفة بن الیمان، والحرث بن الربیع، والإمام السبط الحسن، وزر بن عبداللَّه، وزرارة بن عبداللَّه، وزید بن أرقم، وزید بن ثابت، وسعد بن مالک، وسلمان الفارسی، وسهل بن سعد الساعدی، وعبد الرحمن بن سمرة، وعبداللَّه ابن أبی أوفی وعبداللَّه بن جعفر الطیار، وعثمان بن عثمان، والعلاء، وعلقمة بن عبداللَّه، وعمر بن الخطاب، وعوف بن مالک، ومجمع بن جاریة، ومعاذ بن جبل وهو من أوائل الصحابة الذین رووا أحادیث المهدی فقد مات معاذ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احصاء دقیق لجمیع روایات الصحابة فی المهدی مع بیان مصادرها عند أهل السنة والشیعة الامامیة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الحدیث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سعید الخدری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عمر عثمان بن سعید المقری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بلفظ آخر قریب من الأول عن قتادة عن سعید بن المسیب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أبو الحسین أحمد بن جعفر المناوی، وأخرجه الإمام أبو عبداللَّه نعیم بن حماد کما 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وانظر 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 أئمة الحدیث فی کتبهم،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عبداللَّه محمد بن یزید بن ماجة القزوینی فی سننه، وأبو القاسم الطبرانی فی معجمه، والحافظ أبو نعیم الاصبهانی وغیرهم من مثل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الحدیث أخرجه المقدسی الشافعی فی عقد الدرر،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نعیم بن حماد فی کتاب الفتن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ابن القیم فی المنار المنیف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الحدیثین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رواه ابن الوردی فی خریدة العجائب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 عن ابن عمر وهو من الموقوف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الموقوف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زیادة علی إرساله المُسقِط لحجیّته لم یصرّح فیه بالمهدی، فالأولی إلحاقه بالقسم الأول المجمل وإن صرّح فیه باسم العباس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رواه الخطیب البغدادی فی تاریخه وفی إسناده محمد بن مخلد کما فی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مخلد هذا ضعفه الذهبی وتعجّب من عدم تضعیف الخطیب لابن مخلد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عن محمد بن مخلد العطار، فهو آفته، والعجب أن الخطیب ذکره فی تاریخه ولم یضعفه، وکأنّه سکت عنه لانتهاک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أخرجه الخطیب أیضاً وابن عساکر عن أُم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السند أحمد بن راشد الهلالی، عن سعید بن خیثم، بخبر باطل فی ذکر بنی العباس من روایة خیثم، عن حنظلة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ان قال عن أحمد 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الذی اختلقه بجهل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أحمد بن راشد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أخرجه السیوطی عن ابن عباس فی کتابه اللآلی المصنوعة فی الأحادیث الموضوعة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 المتهم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کثیر فی البدایة والنهایة من روایة الضحاک، عن ابن عباس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ضعیف، والضحاک لم یسمع من ابن عباس شیئاً علی الصحیح، فهو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أخرجه الحاکم عن طریق آخر وقع فیه اسماعیل بن ابراهیم 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حکی أبو الفیض الغماری الشافعی عن الذهبی، أن اسماعیل مجمع علی ضعفه، وأباه لیس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الوهم المکنون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التشریف بالمنن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أخرجه أحمد فی مسنده، عن ابن مسعود من عدة طرق، وأخرجه أیضاً أبو داود فی سننه، والطبرانی فی المعجم الکبیر، وصححه الترمذی، والکنجی الشافعی، وعدّه البغوی من الأحادیث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البیان فی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الحدیث هو المروی عن علی، عن رسول اللَّه، أخرجه أحمد فی مسنده، وابن أبی شیبة، وأبو داود، والبیهقی، وأشار الطبرسی فی مجمع البیان إلی اتفاق المسلمین من الشیعة والسنة علی روایته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19494</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الاعتقاد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الفیض الغماری عن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 بلا شک ولا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ابراز الوهم المکنون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رواه ابن مسعود، عن النبی وأخرجه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والترمذی، والطبرانی من عدة طرق، والکنجی وصححه، والشیخ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یعلی الموصلی فی مسنده عن أبی هریرة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10227</w:t>
      </w:r>
      <w:r>
        <w:rPr>
          <w:rFonts w:ascii="IRNazanin" w:hAnsi="IRNazanin" w:eastAsia="IRNazanin"/>
          <w:b w:val="false"/>
          <w:b w:val="false"/>
          <w:bCs w:val="false"/>
          <w:i w:val="false"/>
          <w:i w:val="false"/>
          <w:iCs w:val="false"/>
          <w:color w:val="333333"/>
          <w:sz w:val="20"/>
          <w:sz w:val="20"/>
          <w:szCs w:val="20"/>
          <w:rtl w:val="true"/>
        </w:rPr>
        <w:t>، البیان للکنجی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کتاب 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مسند أبی یعلی الموصلی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فی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الترمذی وصححه عن أبی هریرة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حدیث أبی سعید الخدری، عن النبی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وأخرجه عنه عبد الرزاق، وصححه الحاکم علی شرط مسلم، وأورده الأربلّی فی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20773</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صححه الحاکم علی شرط مسلم، کما صححه الکنجی الشافعی، والسیوطی،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وابن ماجه، والطبرانی، والحاکم من طریقین وقد أخرجه أربعة من علماء أهل السنة عن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عن صحیح مسلم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فی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الأول، والمتقی الهندی فی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38662</w:t>
      </w:r>
      <w:r>
        <w:rPr>
          <w:rFonts w:ascii="IRNazanin" w:hAnsi="IRNazanin" w:eastAsia="IRNazanin"/>
          <w:b w:val="false"/>
          <w:b w:val="false"/>
          <w:bCs w:val="false"/>
          <w:i w:val="false"/>
          <w:i w:val="false"/>
          <w:iCs w:val="false"/>
          <w:color w:val="333333"/>
          <w:sz w:val="20"/>
          <w:sz w:val="20"/>
          <w:szCs w:val="20"/>
          <w:rtl w:val="true"/>
        </w:rPr>
        <w:t>، والشیخ محمد بن علی الصبان فی اسعاف الراغبین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والشیخ حسن العدوی الحمزاوی المالکی فی مشارق الانوار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فهؤلاء الأربعة اتفقت کلمتهم علی وجود الحدیث فی صحیح مسلم، ولکن لا وجود له الیوم فی نسخه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واعترف آخرون بصحته وجَوْدَة اسناده، بل وصرح بعضهم بتواتره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الکنجی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بصحة الحدیث، وجزم بصحته السیوطی فی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9241</w:t>
      </w:r>
      <w:r>
        <w:rPr>
          <w:rFonts w:ascii="IRNazanin" w:hAnsi="IRNazanin" w:eastAsia="IRNazanin"/>
          <w:b w:val="false"/>
          <w:b w:val="false"/>
          <w:bCs w:val="false"/>
          <w:i w:val="false"/>
          <w:i w:val="false"/>
          <w:iCs w:val="false"/>
          <w:color w:val="333333"/>
          <w:sz w:val="20"/>
          <w:sz w:val="20"/>
          <w:szCs w:val="20"/>
          <w:rtl w:val="true"/>
        </w:rPr>
        <w:t xml:space="preserve">، ومثله فی هامش التاج الجامع للأُصول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کما عدّه البغوی من الحسان فی مصابیح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وقد حقق أبو الفیض فی ابراز الوهم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وانتهی إلی القول بأنّه حدیث صحیح وان رجاله کلهم عدول اثبات، واعترف الالبانی بجودة اسناده کما فی عقیدة أهل السنّة، والاثر فی المهدی المنتظر للشیخ عبد المحسن بن حمد العباد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وقد مر القول بتواتره عن القرطبی وغیره، فراجع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وعنه فی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التشریف بالمنن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وعنه فی التشریف بالمنن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الاول، والفتن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وعنه السید ابن طاووس فی التشریف بالمنن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حُدِّثْتُ عن هارون بن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أبی قیس، عن شعیب بن خالد، عن أبی إسحاق، قال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وأخرجه عنه فی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7814</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37636</w:t>
      </w:r>
      <w:r>
        <w:rPr>
          <w:rFonts w:ascii="IRNazanin" w:hAnsi="IRNazanin" w:eastAsia="IRNazanin"/>
          <w:b w:val="false"/>
          <w:b w:val="false"/>
          <w:bCs w:val="false"/>
          <w:i w:val="false"/>
          <w:i w:val="false"/>
          <w:iCs w:val="false"/>
          <w:color w:val="333333"/>
          <w:sz w:val="20"/>
          <w:sz w:val="20"/>
          <w:szCs w:val="20"/>
          <w:rtl w:val="true"/>
        </w:rPr>
        <w:t xml:space="preserve">، کما أخرجه نعیم بن حماد فی کتاب 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عمر بن محمد الدارقزی، أنبأنا أبو البدر الکرخی، أنبأنا أبو بکر الخطیب، أنبأنا أبو عمر الهاشمی، أنبأنا أبو علی اللؤلؤی، أنبأنا أبو داود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عن هارون بن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أبی قیس، عن شعیب بن خالد، عن أبی اسحاق قال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المناقب فی تهذیب اسنی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الجزری الدمشقی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المقدسی الشافعی فی عقد الدرر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وفیه 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وأشار محققه فی هامشه إلی نسخة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 وجود هذه النسخة نقل السید صدر الدین الصدر عنها إذ أورد الحدیث عن عقد الدرر وفیه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المهدی، السید صدر الدین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 للسید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،أخرجه عن فتن السلیلی باختلاف یسیر</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المنیف لابن القیم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 الطبرانی فی الاوسط،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الحافظ أبو نعیم فی صفة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فیحمل ماورد مطلقاً فیما تقدم علی هذا المقید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القول المختصر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فرائد فوائد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وهناک أحادیث أُخری بهذا الخصوص فی مقتل الإمام الحسین علیه السلام للخوارزمی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الاحادیث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سکّان السفینة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أخرجه ابن أبی شیبة،والبرانی ،والحاکم ،کلّهم من طریق عاصم بن أبی النجود،عن رّز بن حبیش،عن عبدالله بن مسعود،</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19493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من الشیعة المجلسی فی 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 کشف الغمة للاربلی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والاخیر نقله عن کتاب الاربعین لابی نعیم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عمر و ولدانی ،والخطیب البغادی کلاهما من طریق عاصم بن أبی النجود،عم رّز بن حبیش ،عن عبدالله بن مسعود ،عن النبی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عمرو الدانی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یروه احد من الشیعة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الذی أخرجه نعیم بن حماد، والخطیب، وابن حجر، کلهم من طریق عاصم أیضاً، عن زرّ، عن ابن مسعود، عن النبی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کتاب 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یقول ابن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وسمعته غیر مرّة لایذکر اسم 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فی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عساکر، ونقله السید ابن طاووس فی التشریف بالمنن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فتن ابن حماد، کما أورده ابن حجر فی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أخرجه نعیم بن حماد بسنده عن أبی الطفیل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وسلم قال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السید ابن طاووس فی التشریف بالمنن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العلم الذی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ففیهما جمیع ماذکر بحق رِشْدِین بن أبی رِشْدِین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الحال عند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روی هذا الحدیث من دون هذه العبارة، مشیراً إلی أنّ المروی عن علی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وأبی سعید الخدری، وأُم سلمة، وأبی هریرة هو بهذا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روایة الحدیث عن أبی مسعود بهذا 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وأبی سعید، وأُم سلمة، وأبی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حدیث حسن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وهکذا عند أکثر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فالطبرانی مثلاً أخرج الحدیث عن ابن مسعود نفسه من طرق أُخری کثیرة، وبلفظ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اسمی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أحادیث معجمه الکبیر المرقمة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الحاکم فی مستدرکه أخرج الحدیث عن ابن مسعود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یواطی‌ء اسمه إسمی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ولم یخرجاه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وتابعه علی ذلک الذهبی، وکذلک نجد البغوی فی مصابیح السنّة یروی الحدیث عن ابن مسعود من دون هذه الزیادة مع التصریح بحسن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السنة </w:t>
      </w:r>
      <w:r>
        <w:rPr>
          <w:rFonts w:eastAsia="IRNazanin" w:cs="IRNazanin"/>
          <w:b w:val="false"/>
          <w:bCs w:val="false"/>
          <w:i w:val="false"/>
          <w:iCs w:val="false"/>
          <w:color w:val="333333"/>
          <w:sz w:val="20"/>
          <w:szCs w:val="20"/>
        </w:rPr>
        <w:t>492/4210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المقدسی الشافعی بأن تلک الزیادة لم یروها أئمة الحدیث،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أورد الحدیث عن ابن مسعود بدون هذه الزیادة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جماعة من أئمة الحدیث فی کتبهم، منهم الإمام أبو عیسی الترمذی فی جامعه، والإمام أبو داود فی سننه، والحافظ أبو بکر البیهقی، والشیخ أبو عمرو الدانی، کلهم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واسم أبیه 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أخرج جملة من الأحادیث المؤیدة لذلک مشیراً إلی من أخرجها من الأئمة الحفاظ کالطبرانی، وأحمد بن حنبل، والترمذی، وأبی داود، والحافظ أبی داود، والبیهقی، عن عبداللَّه بن مسعود، وعبداللَّه بن عمر، وحذیفة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زیادة علی ما مرّ من اشارة الترمذی إلی تخریجها عن علی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وأبی سعید الخدری، وأُم سلمة، وأبی هریرة؛ کلهم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الموضوع منقول فی معجم أحادیث الإمام المهدی عن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روایة عاصم بن أبی النجود، عن زرّ بن حبیش عن عبداللَّه بن مسعود، مخالفة لما أخرجه الحفاظ عن عاصم من أحادیث فی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تابع الحافظ أبو نعیم الأصبهانی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هذا الحدیث عن عاصم حتی أوصلها إلی واحد وثلاثین طریقاً، ولم یُرْوَ فی واحد منها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 ابیه 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اتفقت کلها علی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نص کلامه الکنجی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عقّب علیه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ورواه غیر عاصم، عن زر، وهو عمرو بن حرة، عن زر کل هؤلاء رووا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کان من عبید اللَّه بن موسی عن زائدة، عن عاصم، فإنّه 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واسم أبیه 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ولایرتاب اللبیب أن هذه الزیادة لا اعتبار بها مع اجتماع هؤلاء الأئمة علی خلافها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الفصل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ضبطه وإتقانه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فی مسنده فی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اسمی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 فی أخبار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المهدیة فی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الاستاذ الازهری سعد محمد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زید بن أسلم، عن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کأننی قد دُعِیت فأجبت، إنی تارک فیکم الثقلین أحدهما أکبر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وعترتی أهل بیتی فانظروا کیف تخلفونی فیهما، فإنهما لن یفترقا حتی یردا علیَّ الحوض، إنّ اللَّه مولای، وأنا ولی کل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وعاد من عاداه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أبی سعید الخدری، عن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ما ان تمسکتم به لن تضلّوا بعدی، أحدهما أعظم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حبل ممدود من السماء إلی الارض، وعترتی أهل بیتی، ولن یفترقا حتی یردا علیَّ الحوض، فانظروا کیف تخلفونی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وحدیث الثقلین قد روی عن أکثر من ثلاثین صحابیاً، وبلغ عدد رواته عبر القرون المئات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حدیث الثقلین تواتره، فقهه، للسید علی الحسینی المیلانی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 فیه بعض الرواة وفیه الکفایة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روایات وقوف النبی‌صلی الله علیه وآله علی باب فاطمة وهو یقرأ الآیة فی 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الفتن،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مسند أبی داود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10687</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الکنی والاسماء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صحیح مسلم للنووی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تلخیص المستدرک للذهبی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 الزوائد للهیثمی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الحدیث الاسکافی المعتزلی فی المعیار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وابن قتیبة فی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وابن عبد ربه فی العقد الفرید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وأبو طالب المکی فی قوت القلوب فی معاملة المحبوب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والبیهقی فی المحاسن والمساوی‌ء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والخطیب فی تاریخه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اسحاق النخعی، والخوارزمی الحنفی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والرازی فی مفاتیح الغیب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الحدید فی شرح النهج کما سیأتی، وابن عبد البر فی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والتفتازانی فی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فی فتح الباری شرح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الشیخ محمد عبده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وبشرح ابن أبی الحدید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الاحکام باب الاستخلاف، وأخرجه الصدوق عن جابر بن سمرة أیضاً فی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الامارة، باب الناس تبع لقریش، أخرجه من تسعة طرق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وأخرجه الصدوق عن ابن مسعود فی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المعبود فی شرح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النوربشتی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الحدیث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اقوالهم فی کتاب السلوک لمعرفة دول الملوک للمقریزی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الأول، وتفسیر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تفسیر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وشرح العقیدة الطحاویة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وشرح الحافظ ابن القیم علی سنن أبی داود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الحدیث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والحاوی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الصدد یقول القندوزی الحنفی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الأحادیث الدالة علی کون الخلفاء بعده اثنی عشر قد اشتهرت من طرق کثیرة، فبشرح الزمان وتعریف الکون والمکان علم أنّ مراد رسول اللَّه من حدیثه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اثنا عشر من أهل بیته وعترته، إذ لایمکن ان یُحْمَل هذا الحدیث علی الخلفاء بعده من أصحابه لقلّتهم عن اثنی عشر، ولایمکن أن نحمله علی الملوک الاُمویّة لزیادتهم علی اثنی عشر، ولظلمهم الفاحش إلّا عمر بن عبد العزیز، ولکونهم غیر بنی هاشم؛ لأن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من بنی هاشم، فی روایة عبد الملک، عن جابر، وإخفاء صوته فی هذا القول یرجّح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لایُحسنون خلافة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ولایمکن أن یحمل علی الملوک العباسیة؛ لزیادتهم علی العدد المذکور، ولقلة رعایتهم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ویؤید هذا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مراد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من 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ویرجّحه حدیث الثقلین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تحقیق حدیث بعدی اثنا عشر خلیفة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السید الصدر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ینابیع المودة للقندوزی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المناقب للخوارزمی الحنفی بسنده عن الإمام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جاء فیه التصریح باسماء الأئمة الاثنی عشر واحداً بعد واحد ابتداءً بأمیر المؤمنین علی بن ابی طالب وانتهاءً بالامام المهدی محمد بن الحسن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القندوزی بعد روایته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وأخرجه الحموینی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فرائد السمطین الجوینی الحموینی الشافعی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ورواه الصدوق بسند صحیح عن أبیه ومحمد ابن الحسن؛ عن عبداللَّه بن جعفر الحمیری،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وهو ابن بندار الثقة، عن مهران القلانسی الثقة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وألیک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العمری ،وابنه ،وحاجز ، والبلالی ،والعطار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العاصمی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أهل الاهواز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ابراهیم 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أهل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أهل الری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البسامی ،والاسدی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أبی عبدالله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أهل آذربایجان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أهل نیسابور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غیر الوکلاء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منءهل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القاسم بن أبی حلیس ،وأبو عبدالله الکندی ،وأبو عبدالله الجنیدی،وهارون القزاز ،والنیلی ، وأبو القاسم بن دبیس ،وأبو عبدالله بن فروخ ،ومسرور الطباخ مولی أبی الحسن علیه السلام،وأحمد ومحمد ابنا الحسن،واسحاق الکاتب من بنی نوبخت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کشمرد ،وجعفربن حمدان ،ومحمد بن هارون ابن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الدینور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بن هارون ،وأحمد بن أخیة،وابو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باشاذالة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الصیمرة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النضر،ومحمد بن محمد ،وعلی بن محمد بن اسحاق ،وأبو ،والحسین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أهل الری القاسم بن موسی ،وابنه،وأبو محمد بن هارون ،وعلی بن محمد ،ومحمد بن محمد الکلینی،وأبوجعفر الرفّاء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قزوین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مرداس،وعلی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نیسابور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شعیب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بن یزید ،والحسن بن الفضل بن یزید ،والجعفری،وابن الا عجمی ،وعلی بن محمد الشمشاطی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رجاءوغیره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نصیبین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الحسن بنالوجناء النصیبی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 أیضاًمن رآه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منأهل شهرزور ،والصیمرة،وفارس وقابس ،ومرو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کطریف الخادم أبی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،وکما الدین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،والارشاد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،والغیبة</w:t>
      </w:r>
      <w:r>
        <w:rPr>
          <w:rFonts w:eastAsia="IRNazanin" w:cs="IRNazanin"/>
          <w:b w:val="false"/>
          <w:bCs w:val="false"/>
          <w:i w:val="false"/>
          <w:iCs w:val="false"/>
          <w:color w:val="333333"/>
          <w:sz w:val="20"/>
          <w:szCs w:val="20"/>
        </w:rPr>
        <w:t>215/246</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ظریف بدلاًعن طریف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،وخادمه ابراهیم بن عبدةالنیسابوری التی شاهدت مع سیدهاالامام المهدی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،والارشاد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،والغیبة</w:t>
      </w:r>
      <w:r>
        <w:rPr>
          <w:rFonts w:eastAsia="IRNazanin" w:cs="IRNazanin"/>
          <w:b w:val="false"/>
          <w:bCs w:val="false"/>
          <w:i w:val="false"/>
          <w:iCs w:val="false"/>
          <w:color w:val="333333"/>
          <w:sz w:val="20"/>
          <w:szCs w:val="20"/>
        </w:rPr>
        <w:t>231/268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،وأبی الأدیان الخادم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بعد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،وأبی غانم الخادم الذی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لأبی محمد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ولد فسماه محمداً،فعرضه علی أصحابه یوم الثالث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صاحبکم من بعدی،وخلیفتی علیکم،وهو القائم الذی تمتد الیه الاعناق بالانتظار،فاذا امتلأت الارض جوراًوظلماًخرج فملأها قسطاًوعدلاً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وشهد بذلک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عقید الخادم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بعد 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،والغیبة</w:t>
      </w:r>
      <w:r>
        <w:rPr>
          <w:rFonts w:eastAsia="IRNazanin" w:cs="IRNazanin"/>
          <w:b w:val="false"/>
          <w:bCs w:val="false"/>
          <w:i w:val="false"/>
          <w:iCs w:val="false"/>
          <w:color w:val="333333"/>
          <w:sz w:val="20"/>
          <w:szCs w:val="20"/>
        </w:rPr>
        <w:t>237/272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والعجوز الخادمة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وجاریةأبی علی الخیزرانی التی اهداها إلی الامام العسکری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الجواری اللّواتی شهدن برؤیةالامام المهدی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،وفی هذاالمورد شاهدتة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نسیم مع ماریة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شهد بذلک مسرور الطباخ مولی أبی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 هؤلاءقد شهدوا بنجو ما شهد به أبو غانمالخادم فی بیت العسکری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336:2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انساب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فی انساب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الفخریة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للنسابةالدین أحمد بن عنبه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الألباب لمعرفة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للنسابة الزیدی السید أبی الحسن محمد الحسینی الیمانی الصنعمانی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سبائک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البهیةفی الأنساب الحیدریّة والاویسّیة طبع حلب سوریا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الدرر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التأریخ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دول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الجزءالخاص فی حوادث ووفیات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Pr>
        <w:t>119:13</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عنه مؤمن بن حسن الشبلنجی الشافعی فی 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القاسم محمد بن الحسن الخالص بن علیّ المتوکل ابن القانع بن علی الرضا بن موسی الکاظم بن جعفر الصادق بن محمد الباقر بن علی زین العابدین بن الحسین الزکی بن علی المرتضی أمیر المؤمنین بن أبی طالب، المهدی، الحجة، الخلف الصالح،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أنشد أبیاتاً، مطلعها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الحسن بن علی بن محمد بن علی بن موسی الرضا بن جعفر بن محمد بن علی بن الحسین بن علی بن أبی طالب ،والتالی،وهو آخر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تذکةالخواص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آخر صحیفة من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العسکری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مولده بالمدینة فی شهر ربیع الآخر، من سنة أثنتین وثلاثین ومائتین، وقبض یوم الجمعة لثمان خلون من شهر بیع الأول سنة ستین ومائتین، وله یومئذٍ ثمان وعشرون سنة، ودفن فی داره بسُرَّ من رأی فی البیت الذی دُفن فیه أبوه، وخلف أبنه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المنتظر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ونختم الکتاب ونذکره 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أفرد لذکر الإمام المهدی محمد بن الحسن العسکری کتاباً أطلق علیه 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مطبوع بنهایة کتابه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بغلاف واحد، وقد تناول فی البیان أُموراً کثیرة کان آخرها إثبات کون المهدی حیّاً باقیاً منذ غیبته إلی أن یملأ الدنیا بظهوره فی آخر الزمان قسطاً وعدلاً کما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 الفصل الثانی عشر من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ذکر أبی القاسم الحجة، الخلف الصالح، ابن أبی محمد الحسن الخالص، وهو الإمام الثانی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وقداحتج بهذا الفصل بقول الکنجی الشافعی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یدلّ علی کون المهدی حیّاً باقیاً منذ غیبته إلی الآن، وإنّه لا امتناع فی بقائه کبقاء عیسی بن مریم والخضر والیاس من أولیاء اللَّه، وبقاء الاعور الدجال، وابلیس اللعین من أعداء اللَّه، هو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أدلته علی ذلک من الکتاب والسنة، مفصلاً تاریخ ولادة الإمام المهدی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ودلائل إمامته، وطرفاً من أخباره، وغیبته، ومدة قیام دولته الکریمة، وذکر کنیته، ونسبه، وغیر ذلک مما یتصل بالامام المهدی محمد بن الحسن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المهة لابن الصباغ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قال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الباطل کلاماً جلیلاً بحق أهل البیت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ونعم ما قلت فیهم منظوماً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المهدی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کانت ولادته یوم الجمعة، منتصف شعبان سنة خمس وخمسین ومائتین، ولما توفی أبوه المتقدم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عمره خمس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الحادی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ذکر أبی القاسم محمد الحجة الخلف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عمره عند وفاة أبیه خمس سنین، أتاه اللَّه فیها الحکمة کما أوتیها یحیی صبیاً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مربوع القامة، حسن الوجه والشعر، أقنی الانف، أجلی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وأتفق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انطر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واتفق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وقارن بما یدعیه انصاف المتعلمین وبعض المغرر بهم من مزاعم باطلة تحت شعارات التصحیح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المهدی هو القائم فی آخر الوقت، وقد تعاضدت الاخبار علی ظهوره، وتظاهرت الروایات علی اشراق نوره، وستسفر ظلمة الأیام واللیالی بسفوره، وینجلی برؤیته الظلم انجلاء الصبح عن دیجوره، ویسیر عدله فی الآفاق فیکون أضوء من البدر المنیر فی مسیره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القندوزی من علماءالحناف المصر حین بولادةالإمام المهدی واّنهو هو القائم المنتظر ،وقد مرت أقواله واحتجاجا ته کثیراًفی هذا البحث ولابأس بزکر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فالخبرالمعلوم المحقق عند الثقات أن ولادةالقائم کانت لیلةالخامس عشر من شعبان سنةخمس وخمسین ومائتین فی بلدةسامراء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فی آخر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،المهدی والمهدیة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أمین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کتاب الانبیاء،باب ماذکر عن نبی اسرائیل و</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کتاب الفتنباب ذکر الدجال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کتاب الفتن واشراط الساعة</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النووری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بشرح صحیح البخاری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الباری علی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المهدیة فی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والمهدیة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العشرین</w:t>
      </w:r>
      <w:r>
        <w:rPr>
          <w:rFonts w:eastAsia="IRNazanin" w:cs="IRNazanin"/>
          <w:b w:val="false"/>
          <w:bCs w:val="false"/>
          <w:i w:val="false"/>
          <w:iCs w:val="false"/>
          <w:color w:val="333333"/>
          <w:sz w:val="20"/>
          <w:szCs w:val="20"/>
        </w:rPr>
        <w:t>481:10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تبدید الظلام للجبهان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وموازین النقد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 السائح اللیبی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 منشور فی مجلة کلیةالدعوة الاسلامیة فی لیبیا،عدد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لسنة</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555:1</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من کذب بالاحادیث الصحیحة الواردة فی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للشیخ عبد المحسن ابن حمد العباد، منشور فی مجلة الجامعة الاسلامیة فی المدینة المنورة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Pr>
        <w:t>565:1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568:1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4039</w:t>
      </w:r>
      <w:r>
        <w:rPr>
          <w:rFonts w:ascii="IRNazanin" w:hAnsi="IRNazanin" w:eastAsia="IRNazanin"/>
          <w:b w:val="false"/>
          <w:b w:val="false"/>
          <w:bCs w:val="false"/>
          <w:i w:val="false"/>
          <w:i w:val="false"/>
          <w:iCs w:val="false"/>
          <w:color w:val="333333"/>
          <w:sz w:val="20"/>
          <w:sz w:val="20"/>
          <w:szCs w:val="20"/>
          <w:rtl w:val="true"/>
        </w:rPr>
        <w:t>، وقد أخرج ابن ماجة نفسه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حق وهو من ولد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وقد سبق وان ذکرنا من صححه أو من صرح بتواتره من أهل السنة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کتاب الفتن والملاحم ،وانظر المعجم الکبیر للطبرانی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،کتاب الفتن والملاحم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التزکرة</w:t>
      </w:r>
      <w:r>
        <w:rPr>
          <w:rFonts w:eastAsia="IRNazanin" w:cs="IRNazanin"/>
          <w:b w:val="false"/>
          <w:bCs w:val="false"/>
          <w:i w:val="false"/>
          <w:iCs w:val="false"/>
          <w:color w:val="333333"/>
          <w:sz w:val="20"/>
          <w:szCs w:val="20"/>
        </w:rPr>
        <w:t>701:2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والملاحم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الوهم المکنون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الحسن بن علی بن زیاد الوشاء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فی الفصل الثانی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أحمد بن حجر الهیتمی الشافعی، وأحمد بن یوسف القرمانی الحنفی بان المهدی علیه السلام اُعطی الحکمة وهو صبیٌّ، فراجع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الحدیث عن أحادیث نزول عیسی وأحادیث خروج الدجال فی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البخاری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وذکرنا من اعتبرها عقیدة ثابتة لأهل السنة مع تصریحهم ببقاء الدجال حیاً إلی آخر الزمان وان عیسی علیه السلام سینزل فی آخر الزمان لیساعد الإمام المهدی علیه السلام علی قتله، راجع الفصل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التذرع بخلو الصحیحین من أحادیث المهدی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حول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محمد باقر الصدر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بهذا خمسة من شارحی صحیح البخاری کما مرّ مفصلاً فی أول الفصل الثالث، فراجع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9.xml"/><Relationship Id="rId307" Type="http://schemas.openxmlformats.org/officeDocument/2006/relationships/footnotes" Target="footnotes.xml"/><Relationship Id="rId308" Type="http://schemas.openxmlformats.org/officeDocument/2006/relationships/numbering" Target="numbering.xml"/><Relationship Id="rId309" Type="http://schemas.openxmlformats.org/officeDocument/2006/relationships/fontTable" Target="fontTable.xml"/><Relationship Id="rId310" Type="http://schemas.openxmlformats.org/officeDocument/2006/relationships/settings" Target="settings.xml"/><Relationship Id="rId3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46959</Words>
  <Characters>204048</Characters>
  <CharactersWithSpaces>248370</CharactersWithSpaces>
  <Paragraphs>2983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2026-08-16T00:59:20Z</dcterms:created>
  <dc:creator>ghaemiyeh.com</dc:creator>
  <dc:description/>
  <dc:language>en-US</dc:language>
  <cp:lastModifiedBy/>
  <dcterms:modified xsi:type="dcterms:W3CDTF">2026-08-16T04:29:27Z</dcterms:modified>
  <cp:revision>1</cp:revision>
  <dc:subject/>
  <dc:title>شمس وراء السحاب القصه الدینیه</dc:title>
</cp:coreProperties>
</file>

<file path=docProps/custom.xml><?xml version="1.0" encoding="utf-8"?>
<Properties xmlns="http://schemas.openxmlformats.org/officeDocument/2006/custom-properties" xmlns:vt="http://schemas.openxmlformats.org/officeDocument/2006/docPropsVTypes"/>
</file>