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رازهای نهفته در شطرنج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95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395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3959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63961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563963_211673320">
            <w:r>
              <w:rPr>
                <w:webHidden/>
                <w:rStyle w:val="IndexLink"/>
                <w:rtl w:val="true"/>
              </w:rPr>
              <w:t>بخش اول</w:t>
            </w:r>
            <w:r>
              <w:rPr>
                <w:rStyle w:val="IndexLink"/>
                <w:rtl w:val="true"/>
              </w:rPr>
              <w:tab/>
            </w:r>
            <w:r>
              <w:rPr>
                <w:rStyle w:val="IndexLink"/>
              </w:rPr>
              <w:t>8</w:t>
            </w:r>
          </w:hyperlink>
        </w:p>
        <w:p>
          <w:pPr>
            <w:pStyle w:val="Contents3"/>
            <w:tabs>
              <w:tab w:val="clear" w:pos="8459"/>
              <w:tab w:val="right" w:pos="9026" w:leader="dot"/>
            </w:tabs>
            <w:rPr/>
          </w:pPr>
          <w:hyperlink w:anchor="__RefHeading___Toc563965_211673320">
            <w:r>
              <w:rPr>
                <w:webHidden/>
                <w:rStyle w:val="IndexLink"/>
                <w:rtl w:val="true"/>
              </w:rPr>
              <w:t>واژه و تاریخچه شطرنج</w:t>
            </w:r>
            <w:r>
              <w:rPr>
                <w:rStyle w:val="IndexLink"/>
                <w:rtl w:val="true"/>
              </w:rPr>
              <w:tab/>
            </w:r>
            <w:r>
              <w:rPr>
                <w:rStyle w:val="IndexLink"/>
              </w:rPr>
              <w:t>8</w:t>
            </w:r>
          </w:hyperlink>
        </w:p>
        <w:p>
          <w:pPr>
            <w:pStyle w:val="Contents4"/>
            <w:tabs>
              <w:tab w:val="clear" w:pos="8176"/>
              <w:tab w:val="right" w:pos="9026" w:leader="dot"/>
            </w:tabs>
            <w:rPr/>
          </w:pPr>
          <w:hyperlink w:anchor="__RefHeading___Toc563967_211673320">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563969_211673320">
            <w:r>
              <w:rPr>
                <w:webHidden/>
                <w:rStyle w:val="IndexLink"/>
                <w:rtl w:val="true"/>
              </w:rPr>
              <w:t>واژه شطرنج</w:t>
            </w:r>
            <w:r>
              <w:rPr>
                <w:rStyle w:val="IndexLink"/>
                <w:rtl w:val="true"/>
              </w:rPr>
              <w:tab/>
            </w:r>
            <w:r>
              <w:rPr>
                <w:rStyle w:val="IndexLink"/>
              </w:rPr>
              <w:t>9</w:t>
            </w:r>
          </w:hyperlink>
        </w:p>
        <w:p>
          <w:pPr>
            <w:pStyle w:val="Contents4"/>
            <w:tabs>
              <w:tab w:val="clear" w:pos="8176"/>
              <w:tab w:val="right" w:pos="9026" w:leader="dot"/>
            </w:tabs>
            <w:rPr/>
          </w:pPr>
          <w:hyperlink w:anchor="__RefHeading___Toc563971_211673320">
            <w:r>
              <w:rPr>
                <w:webHidden/>
                <w:rStyle w:val="IndexLink"/>
                <w:rtl w:val="true"/>
              </w:rPr>
              <w:t>تاریخچه‌ی پیدایش شطرنج</w:t>
            </w:r>
            <w:r>
              <w:rPr>
                <w:rStyle w:val="IndexLink"/>
                <w:rtl w:val="true"/>
              </w:rPr>
              <w:tab/>
            </w:r>
            <w:r>
              <w:rPr>
                <w:rStyle w:val="IndexLink"/>
              </w:rPr>
              <w:t>10</w:t>
            </w:r>
          </w:hyperlink>
        </w:p>
        <w:p>
          <w:pPr>
            <w:pStyle w:val="Contents4"/>
            <w:tabs>
              <w:tab w:val="clear" w:pos="8176"/>
              <w:tab w:val="right" w:pos="9026" w:leader="dot"/>
            </w:tabs>
            <w:rPr/>
          </w:pPr>
          <w:hyperlink w:anchor="__RefHeading___Toc563973_211673320">
            <w:r>
              <w:rPr>
                <w:webHidden/>
                <w:rStyle w:val="IndexLink"/>
                <w:rtl w:val="true"/>
              </w:rPr>
              <w:t>ساسانیان</w:t>
            </w:r>
            <w:r>
              <w:rPr>
                <w:rStyle w:val="IndexLink"/>
                <w:rtl w:val="true"/>
              </w:rPr>
              <w:tab/>
            </w:r>
            <w:r>
              <w:rPr>
                <w:rStyle w:val="IndexLink"/>
              </w:rPr>
              <w:t>11</w:t>
            </w:r>
          </w:hyperlink>
        </w:p>
        <w:p>
          <w:pPr>
            <w:pStyle w:val="Contents4"/>
            <w:tabs>
              <w:tab w:val="clear" w:pos="8176"/>
              <w:tab w:val="right" w:pos="9026" w:leader="dot"/>
            </w:tabs>
            <w:rPr/>
          </w:pPr>
          <w:hyperlink w:anchor="__RefHeading___Toc563975_211673320">
            <w:r>
              <w:rPr>
                <w:webHidden/>
                <w:rStyle w:val="IndexLink"/>
                <w:rtl w:val="true"/>
              </w:rPr>
              <w:t>تاریخ شطرنج در اسلام</w:t>
            </w:r>
            <w:r>
              <w:rPr>
                <w:rStyle w:val="IndexLink"/>
                <w:rtl w:val="true"/>
              </w:rPr>
              <w:tab/>
            </w:r>
            <w:r>
              <w:rPr>
                <w:rStyle w:val="IndexLink"/>
              </w:rPr>
              <w:t>11</w:t>
            </w:r>
          </w:hyperlink>
        </w:p>
        <w:p>
          <w:pPr>
            <w:pStyle w:val="Contents2"/>
            <w:tabs>
              <w:tab w:val="clear" w:pos="8743"/>
              <w:tab w:val="right" w:pos="9026" w:leader="dot"/>
            </w:tabs>
            <w:rPr/>
          </w:pPr>
          <w:hyperlink w:anchor="__RefHeading___Toc563977_211673320">
            <w:r>
              <w:rPr>
                <w:webHidden/>
                <w:rStyle w:val="IndexLink"/>
                <w:rtl w:val="true"/>
              </w:rPr>
              <w:t>بخش دوم</w:t>
            </w:r>
            <w:r>
              <w:rPr>
                <w:rStyle w:val="IndexLink"/>
                <w:rtl w:val="true"/>
              </w:rPr>
              <w:tab/>
            </w:r>
            <w:r>
              <w:rPr>
                <w:rStyle w:val="IndexLink"/>
              </w:rPr>
              <w:t>14</w:t>
            </w:r>
          </w:hyperlink>
        </w:p>
        <w:p>
          <w:pPr>
            <w:pStyle w:val="Contents3"/>
            <w:tabs>
              <w:tab w:val="clear" w:pos="8459"/>
              <w:tab w:val="right" w:pos="9026" w:leader="dot"/>
            </w:tabs>
            <w:rPr/>
          </w:pPr>
          <w:hyperlink w:anchor="__RefHeading___Toc563979_211673320">
            <w:r>
              <w:rPr>
                <w:webHidden/>
                <w:rStyle w:val="IndexLink"/>
                <w:rtl w:val="true"/>
              </w:rPr>
              <w:t>شطرنج از دیدگاه قرآن کریم</w:t>
            </w:r>
            <w:r>
              <w:rPr>
                <w:rStyle w:val="IndexLink"/>
                <w:rtl w:val="true"/>
              </w:rPr>
              <w:tab/>
            </w:r>
            <w:r>
              <w:rPr>
                <w:rStyle w:val="IndexLink"/>
              </w:rPr>
              <w:t>14</w:t>
            </w:r>
          </w:hyperlink>
        </w:p>
        <w:p>
          <w:pPr>
            <w:pStyle w:val="Contents2"/>
            <w:tabs>
              <w:tab w:val="clear" w:pos="8743"/>
              <w:tab w:val="right" w:pos="9026" w:leader="dot"/>
            </w:tabs>
            <w:rPr/>
          </w:pPr>
          <w:hyperlink w:anchor="__RefHeading___Toc563981_211673320">
            <w:r>
              <w:rPr>
                <w:webHidden/>
                <w:rStyle w:val="IndexLink"/>
                <w:rtl w:val="true"/>
              </w:rPr>
              <w:t>بخش سوم</w:t>
            </w:r>
            <w:r>
              <w:rPr>
                <w:rStyle w:val="IndexLink"/>
                <w:rtl w:val="true"/>
              </w:rPr>
              <w:tab/>
            </w:r>
            <w:r>
              <w:rPr>
                <w:rStyle w:val="IndexLink"/>
              </w:rPr>
              <w:t>20</w:t>
            </w:r>
          </w:hyperlink>
        </w:p>
        <w:p>
          <w:pPr>
            <w:pStyle w:val="Contents3"/>
            <w:tabs>
              <w:tab w:val="clear" w:pos="8459"/>
              <w:tab w:val="right" w:pos="9026" w:leader="dot"/>
            </w:tabs>
            <w:rPr/>
          </w:pPr>
          <w:hyperlink w:anchor="__RefHeading___Toc563983_211673320">
            <w:r>
              <w:rPr>
                <w:webHidden/>
                <w:rStyle w:val="IndexLink"/>
                <w:rtl w:val="true"/>
              </w:rPr>
              <w:t>شطرنج از دیدگاه روایات</w:t>
            </w:r>
            <w:r>
              <w:rPr>
                <w:rStyle w:val="IndexLink"/>
                <w:rtl w:val="true"/>
              </w:rPr>
              <w:tab/>
            </w:r>
            <w:r>
              <w:rPr>
                <w:rStyle w:val="IndexLink"/>
              </w:rPr>
              <w:t>20</w:t>
            </w:r>
          </w:hyperlink>
        </w:p>
        <w:p>
          <w:pPr>
            <w:pStyle w:val="Contents2"/>
            <w:tabs>
              <w:tab w:val="clear" w:pos="8743"/>
              <w:tab w:val="right" w:pos="9026" w:leader="dot"/>
            </w:tabs>
            <w:rPr/>
          </w:pPr>
          <w:hyperlink w:anchor="__RefHeading___Toc563985_211673320">
            <w:r>
              <w:rPr>
                <w:webHidden/>
                <w:rStyle w:val="IndexLink"/>
                <w:rtl w:val="true"/>
              </w:rPr>
              <w:t>بخش چهارم</w:t>
            </w:r>
            <w:r>
              <w:rPr>
                <w:rStyle w:val="IndexLink"/>
                <w:rtl w:val="true"/>
              </w:rPr>
              <w:tab/>
            </w:r>
            <w:r>
              <w:rPr>
                <w:rStyle w:val="IndexLink"/>
              </w:rPr>
              <w:t>32</w:t>
            </w:r>
          </w:hyperlink>
        </w:p>
        <w:p>
          <w:pPr>
            <w:pStyle w:val="Contents3"/>
            <w:tabs>
              <w:tab w:val="clear" w:pos="8459"/>
              <w:tab w:val="right" w:pos="9026" w:leader="dot"/>
            </w:tabs>
            <w:rPr/>
          </w:pPr>
          <w:hyperlink w:anchor="__RefHeading___Toc563987_211673320">
            <w:r>
              <w:rPr>
                <w:webHidden/>
                <w:rStyle w:val="IndexLink"/>
                <w:rtl w:val="true"/>
              </w:rPr>
              <w:t>حکم بازی با شطرنج</w:t>
            </w:r>
            <w:r>
              <w:rPr>
                <w:rStyle w:val="IndexLink"/>
                <w:rtl w:val="true"/>
              </w:rPr>
              <w:tab/>
            </w:r>
            <w:r>
              <w:rPr>
                <w:rStyle w:val="IndexLink"/>
              </w:rPr>
              <w:t>32</w:t>
            </w:r>
          </w:hyperlink>
        </w:p>
        <w:p>
          <w:pPr>
            <w:pStyle w:val="Contents2"/>
            <w:tabs>
              <w:tab w:val="clear" w:pos="8743"/>
              <w:tab w:val="right" w:pos="9026" w:leader="dot"/>
            </w:tabs>
            <w:rPr/>
          </w:pPr>
          <w:hyperlink w:anchor="__RefHeading___Toc563989_211673320">
            <w:r>
              <w:rPr>
                <w:webHidden/>
                <w:rStyle w:val="IndexLink"/>
                <w:rtl w:val="true"/>
              </w:rPr>
              <w:t>بخش پنجم</w:t>
            </w:r>
            <w:r>
              <w:rPr>
                <w:rStyle w:val="IndexLink"/>
                <w:rtl w:val="true"/>
              </w:rPr>
              <w:tab/>
            </w:r>
            <w:r>
              <w:rPr>
                <w:rStyle w:val="IndexLink"/>
              </w:rPr>
              <w:t>34</w:t>
            </w:r>
          </w:hyperlink>
        </w:p>
        <w:p>
          <w:pPr>
            <w:pStyle w:val="Contents3"/>
            <w:tabs>
              <w:tab w:val="clear" w:pos="8459"/>
              <w:tab w:val="right" w:pos="9026" w:leader="dot"/>
            </w:tabs>
            <w:rPr/>
          </w:pPr>
          <w:hyperlink w:anchor="__RefHeading___Toc563991_211673320">
            <w:r>
              <w:rPr>
                <w:webHidden/>
                <w:rStyle w:val="IndexLink"/>
                <w:rtl w:val="true"/>
              </w:rPr>
              <w:t>شطرنج از دیدگاه شطرنج بازان</w:t>
            </w:r>
            <w:r>
              <w:rPr>
                <w:rStyle w:val="IndexLink"/>
                <w:rtl w:val="true"/>
              </w:rPr>
              <w:tab/>
            </w:r>
            <w:r>
              <w:rPr>
                <w:rStyle w:val="IndexLink"/>
              </w:rPr>
              <w:t>34</w:t>
            </w:r>
          </w:hyperlink>
        </w:p>
        <w:p>
          <w:pPr>
            <w:pStyle w:val="Contents3"/>
            <w:tabs>
              <w:tab w:val="clear" w:pos="8459"/>
              <w:tab w:val="right" w:pos="9026" w:leader="dot"/>
            </w:tabs>
            <w:rPr/>
          </w:pPr>
          <w:hyperlink w:anchor="__RefHeading___Toc563993_211673320">
            <w:r>
              <w:rPr>
                <w:webHidden/>
                <w:rStyle w:val="IndexLink"/>
                <w:rtl w:val="true"/>
              </w:rPr>
              <w:t>روان شناسی شطرنج</w:t>
            </w:r>
            <w:r>
              <w:rPr>
                <w:rStyle w:val="IndexLink"/>
                <w:rtl w:val="true"/>
              </w:rPr>
              <w:tab/>
            </w:r>
            <w:r>
              <w:rPr>
                <w:rStyle w:val="IndexLink"/>
              </w:rPr>
              <w:t>36</w:t>
            </w:r>
          </w:hyperlink>
        </w:p>
        <w:p>
          <w:pPr>
            <w:pStyle w:val="Contents3"/>
            <w:tabs>
              <w:tab w:val="clear" w:pos="8459"/>
              <w:tab w:val="right" w:pos="9026" w:leader="dot"/>
            </w:tabs>
            <w:rPr/>
          </w:pPr>
          <w:hyperlink w:anchor="__RefHeading___Toc563995_211673320">
            <w:r>
              <w:rPr>
                <w:webHidden/>
                <w:rStyle w:val="IndexLink"/>
                <w:rtl w:val="true"/>
              </w:rPr>
              <w:t>عاقبت شطرنج باز</w:t>
            </w:r>
            <w:r>
              <w:rPr>
                <w:rStyle w:val="IndexLink"/>
                <w:rtl w:val="true"/>
              </w:rPr>
              <w:tab/>
            </w:r>
            <w:r>
              <w:rPr>
                <w:rStyle w:val="IndexLink"/>
              </w:rPr>
              <w:t>39</w:t>
            </w:r>
          </w:hyperlink>
        </w:p>
        <w:p>
          <w:pPr>
            <w:pStyle w:val="Contents3"/>
            <w:tabs>
              <w:tab w:val="clear" w:pos="8459"/>
              <w:tab w:val="right" w:pos="9026" w:leader="dot"/>
            </w:tabs>
            <w:rPr/>
          </w:pPr>
          <w:hyperlink w:anchor="__RefHeading___Toc563997_211673320">
            <w:r>
              <w:rPr>
                <w:webHidden/>
                <w:rStyle w:val="IndexLink"/>
                <w:rtl w:val="true"/>
              </w:rPr>
              <w:t>ضربه های اخلاقی</w:t>
            </w:r>
            <w:r>
              <w:rPr>
                <w:rStyle w:val="IndexLink"/>
                <w:rtl w:val="true"/>
              </w:rPr>
              <w:tab/>
            </w:r>
            <w:r>
              <w:rPr>
                <w:rStyle w:val="IndexLink"/>
              </w:rPr>
              <w:t>42</w:t>
            </w:r>
          </w:hyperlink>
        </w:p>
        <w:p>
          <w:pPr>
            <w:pStyle w:val="Contents2"/>
            <w:tabs>
              <w:tab w:val="clear" w:pos="8743"/>
              <w:tab w:val="right" w:pos="9026" w:leader="dot"/>
            </w:tabs>
            <w:rPr/>
          </w:pPr>
          <w:hyperlink w:anchor="__RefHeading___Toc563999_211673320">
            <w:r>
              <w:rPr>
                <w:webHidden/>
                <w:rStyle w:val="IndexLink"/>
                <w:rtl w:val="true"/>
              </w:rPr>
              <w:t>بخش ششم‌</w:t>
            </w:r>
            <w:r>
              <w:rPr>
                <w:rStyle w:val="IndexLink"/>
                <w:rtl w:val="true"/>
              </w:rPr>
              <w:tab/>
            </w:r>
            <w:r>
              <w:rPr>
                <w:rStyle w:val="IndexLink"/>
              </w:rPr>
              <w:t>43</w:t>
            </w:r>
          </w:hyperlink>
        </w:p>
        <w:p>
          <w:pPr>
            <w:pStyle w:val="Contents3"/>
            <w:tabs>
              <w:tab w:val="clear" w:pos="8459"/>
              <w:tab w:val="right" w:pos="9026" w:leader="dot"/>
            </w:tabs>
            <w:rPr/>
          </w:pPr>
          <w:hyperlink w:anchor="__RefHeading___Toc564001_211673320">
            <w:r>
              <w:rPr>
                <w:webHidden/>
                <w:rStyle w:val="IndexLink"/>
                <w:rtl w:val="true"/>
              </w:rPr>
              <w:t>حرام بودن شطرنج</w:t>
            </w:r>
            <w:r>
              <w:rPr>
                <w:rStyle w:val="IndexLink"/>
                <w:rtl w:val="true"/>
              </w:rPr>
              <w:tab/>
            </w:r>
            <w:r>
              <w:rPr>
                <w:rStyle w:val="IndexLink"/>
              </w:rPr>
              <w:t>43</w:t>
            </w:r>
          </w:hyperlink>
        </w:p>
        <w:p>
          <w:pPr>
            <w:pStyle w:val="Contents4"/>
            <w:tabs>
              <w:tab w:val="clear" w:pos="8176"/>
              <w:tab w:val="right" w:pos="9026" w:leader="dot"/>
            </w:tabs>
            <w:rPr/>
          </w:pPr>
          <w:hyperlink w:anchor="__RefHeading___Toc564003_211673320">
            <w:r>
              <w:rPr>
                <w:webHidden/>
                <w:rStyle w:val="IndexLink"/>
                <w:rtl w:val="true"/>
              </w:rPr>
              <w:t xml:space="preserve">از راه برهان و منطق </w:t>
            </w:r>
            <w:r>
              <w:rPr>
                <w:rStyle w:val="IndexLink"/>
                <w:rtl w:val="true"/>
              </w:rPr>
              <w:t>(</w:t>
            </w:r>
            <w:r>
              <w:rPr>
                <w:rStyle w:val="IndexLink"/>
                <w:rtl w:val="true"/>
              </w:rPr>
              <w:t>شکل اول</w:t>
            </w:r>
            <w:r>
              <w:rPr>
                <w:rStyle w:val="IndexLink"/>
                <w:rtl w:val="true"/>
              </w:rPr>
              <w:t>)</w:t>
              <w:tab/>
            </w:r>
            <w:r>
              <w:rPr>
                <w:rStyle w:val="IndexLink"/>
              </w:rPr>
              <w:t>43</w:t>
            </w:r>
          </w:hyperlink>
        </w:p>
        <w:p>
          <w:pPr>
            <w:pStyle w:val="Contents2"/>
            <w:tabs>
              <w:tab w:val="clear" w:pos="8743"/>
              <w:tab w:val="right" w:pos="9026" w:leader="dot"/>
            </w:tabs>
            <w:rPr/>
          </w:pPr>
          <w:hyperlink w:anchor="__RefHeading___Toc564005_211673320">
            <w:r>
              <w:rPr>
                <w:webHidden/>
                <w:rStyle w:val="IndexLink"/>
                <w:rtl w:val="true"/>
              </w:rPr>
              <w:t>بخش هفتم</w:t>
            </w:r>
            <w:r>
              <w:rPr>
                <w:rStyle w:val="IndexLink"/>
                <w:rtl w:val="true"/>
              </w:rPr>
              <w:tab/>
            </w:r>
            <w:r>
              <w:rPr>
                <w:rStyle w:val="IndexLink"/>
              </w:rPr>
              <w:t>45</w:t>
            </w:r>
          </w:hyperlink>
        </w:p>
        <w:p>
          <w:pPr>
            <w:pStyle w:val="Contents3"/>
            <w:tabs>
              <w:tab w:val="clear" w:pos="8459"/>
              <w:tab w:val="right" w:pos="9026" w:leader="dot"/>
            </w:tabs>
            <w:rPr/>
          </w:pPr>
          <w:hyperlink w:anchor="__RefHeading___Toc564007_211673320">
            <w:r>
              <w:rPr>
                <w:webHidden/>
                <w:rStyle w:val="IndexLink"/>
                <w:rtl w:val="true"/>
              </w:rPr>
              <w:t>شطرنج در زمان قدیم و جدید</w:t>
            </w:r>
            <w:r>
              <w:rPr>
                <w:rStyle w:val="IndexLink"/>
                <w:rtl w:val="true"/>
              </w:rPr>
              <w:tab/>
            </w:r>
            <w:r>
              <w:rPr>
                <w:rStyle w:val="IndexLink"/>
              </w:rPr>
              <w:t>45</w:t>
            </w:r>
          </w:hyperlink>
        </w:p>
        <w:p>
          <w:pPr>
            <w:pStyle w:val="Contents2"/>
            <w:tabs>
              <w:tab w:val="clear" w:pos="8743"/>
              <w:tab w:val="right" w:pos="9026" w:leader="dot"/>
            </w:tabs>
            <w:rPr/>
          </w:pPr>
          <w:hyperlink w:anchor="__RefHeading___Toc564009_211673320">
            <w:r>
              <w:rPr>
                <w:webHidden/>
                <w:rStyle w:val="IndexLink"/>
                <w:rtl w:val="true"/>
              </w:rPr>
              <w:t>بخش هشتم</w:t>
            </w:r>
            <w:r>
              <w:rPr>
                <w:rStyle w:val="IndexLink"/>
                <w:rtl w:val="true"/>
              </w:rPr>
              <w:tab/>
            </w:r>
            <w:r>
              <w:rPr>
                <w:rStyle w:val="IndexLink"/>
              </w:rPr>
              <w:t>47</w:t>
            </w:r>
          </w:hyperlink>
        </w:p>
        <w:p>
          <w:pPr>
            <w:pStyle w:val="Contents3"/>
            <w:tabs>
              <w:tab w:val="clear" w:pos="8459"/>
              <w:tab w:val="right" w:pos="9026" w:leader="dot"/>
            </w:tabs>
            <w:rPr/>
          </w:pPr>
          <w:hyperlink w:anchor="__RefHeading___Toc564011_211673320">
            <w:r>
              <w:rPr>
                <w:webHidden/>
                <w:rStyle w:val="IndexLink"/>
                <w:rtl w:val="true"/>
              </w:rPr>
              <w:t>احادیث شطرنج به زمان ما هم ارتباط دارد</w:t>
            </w:r>
            <w:r>
              <w:rPr>
                <w:rStyle w:val="IndexLink"/>
                <w:rtl w:val="true"/>
              </w:rPr>
              <w:tab/>
            </w:r>
            <w:r>
              <w:rPr>
                <w:rStyle w:val="IndexLink"/>
              </w:rPr>
              <w:t>47</w:t>
            </w:r>
          </w:hyperlink>
        </w:p>
        <w:p>
          <w:pPr>
            <w:pStyle w:val="Contents2"/>
            <w:tabs>
              <w:tab w:val="clear" w:pos="8743"/>
              <w:tab w:val="right" w:pos="9026" w:leader="dot"/>
            </w:tabs>
            <w:rPr/>
          </w:pPr>
          <w:hyperlink w:anchor="__RefHeading___Toc564013_211673320">
            <w:r>
              <w:rPr>
                <w:webHidden/>
                <w:rStyle w:val="IndexLink"/>
                <w:rtl w:val="true"/>
              </w:rPr>
              <w:t>بخش نهم</w:t>
            </w:r>
            <w:r>
              <w:rPr>
                <w:rStyle w:val="IndexLink"/>
                <w:rtl w:val="true"/>
              </w:rPr>
              <w:tab/>
            </w:r>
            <w:r>
              <w:rPr>
                <w:rStyle w:val="IndexLink"/>
              </w:rPr>
              <w:t>49</w:t>
            </w:r>
          </w:hyperlink>
        </w:p>
        <w:p>
          <w:pPr>
            <w:pStyle w:val="Contents3"/>
            <w:tabs>
              <w:tab w:val="clear" w:pos="8459"/>
              <w:tab w:val="right" w:pos="9026" w:leader="dot"/>
            </w:tabs>
            <w:rPr/>
          </w:pPr>
          <w:hyperlink w:anchor="__RefHeading___Toc564015_211673320">
            <w:r>
              <w:rPr>
                <w:webHidden/>
                <w:rStyle w:val="IndexLink"/>
                <w:rtl w:val="true"/>
              </w:rPr>
              <w:t>احکام مربوط به قمار</w:t>
            </w:r>
            <w:r>
              <w:rPr>
                <w:rStyle w:val="IndexLink"/>
                <w:rtl w:val="true"/>
              </w:rPr>
              <w:tab/>
            </w:r>
            <w:r>
              <w:rPr>
                <w:rStyle w:val="IndexLink"/>
              </w:rPr>
              <w:t>49</w:t>
            </w:r>
          </w:hyperlink>
        </w:p>
        <w:p>
          <w:pPr>
            <w:pStyle w:val="Contents2"/>
            <w:tabs>
              <w:tab w:val="clear" w:pos="8743"/>
              <w:tab w:val="right" w:pos="9026" w:leader="dot"/>
            </w:tabs>
            <w:rPr/>
          </w:pPr>
          <w:hyperlink w:anchor="__RefHeading___Toc564017_211673320">
            <w:r>
              <w:rPr>
                <w:webHidden/>
                <w:rStyle w:val="IndexLink"/>
                <w:rtl w:val="true"/>
              </w:rPr>
              <w:t>بخش دهم</w:t>
            </w:r>
            <w:r>
              <w:rPr>
                <w:rStyle w:val="IndexLink"/>
                <w:rtl w:val="true"/>
              </w:rPr>
              <w:tab/>
            </w:r>
            <w:r>
              <w:rPr>
                <w:rStyle w:val="IndexLink"/>
              </w:rPr>
              <w:t>53</w:t>
            </w:r>
          </w:hyperlink>
        </w:p>
        <w:p>
          <w:pPr>
            <w:pStyle w:val="Contents3"/>
            <w:tabs>
              <w:tab w:val="clear" w:pos="8459"/>
              <w:tab w:val="right" w:pos="9026" w:leader="dot"/>
            </w:tabs>
            <w:rPr/>
          </w:pPr>
          <w:hyperlink w:anchor="__RefHeading___Toc564019_211673320">
            <w:r>
              <w:rPr>
                <w:webHidden/>
                <w:rStyle w:val="IndexLink"/>
                <w:rtl w:val="true"/>
              </w:rPr>
              <w:t>فتاوی مراجع تقلید درباره‌ی شطرنج</w:t>
            </w:r>
            <w:r>
              <w:rPr>
                <w:rStyle w:val="IndexLink"/>
                <w:rtl w:val="true"/>
              </w:rPr>
              <w:tab/>
            </w:r>
            <w:r>
              <w:rPr>
                <w:rStyle w:val="IndexLink"/>
              </w:rPr>
              <w:t>53</w:t>
            </w:r>
          </w:hyperlink>
        </w:p>
        <w:p>
          <w:pPr>
            <w:pStyle w:val="Contents2"/>
            <w:tabs>
              <w:tab w:val="clear" w:pos="8743"/>
              <w:tab w:val="right" w:pos="9026" w:leader="dot"/>
            </w:tabs>
            <w:rPr/>
          </w:pPr>
          <w:hyperlink w:anchor="__RefHeading___Toc564021_211673320">
            <w:r>
              <w:rPr>
                <w:webHidden/>
                <w:rStyle w:val="IndexLink"/>
                <w:rtl w:val="true"/>
              </w:rPr>
              <w:t>بخش یازدهم</w:t>
            </w:r>
            <w:r>
              <w:rPr>
                <w:rStyle w:val="IndexLink"/>
                <w:rtl w:val="true"/>
              </w:rPr>
              <w:tab/>
            </w:r>
            <w:r>
              <w:rPr>
                <w:rStyle w:val="IndexLink"/>
              </w:rPr>
              <w:t>57</w:t>
            </w:r>
          </w:hyperlink>
        </w:p>
        <w:p>
          <w:pPr>
            <w:pStyle w:val="Contents3"/>
            <w:tabs>
              <w:tab w:val="clear" w:pos="8459"/>
              <w:tab w:val="right" w:pos="9026" w:leader="dot"/>
            </w:tabs>
            <w:rPr/>
          </w:pPr>
          <w:hyperlink w:anchor="__RefHeading___Toc564023_211673320">
            <w:r>
              <w:rPr>
                <w:webHidden/>
                <w:rStyle w:val="IndexLink"/>
                <w:rtl w:val="true"/>
              </w:rPr>
              <w:t xml:space="preserve">فتوای امام خمینی </w:t>
            </w:r>
            <w:r>
              <w:rPr>
                <w:rStyle w:val="IndexLink"/>
                <w:rtl w:val="true"/>
              </w:rPr>
              <w:t>(</w:t>
            </w:r>
            <w:r>
              <w:rPr>
                <w:rStyle w:val="IndexLink"/>
                <w:rtl w:val="true"/>
              </w:rPr>
              <w:t>ره</w:t>
            </w:r>
            <w:r>
              <w:rPr>
                <w:rStyle w:val="IndexLink"/>
                <w:rtl w:val="true"/>
              </w:rPr>
              <w:t xml:space="preserve">) </w:t>
            </w:r>
            <w:r>
              <w:rPr>
                <w:rStyle w:val="IndexLink"/>
                <w:rtl w:val="true"/>
              </w:rPr>
              <w:t>درباره‌ی شطرنج</w:t>
            </w:r>
            <w:r>
              <w:rPr>
                <w:rStyle w:val="IndexLink"/>
                <w:rtl w:val="true"/>
              </w:rPr>
              <w:tab/>
            </w:r>
            <w:r>
              <w:rPr>
                <w:rStyle w:val="IndexLink"/>
              </w:rPr>
              <w:t>57</w:t>
            </w:r>
          </w:hyperlink>
        </w:p>
        <w:p>
          <w:pPr>
            <w:pStyle w:val="Contents3"/>
            <w:tabs>
              <w:tab w:val="clear" w:pos="8459"/>
              <w:tab w:val="right" w:pos="9026" w:leader="dot"/>
            </w:tabs>
            <w:rPr/>
          </w:pPr>
          <w:hyperlink w:anchor="__RefHeading___Toc564025_211673320">
            <w:r>
              <w:rPr>
                <w:webHidden/>
                <w:rStyle w:val="IndexLink"/>
                <w:rtl w:val="true"/>
              </w:rPr>
              <w:t>پاسخ امام</w:t>
            </w:r>
            <w:r>
              <w:rPr>
                <w:rStyle w:val="IndexLink"/>
              </w:rPr>
              <w:t></w:t>
            </w:r>
            <w:r>
              <w:rPr>
                <w:rStyle w:val="IndexLink"/>
                <w:rtl w:val="true"/>
              </w:rPr>
              <w:t xml:space="preserve"> به دو سؤال فقهی</w:t>
            </w:r>
            <w:r>
              <w:rPr>
                <w:rStyle w:val="IndexLink"/>
                <w:rtl w:val="true"/>
              </w:rPr>
              <w:tab/>
            </w:r>
            <w:r>
              <w:rPr>
                <w:rStyle w:val="IndexLink"/>
              </w:rPr>
              <w:t>58</w:t>
            </w:r>
          </w:hyperlink>
        </w:p>
        <w:p>
          <w:pPr>
            <w:pStyle w:val="Contents3"/>
            <w:tabs>
              <w:tab w:val="clear" w:pos="8459"/>
              <w:tab w:val="right" w:pos="9026" w:leader="dot"/>
            </w:tabs>
            <w:rPr/>
          </w:pPr>
          <w:hyperlink w:anchor="__RefHeading___Toc564027_211673320">
            <w:r>
              <w:rPr>
                <w:webHidden/>
                <w:rStyle w:val="IndexLink"/>
                <w:rtl w:val="true"/>
              </w:rPr>
              <w:t>تشریح پاسخ امام در مورد شطرنج</w:t>
            </w:r>
            <w:r>
              <w:rPr>
                <w:rStyle w:val="IndexLink"/>
                <w:rtl w:val="true"/>
              </w:rPr>
              <w:tab/>
            </w:r>
            <w:r>
              <w:rPr>
                <w:rStyle w:val="IndexLink"/>
              </w:rPr>
              <w:t>60</w:t>
            </w:r>
          </w:hyperlink>
        </w:p>
        <w:p>
          <w:pPr>
            <w:pStyle w:val="Contents3"/>
            <w:tabs>
              <w:tab w:val="clear" w:pos="8459"/>
              <w:tab w:val="right" w:pos="9026" w:leader="dot"/>
            </w:tabs>
            <w:rPr/>
          </w:pPr>
          <w:hyperlink w:anchor="__RefHeading___Toc564029_211673320">
            <w:r>
              <w:rPr>
                <w:webHidden/>
                <w:rStyle w:val="IndexLink"/>
                <w:rtl w:val="true"/>
              </w:rPr>
              <w:t>رنج شطرنج</w:t>
            </w:r>
            <w:r>
              <w:rPr>
                <w:rStyle w:val="IndexLink"/>
                <w:rtl w:val="true"/>
              </w:rPr>
              <w:tab/>
            </w:r>
            <w:r>
              <w:rPr>
                <w:rStyle w:val="IndexLink"/>
              </w:rPr>
              <w:t>62</w:t>
            </w:r>
          </w:hyperlink>
        </w:p>
        <w:p>
          <w:pPr>
            <w:pStyle w:val="Contents2"/>
            <w:tabs>
              <w:tab w:val="clear" w:pos="8743"/>
              <w:tab w:val="right" w:pos="9026" w:leader="dot"/>
            </w:tabs>
            <w:rPr/>
          </w:pPr>
          <w:hyperlink w:anchor="__RefHeading___Toc564031_211673320">
            <w:r>
              <w:rPr>
                <w:webHidden/>
                <w:rStyle w:val="IndexLink"/>
                <w:rtl w:val="true"/>
              </w:rPr>
              <w:t>نتیجه‌ی بحث</w:t>
            </w:r>
            <w:r>
              <w:rPr>
                <w:rStyle w:val="IndexLink"/>
                <w:rtl w:val="true"/>
              </w:rPr>
              <w:tab/>
            </w:r>
            <w:r>
              <w:rPr>
                <w:rStyle w:val="IndexLink"/>
              </w:rPr>
              <w:t>65</w:t>
            </w:r>
          </w:hyperlink>
        </w:p>
        <w:p>
          <w:pPr>
            <w:pStyle w:val="Contents2"/>
            <w:tabs>
              <w:tab w:val="clear" w:pos="8743"/>
              <w:tab w:val="right" w:pos="9026" w:leader="dot"/>
            </w:tabs>
            <w:rPr/>
          </w:pPr>
          <w:hyperlink w:anchor="__RefHeading___Toc564033_211673320">
            <w:r>
              <w:rPr>
                <w:webHidden/>
                <w:rStyle w:val="IndexLink"/>
                <w:rtl w:val="true"/>
              </w:rPr>
              <w:t>آثار دیگر از مؤلف</w:t>
            </w:r>
            <w:r>
              <w:rPr>
                <w:rStyle w:val="IndexLink"/>
                <w:rtl w:val="true"/>
              </w:rPr>
              <w:tab/>
            </w:r>
            <w:r>
              <w:rPr>
                <w:rStyle w:val="IndexLink"/>
              </w:rPr>
              <w:t>67</w:t>
            </w:r>
          </w:hyperlink>
        </w:p>
        <w:p>
          <w:pPr>
            <w:pStyle w:val="Contents2"/>
            <w:tabs>
              <w:tab w:val="clear" w:pos="8743"/>
              <w:tab w:val="right" w:pos="9026" w:leader="dot"/>
            </w:tabs>
            <w:rPr/>
          </w:pPr>
          <w:hyperlink w:anchor="__RefHeading___Toc564035_211673320">
            <w:r>
              <w:rPr>
                <w:webHidden/>
                <w:rStyle w:val="IndexLink"/>
                <w:rtl w:val="true"/>
              </w:rPr>
              <w:t>منابع و مآخذ</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_1"/>
      <w:bookmarkStart w:id="1" w:name="pg85_1"/>
      <w:bookmarkEnd w:id="1"/>
    </w:p>
    <w:p>
      <w:pPr>
        <w:pStyle w:val="Heading2"/>
        <w:numPr>
          <w:ilvl w:val="1"/>
          <w:numId w:val="1"/>
        </w:numPr>
        <w:rPr/>
      </w:pPr>
      <w:bookmarkStart w:id="2" w:name="pg85_1"/>
      <w:bookmarkStart w:id="3" w:name="__RefHeading___Toc56395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نهفته در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۲۰۸۳۱۰۳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3957_211673320"/>
      <w:bookmarkStart w:id="6" w:name="_Toc2"/>
      <w:bookmarkEnd w:id="5"/>
      <w:r>
        <w:rPr>
          <w:rtl w:val="true"/>
        </w:rPr>
        <w:t>اشاره</w:t>
      </w:r>
      <w:bookmarkStart w:id="7" w:name="pg85_9"/>
      <w:bookmarkEnd w:id="6"/>
    </w:p>
    <w:p>
      <w:pPr>
        <w:pStyle w:val="Heading2"/>
        <w:numPr>
          <w:ilvl w:val="1"/>
          <w:numId w:val="1"/>
        </w:numPr>
        <w:rPr/>
      </w:pPr>
      <w:bookmarkStart w:id="8" w:name="__RefHeading___Toc563959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سالها پیش در این فکر بودم که آیا شطرنج حلال است یا حرام؟ آیا یک بازی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خسته کننده؟ آیا با شرط بندی صحیح است یا بدون شرط بندی؟</w:t>
      </w:r>
    </w:p>
    <w:p>
      <w:pPr>
        <w:pStyle w:val="BookText"/>
        <w:rPr/>
      </w:pPr>
      <w:r>
        <w:rPr>
          <w:rFonts w:ascii="IRNazanin" w:hAnsi="IRNazanin" w:eastAsia="IRNazanin"/>
          <w:color w:val="111111"/>
          <w:sz w:val="28"/>
          <w:sz w:val="28"/>
          <w:szCs w:val="28"/>
          <w:rtl w:val="true"/>
          <w:lang w:bidi="fa-IR"/>
        </w:rPr>
        <w:t>فکر مرا سخت به خود مشغول کرده بود، ناگاه به فکرم خطور کرد که هر طور شده باید تحقیق کنم و مطلب را بفهمم و به گوش دیگران هم برسانم، تحقیق کردم آنهم از دید آیات، روایات و نظریه کارشناسان شطرنج و روان شناسان شطرنج، در آخر هم فتاوی مراجع را جمع آوری کردم و فتوای حضرت امام قُدْسُ سِرُة را مورد بررسی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اعلام نتایج تحقیقاتم از شما خوانندگان عزیز خواهشمندم کتاب را تا آخر بخوانید، بعد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زحمت نا چیز را هدیه می‌کنم به پیشگاه با عظمت ولی نعمت ما ایرانیان که هر چه داریم از اوست، به ساحت مقدس و منور امام الرئوف، غریب الغرباء علی بن موسی الرّضا المرتضی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از استاد دلسوز و بزرگوار خود حضرت حجت الاسلام آقای سید محمّد رضا تجویدی اصفهانی و آقای محمد فاضل عمومی که زحمت ویرایش کتاب را کشیدند کمال تشکر را دارم که اینجانب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آقابابائی</w:t>
      </w:r>
    </w:p>
    <w:p>
      <w:pPr>
        <w:pStyle w:val="BookText"/>
        <w:rPr/>
      </w:pPr>
      <w:r>
        <w:rPr>
          <w:rFonts w:ascii="IRNazanin" w:hAnsi="IRNazanin" w:eastAsia="IRNazanin"/>
          <w:color w:val="111111"/>
          <w:sz w:val="28"/>
          <w:sz w:val="28"/>
          <w:szCs w:val="28"/>
          <w:rtl w:val="true"/>
          <w:lang w:bidi="fa-IR"/>
        </w:rPr>
        <w:t xml:space="preserve">نیمه شعبان المعظم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bookmarkStart w:id="10" w:name="pg85_11"/>
    </w:p>
    <w:p>
      <w:pPr>
        <w:pStyle w:val="Heading2"/>
        <w:numPr>
          <w:ilvl w:val="1"/>
          <w:numId w:val="1"/>
        </w:numPr>
        <w:rPr/>
      </w:pPr>
      <w:bookmarkStart w:id="11" w:name="__RefHeading___Toc563961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در اینجا لازم می‌دانم یک سری مطالب را که استاد بزرگوارم به من تذکر دادند، به سمع و بصر شما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 فی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ءاتئکُمُ الرَّسولُ فَخُذُوهُ وَمَا نَهَکُمْ عَنْهُ فَانتَهُوا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انسان در صورتی می‌تواند به قله کمال و سعادت نیل پیدا کند که با عمل به آیات و روایات، روحی مصفا پیدا کرده و به مقام عبودیت که بالاترین درجات سعادت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فراگیری اصول دین در قالب عقائد و فروع دین در قالب فقه و دستورات اخلاقی در علم اخلاق لازمه رسیدن به هدف خودسازی می‌باشد و این سه علم مکمل یکدیگرند و با فراهم شدن هر سه علم دین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رسول خدا ص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العلم ثلاثه آیه محکمه، فریضه عادله و سنه قائمه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عبارت است از عقائد، اخلاق و فقه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محرّمات مسلم طبق آیات و روایات مسئله شطرنج است که متاسفانه با عدم توجه به قبح این وسیله و مضرات فکری و روحی و عقیدتی در قالب بازی فکری تفریحی مطرح شده و از آنجائی که نوعا طبع بشر خواستار فرمانبرداری از نفس اماره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افرایت من اتخذ آلهه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این مسئله ریخته شده اما طبق آیات و روایات محرمات اسلام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عده‌ای با تمسک به قاعده احکام ثانوی خواسته‌اند، این حرمت را بشکنند، باید متوجه عدم ترک آنها از عناوین و مسائل شرعی و یا بعضا مغالطه‌ای که در استدلال مرتکب شده‌اند،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جزوه‌ی مزبور که نوشته‌ای است مفید و جناب آقای مهدی آقا بابائی به استناد به منابع و مآخذ معتبره این مسئله را مطرح کرده‌اند می‌تواند تذکره‌ای باشد برای کسانی که مایل به شناخت حق از باطل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امید به هدایت کسانی که مایل به هدایت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شعبان المعظم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رضا تجویدی اصفهانی</w:t>
      </w:r>
      <w:bookmarkStart w:id="13" w:name="pg85_13"/>
    </w:p>
    <w:p>
      <w:pPr>
        <w:pStyle w:val="Heading2"/>
        <w:numPr>
          <w:ilvl w:val="1"/>
          <w:numId w:val="1"/>
        </w:numPr>
        <w:rPr/>
      </w:pPr>
      <w:bookmarkStart w:id="14" w:name="__RefHeading___Toc563963_211673320"/>
      <w:bookmarkStart w:id="15" w:name="_Toc5"/>
      <w:bookmarkEnd w:id="13"/>
      <w:bookmarkEnd w:id="14"/>
      <w:r>
        <w:rPr>
          <w:rtl w:val="true"/>
        </w:rPr>
        <w:t>بخش اول</w:t>
      </w:r>
      <w:bookmarkEnd w:id="15"/>
    </w:p>
    <w:p>
      <w:pPr>
        <w:pStyle w:val="Heading3"/>
        <w:numPr>
          <w:ilvl w:val="2"/>
          <w:numId w:val="1"/>
        </w:numPr>
        <w:rPr/>
      </w:pPr>
      <w:bookmarkStart w:id="16" w:name="__RefHeading___Toc563965_211673320"/>
      <w:bookmarkStart w:id="17" w:name="_Toc6"/>
      <w:bookmarkEnd w:id="16"/>
      <w:r>
        <w:rPr>
          <w:rtl w:val="true"/>
        </w:rPr>
        <w:t>واژه و تاریخچه شطرنج</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563967_211673320"/>
      <w:bookmarkStart w:id="19" w:name="_Toc7"/>
      <w:bookmarkEnd w:id="18"/>
      <w:r>
        <w:rPr>
          <w:rtl w:val="true"/>
        </w:rPr>
        <w:t>اشاره</w:t>
      </w:r>
      <w:bookmarkStart w:id="20" w:name="pg85_15"/>
      <w:bookmarkEnd w:id="19"/>
    </w:p>
    <w:p>
      <w:pPr>
        <w:pStyle w:val="Heading4"/>
        <w:numPr>
          <w:ilvl w:val="3"/>
          <w:numId w:val="1"/>
        </w:numPr>
        <w:rPr/>
      </w:pPr>
      <w:bookmarkStart w:id="21" w:name="__RefHeading___Toc563969_211673320"/>
      <w:bookmarkStart w:id="22" w:name="_Toc8"/>
      <w:bookmarkEnd w:id="20"/>
      <w:bookmarkEnd w:id="21"/>
      <w:r>
        <w:rPr>
          <w:rtl w:val="true"/>
        </w:rPr>
        <w:t>واژه شطرنج</w:t>
      </w:r>
      <w:bookmarkEnd w:id="22"/>
    </w:p>
    <w:p>
      <w:pPr>
        <w:pStyle w:val="BookText"/>
        <w:rPr/>
      </w:pPr>
      <w:r>
        <w:rPr>
          <w:rFonts w:ascii="IRNazanin" w:hAnsi="IRNazanin" w:eastAsia="IRNazanin"/>
          <w:color w:val="111111"/>
          <w:sz w:val="28"/>
          <w:sz w:val="28"/>
          <w:szCs w:val="28"/>
          <w:rtl w:val="true"/>
          <w:lang w:bidi="fa-IR"/>
        </w:rPr>
        <w:t>شطرنج مأخوذ از شترنگ فارسی که بازی معروف است و به فارسی آوند خوانند و سین لغتی است که در آن و آن مأخوذ است از شطاره یا شطیر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تفسیرها و معانی گوناگونی که در لغت نامه‌ها برای شطرنج و واژگان آن آمده گواه آن است که واژه شطرنج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از ریشه‌ی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شتورنگا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یک لفظ هندی است و از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بخشی از سیاه ترکیب شده است که معنای حقیقی آن چهار ستون لشکر است که در صفحه‌ی شطرنج به صورت فیل و اسب و ارابّه‌ی جنگی و پیاده‌ها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حمله‌ی اسکندر به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ارابّه‌ی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عدم کارآیی منسوخ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جونز شتورنگا در قرن هشتم میلادی به ایران آمد و به مقتضای لهجه‌ی ایرانی تبدیل به شترنگ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تازیان به ایران و غلبه‌ی زبان عربی، شترنگ معرّب گردیده و شطرنج شد</w:t>
      </w:r>
      <w:r>
        <w:rPr>
          <w:rFonts w:eastAsia="IRNazanin" w:cs="IRNazanin"/>
          <w:color w:val="111111"/>
          <w:sz w:val="28"/>
          <w:szCs w:val="28"/>
          <w:rtl w:val="true"/>
          <w:lang w:bidi="fa-IR"/>
        </w:rPr>
        <w:t>.</w:t>
      </w:r>
      <w:r>
        <w:rPr>
          <w:rStyle w:val="FootnoteAnchor"/>
          <w:rtl w:val="true"/>
        </w:rPr>
        <w:footnoteReference w:id="7"/>
      </w:r>
      <w:bookmarkStart w:id="23" w:name="pg85_16"/>
    </w:p>
    <w:p>
      <w:pPr>
        <w:pStyle w:val="Heading4"/>
        <w:numPr>
          <w:ilvl w:val="3"/>
          <w:numId w:val="1"/>
        </w:numPr>
        <w:rPr/>
      </w:pPr>
      <w:bookmarkStart w:id="24" w:name="__RefHeading___Toc563971_211673320"/>
      <w:bookmarkStart w:id="25" w:name="_Toc9"/>
      <w:bookmarkEnd w:id="23"/>
      <w:bookmarkEnd w:id="24"/>
      <w:r>
        <w:rPr>
          <w:rtl w:val="true"/>
        </w:rPr>
        <w:t>تاریخچه‌ی پیدایش شطرنج</w:t>
      </w:r>
      <w:bookmarkEnd w:id="25"/>
    </w:p>
    <w:p>
      <w:pPr>
        <w:pStyle w:val="BookText"/>
        <w:rPr/>
      </w:pPr>
      <w:r>
        <w:rPr>
          <w:rFonts w:ascii="IRNazanin" w:hAnsi="IRNazanin" w:eastAsia="IRNazanin"/>
          <w:color w:val="111111"/>
          <w:sz w:val="28"/>
          <w:sz w:val="28"/>
          <w:szCs w:val="28"/>
          <w:rtl w:val="true"/>
          <w:lang w:bidi="fa-IR"/>
        </w:rPr>
        <w:t>به روایت فردوسی در شاهنامه، در زمان خسرو اول انوشیروان، سفیری از هند با هدایای فراوان و از جمله شطرنج، به ایران آمد و از خسرو خواست، که دانشمندان ایران رمز بازی با شطرنج را بگشایند، و در صورتی که از عهده بر نیایند وی از تقدیم هدایا معذور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هفت روز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هیچ یک از فرزانگان دربار ساسانی به فهم آن نائل نیامدند جز بزرگمهر که راز شطرنج را گشود و سپس به هند سفر کرد و بازی نرد را که خود اختراع کرده بود، به هندیان عرضه داشت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کارنامه‌ی اردشیر بابکان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 ترین سندی که در آن از لغت شطرنج صحبت شده است کارنامه‌ی اردشیر بابکان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کارنامک ارتخسیر 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نوشتن این سند در حدود سال ششصد میلادی است و به زبان پهلوی بوده و دارای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مزبور توسط صادق هدایت ترجمه شده است که بخشی از آن در اینجا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اردوان، چونش اردشیر بدید، شاد شد، و گرامی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فرزندان و سپهرگان خویش به نخجیر و چوگان شوید، و اردشیر همگونه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یاری یزدان به چوگان و اسوباری و چترنگ و نواردشیر و دیگر فرهنگ از ایشان همگی چیروورد بود</w:t>
      </w:r>
      <w:r>
        <w:rPr>
          <w:rFonts w:eastAsia="IRNazanin" w:cs="IRNazanin"/>
          <w:color w:val="111111"/>
          <w:sz w:val="28"/>
          <w:szCs w:val="28"/>
          <w:rtl w:val="true"/>
          <w:lang w:bidi="fa-IR"/>
        </w:rPr>
        <w:t>».</w:t>
      </w:r>
      <w:r>
        <w:rPr>
          <w:rStyle w:val="FootnoteAnchor"/>
          <w:rtl w:val="true"/>
        </w:rPr>
        <w:footnoteReference w:id="9"/>
      </w:r>
      <w:bookmarkStart w:id="26" w:name="pg85_17"/>
    </w:p>
    <w:p>
      <w:pPr>
        <w:pStyle w:val="Heading4"/>
        <w:numPr>
          <w:ilvl w:val="3"/>
          <w:numId w:val="1"/>
        </w:numPr>
        <w:rPr/>
      </w:pPr>
      <w:bookmarkStart w:id="27" w:name="__RefHeading___Toc563973_211673320"/>
      <w:bookmarkStart w:id="28" w:name="_Toc10"/>
      <w:bookmarkEnd w:id="26"/>
      <w:bookmarkEnd w:id="27"/>
      <w:r>
        <w:rPr>
          <w:rtl w:val="true"/>
        </w:rPr>
        <w:t>ساسانیان</w:t>
      </w:r>
      <w:bookmarkEnd w:id="28"/>
    </w:p>
    <w:p>
      <w:pPr>
        <w:pStyle w:val="BookText"/>
        <w:rPr/>
      </w:pPr>
      <w:r>
        <w:rPr>
          <w:rFonts w:ascii="IRNazanin" w:hAnsi="IRNazanin" w:eastAsia="IRNazanin"/>
          <w:color w:val="111111"/>
          <w:sz w:val="28"/>
          <w:sz w:val="28"/>
          <w:szCs w:val="28"/>
          <w:rtl w:val="true"/>
          <w:lang w:bidi="fa-IR"/>
        </w:rPr>
        <w:t>موری، محقق بزرگ انگلیسی نظریه‌ای در این باره دارد که به عنوان حسن ختام در انتهای فصلی از کتاب تاریخش که به شطرنج دوره‌ی ساسانیان اختصاص داده شده، نگاشته شده 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9" w:name="__RefHeading___Toc563975_211673320"/>
      <w:bookmarkStart w:id="30" w:name="_Toc11"/>
      <w:bookmarkEnd w:id="29"/>
      <w:r>
        <w:rPr>
          <w:rtl w:val="true"/>
        </w:rPr>
        <w:t>تاریخ شطرنج در اسلام</w:t>
      </w:r>
      <w:bookmarkEnd w:id="30"/>
    </w:p>
    <w:p>
      <w:pPr>
        <w:pStyle w:val="BookText"/>
        <w:rPr/>
      </w:pPr>
      <w:r>
        <w:rPr>
          <w:rFonts w:ascii="IRNazanin" w:hAnsi="IRNazanin" w:eastAsia="IRNazanin"/>
          <w:color w:val="111111"/>
          <w:sz w:val="28"/>
          <w:sz w:val="28"/>
          <w:szCs w:val="28"/>
          <w:rtl w:val="true"/>
          <w:lang w:bidi="fa-IR"/>
        </w:rPr>
        <w:t>در دوره‌ی اسلامی شطرنج در دربار خلفا، خاصه خلفای عباسی رواج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زمان دوّمین خلیفه‌ی عباسی، ابو جعفر منصور و بعد از منصور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پسرش المهدی و بعد از او با روی کار آمدن هارون پنجمین خلیفه عباسی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شطرنج گسترش چشمگیری پیدا کرد، به طوری که در عهد وی برای استادان شطرنج مقرری هم معلوم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شخصی وی نیز خالی از شطرنج نبود،</w:t>
      </w:r>
      <w:r>
        <w:rPr>
          <w:rStyle w:val="FootnoteAnchor"/>
          <w:rtl w:val="true"/>
        </w:rPr>
        <w:footnoteReference w:id="11"/>
      </w:r>
      <w:r>
        <w:rPr>
          <w:rFonts w:ascii="IRNazanin" w:hAnsi="IRNazanin" w:eastAsia="IRNazanin"/>
          <w:color w:val="111111"/>
          <w:sz w:val="28"/>
          <w:sz w:val="28"/>
          <w:szCs w:val="28"/>
          <w:rtl w:val="true"/>
          <w:lang w:bidi="fa-IR"/>
        </w:rPr>
        <w:t>چنان که بازی او با همسرش زبیده، مادر امین، و همبستری او با کنیز مطبخی و به وجود آمدن مامون این مطلب را تائید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منتخب التواریخ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مامون، زبیده، مادر امین را دید که لبهایش تکان می‌خورد و چیزی می‌گوید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آیا مرا نفرین می‌کنی چون پسرت محمد امین را کشته‌ام؟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می‌گفتی؟</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اصرار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متذکر این مطلب بودم که یک روز من با پدرت هارون الرشید مشغول بازی شطرنج بودیم به شرط این که هر کس در بازی غالب شود، طرف مقابل باید به خواسته‌ی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پدرت غالب شد و از من خواست در پیش او عریان راه بروم، و من هم ناچار به اطاعت شدم، ولی عصبانی و خشمگین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شرط، درخواست تجدید بازی را نمودم و این دفعه من غالب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اکنون به مطبخ بروی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قبیح ترین و بد شکل ترین کنیزان است، در آمیزی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هر چه اصرار و التماس کرد که او را از این کار معاف دارم، قبول نکردم و حتی حاضر شد تمام خراج یک ساله‌ی مصر را به من بدهد، ولی من نپذیرفتم و در خواسته‌ی خود پا فشاری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پدرت با آن کنیز همبستر شد و نطفه‌ی تو منعقد شد، پس در واقع خودم سبب برای قتل پسرم بوده ام</w:t>
      </w:r>
      <w:r>
        <w:rPr>
          <w:rFonts w:eastAsia="IRNazanin" w:cs="IRNazanin"/>
          <w:color w:val="111111"/>
          <w:sz w:val="28"/>
          <w:szCs w:val="28"/>
          <w:rtl w:val="true"/>
          <w:lang w:bidi="fa-IR"/>
        </w:rPr>
        <w:t>.</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هارون فرزند دوم وی محمد امین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خلافت رسید و او نیز به شطرنج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مامون 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خلافت را آغاز کرد و اگر چه خودش در شطرنج مهارتی نداشت ولی استادان شطرنج را گرامی می‌داشت و همواره در کنار وی عدّه‌ای از استادان و بزرگان</w:t>
      </w:r>
    </w:p>
    <w:p>
      <w:pPr>
        <w:pStyle w:val="BookText"/>
        <w:rPr/>
      </w:pPr>
      <w:r>
        <w:rPr>
          <w:rFonts w:ascii="IRNazanin" w:hAnsi="IRNazanin" w:eastAsia="IRNazanin"/>
          <w:color w:val="111111"/>
          <w:sz w:val="28"/>
          <w:sz w:val="28"/>
          <w:szCs w:val="28"/>
          <w:rtl w:val="true"/>
          <w:lang w:bidi="fa-IR"/>
        </w:rPr>
        <w:t>شطرنج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وی بود که برای اولین بار القابی برای شطرنج بازان وضع شد که از جمله‌ی آنها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روی هم رفته در زمان وی شطرنج به حدی رواج یافت که به صورت جزئی از حیات عامه در آمد و به نماد آن دوران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انقراض خلافت عباسیان </w:t>
      </w:r>
      <w:r>
        <w:rPr>
          <w:rStyle w:val="FootnoteAnchor"/>
          <w:rtl w:val="true"/>
        </w:rPr>
        <w:footnoteReference w:id="14"/>
      </w:r>
      <w:r>
        <w:rPr>
          <w:rFonts w:ascii="IRNazanin" w:hAnsi="IRNazanin" w:eastAsia="IRNazanin"/>
          <w:color w:val="111111"/>
          <w:sz w:val="28"/>
          <w:sz w:val="28"/>
          <w:szCs w:val="28"/>
          <w:rtl w:val="true"/>
          <w:lang w:bidi="fa-IR"/>
        </w:rPr>
        <w:t>کانون فعالیت شطرنج به سوریه، ترکیه و مصر کشانیده شد و در بین مغولها معمول گردید و به تدریج از خاورمیانه به داخل اروپا گسترش پیدا کرد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به هیچ عنوان شطرنج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آنها وجود نداشته، بلکه از نظر آنها همان گون که خواهد آمد، شطرنج کاری لغو و باطل بوده، مسلماً کار لغوی که در دربار ظالمان و حاکمان خودسر و قاتلین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مورد نهی اهل بیت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از بازی با شطرنج نهی نموده‌اند</w:t>
      </w:r>
      <w:r>
        <w:rPr>
          <w:rFonts w:eastAsia="IRNazanin" w:cs="IRNazanin"/>
          <w:color w:val="111111"/>
          <w:sz w:val="28"/>
          <w:szCs w:val="28"/>
          <w:rtl w:val="true"/>
          <w:lang w:bidi="fa-IR"/>
        </w:rPr>
        <w:t>.</w:t>
      </w:r>
      <w:bookmarkStart w:id="31" w:name="pg85_21"/>
    </w:p>
    <w:p>
      <w:pPr>
        <w:pStyle w:val="Heading2"/>
        <w:numPr>
          <w:ilvl w:val="1"/>
          <w:numId w:val="1"/>
        </w:numPr>
        <w:rPr/>
      </w:pPr>
      <w:bookmarkStart w:id="32" w:name="__RefHeading___Toc563977_211673320"/>
      <w:bookmarkStart w:id="33" w:name="_Toc12"/>
      <w:bookmarkEnd w:id="31"/>
      <w:bookmarkEnd w:id="32"/>
      <w:r>
        <w:rPr>
          <w:rtl w:val="true"/>
        </w:rPr>
        <w:t>بخش دوم</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563979_211673320"/>
      <w:bookmarkStart w:id="35" w:name="_Toc13"/>
      <w:bookmarkEnd w:id="34"/>
      <w:r>
        <w:rPr>
          <w:rtl w:val="true"/>
        </w:rPr>
        <w:t>شطرنج از دیدگاه قرآن کریم</w:t>
      </w:r>
      <w:bookmarkEnd w:id="35"/>
    </w:p>
    <w:p>
      <w:pPr>
        <w:pStyle w:val="BookText"/>
        <w:rPr/>
      </w:pPr>
      <w:r>
        <w:rPr>
          <w:rFonts w:ascii="IRNazanin" w:hAnsi="IRNazanin" w:eastAsia="IRNazanin"/>
          <w:color w:val="111111"/>
          <w:sz w:val="28"/>
          <w:sz w:val="28"/>
          <w:szCs w:val="28"/>
          <w:rtl w:val="true"/>
          <w:lang w:bidi="fa-IR"/>
        </w:rPr>
        <w:t>قرآن کتاب هدایت و سعادت برای بشر در همه‌ی اعصار تا روز قیامت است و لازمه‌ی جاودانگی و دوام قرآن این است که مردم در هر زمانی که هستند، بتوانند متناسب با رشد فرهنگی خود از آن بهره و استفاده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کلمه‌ی شطرنج به کار نرفته است، ولی به مناسبت های مختلف مفسران با آوردن روایاتی بحث شطرنج را مطرح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ما در این فصل به حول و قوه الهی آیات قرآنی را که در مورد شطرنج تفسیر شده است، می‌آوریم، آن هم از لسان پاک و مطهر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بر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پلیدی بتها و از گفتار باطل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سخنان لغو و غنا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متعدده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 رسیده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مذکوره شطرنج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عبدالاعلی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آیه‌ی فوق سئوال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از اوثان، شطرنج، و گفتار زور غنا و آوازه خوانی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شواهد کبیره بودن قمار این است که خداوند در قرآن آن را همراه با بت پرستی و شراب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دید که به بازی شطرنج اشتغال دارند و جمله‌ای به آنها فرمود که حضرت ابراهیم بت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مجسمه های بی روح و بتهای بی اثر چیست که خود را به آنها مشغول کرده اید؟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در خبری دیگر آمده است 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قومی بگذشت که شطرنج می‌باختند،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التماثیل التی انتم لها عاکفون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پاره‌ای از خاک بر گرفت و در آن میان ریخت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الشَّیْطَانُ أَنْ یُوقِعَ بَیْنَکُمُ الْعَدَاوَةَ وَالْبَغْضَاءَ فِی الْخَمْرِ وَالْمَیْسِرِ وَیَصُدَّکُمْ عَنْ ذِکْرِ اللَّهِ وَعَنِ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قصد آن دارد که بوسیله‌ی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شما عداوت و کینه بر انگیزد و شما را از ذکر خدا و نماز باز دارد، پس آیا شما از آن دست بر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فتنه شیطان مبتلا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متعدده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رسیده است میسر را به نرد و شطرنج و انواع قمار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و بازی با میسر، نرد و شطرنج و هر نوع بازی قمار، حرام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بیان حرمت استفاده از شطرنج همین کافی است که خداوند آنرا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هم ردیف و مساوی با بت پرستی قرار داده و آنها را پلید و از عمل شیطان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همانا 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 آزمائی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پلیدند و 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 هو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همان قمار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میسری که در قرآن مجید تحریم شده عبارت از نرد و شطرنج است و هر نوع قماری میسر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الشطرنج و النرد و اربعه عشر و کل ما قومر علیه منها و هو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شطرنج و نرد و سه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دیگری که با آنها برد و باخت شود میسر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الْخَمْرِ وَالْمَیْسِرِ قُلْ فِیهِمَا إِثْمٌ کَبِیرٌ وَمَنَافِعُ لِلنَّاسِ وَإِثْمُهُمَا أَکْبَرُ مِنْ نَفْعِهِمَا وَیَسْأَلُونَکَ مَاذَا یُنْفِقُونَ قُلِ الْعَفْوَ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از تو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گناه بزرگ و سودهائی برای مردم دارد و گناهشان از سودشان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 علی – او حرم – الخمر و المیسر و الکوبه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شراب و قمار و کوبه را بر من حرام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و طبل و دهل و بربط و طنبور یا مجموع نرد و شطرنج و طبل کوچک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لَا یَشْهَدُونَ الزُّورَ وَإِذَا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شهادت به باطل نمی‌دهند و در مجالس باطل شرکت نمی‌کنند و هنگامی که با لغو و بیهودگی برخورد کنند بزرگوارانه از آن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بندگان ویژه خداوند کسانی هستند که به چنین مجالسی نمی‌روند و همیشه در زندگی هدف معقول و مفید و سازنده‌ای را تعقیب می‌کنند و از بیهوده گرایان و بیهوده کاران متنفرند و چنان از کنار آن می‌گذرند که بی اعتنائی آنان خود دلیل عدم رضای باطنیشان به این اعمال است و آن چنان بزرگوارند که هرگز محیط های آلوده در آنان اثر نمی‌گذارد و رنگ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این آیه سئوال 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الغنا و الشطرنج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مجالس باطل و لغو، غنا و شطرنج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آیاتی که ما توانستیم پیدا کنیم از کلام الله مجید درباره‌ی شطرنج که از لسان مطهر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w:t>
      </w:r>
      <w:r>
        <w:rPr>
          <w:rFonts w:eastAsia="IRNazanin" w:cs="IRNazanin"/>
          <w:color w:val="111111"/>
          <w:sz w:val="28"/>
          <w:szCs w:val="28"/>
          <w:rtl w:val="true"/>
          <w:lang w:bidi="fa-IR"/>
        </w:rPr>
        <w:t>.</w:t>
      </w:r>
      <w:bookmarkStart w:id="36" w:name="pg85_27"/>
    </w:p>
    <w:p>
      <w:pPr>
        <w:pStyle w:val="Heading2"/>
        <w:numPr>
          <w:ilvl w:val="1"/>
          <w:numId w:val="1"/>
        </w:numPr>
        <w:rPr/>
      </w:pPr>
      <w:bookmarkStart w:id="37" w:name="__RefHeading___Toc563981_211673320"/>
      <w:bookmarkStart w:id="38" w:name="_Toc14"/>
      <w:bookmarkEnd w:id="36"/>
      <w:bookmarkEnd w:id="37"/>
      <w:r>
        <w:rPr>
          <w:rtl w:val="true"/>
        </w:rPr>
        <w:t>بخش سوم</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563983_211673320"/>
      <w:bookmarkStart w:id="40" w:name="_Toc15"/>
      <w:bookmarkEnd w:id="39"/>
      <w:r>
        <w:rPr>
          <w:rtl w:val="true"/>
        </w:rPr>
        <w:t>شطرنج از دیدگاه روایات</w:t>
      </w:r>
      <w:bookmarkEnd w:id="40"/>
    </w:p>
    <w:p>
      <w:pPr>
        <w:pStyle w:val="BookText"/>
        <w:rPr/>
      </w:pPr>
      <w:r>
        <w:rPr>
          <w:rFonts w:ascii="IRNazanin" w:hAnsi="IRNazanin" w:eastAsia="IRNazanin"/>
          <w:color w:val="111111"/>
          <w:sz w:val="28"/>
          <w:sz w:val="28"/>
          <w:szCs w:val="28"/>
          <w:rtl w:val="true"/>
          <w:lang w:bidi="fa-IR"/>
        </w:rPr>
        <w:t xml:space="preserve">روایات رسیده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دریائی است سرشار از حقایق و معارف ارزشمند برای شیعیان و مسلمانان که هر کس به هر اندازه با این روایات که سرچشمه‌ی حیات معنوی است ارتباط داشته باشد و از آن بهره مند شود، به هدایت و سعادت 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بازی کردن با شطرنج به ما رسیده است روایاتی که در اینجا آورده می‌شود اکثراً روایاتی است که با لفظ صریح شطرنج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یاری خداوند روایات در این زمینه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شطرنج</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الشطرنج حرام و اکل ثمنه سحت و اتخاذها کفر و اللعب بها شرک و السّلام علی اللاهی بها معصیه و کبیره موبقه و الخائض فیها یده کالخائض یده فی لحم الخنزیر لا صلوه له حتی یغسل یده من مس لحم الخنزیر و الناظر الیها کالناظر فی فرج امه و اللاهی بها و الناظر الیها فی حال ما یلهی بها و السلام علی اللاهی بها فی حالته تلک من الاثم سواء و من جلس علی اللعب بها فقد تبوّا مقعده من النار و کان عیشه ذلک حسره علیه فی القیامه و ایّاک و مجالسه اللاهی و المغرور بلعبها فانّها من المجالس التی باء اهلها بسخط من الله یتوقعونه فی کل ساعه فیعمک معهم</w:t>
      </w:r>
      <w:r>
        <w:rPr>
          <w:rFonts w:eastAsia="IRNazanin" w:cs="IRNazanin"/>
          <w:color w:val="111111"/>
          <w:sz w:val="28"/>
          <w:szCs w:val="28"/>
          <w:rtl w:val="true"/>
          <w:lang w:bidi="fa-IR"/>
        </w:rPr>
        <w:t>).</w:t>
      </w:r>
      <w:r>
        <w:rPr>
          <w:rStyle w:val="FootnoteAnchor"/>
          <w:rtl w:val="true"/>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شطرنج حرام و خوردن پول آن حرام و نگه داشتن آن کفر و بازی کردن با آن شرک و سلام کردن بر بازی کننده‌ی آن و یاد دادنش کبیره‌ی هلاک کننده است و کسی که برای بازی دست در شطرنج می‌کند، مانند</w:t>
      </w:r>
    </w:p>
    <w:p>
      <w:pPr>
        <w:pStyle w:val="BookText"/>
        <w:rPr/>
      </w:pPr>
      <w:r>
        <w:rPr>
          <w:rFonts w:ascii="IRNazanin" w:hAnsi="IRNazanin" w:eastAsia="IRNazanin"/>
          <w:color w:val="111111"/>
          <w:sz w:val="28"/>
          <w:sz w:val="28"/>
          <w:szCs w:val="28"/>
          <w:rtl w:val="true"/>
          <w:lang w:bidi="fa-IR"/>
        </w:rPr>
        <w:t>آن است که دست در گوشت خوک فرو برده و باید برای نماز دستش را بشوید</w:t>
      </w:r>
      <w:r>
        <w:rPr>
          <w:rStyle w:val="FootnoteAnchor"/>
          <w:rtl w:val="true"/>
        </w:rPr>
        <w:footnoteReference w:id="30"/>
      </w:r>
      <w:r>
        <w:rPr>
          <w:rFonts w:ascii="IRNazanin" w:hAnsi="IRNazanin" w:eastAsia="IRNazanin"/>
          <w:color w:val="111111"/>
          <w:sz w:val="28"/>
          <w:sz w:val="28"/>
          <w:szCs w:val="28"/>
          <w:rtl w:val="true"/>
          <w:lang w:bidi="fa-IR"/>
        </w:rPr>
        <w:t>و کسی که به شطرنج می‌نگرد، مثل کسی است که به فرج مادرش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نظر کند به آن در حال بازی کردن و سلام کند بر بازی کننده در آن حالت همه در گناه مساوی هستند و کسی که بنشیند به قصد بازی کردن جای خود را در دوزخ مهیا داند و این زندگانی باعث حسرت او در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دنبال این حدیث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همنشینی با قمار باز بپرهیز زیرا از جمله مجالسی است که اهلش محل غضب الهی شده‌اند و هر ساعت منتظر غضبند و چون نازل شود تو را و ایشان را فرا خواهد گرفت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و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الفضل بن شاذان قال 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راس الحسین بن علی علیهما السلام الی الشّام امر یزید لعنه الله فوضع و نصبت علیه مائده فاقبل هو لعنه الله و اصحابه یاکلون و یشربون الفقاع فلما فزعوا امر بالراس فوضع فی طشت تحت سریره و بسط علیه رقعه الشطرنج و جلس یزید علیه اللعنه یلعب بالشطرنج و یذکر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اباه و جده صلوات الله علیهم و یستهزی ء بذکرهم فمتی قمر صاحبه تناول الفقاع فشربه ثلاث مرّات ثم صبّ فضله علی ما یلی الطشت فمن کان من شیعتنا فلیتورع عن شرب الفقاع و اللعب</w:t>
      </w:r>
    </w:p>
    <w:p>
      <w:pPr>
        <w:pStyle w:val="BookText"/>
        <w:rPr/>
      </w:pPr>
      <w:r>
        <w:rPr>
          <w:rFonts w:ascii="IRNazanin" w:hAnsi="IRNazanin" w:eastAsia="IRNazanin"/>
          <w:color w:val="111111"/>
          <w:sz w:val="28"/>
          <w:sz w:val="28"/>
          <w:szCs w:val="28"/>
          <w:rtl w:val="true"/>
          <w:lang w:bidi="fa-IR"/>
        </w:rPr>
        <w:t xml:space="preserve">بالشطرنج و من نظر الی الفقاع او الی الشطرنج فلیذکر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لیلعن یزید و آل یزید یمحو الله عزّوجلّ بذلک ذنوبه و لو کانت بعدد النجوم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شام بردند یزیدِ ملعون امر کرد تا آن را جائی قرار داده و سفره شراب و غذا پهن کنند، سپس با اطرافیان مشغول خوردن غذا و نوشیدن شراب شد و هنگامی که از این کار فارغ آمد امر کرد تا سر مقدس را در طشتی پائین تخت گذارده و بر تخت بساط شطرنج پهن کنند و سپس آن ملعون مشغول بازی شطرنج شد و در حین بازی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 و رسول خدا صلی الله علیه و آله و سلم را یاد می‌کرد و آنها را مسخره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 حریف پیروز می‌شد به شادمانی این پیروزی سه جرعه شراب زهر مار می‌کرد و ته جرعه شومش را پهلوی طشتی که سر مقدس آن حضرت در آن گذاشته بود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شیعیان ما واجب است که از خوردن شراب و شطرنج بازی بپرهیزند و هر که در وقت نظر کردن بر شطرنج یا شراب صلوات فرستد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کند یزید و آل یزید را، حق تعالی گناهان او را بیامرزد هر چند به عدد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آن است که حق صلوات و لعن ادا شود یعنی هر وقت چشم شخص به شطرنج یا شراب افتاد، قسمت لعن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 اول ظالم ظلم حق محمد و آل محمد و آخر تابع له علی ذلک اللهم اللعن العصابه التی جاهدت الحسین و شایعت و بایعت و تابعت علی قتله اللهم اللعنهم جمیعا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و درود</w:t>
      </w:r>
    </w:p>
    <w:p>
      <w:pPr>
        <w:pStyle w:val="BookText"/>
        <w:rPr/>
      </w:pPr>
      <w:r>
        <w:rPr>
          <w:rFonts w:ascii="IRNazanin" w:hAnsi="IRNazanin" w:eastAsia="IRNazanin"/>
          <w:color w:val="111111"/>
          <w:sz w:val="28"/>
          <w:sz w:val="28"/>
          <w:szCs w:val="28"/>
          <w:rtl w:val="true"/>
          <w:lang w:bidi="fa-IR"/>
        </w:rPr>
        <w:t xml:space="preserve">زیارت عاشورا را قرائت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 و علی الارواح التی حلت بفنائک علیک منی جمیعا سلام الله ابدا ما بقیت و بقی اللیل و النهار و لا جعله الله آخر العهد منی لزیارتکم السلام علی الحسین و علی علی بن الحسین و علی اولاد الحسین و علی اصحاب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حدیث واجب است بر کسانی که می‌گویند ما عاشق سالار شهیدان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جانمان را فدای آقا می‌کنیم، اگر شطرنج بازی می‌کنند یا به مجالس شطرنج و شراب می‌روند یا به دیگران آموزش می‌دهند، از این کار دوری کنند و اگر کسانی را دیدند که چنین فعلی را انجام می‌دهند بر آنان واجب است که نهی از منکر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شطرنج کار مجوسیها یا آتش پرستان است</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شطرنج پرسیده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المجوسیه لاهلها لعنها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مجوس را به آنها واگذارید که خدا آنان را لعن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مسلمان نباید نزدیک شطرنج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باز در ماه مبارک رمضان آمرزیده نمی‌شود</w:t>
      </w:r>
    </w:p>
    <w:p>
      <w:pPr>
        <w:pStyle w:val="BookText"/>
        <w:rPr/>
      </w:pPr>
      <w:r>
        <w:rPr>
          <w:rFonts w:ascii="IRNazanin" w:hAnsi="IRNazanin" w:eastAsia="IRNazanin"/>
          <w:color w:val="111111"/>
          <w:sz w:val="28"/>
          <w:sz w:val="28"/>
          <w:szCs w:val="28"/>
          <w:rtl w:val="true"/>
          <w:lang w:bidi="fa-IR"/>
        </w:rPr>
        <w:t xml:space="preserve">در اصول کافی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 فِی شَهْرِ رَمَضَانَ إِلَّا لِثَلَاثَةٍ صَاحِبِ مُسْکِرٍ أَوْ صَاحِبِ شَاهَیْنِ أَوْ مُشَاحِنٍ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شیء صاحب الشاهین؟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ماه مبارک رمضان سه گروه را نمی‌آمرزد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مسلمانی کینه توزی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شاهین</w:t>
      </w:r>
    </w:p>
    <w:p>
      <w:pPr>
        <w:pStyle w:val="BookText"/>
        <w:rPr/>
      </w:pPr>
      <w:r>
        <w:rPr>
          <w:rFonts w:ascii="IRNazanin" w:hAnsi="IRNazanin" w:eastAsia="IRNazanin"/>
          <w:color w:val="111111"/>
          <w:sz w:val="28"/>
          <w:sz w:val="28"/>
          <w:szCs w:val="28"/>
          <w:rtl w:val="true"/>
          <w:lang w:bidi="fa-IR"/>
        </w:rPr>
        <w:t>از حضرت پرسیده شد صاحب شاهین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باز</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خوردن گوشت خوک</w:t>
      </w:r>
    </w:p>
    <w:p>
      <w:pPr>
        <w:pStyle w:val="BookText"/>
        <w:rPr/>
      </w:pPr>
      <w:r>
        <w:rPr>
          <w:rFonts w:ascii="IRNazanin" w:hAnsi="IRNazanin" w:eastAsia="IRNazanin"/>
          <w:color w:val="111111"/>
          <w:sz w:val="28"/>
          <w:sz w:val="28"/>
          <w:szCs w:val="28"/>
          <w:rtl w:val="true"/>
          <w:lang w:bidi="fa-IR"/>
        </w:rPr>
        <w:t>رسول خدا صلی الله علیه و آله و سلم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شطرنج بازی کند، مانند کسی است که گوشت خوک می‌خورد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شطرنج بازی نمی‌کند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بُکَیر از شطرنج بازی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چنان سرگرم است که به بازی نمی‌رسد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از شطرنج بازی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بازی کردن نمی‌رسد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بازی کردن با شطرنج را نهی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 صلی الله علیه و آله و سلم … و نهی عن اللعب بالنرد و الشطرنج و الکوبه و العرطبه و هی الطنبور و العود…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نَهی عَن جمیع القمار و امرالعباد و بالاجتناب منها و سمّاها رجساً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اللعب بالشطرنج و النرد و غیرهما من القمار و النرد اشرَّ من الشطرنج</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اقسام قمار را تحریم کرده و به مردم فرمان داده است از آن اجتناب نمایند خداوند قمار را پلید خوانده و آن را عمل شیطانی دانسته و مردم را از آن برحذر داشته است مانند بازی با شطرنج و نرد و دیگر بازیهای قمار، و بازی نرد بدتر از قمار با شطرنج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کننده به شطرنج ملعون است</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جر بالاستریق کاکل لحم الخنزیر یعنی الشطرنج و الناظر الیه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ملعون است کسی که جذب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شطرنج که مانند خوردن گوشت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شطرنج بازی و نظر کردن به آن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شطرنج باز سلام نکنید</w:t>
      </w:r>
    </w:p>
    <w:p>
      <w:pPr>
        <w:pStyle w:val="BookText"/>
        <w:rPr/>
      </w:pP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نهی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یسلم علی اربعه علی السکران فی سکره و علی من یعمل التماثیل و علی من یلعب بالنرد و علی من یلعب بالاربعه عشر و انا ازیدکم الخامسه انهاکم ان تسلموا علی اصحاب الشطرنج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رسول خدا نهی فرموده‌اند که به چهار کس سلام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 در هنگام مستی 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مجسمه می‌سازد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نرد می‌بازد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بازی اربعه عشر می‌کند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من پنجمی را برای شما می‌افزایم و شما را نهی می‌کنم از سلام کردن بر شطرنج بازان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شطرنج از چیزهای باطل است</w:t>
      </w:r>
    </w:p>
    <w:p>
      <w:pPr>
        <w:pStyle w:val="BookText"/>
        <w:rPr/>
      </w:pPr>
      <w:r>
        <w:rPr>
          <w:rFonts w:ascii="IRNazanin" w:hAnsi="IRNazanin" w:eastAsia="IRNazanin"/>
          <w:color w:val="111111"/>
          <w:sz w:val="28"/>
          <w:sz w:val="28"/>
          <w:szCs w:val="28"/>
          <w:rtl w:val="true"/>
          <w:lang w:bidi="fa-IR"/>
        </w:rPr>
        <w:t xml:space="preserve">سئل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اللعب بالشطرنج؟</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بازی کردن با شطرنج سئوال 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از چیز های باطل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چیزی در شرع مقدس اسلام باطل باشد؛ انجام دادن آن فعل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مجلس شطرنج نظر نمی‌کند</w:t>
      </w:r>
    </w:p>
    <w:p>
      <w:pPr>
        <w:pStyle w:val="BookText"/>
        <w:rPr/>
      </w:pPr>
      <w:r>
        <w:rPr>
          <w:rFonts w:ascii="IRNazanin" w:hAnsi="IRNazanin" w:eastAsia="IRNazanin"/>
          <w:color w:val="111111"/>
          <w:sz w:val="28"/>
          <w:sz w:val="28"/>
          <w:szCs w:val="28"/>
          <w:rtl w:val="true"/>
          <w:lang w:bidi="fa-IR"/>
        </w:rPr>
        <w:t xml:space="preserve">مردی از بصریون بر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لقعد مع قوم یلعبون بالشطرنج و لست اللعب بها و لکن انظر؟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لمجلس لا ینظر الله تعالی الی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به درستی که من می‌نشینم با جماعتی که شطرنج بازی می‌کنند ولی من بازی کننده نیستم و لکن نگاه می‌کنم؟</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مجلسی که نظر نمی‌فرماید خداوند تبارک و تعالی به اهلش</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شطرنج در خانه</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ابقی فی بیته طنبورا و عودا او شیئا من الملاهی من المِعزَفِه و الشطرنج و اشباهه اربعین یوما فقد باء بغضب من الله فان مات فی اربعین مات فاجرا فاسقا ماوئه جهنم و بئس المصیر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چهل روز باقی گذارد در خانه‌ی خود طنبور یا عود یا چیزی از ملاهی را از 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آلاتی که با دست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شطرنج و مانند آن، پس سزاوار گردد خشمی را از جانب خداوند، و اگر بمیرد در این چهل روز، فاجر و فاسق مرده است و جایگاه او جهنم است و چه بد بازگشتی خواهد داشت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شطرنج نشوید</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نرد و شطرنج سؤال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دو نشوید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و شطرنج از آلات قمار است</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 الشطرنج من 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 و شطرنج از آلات قمار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باز مشرک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اللاعب بالشطرنج مشرک</w:t>
      </w:r>
    </w:p>
    <w:p>
      <w:pPr>
        <w:pStyle w:val="BookText"/>
        <w:rPr/>
      </w:pPr>
      <w:r>
        <w:rPr>
          <w:rFonts w:ascii="IRNazanin" w:hAnsi="IRNazanin" w:eastAsia="IRNazanin"/>
          <w:color w:val="111111"/>
          <w:sz w:val="28"/>
          <w:sz w:val="28"/>
          <w:szCs w:val="28"/>
          <w:rtl w:val="true"/>
          <w:lang w:bidi="fa-IR"/>
        </w:rPr>
        <w:t>بازی کننده با شطرنج</w:t>
      </w:r>
      <w:r>
        <w:rPr>
          <w:rStyle w:val="FootnoteAnchor"/>
          <w:rtl w:val="true"/>
        </w:rPr>
        <w:footnoteReference w:id="48"/>
      </w:r>
      <w:r>
        <w:rPr>
          <w:rFonts w:ascii="IRNazanin" w:hAnsi="IRNazanin" w:eastAsia="IRNazanin"/>
          <w:color w:val="111111"/>
          <w:sz w:val="28"/>
          <w:sz w:val="28"/>
          <w:szCs w:val="28"/>
          <w:rtl w:val="true"/>
          <w:lang w:bidi="fa-IR"/>
        </w:rPr>
        <w:t>مشرک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از روایاتی که بازی با شطرنج را شرک معرفی کرده است نیز این معنا – مشرک بودن –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کننده بر زنا</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الذی یلعب فی شیء من هذه الاشیاء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الشطرنج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الذی مصرّ علی الفرج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کسی که با چیزی از این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آلات قمار مثل شطرنج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کند مانند کسی است که اصرار بر زنا داشته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نشدن شهادت شطرنج باز</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الشهاده شارب الخمر و لا شهاده اللاعب بالشطرنج و النرد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شخص شراب خوار، شطرنج باز، نرد باز و … قبول نمی‌شود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 و بازی کردن با شطرنج</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حرّم الله الصناعه التی هی حرام کلها التی یجی منها الفساد محضا نظیر البرابط و المزامیر و الشطرنج و کل ملهو به و الصلبان و الاصنام وما اشبه ذلک 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فحرام تعلیمه و تعلمه و العمل به و الاخذ الاجره علیه و جمیع التقلب فیه من وجوه الحرکات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صنعتی را که هیچ جهت حلالی در آن نباشد و جز شر و فساد چیزی بر آن مترتب نیست؛ مانند 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موسیقی است که شبیه عود 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p>
    <w:p>
      <w:pPr>
        <w:pStyle w:val="BookText"/>
        <w:rPr/>
      </w:pPr>
      <w:r>
        <w:rPr>
          <w:rFonts w:ascii="IRNazanin" w:hAnsi="IRNazanin" w:eastAsia="IRNazanin"/>
          <w:color w:val="111111"/>
          <w:sz w:val="28"/>
          <w:sz w:val="28"/>
          <w:szCs w:val="28"/>
          <w:rtl w:val="true"/>
          <w:lang w:bidi="fa-IR"/>
        </w:rPr>
        <w:t xml:space="preserve">مزمارها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شطرنج و هر آلت و وسیله‌ی لهوی و صلیب نصاری و بتها و هر چه شبیه اینها باشد، پس یاد دادن و یاد گرفتن و عمل کردن به آن و اجرت گرفتن به آن و جمیع تصرفات در آن حرام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اینها روایاتی بود از لسان مطهر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روائی و تفسیری آمده است و تعداد این روایات بیش از این است و ما به مقداری که تحقیق کردیم اکتفاء کردیم و کسانی که مایلند بیشتر با روایات آشنا</w:t>
      </w:r>
    </w:p>
    <w:p>
      <w:pPr>
        <w:pStyle w:val="BookText"/>
        <w:rPr/>
      </w:pPr>
      <w:r>
        <w:rPr>
          <w:rFonts w:ascii="IRNazanin" w:hAnsi="IRNazanin" w:eastAsia="IRNazanin"/>
          <w:color w:val="111111"/>
          <w:sz w:val="28"/>
          <w:sz w:val="28"/>
          <w:szCs w:val="28"/>
          <w:rtl w:val="true"/>
          <w:lang w:bidi="fa-IR"/>
        </w:rPr>
        <w:t>شوند به پاورقی‌ها رجوع کنند و تمامی کتبی که از آن برای روایات استفاده شده خود از کتب مرجع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برادر و خواهر عزیزم؛ مگر نه اینکه دین اسلام آمده است تا ما را از گمراهی و ضلالت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اینکه امامان معصوم ما آن همه سختی و ظلم را تحمل کرده‌اند تا ما هدایت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اینکه علمای بزرگی بسیار زجر کشیده‌اند تا این احادیث و دستورات به ما برسد؟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بیائیم به پاس داشت تمام زحمات آنان به فرامین الهی آنها گوش فرا دهیم و از هر گونه کار لغو و بیهوده دوری کنیم، تا رستگار شویم</w:t>
      </w:r>
      <w:r>
        <w:rPr>
          <w:rFonts w:eastAsia="IRNazanin" w:cs="IRNazanin"/>
          <w:color w:val="111111"/>
          <w:sz w:val="28"/>
          <w:szCs w:val="28"/>
          <w:rtl w:val="true"/>
          <w:lang w:bidi="fa-IR"/>
        </w:rPr>
        <w:t>.</w:t>
      </w:r>
      <w:bookmarkStart w:id="41" w:name="pg85_39"/>
    </w:p>
    <w:p>
      <w:pPr>
        <w:pStyle w:val="Heading2"/>
        <w:numPr>
          <w:ilvl w:val="1"/>
          <w:numId w:val="1"/>
        </w:numPr>
        <w:rPr/>
      </w:pPr>
      <w:bookmarkStart w:id="42" w:name="__RefHeading___Toc563985_211673320"/>
      <w:bookmarkStart w:id="43" w:name="_Toc16"/>
      <w:bookmarkEnd w:id="41"/>
      <w:bookmarkEnd w:id="42"/>
      <w:r>
        <w:rPr>
          <w:rtl w:val="true"/>
        </w:rPr>
        <w:t>بخش چهارم</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563987_211673320"/>
      <w:bookmarkStart w:id="45" w:name="_Toc17"/>
      <w:bookmarkEnd w:id="44"/>
      <w:r>
        <w:rPr>
          <w:rtl w:val="true"/>
        </w:rPr>
        <w:t>حکم بازی با شطرنج</w:t>
      </w:r>
      <w:bookmarkEnd w:id="4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بازی با شطرنج از نظر دین مبین اسلام اشکال دارد یا خیر؟ البته توجه دارید که معمولا روی شطرنج شرط بندی نمی‌شود و حتی می‌توان ادعا کرد که گاهی از انجام قمار جلوگیری می‌کنند، اینک با تذکر به این نکته که اکنون شطرنج در جهان به عنوان یک بازی و ورزش فکری شناخته شده و دائما در حال توسعه است حکمش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علمای ما معروف است که بازی با آلات قمار به کلی، اگر چه بدون شرط بندی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علت این موضوع آن باشد که سرو کار داشتن با این آلات خواه ناخواه انسان را به قمار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درباره بازی با شطرنج اخبار متعددی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استعمال آلات این بازی به هر عنوان ممنوع است و عنوان ورزش فکری به این بازی دادن در حکم مزبور تاثیری نمی‌گذارد، زیرا ممکن است سایر انواع قمار را نیز تحت این عنوان و این نام انجام داد، چون در خیلی از انواع قمار از جمله بازی با ورق ممکن است این فعالیت فکری وجود داشته باشد ولی مفاسد آن جای انکار ندارد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خلاصه اینکه شطرنج یک نوع قمار است و از آغاز به همین عنوان اختراع گردیده البته قمارها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نیاز به تفکر ندارد و تنها ا ز تصادف در آنها استفاده می‌شود در حالی که در بعضی دیگر فکر لازم است و شطرنج یکی از آنهاست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مدارک اسلامی درباره‌ی حرمت شطرنج جای شک و تردید 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در بخش سوم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اشاره کردیم</w:t>
      </w:r>
      <w:r>
        <w:rPr>
          <w:rFonts w:eastAsia="IRNazanin" w:cs="IRNazanin"/>
          <w:color w:val="111111"/>
          <w:sz w:val="28"/>
          <w:szCs w:val="28"/>
          <w:rtl w:val="true"/>
          <w:lang w:bidi="fa-IR"/>
        </w:rPr>
        <w:t>).</w:t>
      </w:r>
      <w:bookmarkStart w:id="46" w:name="pg85_41"/>
    </w:p>
    <w:p>
      <w:pPr>
        <w:pStyle w:val="Heading2"/>
        <w:numPr>
          <w:ilvl w:val="1"/>
          <w:numId w:val="1"/>
        </w:numPr>
        <w:rPr/>
      </w:pPr>
      <w:bookmarkStart w:id="47" w:name="__RefHeading___Toc563989_211673320"/>
      <w:bookmarkStart w:id="48" w:name="_Toc18"/>
      <w:bookmarkEnd w:id="46"/>
      <w:bookmarkEnd w:id="47"/>
      <w:r>
        <w:rPr>
          <w:rtl w:val="true"/>
        </w:rPr>
        <w:t>بخش پنجم</w:t>
      </w:r>
      <w:bookmarkEnd w:id="4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563991_211673320"/>
      <w:bookmarkStart w:id="50" w:name="_Toc19"/>
      <w:bookmarkEnd w:id="49"/>
      <w:r>
        <w:rPr>
          <w:rtl w:val="true"/>
        </w:rPr>
        <w:t>شطرنج از دیدگاه شطرنج بازان</w:t>
      </w:r>
      <w:bookmarkEnd w:id="50"/>
    </w:p>
    <w:p>
      <w:pPr>
        <w:pStyle w:val="BookText"/>
        <w:rPr/>
      </w:pPr>
      <w:r>
        <w:rPr>
          <w:rFonts w:ascii="IRNazanin" w:hAnsi="IRNazanin" w:eastAsia="IRNazanin"/>
          <w:color w:val="111111"/>
          <w:sz w:val="28"/>
          <w:sz w:val="28"/>
          <w:szCs w:val="28"/>
          <w:rtl w:val="true"/>
          <w:lang w:bidi="fa-IR"/>
        </w:rPr>
        <w:t>در بخش چهارم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اسلامی درباره‌ی حرمت شطرنج، جای شک و تردید در حرمت آن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عدّه‌ای از مردم تا از آن طرف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نشنوند به دلشان نمی‌نشیند و ما در این فصل سخنان شطرنج بازان جهان مانند شانتال شوده و غیره را بیان می‌نمائیم که معلوم شود چه اثراتی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شطرنج تقویت کننده‌ی فکر یا ورزشی خسته کننده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کارشناس معروف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شانتال شوده دو سیلان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درباره‌ی وی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جز شانتال نمی‌تواند عنوان قهرمان شطرنج جهان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مطبوعات جهان مخصوصا مطبوعات شوروی قدرت او را ستوده و برتری او را بر سایر حریفان ستایش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مطلبی را از نوشته‌ی خود شانتال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قدر کافی است برای اثبات اینکه شطرنج ورزشی است بسیار خسته کننده که پس از انتهای حرکت چهلم اگر نتیجه بدست نیامد بازی به تعویق می‌افتد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 یاویک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حساب کرده‌اند جمیع ترکیبات احتمالی در چهار حرکت اول </w:t>
      </w:r>
      <w:r>
        <w:rPr>
          <w:rFonts w:eastAsia="IRNazanin" w:cs="IRNazanin"/>
          <w:color w:val="111111"/>
          <w:sz w:val="28"/>
          <w:szCs w:val="28"/>
          <w:lang w:bidi="fa-IR"/>
        </w:rPr>
        <w:t>318976584000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 حرکت اول </w:t>
      </w:r>
      <w:r>
        <w:rPr>
          <w:rFonts w:eastAsia="IRNazanin" w:cs="IRNazanin"/>
          <w:color w:val="111111"/>
          <w:sz w:val="28"/>
          <w:szCs w:val="28"/>
          <w:lang w:bidi="fa-IR"/>
        </w:rPr>
        <w:t>169518829100544000000000000000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به قهرمانان شطرنج که ممکن است استعدادشان در هر مورد دیگر از حد متوسط پائین تر باشد اشاره کرده می‌گوید</w:t>
      </w:r>
      <w:r>
        <w:rPr>
          <w:rFonts w:eastAsia="IRNazanin" w:cs="IRNazanin"/>
          <w:color w:val="111111"/>
          <w:sz w:val="28"/>
          <w:szCs w:val="28"/>
          <w:rtl w:val="true"/>
          <w:lang w:bidi="fa-IR"/>
        </w:rPr>
        <w:t>:</w:t>
      </w:r>
      <w:bookmarkStart w:id="51" w:name="pg85_43"/>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همین را بگویم که خطر واقعی شطرنج است زیرا پرداختن به شطرنج سایر منابع ذهنی را از کار می‌اندازد و دیگر فعالیتهای ذهنی بیهوده و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می‌تواند به مفهوم لغت اختلال حواس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شانتال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نابغه را تکرار می‌کند که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برنده شدن باید از حریف خود متنفر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زیان غیر قابل انکار اخلاقی به اضافه زیانهای دیگر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روان شناس معروف آمریکائی پس از سالها بررسی ثابت کرده است که افراد کودن و کم هوش که در سایر رشته های فکری کمبود و نارسائی دارند، به خوبی می‌توانند شطرنج بازی کنند و به درجه استادی برسند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آیا واقعا همین بازی است که بعضی ادعا می‌کنند یک ورزش فکری است و نیاز به هوش و فکر قوی دارد به طوری که فقط افراد متفکر و دانا و با هوش می‌توانند به آن بپردازند؟</w:t>
      </w:r>
      <w:r>
        <w:rPr>
          <w:rFonts w:eastAsia="IRNazanin" w:cs="IRNazanin"/>
          <w:color w:val="111111"/>
          <w:sz w:val="28"/>
          <w:szCs w:val="28"/>
          <w:rtl w:val="true"/>
          <w:lang w:bidi="fa-IR"/>
        </w:rPr>
        <w:t>!!</w:t>
      </w:r>
    </w:p>
    <w:p>
      <w:pPr>
        <w:pStyle w:val="Heading3"/>
        <w:numPr>
          <w:ilvl w:val="2"/>
          <w:numId w:val="1"/>
        </w:numPr>
        <w:rPr/>
      </w:pPr>
      <w:bookmarkStart w:id="52" w:name="__RefHeading___Toc563993_211673320"/>
      <w:bookmarkStart w:id="53" w:name="_Toc20"/>
      <w:bookmarkEnd w:id="52"/>
      <w:r>
        <w:rPr>
          <w:rtl w:val="true"/>
        </w:rPr>
        <w:t>روان شناسی شطرنج</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ارنست 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مطالعه استادانه‌ی روان شناسی شطرنج، خاطر نشان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انگیزه‌ی بازیکنان شطرنج تنها جنبه‌ی مبارزه‌ای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انگیزه‌ای زشت تر و ناپسندتر دارند که همان جنبه‌ی پدرکشی این بازی است، زیرا هدف این بازی اسیر کردن و مات کردن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یک پزشک آمریکایی بعد از سالها تحقیق به این نتیجه رسیده که هر سال فقط در آمریکا هزارها نفر در اثر قمار جان خود را از دست می‌دهند، این پزشک ثابت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قمار ضربان قلب بازیکنان خیلی بیشتر می‌شود و قلب یک پوکر باز ماهر معمولاً بیش از صدبار در دقیقه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طپش غیر معمولی قلب باعث می‌شود که قماربازان یا پشت میز قمار سکته یا پانزده سال پیش از موعد طبیعی پیر شوند و بمیرند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که در دوران اقامتش در زندان شطرنج بازی کرده بود احساس ندامت می‌کرد، زیرا معتقد بود که بدین طریق عواطف نا مطلوب خویش را بروز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ضرب المثل فرانسوی</w:t>
      </w:r>
    </w:p>
    <w:p>
      <w:pPr>
        <w:pStyle w:val="BookText"/>
        <w:rPr/>
      </w:pPr>
      <w:r>
        <w:rPr>
          <w:rFonts w:ascii="IRNazanin" w:hAnsi="IRNazanin" w:eastAsia="IRNazanin"/>
          <w:color w:val="111111"/>
          <w:sz w:val="28"/>
          <w:sz w:val="28"/>
          <w:szCs w:val="28"/>
          <w:rtl w:val="true"/>
          <w:lang w:bidi="fa-IR"/>
        </w:rPr>
        <w:t>در یک ضرب المثل فرانسوی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مهربانی داشته باشی نمی‌توانی شطرنج بازی کنی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فرض می‌کنیم که بازی با شطرنج – اگر بدون برد و باخت باشد – یک نوع تقویت فکر باشد، اما تقویت فکر جنگجوئی است، فکر ستیز، غلبه بر حریف، اسیر کردن و … مخصوصا با توجه به این که مهره های شطرنج با عناصر یک جنگ واقعی مطابقت دارد،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شطرنج یک جنگ فکری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گذشته شطرنج یک بازی استعماری است، زیرا یک جنگ استعماری را نشان می‌دهد که یادبود دوران های تاریک زندگی بشر می‌باشد، بنابراین تقویت روحیه استعماری شطرنج یکی از زیان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آندرسن قهرمان جهان،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به حال از هیچ آدم سالمی بازی شطرنج را نبرده‌ام، زیرا هر کس پس از باخت، مدعی نوعی بیماری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تارتاکوور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نابغه‌ی بزرگ شطرنج جهان که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استاد بزرگ بین المللی به او داده شد، نیز شطرنج را هنر جنگ و ستیز نامیده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حالت شطرنج باز بعد از باخت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نابغه شطرنج و صاحب عنوان قهرمانی جهان بود، آن چنان خودخواه و خودبین بود که هر وقت می‌باخت از فرط خشم و عصبانیت با چوب دستی خویش اثاثیه اتاق را می‌شکست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نوابغ شطرنج جهان به شمار می‌آید و الخین او را نابغه خوانده است، بعد از هر باخت،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خود را در یک اتاق زندانی می‌کرد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جیمزبلاکبرن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 انگلیسی وقتی در یک بازی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اشتای نیتس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قهرمان رسمی جهان شد، می‌بازد، آن چنان</w:t>
      </w:r>
      <w:bookmarkStart w:id="54" w:name="pg85_46"/>
    </w:p>
    <w:p>
      <w:pPr>
        <w:pStyle w:val="BookText"/>
        <w:rPr/>
      </w:pPr>
      <w:bookmarkEnd w:id="54"/>
      <w:r>
        <w:rPr>
          <w:rFonts w:ascii="IRNazanin" w:hAnsi="IRNazanin" w:eastAsia="IRNazanin"/>
          <w:color w:val="111111"/>
          <w:sz w:val="28"/>
          <w:sz w:val="28"/>
          <w:szCs w:val="28"/>
          <w:rtl w:val="true"/>
          <w:lang w:bidi="fa-IR"/>
        </w:rPr>
        <w:t xml:space="preserve">ناراحت می‌شود که با دست های نیرومندش حریف خود را از روی صندلی بلند کرده و از طبقه‌ی دوم ساختمان به بیرون می‌اندازد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اشتای نیتس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آورده و کشته نمی‌شود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تقدیم همسر برای باخت در شطرنج</w:t>
      </w:r>
    </w:p>
    <w:p>
      <w:pPr>
        <w:pStyle w:val="BookText"/>
        <w:rPr/>
      </w:pPr>
      <w:r>
        <w:rPr>
          <w:rFonts w:ascii="IRNazanin" w:hAnsi="IRNazanin" w:eastAsia="IRNazanin"/>
          <w:color w:val="111111"/>
          <w:sz w:val="28"/>
          <w:sz w:val="28"/>
          <w:szCs w:val="28"/>
          <w:rtl w:val="true"/>
          <w:lang w:bidi="fa-IR"/>
        </w:rPr>
        <w:t>دیوان اشعار 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رومون 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 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شده است در زمینه‌ی برد و باخت های غیر عادی در شطرنج اشاراتی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اعتیاد و افراط در بازی شطرنج کار را به جائی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می‌دهد که اگر بازی را ببازد علاوه بر سلطنت کشور فرانسه، همسرش را نیز تقدیم وی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ثبت است که هندی‌ها نیز از اعضای بدن خود گرفته تا بانوان حرم خود را در بازی شطرنج به قمار می‌گذاشتند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55" w:name="__RefHeading___Toc563995_211673320"/>
      <w:bookmarkStart w:id="56" w:name="_Toc21"/>
      <w:bookmarkEnd w:id="55"/>
      <w:r>
        <w:rPr>
          <w:rtl w:val="true"/>
        </w:rPr>
        <w:t>عاقبت شطرنج باز</w:t>
      </w:r>
      <w:bookmarkEnd w:id="56"/>
    </w:p>
    <w:p>
      <w:pPr>
        <w:pStyle w:val="BookText"/>
        <w:rPr/>
      </w:pPr>
      <w:r>
        <w:rPr>
          <w:rFonts w:ascii="IRNazanin" w:hAnsi="IRNazanin" w:eastAsia="IRNazanin"/>
          <w:color w:val="111111"/>
          <w:sz w:val="28"/>
          <w:sz w:val="28"/>
          <w:szCs w:val="28"/>
          <w:rtl w:val="true"/>
          <w:lang w:bidi="fa-IR"/>
        </w:rPr>
        <w:t>یکی از شطرنج بازان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شطرنج مبارزه‌ای تنگاتنگ با تنش و هیجان فوق العاده سیستم عصبی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مطالعه درباره‌ی زندگانی شطرنج بازان می‌پردازیم می‌بینیم که بسیاری از آنها در اثر شطرنج مبتلا به بیماریهای روانی یا قلبی شده‌اند و حتی مرگ برخی از آنها به خاطر حملات قلبی و یا مشکلات روانی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مورفی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نابغه‌ی شطرنج جهان که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بازیکنی معروف گردید و 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شکست دادن تمام حریفان خود قهرمان آمریکا شناخته شد، یک سال پس از کسب مقام قهرمانی به علت یک نوع بیماری روانی فعالیت خود را در عرصه‌ی شطرنج رها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آدلف آندرسن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شطرنج جهان نیز بر اثر بیماری قلبی از دنیا رفت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تزار روسیه بر اثر علاقه‌ی شدید به شطرنج، در پای صفحه‌ی شطرنج دچار حمله‌ی قلبی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سلطان محمد اول پادشاه عثمانی، از باخت در شطرنج به اندازه‌ای عصبانی می‌شود که هر مهره‌ای را که سبب باختش بود برای همیشه از صفحه شطرنج خود طرد می‌کرد و دور می‌انداخت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اواسط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نزدیکی هالبرد اشتاد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دهکده‌ی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در این دهکده تمام اهالی، حتی اطفال خردسال شطرنج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اشتروبک شطرنج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لات برناردوس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در زندان دهکده محبوس بود،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برناردوس شطرنج را به زندانبانان آموزش داد و آنها هم به نوبه‌ی خود مربی بقیّه سکنه دهکده شدند و به تدریج همه، بازی شطرنج را آموختند و روایت شده که چنان ذوق و شوق بازی آنها را فرا گرفته بود که اهالی اشتروبک از عشق شطرنج، حتی کار فلاحت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دامداری را رها کرده بودند و از سپیده دم تا نیمه های شب شطرنج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جنگهای، جنگ ترنتون در شرق آمریکا هم داستانی دارد، به این معنی که چون در جنگها استتار یکی از اصول اولیه و مهم هر جنگی است لذا جرج واشنگتن که فرمانده نیروهای آمریکایی است، می‌کوشیده که تدارکات و نقل و انتقال حمله‌اش از چشم فرماندهان انگلیسی مخفی بماند ولی یکی از طرفداران انگلیسی‌ها موضوع را می‌فهمد و آن را طی نامه‌ای به اطلاع فرمانده نیروهای انگلیس می‌رساند اما چون سردار انگلیس مشغول بازی شطرنج بوده، نامه را با بی اعتنایی در جیب خود می‌گذارد تا سر فرصت آن را مطالعه کند و موقعی موضوع را می‌فهمد که هم بازی شطرنج را باخته بود و هم جنگ ترنتتون را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در سالهای کسب استقلال آمریکا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می‌شنویم مرگ بعضی از شطرنج بازان به علت بیماری های روانی و اعصاب بوده تعجب آور است؟</w:t>
      </w:r>
    </w:p>
    <w:p>
      <w:pPr>
        <w:pStyle w:val="BookText"/>
        <w:rPr/>
      </w:pPr>
      <w:r>
        <w:rPr>
          <w:rFonts w:ascii="IRNazanin" w:hAnsi="IRNazanin" w:eastAsia="IRNazanin"/>
          <w:color w:val="111111"/>
          <w:sz w:val="28"/>
          <w:sz w:val="28"/>
          <w:szCs w:val="28"/>
          <w:rtl w:val="true"/>
          <w:lang w:bidi="fa-IR"/>
        </w:rPr>
        <w:t>آیا همین بازی است که فکر را باز می‌کند در حالی که جیمز بعد از باخت در یک بازی حریف خود را از طبقه‌ی دوم ساختمان به پائین پرتاب می‌کند؟</w:t>
      </w:r>
    </w:p>
    <w:p>
      <w:pPr>
        <w:pStyle w:val="BookText"/>
        <w:rPr/>
      </w:pPr>
      <w:r>
        <w:rPr>
          <w:rFonts w:ascii="IRNazanin" w:hAnsi="IRNazanin" w:eastAsia="IRNazanin"/>
          <w:color w:val="111111"/>
          <w:sz w:val="28"/>
          <w:sz w:val="28"/>
          <w:szCs w:val="28"/>
          <w:rtl w:val="true"/>
          <w:lang w:bidi="fa-IR"/>
        </w:rPr>
        <w:t>آیا همین بازی یک هنر فکری است که شطرنج باز حاضر می‌شود در صورت باخت همسر خود را تقدیم برنده‌ی بازی کند؟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سرگذشت کدام مخترع یا مکتشف خوانده اید که جزء قهرمانان شطرنج بوده است؟ و …</w:t>
      </w:r>
      <w:bookmarkStart w:id="57" w:name="pg85_49"/>
    </w:p>
    <w:p>
      <w:pPr>
        <w:pStyle w:val="Heading3"/>
        <w:numPr>
          <w:ilvl w:val="2"/>
          <w:numId w:val="1"/>
        </w:numPr>
        <w:rPr/>
      </w:pPr>
      <w:bookmarkStart w:id="58" w:name="__RefHeading___Toc563997_211673320"/>
      <w:bookmarkStart w:id="59" w:name="_Toc22"/>
      <w:bookmarkEnd w:id="57"/>
      <w:bookmarkEnd w:id="58"/>
      <w:r>
        <w:rPr>
          <w:rtl w:val="true"/>
        </w:rPr>
        <w:t>ضربه های اخلاقی</w:t>
      </w:r>
      <w:bookmarkEnd w:id="59"/>
    </w:p>
    <w:p>
      <w:pPr>
        <w:pStyle w:val="BookText"/>
        <w:rPr/>
      </w:pPr>
      <w:r>
        <w:rPr>
          <w:rFonts w:ascii="IRNazanin" w:hAnsi="IRNazanin" w:eastAsia="IRNazanin"/>
          <w:color w:val="111111"/>
          <w:sz w:val="28"/>
          <w:sz w:val="28"/>
          <w:szCs w:val="28"/>
          <w:rtl w:val="true"/>
          <w:lang w:bidi="fa-IR"/>
        </w:rPr>
        <w:t>اگر یاد خدا از زندگی حذف شود و مهر و عشق الهی یعنی ایمان از وجود بشر حذف گردد، چه می‌ماند؟</w:t>
      </w:r>
    </w:p>
    <w:p>
      <w:pPr>
        <w:pStyle w:val="BookText"/>
        <w:rPr/>
      </w:pPr>
      <w:r>
        <w:rPr>
          <w:rFonts w:ascii="IRNazanin" w:hAnsi="IRNazanin" w:eastAsia="IRNazanin"/>
          <w:color w:val="111111"/>
          <w:sz w:val="28"/>
          <w:sz w:val="28"/>
          <w:szCs w:val="28"/>
          <w:rtl w:val="true"/>
          <w:lang w:bidi="fa-IR"/>
        </w:rPr>
        <w:t>موجودی با یک سلسله احساسات خشن و وحشی، بشری نا آرام، مضطرب، خائف، محزون و ناامید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همه‌ی دانشمندان علم اخلاق، رمز خوشبختی و سعادت حقیقی بشر در تعدیل احساساتش نهفته است که از آن به عدالت تعبیر می‌شود و آن به معنای واقعی کلمه در منطبق کردن مسیر زندگی با راه خدا که صراط مستقیم است، خلاصه می‌شود، زیرا روح آرامش و اطمینان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پیشوایان ما نقل شده، به این نکته لطیف اشاره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هو المرء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واقعی همان فردی است که ایمان داشته باشد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قمار از جمله وسایلی است که بوسیله آن بشر از یاد خدا محروم و از ایمان و بندگی باز داشته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می‌فهمیم چرا اسلام قمار را به طور کلی حتی در صورتی که برد و باخت هم در کار نباشد حرام کرده است زیرا هیچ نوع قماری در واقع بدون برد و باخت نیست بلکه در مواردی که پول در میان نباشد این برد و باخت در وجود و فکر و اخلاق است</w:t>
      </w:r>
      <w:r>
        <w:rPr>
          <w:rFonts w:eastAsia="IRNazanin" w:cs="IRNazanin"/>
          <w:color w:val="111111"/>
          <w:sz w:val="28"/>
          <w:szCs w:val="28"/>
          <w:rtl w:val="true"/>
          <w:lang w:bidi="fa-IR"/>
        </w:rPr>
        <w:t>.</w:t>
      </w:r>
      <w:bookmarkStart w:id="60" w:name="pg85_51"/>
    </w:p>
    <w:p>
      <w:pPr>
        <w:pStyle w:val="Heading2"/>
        <w:numPr>
          <w:ilvl w:val="1"/>
          <w:numId w:val="1"/>
        </w:numPr>
        <w:rPr/>
      </w:pPr>
      <w:bookmarkStart w:id="61" w:name="__RefHeading___Toc563999_211673320"/>
      <w:bookmarkStart w:id="62" w:name="_Toc23"/>
      <w:bookmarkEnd w:id="60"/>
      <w:bookmarkEnd w:id="61"/>
      <w:r>
        <w:rPr>
          <w:rtl w:val="true"/>
        </w:rPr>
        <w:t>بخش ششم‌</w:t>
      </w:r>
      <w:bookmarkEnd w:id="62"/>
    </w:p>
    <w:p>
      <w:pPr>
        <w:pStyle w:val="Heading3"/>
        <w:numPr>
          <w:ilvl w:val="2"/>
          <w:numId w:val="1"/>
        </w:numPr>
        <w:rPr/>
      </w:pPr>
      <w:bookmarkStart w:id="63" w:name="__RefHeading___Toc564001_211673320"/>
      <w:bookmarkStart w:id="64" w:name="_Toc24"/>
      <w:bookmarkEnd w:id="63"/>
      <w:r>
        <w:rPr>
          <w:rtl w:val="true"/>
        </w:rPr>
        <w:t>حرام بودن شطرنج</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564003_211673320"/>
      <w:bookmarkStart w:id="66" w:name="_Toc25"/>
      <w:bookmarkEnd w:id="65"/>
      <w:r>
        <w:rPr>
          <w:rtl w:val="true"/>
        </w:rPr>
        <w:t xml:space="preserve">از راه برهان و منطق </w:t>
      </w:r>
      <w:r>
        <w:rPr>
          <w:rtl w:val="true"/>
        </w:rPr>
        <w:t>(</w:t>
      </w:r>
      <w:r>
        <w:rPr>
          <w:rtl w:val="true"/>
        </w:rPr>
        <w:t>شکل اول</w:t>
      </w:r>
      <w:r>
        <w:rPr>
          <w:rtl w:val="true"/>
        </w:rPr>
        <w:t>)</w:t>
      </w:r>
      <w:bookmarkEnd w:id="66"/>
    </w:p>
    <w:p>
      <w:pPr>
        <w:pStyle w:val="BookText"/>
        <w:rPr/>
      </w:pPr>
      <w:r>
        <w:rPr>
          <w:rFonts w:ascii="IRNazanin" w:hAnsi="IRNazanin" w:eastAsia="IRNazanin"/>
          <w:color w:val="111111"/>
          <w:sz w:val="28"/>
          <w:sz w:val="28"/>
          <w:szCs w:val="28"/>
          <w:rtl w:val="true"/>
          <w:lang w:bidi="fa-IR"/>
        </w:rPr>
        <w:t>گذشته از احادیث وارده و اجماع علمای امامیه به حرمت مسکرات و قمار می‌توان برهان منطقی بر حرمت این دو اقامه نمود؛ بدین تقریر که از آیه‌ی مذکور بدست آید که خمر و میسر اثم می‌باشد</w:t>
      </w:r>
      <w:r>
        <w:rPr>
          <w:rStyle w:val="FootnoteAnchor"/>
          <w:rtl w:val="true"/>
        </w:rPr>
        <w:footnoteReference w:id="69"/>
      </w:r>
      <w:r>
        <w:rPr>
          <w:rFonts w:ascii="IRNazanin" w:hAnsi="IRNazanin" w:eastAsia="IRNazanin"/>
          <w:color w:val="111111"/>
          <w:sz w:val="28"/>
          <w:sz w:val="28"/>
          <w:szCs w:val="28"/>
          <w:rtl w:val="true"/>
          <w:lang w:bidi="fa-IR"/>
        </w:rPr>
        <w:t>و در آیه‌ی دیگر سوره‌ی اعراف</w:t>
      </w:r>
      <w:r>
        <w:rPr>
          <w:rStyle w:val="FootnoteAnchor"/>
          <w:rtl w:val="true"/>
        </w:rPr>
        <w:footnoteReference w:id="70"/>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حرم ربی الفواحش ما ظهر منها و ما بطن و 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اعمال زشت را چه آشکار باشد چه پنهان حرام کرده است و همچنین اثم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دو آیه برهان شکل اول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صغرای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الخمر و المیسر 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کبرای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فیه ان اثم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فالخمر و المیسر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خمر و قمار اثم است و هر چه در آن اثم باشد حرام است پس خمر و قمار حرام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مقتبس از فرمایش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مهدی عباسی که سؤال از حرمت خمر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حضرت، مهدی به 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فتوی هاشمیه</w:t>
      </w:r>
      <w:r>
        <w:rPr>
          <w:rFonts w:eastAsia="IRNazanin" w:cs="IRNazanin"/>
          <w:color w:val="111111"/>
          <w:sz w:val="28"/>
          <w:szCs w:val="28"/>
          <w:rtl w:val="true"/>
          <w:lang w:bidi="fa-IR"/>
        </w:rPr>
        <w:t>.</w:t>
      </w:r>
      <w:r>
        <w:rPr>
          <w:rStyle w:val="FootnoteAnchor"/>
          <w:rtl w:val="true"/>
        </w:rPr>
        <w:footnoteReference w:id="71"/>
      </w:r>
      <w:bookmarkStart w:id="67" w:name="pg85_53"/>
    </w:p>
    <w:p>
      <w:pPr>
        <w:pStyle w:val="Heading2"/>
        <w:numPr>
          <w:ilvl w:val="1"/>
          <w:numId w:val="1"/>
        </w:numPr>
        <w:rPr/>
      </w:pPr>
      <w:bookmarkStart w:id="68" w:name="__RefHeading___Toc564005_211673320"/>
      <w:bookmarkStart w:id="69" w:name="_Toc26"/>
      <w:bookmarkEnd w:id="67"/>
      <w:bookmarkEnd w:id="68"/>
      <w:r>
        <w:rPr>
          <w:rtl w:val="true"/>
        </w:rPr>
        <w:t>بخش هفتم</w:t>
      </w:r>
      <w:bookmarkEnd w:id="6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564007_211673320"/>
      <w:bookmarkStart w:id="71" w:name="_Toc27"/>
      <w:bookmarkEnd w:id="70"/>
      <w:r>
        <w:rPr>
          <w:rtl w:val="true"/>
        </w:rPr>
        <w:t>شطرنج در زمان قدیم و جدید</w:t>
      </w:r>
      <w:bookmarkEnd w:id="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شطرنجی که در روایات آمده با شطرنجی که در عصر ما وجود دارد فرقی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اصول، قاعده‌ای وجود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را برای شیئی قرار داد و برای آن قیدی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آن شیء چه خصوصیاتی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برای تمام انواع آن شیء لازم الاجر است و حتی اگر در روایات نیز خصوصیات شطرنجی که ذکر نموده‌اند نیامده باشد و با فرض این مطلب که شطرنج امروزی با آن شطرنج فرق دارد طبق قاعده فوق، در مورد این شطرنج هم احکام گفته شده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نماند که احادیث فراوانی از پیامبر اکرم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شطرنج با همین نام و خصوصیات ذکر شده است مانند روایت اول که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یا احادیث دیگری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را با عنوان صاحب شاهین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نامگذاری شطرنج به شاهَین وجود دو شاه و وزیر در دو طرف شطرنج 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روایاتی که گفته صاحب شاهین شطرنج است را فقط به ذکر سند اکتفاء می‌نمائیم و مشتاقان به تحقیق می‌توانند به کتب زیر که در پاورقی آمده است مراجعه و مطالعه نمایند</w:t>
      </w:r>
      <w:r>
        <w:rPr>
          <w:rFonts w:eastAsia="IRNazanin" w:cs="IRNazanin"/>
          <w:color w:val="111111"/>
          <w:sz w:val="28"/>
          <w:szCs w:val="28"/>
          <w:rtl w:val="true"/>
          <w:lang w:bidi="fa-IR"/>
        </w:rPr>
        <w:t>.</w:t>
      </w:r>
      <w:r>
        <w:rPr>
          <w:rStyle w:val="FootnoteAnchor"/>
          <w:rtl w:val="true"/>
        </w:rPr>
        <w:footnoteReference w:id="72"/>
      </w:r>
      <w:bookmarkStart w:id="72" w:name="pg85_55"/>
    </w:p>
    <w:p>
      <w:pPr>
        <w:pStyle w:val="Heading2"/>
        <w:numPr>
          <w:ilvl w:val="1"/>
          <w:numId w:val="1"/>
        </w:numPr>
        <w:rPr/>
      </w:pPr>
      <w:bookmarkStart w:id="73" w:name="__RefHeading___Toc564009_211673320"/>
      <w:bookmarkStart w:id="74" w:name="_Toc28"/>
      <w:bookmarkEnd w:id="72"/>
      <w:bookmarkEnd w:id="73"/>
      <w:r>
        <w:rPr>
          <w:rtl w:val="true"/>
        </w:rPr>
        <w:t>بخش هشتم</w:t>
      </w:r>
      <w:bookmarkEnd w:id="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564011_211673320"/>
      <w:bookmarkStart w:id="76" w:name="_Toc29"/>
      <w:bookmarkEnd w:id="75"/>
      <w:r>
        <w:rPr>
          <w:rtl w:val="true"/>
        </w:rPr>
        <w:t>احادیث شطرنج به زمان ما هم ارتباط دارد</w:t>
      </w:r>
      <w:bookmarkEnd w:id="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احادیثی که در زمان گذشته از لسان مطهر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به همان زمان مربوط است یا به زمان ما هم ربط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زیرا مراجع تقلید نیز احکام شرعی را از همین روایات بدست می‌آورند و چنانچه این احادیث مربوط به زمانهای قبل باشد و ربطی به زمان ما نداشته باشد پس احکام شرعی را چگونه می‌توان بدست آورد؟</w:t>
      </w:r>
    </w:p>
    <w:p>
      <w:pPr>
        <w:pStyle w:val="BookText"/>
        <w:rPr/>
      </w:pPr>
      <w:r>
        <w:rPr>
          <w:rFonts w:ascii="IRNazanin" w:hAnsi="IRNazanin" w:eastAsia="IRNazanin"/>
          <w:color w:val="111111"/>
          <w:sz w:val="28"/>
          <w:sz w:val="28"/>
          <w:szCs w:val="28"/>
          <w:rtl w:val="true"/>
          <w:lang w:bidi="fa-IR"/>
        </w:rPr>
        <w:t xml:space="preserve">مسائلی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کرده‌اند تا قیامت حلال است و مسائلی که حرام کرده‌اند تا قیامت حرام است و با گذشت زمان نه حلالی حرام و نه حرامی حلال می‌شود و اگر کسی خلاف این حرف را بزند در دین بدعت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اصول کافی روایتی در باره بدعت آمده است که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زراره قال، سالت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الحلال و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حلال ابدا الی یوم القیامه و حرامه حرام ابدا الی یوم القیامه، لا یکون غیره و لا یجیء غیره 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 ابتدع بدعه الا ترک بها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حلال و حرام پرسیدم؟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صلی الله علیه و آله و سلم همیشه تا روز قیامت حلال است و حرامش همیشه تا روز قیامت حرام، غیر حکم او حکمی نیست و جز او پیغمبری نیاید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بدعتی ننهاد جز آنکه به سبب آن سنتی را ترک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حال بر فرض اینکه احادیث مربوط به زمان ما نباشد آیات قرآن چطور؟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نصی بالاتر از قرآن دارید؟ خودتان جواب را بدهید و قضاوت کنید</w:t>
      </w:r>
      <w:r>
        <w:rPr>
          <w:rFonts w:eastAsia="IRNazanin" w:cs="IRNazanin"/>
          <w:color w:val="111111"/>
          <w:sz w:val="28"/>
          <w:szCs w:val="28"/>
          <w:rtl w:val="true"/>
          <w:lang w:bidi="fa-IR"/>
        </w:rPr>
        <w:t>.</w:t>
      </w:r>
      <w:bookmarkStart w:id="77" w:name="pg85_57"/>
    </w:p>
    <w:p>
      <w:pPr>
        <w:pStyle w:val="Heading2"/>
        <w:numPr>
          <w:ilvl w:val="1"/>
          <w:numId w:val="1"/>
        </w:numPr>
        <w:rPr/>
      </w:pPr>
      <w:bookmarkStart w:id="78" w:name="__RefHeading___Toc564013_211673320"/>
      <w:bookmarkStart w:id="79" w:name="_Toc30"/>
      <w:bookmarkEnd w:id="77"/>
      <w:bookmarkEnd w:id="78"/>
      <w:r>
        <w:rPr>
          <w:rtl w:val="true"/>
        </w:rPr>
        <w:t>بخش نهم</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564015_211673320"/>
      <w:bookmarkStart w:id="81" w:name="_Toc31"/>
      <w:bookmarkEnd w:id="80"/>
      <w:r>
        <w:rPr>
          <w:rtl w:val="true"/>
        </w:rPr>
        <w:t>احکام مربوط به قمار</w:t>
      </w:r>
      <w:bookmarkEnd w:id="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آلات قمار و شرط بندی</w:t>
      </w:r>
    </w:p>
    <w:p>
      <w:pPr>
        <w:pStyle w:val="BookText"/>
        <w:rPr/>
      </w:pPr>
      <w:r>
        <w:rPr>
          <w:rFonts w:ascii="IRNazanin" w:hAnsi="IRNazanin" w:eastAsia="IRNazanin"/>
          <w:color w:val="111111"/>
          <w:sz w:val="28"/>
          <w:sz w:val="28"/>
          <w:szCs w:val="28"/>
          <w:rtl w:val="true"/>
          <w:lang w:bidi="fa-IR"/>
        </w:rPr>
        <w:t>در این قسمت از این کتاب سخنان شهید محراب حضرت آیت الله دستغیب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وسایل و آلات مخصوصه قمار بازی کنند و شرط بندی و قرار داد نمایندکه هر کدام ببازد به دیگری که برنده شده مبلغ معینی پول یا جنس پرداخت نماید، شکی در حرمت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مسلم از عنوان قمار و میسر که در قرآن شریف و اخبار رسیده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فقهاء حرمت آن را از ضروریات دین اسلام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شکی نیست که پولی را که برنده می‌گیرد حرام و مالک آن نمی‌شود و نمی‌تواند در آن تصرف نماید و واجب است آنرا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تَأْکُلُوا أَمْوَالَکُمْ بَیْنَکُمْ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مال یکدیگر را به باطل نخورید و تصرف در مالی که از راه قمار بدست آمده یقینا خوردن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در حرمت قمار بین اقسام و انواع مختلفه‌ی آن خواه با وسائل مخصوصه‌ی قمار که از سابق مرسوم بوده مانند نرد و شطرنج و آس و گنجیفه و غیر آن یا آنچه که در این دوره از ورق و غیره به آن افزوده شده است،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بازی کردن با تخم مرغ و گردو به شرط برد و باخت با سایر انواع قمار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صحیفه معمر بن خلاد از حضرت موسی بن جعفر علیهما السلام</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و شطرنج و چهارده همه در حرمت یکی است، و هر چیزی که بر آن بازی قمار شود میسر و حرام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میسری که در قرآن مجید تحریم شده عبارت از نرد و شطرنج است و هر نوع قماری میسر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به آلات قمار بدون شرط بندی</w:t>
      </w:r>
    </w:p>
    <w:p>
      <w:pPr>
        <w:pStyle w:val="BookText"/>
        <w:rPr/>
      </w:pPr>
      <w:r>
        <w:rPr>
          <w:rFonts w:ascii="IRNazanin" w:hAnsi="IRNazanin" w:eastAsia="IRNazanin"/>
          <w:color w:val="111111"/>
          <w:sz w:val="28"/>
          <w:sz w:val="28"/>
          <w:szCs w:val="28"/>
          <w:rtl w:val="true"/>
          <w:lang w:bidi="fa-IR"/>
        </w:rPr>
        <w:t>بازی کردن با آلات قمار و وسائل مخصوص قمار بدون شرط و برد و باخت و فقط به منظور سرگرمی و تفریح هم حرام است و حرمت آنهم مورد اتفاق فقهاء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حدیث اول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شطرنج شرک به خدا است و دست کردن در آن مانند دست کردن در گوشت خوک است و پیش از نماز باید دستها را بشوید و نگریستن به آن مانند نگاه کردن به عورت مادر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خمر و قمار چنین رسیده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میسر، پس نرد و شطرنج و همه انواع قمار حرام است و خرید و فروش و بهره برداری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جمله بازی کردن با آنها است هر چند بدون شرط و فقط به منظور سرگرمی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جمیع آلات و وسائل قمار ساختن و گرفتن اجرت و فروختن و خریدن و پول آن به هر عنوان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نگهداری آلات قمار نیز حرام و از بین بردنش واجب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سؤال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می‌پرسند بازی با شطرنج و امثال آن که بدون برد و باخت باشد، حرام است مخصوصاً امروز که به صورت یک نوع ورزش فکری مطرح شده و در همه مراکز فرهنگی شیوع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پاسخ این 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بمنظور مبارزه‌ی اساسی با قمار و جلوگیری از رواج آن، تمام وسائل قمار را تحریم نموده تا بدین وسیله ریشه‌ی قمار از میان جامعه کنده شود و مردم از آن متنفر باشند، اگر وسائل قمار در میان مردم به طور آزاد خرید و فروش شده در خانه‌ها نگهداری شود و برای تفریح و سرگرمی و لو بدون شرط بندی از آن استفاده شود، قابل تردید نیست که این وضع زمینه را برای شیوع قمار آماده می‌سازد و در این صورت جلوگیری از قمار نیز خالی از اشکال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اسلام مبارزه را اساسی تر و از ریشه گرفته، زمینه شیوع قمار را با تحریم قطعی و مطلق وسائل قمار از بین برده است</w:t>
      </w:r>
      <w:r>
        <w:rPr>
          <w:rFonts w:eastAsia="IRNazanin" w:cs="IRNazanin"/>
          <w:color w:val="111111"/>
          <w:sz w:val="28"/>
          <w:szCs w:val="28"/>
          <w:rtl w:val="true"/>
          <w:lang w:bidi="fa-IR"/>
        </w:rPr>
        <w:t>.</w:t>
      </w:r>
      <w:r>
        <w:rPr>
          <w:rStyle w:val="FootnoteAnchor"/>
          <w:rtl w:val="true"/>
        </w:rPr>
        <w:footnoteReference w:id="79"/>
      </w:r>
      <w:bookmarkStart w:id="82" w:name="pg85_61"/>
    </w:p>
    <w:p>
      <w:pPr>
        <w:pStyle w:val="Heading2"/>
        <w:numPr>
          <w:ilvl w:val="1"/>
          <w:numId w:val="1"/>
        </w:numPr>
        <w:rPr/>
      </w:pPr>
      <w:bookmarkStart w:id="83" w:name="__RefHeading___Toc564017_211673320"/>
      <w:bookmarkStart w:id="84" w:name="_Toc32"/>
      <w:bookmarkEnd w:id="82"/>
      <w:bookmarkEnd w:id="83"/>
      <w:r>
        <w:rPr>
          <w:rtl w:val="true"/>
        </w:rPr>
        <w:t>بخش دهم</w:t>
      </w:r>
      <w:bookmarkEnd w:id="8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564019_211673320"/>
      <w:bookmarkStart w:id="86" w:name="_Toc33"/>
      <w:bookmarkEnd w:id="85"/>
      <w:r>
        <w:rPr>
          <w:rtl w:val="true"/>
        </w:rPr>
        <w:t>فتاوی مراجع تقلید درباره‌ی شطرنج</w:t>
      </w:r>
      <w:bookmarkEnd w:id="86"/>
    </w:p>
    <w:p>
      <w:pPr>
        <w:pStyle w:val="BookText"/>
        <w:rPr/>
      </w:pPr>
      <w:r>
        <w:rPr>
          <w:rFonts w:ascii="IRNazanin" w:hAnsi="IRNazanin" w:eastAsia="IRNazanin"/>
          <w:color w:val="111111"/>
          <w:sz w:val="28"/>
          <w:sz w:val="28"/>
          <w:szCs w:val="28"/>
          <w:rtl w:val="true"/>
          <w:lang w:bidi="fa-IR"/>
        </w:rPr>
        <w:t>در پایان لازم می‌دانیم فتاوی بعضی از مراجع تقلید را در مورد شطرنج ذکر کنیم تا شاهدی گویا برای اثبات مطالبی که گذشت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شطرنج و پاسور حکمش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آلات قمار مثل شطرنج و امثال آن، آلاتی که برای قمار مهیا گردیده، حرام است با شرط بندی، و گرفتن پولی که از راه شرط بندی به دست آمده نیز حرام است و شخص برنده مالک آن نمی‌شود، و همچنین بازی با آن، اگر شرط بندی هم نباشد حرام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 با آلات قمار بدون برد و باخت هم حرام است، و بازی شطرنج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قمار نباشد بدون برد و باخت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تبریزی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با آلات قمار چه با برد و باخت مالی باشد یا بدون آن، جایز نیست، و پاسور از آلات قمار است، و شطرنج نیز تا وقتی که محرز نشود از آلت قمار بودن خارج شده به طوری که در هیچ مجتمعی قمار با آن متعارف نباشد، بازی با آن چه با برد و باخت باشد یا بدون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کردن با آلات قمار مثل شطرنج، نرد، پاسور … با برد و باخت حرام قطعی است، و بدون برد و باخت بنابر احتیاط واجب جایز نبوده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 با آلات قمار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شرط بندی و برد و باخت و چه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شطرنج مطلقا حرام است و پاسور اگر همچنان در عرف قمار باشد بازی با آن بدون برد و باخت به احتیاط واجب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شطرنج در عرف عام از صورت قمار خارج شده باشد و به عنوان ورزش شناخته شود مانعی ندارد، و بازی با پاسور بدون برد و باخت نیز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حرام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برد وباخت حرام قطعی است و بدون برد و باخت به احتیاط شدید حرام است</w:t>
      </w:r>
      <w:r>
        <w:rPr>
          <w:rFonts w:eastAsia="IRNazanin" w:cs="IRNazanin"/>
          <w:color w:val="111111"/>
          <w:sz w:val="28"/>
          <w:szCs w:val="28"/>
          <w:rtl w:val="true"/>
          <w:lang w:bidi="fa-IR"/>
        </w:rPr>
        <w:t>.</w:t>
      </w:r>
      <w:r>
        <w:rPr>
          <w:rStyle w:val="FootnoteAnchor"/>
          <w:rtl w:val="true"/>
        </w:rPr>
        <w:footnoteReference w:id="82"/>
      </w:r>
      <w:bookmarkStart w:id="87" w:name="pg85_65"/>
    </w:p>
    <w:p>
      <w:pPr>
        <w:pStyle w:val="Heading2"/>
        <w:numPr>
          <w:ilvl w:val="1"/>
          <w:numId w:val="1"/>
        </w:numPr>
        <w:rPr/>
      </w:pPr>
      <w:bookmarkStart w:id="88" w:name="__RefHeading___Toc564021_211673320"/>
      <w:bookmarkStart w:id="89" w:name="_Toc34"/>
      <w:bookmarkEnd w:id="87"/>
      <w:bookmarkEnd w:id="88"/>
      <w:r>
        <w:rPr>
          <w:rtl w:val="true"/>
        </w:rPr>
        <w:t>بخش یازدهم</w:t>
      </w:r>
      <w:bookmarkEnd w:id="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564023_211673320"/>
      <w:bookmarkStart w:id="91" w:name="_Toc35"/>
      <w:bookmarkEnd w:id="90"/>
      <w:r>
        <w:rPr>
          <w:rtl w:val="true"/>
        </w:rPr>
        <w:t xml:space="preserve">فتوای امام خمینی </w:t>
      </w:r>
      <w:r>
        <w:rPr>
          <w:rtl w:val="true"/>
        </w:rPr>
        <w:t>(</w:t>
      </w:r>
      <w:r>
        <w:rPr>
          <w:rtl w:val="true"/>
        </w:rPr>
        <w:t>ره</w:t>
      </w:r>
      <w:r>
        <w:rPr>
          <w:rtl w:val="true"/>
        </w:rPr>
        <w:t xml:space="preserve">) </w:t>
      </w:r>
      <w:r>
        <w:rPr>
          <w:rtl w:val="true"/>
        </w:rPr>
        <w:t>درباره‌ی شطرنج</w:t>
      </w:r>
      <w:bookmarkStart w:id="92" w:name="pg85_66"/>
      <w:bookmarkEnd w:id="91"/>
    </w:p>
    <w:p>
      <w:pPr>
        <w:pStyle w:val="BookText"/>
        <w:rPr/>
      </w:pPr>
      <w:bookmarkEnd w:id="92"/>
      <w:r>
        <w:rPr>
          <w:rFonts w:ascii="IRNazanin" w:hAnsi="IRNazanin" w:eastAsia="IRNazanin"/>
          <w:color w:val="111111"/>
          <w:sz w:val="28"/>
          <w:sz w:val="28"/>
          <w:szCs w:val="28"/>
          <w:rtl w:val="true"/>
          <w:lang w:bidi="fa-IR"/>
        </w:rPr>
        <w:t>در این بخش شایسته است متن استفتائیه بنیان گذار جمهوری اسلامی ایران حضرت امام خمینی قُدْسُ سِرُة را در مورد بازی شطرنج بررسی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ماه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ایشان سؤالی در مورد شطرنج مطرح شد و ایشان هم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و جواب به دلیل عدم فهم درست و محتملا فرصت طلبی بعضی از افراد، دستاویزی برای تجویز و حلیت و اشاعه‌ی شطرنج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که دنبال بهانه‌ای در این زمینه بودند، با طرح این مساله که امام خمینی قدس سره شطرنج را حلال فرموده، به سرعت آن را به عنوان یک رشته‌ی ورزشی در کنار سایر ورزش ها، در مجامع فرهنگی کشور وارد کرده و برای ترویج آن، تبلیغات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به نظر می‌رسد در ابتدا متن آن سؤال و جواب را بیاوریم، سپس به توضیح مطلب بپردازیم</w:t>
      </w:r>
      <w:r>
        <w:rPr>
          <w:rFonts w:eastAsia="IRNazanin" w:cs="IRNazanin"/>
          <w:color w:val="111111"/>
          <w:sz w:val="28"/>
          <w:szCs w:val="28"/>
          <w:rtl w:val="true"/>
          <w:lang w:bidi="fa-IR"/>
        </w:rPr>
        <w:t>.</w:t>
      </w:r>
    </w:p>
    <w:p>
      <w:pPr>
        <w:pStyle w:val="Heading3"/>
        <w:numPr>
          <w:ilvl w:val="2"/>
          <w:numId w:val="1"/>
        </w:numPr>
        <w:rPr/>
      </w:pPr>
      <w:bookmarkStart w:id="93" w:name="__RefHeading___Toc564025_211673320"/>
      <w:bookmarkStart w:id="94" w:name="_Toc36"/>
      <w:bookmarkEnd w:id="93"/>
      <w:r>
        <w:rPr>
          <w:rtl w:val="true"/>
        </w:rPr>
        <w:t>پاسخ امام</w:t>
      </w:r>
      <w:r>
        <w:rPr/>
        <w:t></w:t>
      </w:r>
      <w:r>
        <w:rPr>
          <w:rtl w:val="true"/>
        </w:rPr>
        <w:t xml:space="preserve"> به دو سؤال فقهی</w:t>
      </w:r>
      <w:bookmarkEnd w:id="94"/>
    </w:p>
    <w:p>
      <w:pPr>
        <w:pStyle w:val="BookText"/>
        <w:rPr/>
      </w:pPr>
      <w:r>
        <w:rPr>
          <w:rFonts w:ascii="IRNazanin" w:hAnsi="IRNazanin" w:eastAsia="IRNazanin"/>
          <w:color w:val="111111"/>
          <w:sz w:val="28"/>
          <w:sz w:val="28"/>
          <w:szCs w:val="28"/>
          <w:rtl w:val="true"/>
          <w:lang w:bidi="fa-IR"/>
        </w:rPr>
        <w:t xml:space="preserve">در روزنامه‌ی جمهوری اسلامی شهریور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اخبار روز،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امام به دو سؤال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استفتاء از محضر مرحوم امام به همراه جواب آن‌ها چاپ شد که سؤال اول مربوط به خرید و فروش آلات مشترک موسیقی بود که از محل بحث ما خارج است، و سؤال دوم مربوط به بازی شطرنج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متن استفتای دوم و جواب مرحوم امام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شطرنج آلت قمار بودن خود را به طور کلی از دست داده باشد و چون امروزه تنها به عنوان یک ورزش فکری از آن استفاده گردد، بازی با آن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مذکور اگر برد و باختی در بین نباشد اشکالی ندارد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سپس در مهرماه همان سال این سؤال وجواب مورد نقد یکی از فضلای حوزه‌ی علمیه قم، حجت الاسلام و المسلمین قدیری قرار گرفت و ایشان طی نامه‌ای به مرحوم امام سؤالاتی نقد آمیز مطرح کرد که در مورد شطرنج این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مورد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محترم از کجا ادعا می‌کند که امروز شطرنج آلت قمار بودن خود را به کلی از دست داده و تنها ورزش فکری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نیز در جواب نامه‌ی آقای قدیری مطالبی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شطرنج این چنین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نوشته اید از کجا سائل به دست آورده شطرنج به کلی آلت قمار نیست، این از شما عجیب است، چون سؤال‌ها و جواب‌ها فرض است و بنابراین آن چه را من جواب داده‌ام در فرض مذکور است که اشکالی متوجه نیست و در صورت عدم احراز باید بازی نکنند …</w:t>
      </w:r>
      <w:r>
        <w:rPr>
          <w:rFonts w:eastAsia="IRNazanin" w:cs="IRNazanin"/>
          <w:color w:val="111111"/>
          <w:sz w:val="28"/>
          <w:szCs w:val="28"/>
          <w:rtl w:val="true"/>
          <w:lang w:bidi="fa-IR"/>
        </w:rPr>
        <w:t>».</w:t>
      </w:r>
      <w:r>
        <w:rPr>
          <w:rStyle w:val="FootnoteAnchor"/>
          <w:rtl w:val="true"/>
        </w:rPr>
        <w:footnoteReference w:id="84"/>
      </w:r>
      <w:bookmarkStart w:id="95" w:name="pg85_68"/>
    </w:p>
    <w:p>
      <w:pPr>
        <w:pStyle w:val="Heading3"/>
        <w:numPr>
          <w:ilvl w:val="2"/>
          <w:numId w:val="1"/>
        </w:numPr>
        <w:rPr/>
      </w:pPr>
      <w:bookmarkStart w:id="96" w:name="__RefHeading___Toc564027_211673320"/>
      <w:bookmarkStart w:id="97" w:name="_Toc37"/>
      <w:bookmarkEnd w:id="95"/>
      <w:bookmarkEnd w:id="96"/>
      <w:r>
        <w:rPr>
          <w:rtl w:val="true"/>
        </w:rPr>
        <w:t>تشریح پاسخ امام در مورد شطرنج</w:t>
      </w:r>
      <w:bookmarkEnd w:id="97"/>
    </w:p>
    <w:p>
      <w:pPr>
        <w:pStyle w:val="BookText"/>
        <w:rPr/>
      </w:pPr>
      <w:r>
        <w:rPr>
          <w:rFonts w:ascii="IRNazanin" w:hAnsi="IRNazanin" w:eastAsia="IRNazanin"/>
          <w:color w:val="111111"/>
          <w:sz w:val="28"/>
          <w:sz w:val="28"/>
          <w:szCs w:val="28"/>
          <w:rtl w:val="true"/>
          <w:lang w:bidi="fa-IR"/>
        </w:rPr>
        <w:t>با دقت و تامل در سوال‌ها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مذکور به خوبی روشن می‌شود که مرحوم امام فقط در یک فرض، بازی با شطرنج را تجویز فرموده‌اند و آن در صورتی است که بازی شطرنج به طور کلی آلت قمار بودن خود را از دست داده باشد و تنها به عنوان یک ورزش فکری از آن استفاده گردد که در این صورت بازی با آن بدون برد و باخت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حلیت شطرنج در فرض مذکور تقریبا مورد اتفاق همه‌ی فقهاء و مراجع تقلید است، زیرا حرمت شطرنج مبتنی بر آلت قمار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فرض شود روزی این عنوان زائل گردد و شطرنج از آلت قمار بودن خارج شود و به عنوان یک ورزش و بازی فکری در آید، حرمت منتفی خواهد شد و در این صورت همه‌ی علماء قائل به جواز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نکته را نیز متذکر می‌شویم که خروج شطرنج از آلت قمار متوقف بر تحقق دو شرط اساسی است که هیچ کدام در مورد شطرنج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هیچ کشور و مجتمعی قمار با آن، متعارف نباشد و به عنوان آلت قمار محسوب نگردد</w:t>
      </w:r>
      <w:r>
        <w:rPr>
          <w:rFonts w:eastAsia="IRNazanin" w:cs="IRNazanin"/>
          <w:color w:val="111111"/>
          <w:sz w:val="28"/>
          <w:szCs w:val="28"/>
          <w:rtl w:val="true"/>
          <w:lang w:bidi="fa-IR"/>
        </w:rPr>
        <w:t>.</w:t>
      </w:r>
      <w:r>
        <w:rPr>
          <w:rStyle w:val="FootnoteAnchor"/>
          <w:rtl w:val="true"/>
        </w:rPr>
        <w:footnoteReference w:id="8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خروج این بازی از آلت قمار بودن به طور قطع و یقین ثابت گردد و صرف گمان و احتمال کفایت نمی‌کند، همچنان که در جواب امام راحل به آقای قدیری به این شرط تصریح شده است، آن جا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احراز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یک مطلب یعنی قطع و یقین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بازی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ملاحظه شد مرحوم امام قَدْسُ سِرُة در فرضی که فقط با دو شرط اساسی تحقق پیدا می‌کند حکم به حلیت شطرنج فرموده‌اند و این حکم، مطابق با قواعد فقهیه است و شاید اگر سؤال مذکور از هر کدام علمای بزرگوار پرسیده شود جواب، همان جواب امام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همه‌ی این‌ها گذشته استفتاءات دیگری از مرحوم امام در دست است که در آن‌ها به طور مطلق به حرمت شطرنج تصریح گردیده است که توجه خوانندگان محترم را به آن سؤال‌ها و جواب‌ها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اسلام شطرنج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شطرنج بدون پول باشد آیا باز هم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 سرگرم کننده ولی بدون شرط بندی مانند شطرنج و تخته نرد و غیره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آلات قمار مطلقا حرام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حرمت شطرنج از مسائل متفق علیه بین فقها و مراجع عظام تقلید است و احدی از فقهای قدیم و جدید ما حکم به حلیت آن نکرده است مگر در فرض خاصی که مفصلا در این زمینه گفتگو شد</w:t>
      </w:r>
      <w:r>
        <w:rPr>
          <w:rFonts w:eastAsia="IRNazanin" w:cs="IRNazanin"/>
          <w:color w:val="111111"/>
          <w:sz w:val="28"/>
          <w:szCs w:val="28"/>
          <w:rtl w:val="true"/>
          <w:lang w:bidi="fa-IR"/>
        </w:rPr>
        <w:t>.</w:t>
      </w:r>
      <w:bookmarkStart w:id="98" w:name="pg85_70"/>
    </w:p>
    <w:p>
      <w:pPr>
        <w:pStyle w:val="BookText"/>
        <w:rPr/>
      </w:pPr>
      <w:bookmarkEnd w:id="98"/>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شطرنج یک ورزش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کشورهای اسلامی که آن را حرام دانسته‌اند، رواج دارد و در کشورهای غیر اسلامی از فکری بودن آن خبری نیست و تنها آن را به عنوان قمار می‌دانند؟ می‌دانید چرا؟</w:t>
      </w:r>
    </w:p>
    <w:p>
      <w:pPr>
        <w:pStyle w:val="BookText"/>
        <w:rPr/>
      </w:pPr>
      <w:r>
        <w:rPr>
          <w:rFonts w:ascii="IRNazanin" w:hAnsi="IRNazanin" w:eastAsia="IRNazanin"/>
          <w:color w:val="111111"/>
          <w:sz w:val="28"/>
          <w:sz w:val="28"/>
          <w:szCs w:val="28"/>
          <w:rtl w:val="true"/>
          <w:lang w:bidi="fa-IR"/>
        </w:rPr>
        <w:t xml:space="preserve">چون در کشورهای اسلامی تنها به بهانه های زیبا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قمار و یا حرامی را جایز نمود و رواج داد</w:t>
      </w:r>
      <w:r>
        <w:rPr>
          <w:rFonts w:eastAsia="IRNazanin" w:cs="IRNazanin"/>
          <w:color w:val="111111"/>
          <w:sz w:val="28"/>
          <w:szCs w:val="28"/>
          <w:rtl w:val="true"/>
          <w:lang w:bidi="fa-IR"/>
        </w:rPr>
        <w:t>.</w:t>
      </w:r>
    </w:p>
    <w:p>
      <w:pPr>
        <w:pStyle w:val="Heading3"/>
        <w:numPr>
          <w:ilvl w:val="2"/>
          <w:numId w:val="1"/>
        </w:numPr>
        <w:rPr/>
      </w:pPr>
      <w:bookmarkStart w:id="99" w:name="__RefHeading___Toc564029_211673320"/>
      <w:bookmarkStart w:id="100" w:name="_Toc38"/>
      <w:bookmarkEnd w:id="99"/>
      <w:r>
        <w:rPr>
          <w:rtl w:val="true"/>
        </w:rPr>
        <w:t>رنج شطرنج</w:t>
      </w:r>
      <w:bookmarkEnd w:id="100"/>
    </w:p>
    <w:p>
      <w:pPr>
        <w:pStyle w:val="BookText"/>
        <w:rPr/>
      </w:pPr>
      <w:r>
        <w:rPr>
          <w:rFonts w:ascii="IRNazanin" w:hAnsi="IRNazanin" w:eastAsia="IRNazanin"/>
          <w:color w:val="111111"/>
          <w:sz w:val="28"/>
          <w:sz w:val="28"/>
          <w:szCs w:val="28"/>
          <w:rtl w:val="true"/>
          <w:lang w:bidi="fa-IR"/>
        </w:rPr>
        <w:t>در پایان توجه خوانندگان عزیز را به مقاله‌ای زیبا توسط نویسنده‌ی معاصر مرحوم حسین عبداللهی خوروش نوشته شده جلب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شطرنج مقوی اندیشه و عامل رشد فکر است؟ بدیهی است که شطرنج یک بازی فکری بوده و اندیشه انسانی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دید در پس این اندیشیدن چه چیز به دست می‌آید؟</w:t>
      </w:r>
    </w:p>
    <w:p>
      <w:pPr>
        <w:pStyle w:val="BookText"/>
        <w:rPr/>
      </w:pPr>
      <w:r>
        <w:rPr>
          <w:rFonts w:ascii="IRNazanin" w:hAnsi="IRNazanin" w:eastAsia="IRNazanin"/>
          <w:color w:val="111111"/>
          <w:sz w:val="28"/>
          <w:sz w:val="28"/>
          <w:szCs w:val="28"/>
          <w:rtl w:val="true"/>
          <w:lang w:bidi="fa-IR"/>
        </w:rPr>
        <w:t>آیا مطلب مهمی کشف و اختراعی انجام می‌گیرد؟</w:t>
      </w:r>
    </w:p>
    <w:p>
      <w:pPr>
        <w:pStyle w:val="BookText"/>
        <w:rPr/>
      </w:pPr>
      <w:r>
        <w:rPr>
          <w:rFonts w:ascii="IRNazanin" w:hAnsi="IRNazanin" w:eastAsia="IRNazanin"/>
          <w:color w:val="111111"/>
          <w:sz w:val="28"/>
          <w:sz w:val="28"/>
          <w:szCs w:val="28"/>
          <w:rtl w:val="true"/>
          <w:lang w:bidi="fa-IR"/>
        </w:rPr>
        <w:t>و یا تحولی در زندگی یکی از دو بازیکن حاصل می‌شود؟</w:t>
      </w:r>
    </w:p>
    <w:p>
      <w:pPr>
        <w:pStyle w:val="BookText"/>
        <w:rPr/>
      </w:pPr>
      <w:r>
        <w:rPr>
          <w:rFonts w:ascii="IRNazanin" w:hAnsi="IRNazanin" w:eastAsia="IRNazanin"/>
          <w:color w:val="111111"/>
          <w:sz w:val="28"/>
          <w:sz w:val="28"/>
          <w:szCs w:val="28"/>
          <w:rtl w:val="true"/>
          <w:lang w:bidi="fa-IR"/>
        </w:rPr>
        <w:t>آیا فائده‌اش به‌اندازه تحلیل چند مسئله ریاضی یا اجتماعی هست؟</w:t>
      </w:r>
    </w:p>
    <w:p>
      <w:pPr>
        <w:pStyle w:val="BookText"/>
        <w:rPr/>
      </w:pPr>
      <w:r>
        <w:rPr>
          <w:rFonts w:ascii="IRNazanin" w:hAnsi="IRNazanin" w:eastAsia="IRNazanin"/>
          <w:color w:val="111111"/>
          <w:sz w:val="28"/>
          <w:sz w:val="28"/>
          <w:szCs w:val="28"/>
          <w:rtl w:val="true"/>
          <w:lang w:bidi="fa-IR"/>
        </w:rPr>
        <w:t>و یا حداقل به‌اندازه حل نمودن یک جدول روزنامه فایده دارد؟</w:t>
      </w:r>
    </w:p>
    <w:p>
      <w:pPr>
        <w:pStyle w:val="BookText"/>
        <w:rPr/>
      </w:pPr>
      <w:r>
        <w:rPr>
          <w:rFonts w:ascii="IRNazanin" w:hAnsi="IRNazanin" w:eastAsia="IRNazanin"/>
          <w:color w:val="111111"/>
          <w:sz w:val="28"/>
          <w:sz w:val="28"/>
          <w:szCs w:val="28"/>
          <w:rtl w:val="true"/>
          <w:lang w:bidi="fa-IR"/>
        </w:rPr>
        <w:t>یا بر عکس چنانچه ذیلاً خواهد آمد مغزی پر از درد، اعصابی خسته و روانی آشفته برای انسان فراهم می‌آورد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آگاهان بازی شطرنج پوشیده نیست که کمتر بازی یا مسابقه‌ای می‌توان یافت که مانند شطرنج کلیه مشاعر و تمامی وجود انسان از جسم و روح او را اسیر و مجذوب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حریف در شطرنج در تمام طول بازی که گاهی ساعتها به طول می‌انجامد و به قوت می‌توان گفت در یک مصاف پیگیر تمامی فکر و مغز و اعصاب بازیکنان معطوف مهره های سیاه و سپید شطرنج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بازی و اصولاً اصطلاحاتی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سیه، مهره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می‌کند که به صورت یک آوانس هم که شده، بازی از جانب مهره سفید شروع می‌شود و در پس آن صاحبان مهره های سفید و سیاه با حمله و گریزهای پیاپی به قلع و قمع مهره های مقابل کوشیده، با کشتن هر مهره از حریف شوکی بر روان دشمن وارد می‌کنند، خاصه اگر آن مهره، مهره مهمی باشد، در مقابل، شعف و غروری واهی بر زننده مهره دست می‌دهد … برای مثال، بسیار اتفاق افتاده است که به نحوی از انحاء با کیش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وسیله فیل و به خصوص اسب که حمله‌اش چند جانبه بوده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توبره می‌خورد و هم از آخور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به راحتی وزیر و در حقیقت فرمانده و بزرگترین قدرت بازی خود را از دست می‌دهد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حریف وزیر از کف داده، با احتمال قوی، دچار ضربه عصبی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بازی مهم و در سطح بین المللی، مثلاً میان افرادی چون اسپاسکی و بابی فیشر باشد …، طبیعی است حریف وزیر از کف داده از دیگر مهره های قوی استفاده می‌کند و گاهی شده است که با به میدان کشیدن رخ مصمم به عمل انتقامی می‌شود، به خصوص اینکه حریف او به موجب وزیر کشی خیالی در پرتو غرور کاذب و سرمستی بیجا از شراب پیروزی احتمالی به رجز خوانی های تو خالی و بی ثمر و نیز تحقیر حریف پرداخته و حتی گاهی به اعمال و حرکات غیر معقول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بیجا گاهی نیز او را از بازی صحیح و لازم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را در لاک دفاعی و یک حفاظ محکم قرار می‌دهد، محروم می‌سازد و بسیار شده است که بازی کنی که وزیر داده از غفلت ناشی از سرمستی موهوم حریف استفاده کرده و در یک فرصت مناسب با انتقال رخ به پشت جبهه دشمن، شاه حریف را با یک کیش مهلک غافل گیر و او را که به اعتبار گرفتن وزیر، مطمئن به پیروزی کرده بود، مات و بازنده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حالتی، تنها آشنایان به شطرنج می‌توانند شدت فوق العاده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 و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مغزی و احتمالاً قلبی بازنده را احساس کنند، این امر از بدیهیاتی است که حتی در ساده ترین و تفریحی ترین بازیهای شطرنج بر بازنده به خیال خود پیروز عارض می‌شود، بالا رفتن فشارخون در لحظات حساس درگیری با حریف به خصوص در هنگام باختنهای غیر منتظره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موجب کدام منطق و کدام مصلحت به سراغ شطرنج برویم؟ تنها به این سبب که شطرنج یک سرگرمی است، نباید ساعتها وقت پربها را که می‌باید صرف مسائل مثبت و سازنده گردد، ضایع و خراب نمود، به خصوص اینکه در پرتو آن نه سودی حاصل است و نه نتیجه و خدمتی عاید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سودش یک تصدیع حتم است و یک تخریب مغز و یک فرسایش اعصاب و یک تشویش افکار و اتلاف گرانبهاترین سرمایه عمر که اوقات عزیز آدمی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بازی کنان شطرنج، کیف و لذتی خیالی هم برای آن قائلند، باید دانست انسان نسبت به هر چیزی علاقه پیدا کرد، از برخورداری و تماس با آن چیز لذت می‌برد، معتادین به چرس، بنگ، هروئین، ال اس دی، ماری جوانا و دیگر مواد مخدر از استعمال آنها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برای یک الکلی علیرغم همه مضرات فراوانش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قمار باز با وجود همه زیانهای خانمان برانداز و همه بی آبروئیهای پیرامون قمار از کار خود لذت می‌برد یک لذت عاطل، یک لذت بی منطق، یک لذت واهی و جاهلانه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شطرنج باز از چه لذت می‌برد؟ از اوقات فراوان عمر عزیزی که از دست می‌دهد؟ از اعصاب فرسوده و روان آشفته‌ای که پیدا می‌کند؟ از کینه و عداوتی که با حریف خود هر یک در دل جای می‌دهند؟ و یا از توهمات واهی که</w:t>
      </w:r>
      <w:bookmarkStart w:id="101" w:name="pg85_73"/>
    </w:p>
    <w:p>
      <w:pPr>
        <w:pStyle w:val="BookText"/>
        <w:rPr/>
      </w:pPr>
      <w:bookmarkEnd w:id="101"/>
      <w:r>
        <w:rPr>
          <w:rFonts w:ascii="IRNazanin" w:hAnsi="IRNazanin" w:eastAsia="IRNazanin"/>
          <w:color w:val="111111"/>
          <w:sz w:val="28"/>
          <w:sz w:val="28"/>
          <w:szCs w:val="28"/>
          <w:rtl w:val="true"/>
          <w:lang w:bidi="fa-IR"/>
        </w:rPr>
        <w:t>غالباً بر آنها حکومت می‌کند؟ و چه زیبا می‌گوید آن اندیشمند بزرگ انگلیسی ولز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به جنگ سیاستمداری روید لازم نیست که به سراغ توپ و تانک بروید، تنها کافی است او را با بازی شطرنج مشغول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باید دید اسلام مکتبی که رسالت تندرستی جسم و روح انسان را به دوش دارد، پیرامون این آفت جسم و روح و اوقات انسان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p>
    <w:p>
      <w:pPr>
        <w:pStyle w:val="Heading2"/>
        <w:numPr>
          <w:ilvl w:val="1"/>
          <w:numId w:val="1"/>
        </w:numPr>
        <w:rPr/>
      </w:pPr>
      <w:bookmarkStart w:id="102" w:name="__RefHeading___Toc564031_211673320"/>
      <w:bookmarkStart w:id="103" w:name="_Toc39"/>
      <w:bookmarkEnd w:id="102"/>
      <w:r>
        <w:rPr>
          <w:rtl w:val="true"/>
        </w:rPr>
        <w:t>نتیجه‌ی بحث</w:t>
      </w:r>
      <w:bookmarkEnd w:id="103"/>
    </w:p>
    <w:p>
      <w:pPr>
        <w:pStyle w:val="BookText"/>
        <w:rPr/>
      </w:pPr>
      <w:r>
        <w:rPr>
          <w:rFonts w:ascii="IRNazanin" w:hAnsi="IRNazanin" w:eastAsia="IRNazanin"/>
          <w:color w:val="111111"/>
          <w:sz w:val="28"/>
          <w:sz w:val="28"/>
          <w:szCs w:val="28"/>
          <w:rtl w:val="true"/>
          <w:lang w:bidi="fa-IR"/>
        </w:rPr>
        <w:t>نتیجه‌ی بحث تا بدینجای کلام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آیات قرآن و روایات معلوم شد که شطرنج از آلت قمار خرج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فقهاء هم دلالت بر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متخصصان طراز اول این رشته، شطرنج علاوه بر اینکه نمی‌تواند یک ورزش ذهنی باشد، بلکه زیانهای جسمی و روانی زیادی برای بازیکنان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عرف جامعه هم از دیر زمان تاکنون شطرنج را به عنوان یک قمار قلمداد می‌کنند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 هیچ شک و تردیدی نمی‌ماند که شطرنج از حالت قمار خارج نشده است و حتی یک استعمار فکری را در معیت خود به ارمغان می‌آورد و لذا سرگرمی های تخدیری محسوب می‌شود که در کنار آن فرصتها و نیروهای</w:t>
      </w:r>
    </w:p>
    <w:p>
      <w:pPr>
        <w:pStyle w:val="BookText"/>
        <w:rPr/>
      </w:pPr>
      <w:r>
        <w:rPr>
          <w:rFonts w:ascii="IRNazanin" w:hAnsi="IRNazanin" w:eastAsia="IRNazanin"/>
          <w:color w:val="111111"/>
          <w:sz w:val="28"/>
          <w:sz w:val="28"/>
          <w:szCs w:val="28"/>
          <w:rtl w:val="true"/>
          <w:lang w:bidi="fa-IR"/>
        </w:rPr>
        <w:t>فکری را به تباهی می‌کشد و حیات جمعی راهم در معرض فنا و نابودی قرار می‌دهد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 مسئولین عزیز و متعهد ذی ربط لازم و واجب است با آگاهی و شیوه های صحیح، هر چه زودتر با مبارزه‌ای جدی، از تولید و نشر شطرنج و امثال آن جلوگیری کنند و جامعه را به سوی سرگرمی های سالم رهبری نمایند</w:t>
      </w:r>
      <w:r>
        <w:rPr>
          <w:rFonts w:eastAsia="IRNazanin" w:cs="IRNazanin"/>
          <w:color w:val="111111"/>
          <w:sz w:val="28"/>
          <w:szCs w:val="28"/>
          <w:rtl w:val="true"/>
          <w:lang w:bidi="fa-IR"/>
        </w:rPr>
        <w:t>.</w:t>
      </w:r>
      <w:bookmarkStart w:id="104" w:name="pg85_75"/>
    </w:p>
    <w:p>
      <w:pPr>
        <w:pStyle w:val="Heading2"/>
        <w:numPr>
          <w:ilvl w:val="1"/>
          <w:numId w:val="1"/>
        </w:numPr>
        <w:rPr/>
      </w:pPr>
      <w:bookmarkStart w:id="105" w:name="__RefHeading___Toc564033_211673320"/>
      <w:bookmarkStart w:id="106" w:name="_Toc40"/>
      <w:bookmarkEnd w:id="104"/>
      <w:bookmarkEnd w:id="105"/>
      <w:r>
        <w:rPr>
          <w:rtl w:val="true"/>
        </w:rPr>
        <w:t>آثار دیگر از مؤلف</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علمی پیرامون ریش و ریش تراشی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غیرتمند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زندگانی حضرت ابولؤلؤ</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انحرافات جنسی یا ازدواج بدون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پیشگیری از 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انحرافات جنسی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استفتاءات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و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اسلام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ایرانیان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موسیقی</w:t>
      </w:r>
      <w:r>
        <w:rPr>
          <w:rFonts w:eastAsia="IRNazanin" w:cs="IRNazanin"/>
          <w:color w:val="111111"/>
          <w:sz w:val="28"/>
          <w:szCs w:val="28"/>
          <w:rtl w:val="true"/>
          <w:lang w:bidi="fa-IR"/>
        </w:rPr>
        <w:t>.</w:t>
      </w:r>
      <w:bookmarkStart w:id="107" w:name="pg85_76"/>
    </w:p>
    <w:p>
      <w:pPr>
        <w:pStyle w:val="Heading2"/>
        <w:numPr>
          <w:ilvl w:val="1"/>
          <w:numId w:val="1"/>
        </w:numPr>
        <w:rPr/>
      </w:pPr>
      <w:bookmarkStart w:id="108" w:name="__RefHeading___Toc564035_211673320"/>
      <w:bookmarkStart w:id="109" w:name="_Toc41"/>
      <w:bookmarkEnd w:id="107"/>
      <w:bookmarkEnd w:id="108"/>
      <w:r>
        <w:rPr>
          <w:rtl w:val="true"/>
        </w:rPr>
        <w:t>منابع و مآخذ</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التواریخ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شیخ صدوق قَدْسُ سِرُة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امالی شیخ طوسی قَدْسُ سِرُة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امالی شیخ طوسی قَدْسُ سِرُة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الواعظین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مذهبی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کوثر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اثنی عشری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روض الجنان و روح الجنان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شطرنج</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از دیدگاه تاریخ و ادبیات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عصر جدید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آیت الله بهجت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استفتاءات امام خمینی قَدْسُ سِرُة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جمهوری اسلامی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جدید از دیدگاه علماء ومراجع تقلید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گناه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از کدامین افق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شطرنج از دیدگاه تاریخ و ادبیات،ص</w:t>
      </w:r>
      <w:r>
        <w:rPr>
          <w:rFonts w:eastAsia="IRNazanin" w:cs="IRNazanin"/>
          <w:b w:val="false"/>
          <w:bCs w:val="false"/>
          <w:i w:val="false"/>
          <w:iCs w:val="false"/>
          <w:color w:val="333333"/>
          <w:sz w:val="20"/>
          <w:szCs w:val="20"/>
        </w:rPr>
        <w:t>51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شطرنج،ص</w:t>
      </w:r>
      <w:r>
        <w:rPr>
          <w:rFonts w:eastAsia="IRNazanin" w:cs="IRNazanin"/>
          <w:b w:val="false"/>
          <w:bCs w:val="false"/>
          <w:i w:val="false"/>
          <w:iCs w:val="false"/>
          <w:color w:val="333333"/>
          <w:sz w:val="20"/>
          <w:szCs w:val="20"/>
        </w:rPr>
        <w:t>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شطرنج،ص</w:t>
      </w:r>
      <w:r>
        <w:rPr>
          <w:rFonts w:eastAsia="IRNazanin" w:cs="IRNazanin"/>
          <w:b w:val="false"/>
          <w:bCs w:val="false"/>
          <w:i w:val="false"/>
          <w:iCs w:val="false"/>
          <w:color w:val="333333"/>
          <w:sz w:val="20"/>
          <w:szCs w:val="20"/>
        </w:rPr>
        <w:t>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اردشیر بابکان،ترجمه صادق هدایت،ص</w:t>
      </w:r>
      <w:r>
        <w:rPr>
          <w:rFonts w:eastAsia="IRNazanin" w:cs="IRNazanin"/>
          <w:b w:val="false"/>
          <w:bCs w:val="false"/>
          <w:i w:val="false"/>
          <w:iCs w:val="false"/>
          <w:color w:val="333333"/>
          <w:sz w:val="20"/>
          <w:szCs w:val="20"/>
        </w:rPr>
        <w:t>173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شطرنج از دیدگاه تاریخ و ادبیات،ص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،به نقل از تاریخ شطرنج،ص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آکسفورد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شطرنج از دیدگاه تاریخ و ادبیات،ص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زوال سلسله عباسیان از اواخر قرن چهارم هجری 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دهم 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شطرنج،ص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تفسیر 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طوسی،مجلس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پرسشهای مذهبی،ص</w:t>
      </w:r>
      <w:r>
        <w:rPr>
          <w:rFonts w:eastAsia="IRNazanin" w:cs="IRNazanin"/>
          <w:b w:val="false"/>
          <w:bCs w:val="false"/>
          <w:i w:val="false"/>
          <w:iCs w:val="false"/>
          <w:color w:val="333333"/>
          <w:sz w:val="20"/>
          <w:szCs w:val="20"/>
        </w:rPr>
        <w:t>402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روض الجنان و روح الجنان،ج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کوثر،ج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وسایل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تحریر الوسیله امام خمینی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حق الیقین علامه مجلسی قُدْسُ سِرُة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نمازش مقبول نیست تا دستش را بشوید،ص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5043</w:t>
      </w:r>
      <w:r>
        <w:rPr>
          <w:rFonts w:ascii="IRNazanin" w:hAnsi="IRNazanin" w:eastAsia="IRNazanin"/>
          <w:b w:val="false"/>
          <w:b w:val="false"/>
          <w:bCs w:val="false"/>
          <w:i w:val="false"/>
          <w:i w:val="false"/>
          <w:iCs w:val="false"/>
          <w:color w:val="333333"/>
          <w:sz w:val="20"/>
          <w:sz w:val="20"/>
          <w:szCs w:val="20"/>
          <w:rtl w:val="true"/>
        </w:rPr>
        <w:t>،الدعوات،ص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،کناهان کبیره،ج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،منتهی الآمال،ج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،جامع الاخبار،ص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گناهان کبیره،ج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 کبیره،ج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بازی اربعه عشر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گودی در دو ردیف می سازد و مهره هائی در آن می غلطانند و بازی می کنند به زیاد و کم مهره ها که می غلطا نند بازی را ادامه می دهند و قرار برد و باختی 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 عشری،ج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 عشری،ج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شرک،شرک در طاعت است که بر گناه و معصیتی اطلاق می شود،و لکن نسبت به بعضی از گناهان،به جهت اهمیت فوق العاده ی آن ، به لفظ شرک تصریح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 کبیره،ج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پرسشهای مذهبی،ص</w:t>
      </w:r>
      <w:r>
        <w:rPr>
          <w:rFonts w:eastAsia="IRNazanin" w:cs="IRNazanin"/>
          <w:b w:val="false"/>
          <w:bCs w:val="false"/>
          <w:i w:val="false"/>
          <w:iCs w:val="false"/>
          <w:color w:val="333333"/>
          <w:sz w:val="20"/>
          <w:szCs w:val="20"/>
        </w:rPr>
        <w:t>401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پرسشهای مذهبی،ص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شطرنج،ص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با گناه،ص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،به نقل از مجله روشنفکران،ش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42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شطرنج،ص</w:t>
      </w:r>
      <w:r>
        <w:rPr>
          <w:rFonts w:eastAsia="IRNazanin" w:cs="IRNazanin"/>
          <w:b w:val="false"/>
          <w:bCs w:val="false"/>
          <w:i w:val="false"/>
          <w:iCs w:val="false"/>
          <w:color w:val="333333"/>
          <w:sz w:val="20"/>
          <w:szCs w:val="20"/>
        </w:rPr>
        <w:t>68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شطرنج از دیدگاه تاریخ و ادبیات،ص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شطرنج،ص</w:t>
      </w:r>
      <w:r>
        <w:rPr>
          <w:rFonts w:eastAsia="IRNazanin" w:cs="IRNazanin"/>
          <w:b w:val="false"/>
          <w:bCs w:val="false"/>
          <w:i w:val="false"/>
          <w:iCs w:val="false"/>
          <w:color w:val="333333"/>
          <w:sz w:val="20"/>
          <w:szCs w:val="20"/>
        </w:rPr>
        <w:t>69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شطرنج ازدیدگاه تاریخ و ادبیات،ص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شطرنج،ص</w:t>
      </w:r>
      <w:r>
        <w:rPr>
          <w:rFonts w:eastAsia="IRNazanin" w:cs="IRNazanin"/>
          <w:b w:val="false"/>
          <w:bCs w:val="false"/>
          <w:i w:val="false"/>
          <w:iCs w:val="false"/>
          <w:color w:val="333333"/>
          <w:sz w:val="20"/>
          <w:szCs w:val="20"/>
        </w:rPr>
        <w:t>76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شطرنج از دیدگاه تاریخ و ادبیات، ص</w:t>
      </w:r>
      <w:r>
        <w:rPr>
          <w:rFonts w:eastAsia="IRNazanin" w:cs="IRNazanin"/>
          <w:b w:val="false"/>
          <w:bCs w:val="false"/>
          <w:i w:val="false"/>
          <w:iCs w:val="false"/>
          <w:color w:val="333333"/>
          <w:sz w:val="20"/>
          <w:szCs w:val="20"/>
        </w:rPr>
        <w:t>116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شطرنج از دیدگاه تاریخ و ادبیات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پرسشهای مذهبی ص</w:t>
      </w:r>
      <w:r>
        <w:rPr>
          <w:rFonts w:eastAsia="IRNazanin" w:cs="IRNazanin"/>
          <w:b w:val="false"/>
          <w:bCs w:val="false"/>
          <w:i w:val="false"/>
          <w:iCs w:val="false"/>
          <w:color w:val="333333"/>
          <w:sz w:val="20"/>
          <w:szCs w:val="20"/>
        </w:rPr>
        <w:t>402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 عشری،ج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،ذلیل آیه</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،سوره بقره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،من لا یحضر الفقیه،ج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،تهذیب،ج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علماء و مراجع تقلید،ج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متفرقه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 یک شنبه</w:t>
      </w:r>
      <w:r>
        <w:rPr>
          <w:rFonts w:eastAsia="IRNazanin" w:cs="IRNazanin"/>
          <w:b w:val="false"/>
          <w:bCs w:val="false"/>
          <w:i w:val="false"/>
          <w:iCs w:val="false"/>
          <w:color w:val="333333"/>
          <w:sz w:val="20"/>
          <w:szCs w:val="20"/>
        </w:rPr>
        <w:t>1367/6/20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،سال دهم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نامه جمهوری اسلامی،چهارشنبه </w:t>
      </w:r>
      <w:r>
        <w:rPr>
          <w:rFonts w:eastAsia="IRNazanin" w:cs="IRNazanin"/>
          <w:b w:val="false"/>
          <w:bCs w:val="false"/>
          <w:i w:val="false"/>
          <w:iCs w:val="false"/>
          <w:color w:val="333333"/>
          <w:sz w:val="20"/>
          <w:szCs w:val="20"/>
        </w:rPr>
        <w:t>1367/7/13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،سال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عصر جدید،م</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ازحجت الاسلام قرهی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اصحاب استفتای امام قَدْسُ سِرُة در این باره سؤال شد،ایشان در جواب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امام قَدْسُ سِرُة درسطح جهانی است،یعنی در هیچ کشوری آلت قمار نباشد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شطرنج،ص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ره آورد،از کدامین افق،هفتمین وهشتمین مجموعه مقالات فرصت در غروب،از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10857</Words>
  <Characters>42189</Characters>
  <CharactersWithSpaces>52517</CharactersWithSpaces>
  <Paragraphs>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2026-08-16T00:36:23Z</dcterms:created>
  <dc:creator>ghaemiyeh.com</dc:creator>
  <dc:description/>
  <dc:language>en-US</dc:language>
  <cp:lastModifiedBy/>
  <dcterms:modified xsi:type="dcterms:W3CDTF">2026-08-16T04:06:25Z</dcterms:modified>
  <cp:revision>1</cp:revision>
  <dc:subject/>
  <dc:title>رازهای نهفته در شطرنج</dc:title>
</cp:coreProperties>
</file>

<file path=docProps/custom.xml><?xml version="1.0" encoding="utf-8"?>
<Properties xmlns="http://schemas.openxmlformats.org/officeDocument/2006/custom-properties" xmlns:vt="http://schemas.openxmlformats.org/officeDocument/2006/docPropsVTypes"/>
</file>