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theme/theme1.xml" ContentType="application/vnd.openxmlformats-officedocument.theme+xml"/>
  <Override PartName="/word/footer25.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26.xml" ContentType="application/vnd.openxmlformats-officedocument.wordprocessingml.footer+xml"/>
  <Override PartName="/word/footer24.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jpeg" ContentType="image/jpe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51816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518148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407.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حیوانات ماقبل تاریخ</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85685_3531895371">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585687_3531895371">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585689_3531895371">
            <w:r>
              <w:rPr>
                <w:webHidden/>
                <w:rStyle w:val="IndexLink"/>
                <w:rtl w:val="true"/>
              </w:rPr>
              <w:t>تقدیم به</w:t>
            </w:r>
            <w:r>
              <w:rPr>
                <w:rStyle w:val="IndexLink"/>
                <w:rtl w:val="true"/>
              </w:rPr>
              <w:t>:</w:t>
              <w:tab/>
            </w:r>
            <w:r>
              <w:rPr>
                <w:rStyle w:val="IndexLink"/>
              </w:rPr>
              <w:t>9</w:t>
            </w:r>
          </w:hyperlink>
        </w:p>
        <w:p>
          <w:pPr>
            <w:pStyle w:val="Contents2"/>
            <w:tabs>
              <w:tab w:val="clear" w:pos="8743"/>
              <w:tab w:val="right" w:pos="9026" w:leader="dot"/>
            </w:tabs>
            <w:rPr/>
          </w:pPr>
          <w:hyperlink w:anchor="__RefHeading___Toc585691_3531895371">
            <w:r>
              <w:rPr>
                <w:webHidden/>
                <w:rStyle w:val="IndexLink"/>
                <w:rtl w:val="true"/>
              </w:rPr>
              <w:t>پیشگفتار</w:t>
            </w:r>
            <w:r>
              <w:rPr>
                <w:rStyle w:val="IndexLink"/>
                <w:rtl w:val="true"/>
              </w:rPr>
              <w:t>:</w:t>
              <w:tab/>
            </w:r>
            <w:r>
              <w:rPr>
                <w:rStyle w:val="IndexLink"/>
              </w:rPr>
              <w:t>10</w:t>
            </w:r>
          </w:hyperlink>
        </w:p>
        <w:p>
          <w:pPr>
            <w:pStyle w:val="Contents2"/>
            <w:tabs>
              <w:tab w:val="clear" w:pos="8743"/>
              <w:tab w:val="right" w:pos="9026" w:leader="dot"/>
            </w:tabs>
            <w:rPr/>
          </w:pPr>
          <w:hyperlink w:anchor="__RefHeading___Toc585693_3531895371">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585695_3531895371">
            <w:r>
              <w:rPr>
                <w:webHidden/>
                <w:rStyle w:val="IndexLink"/>
                <w:rtl w:val="true"/>
              </w:rPr>
              <w:t>فصل اول</w:t>
            </w:r>
            <w:r>
              <w:rPr>
                <w:rStyle w:val="IndexLink"/>
                <w:rtl w:val="true"/>
              </w:rPr>
              <w:t xml:space="preserve">: </w:t>
            </w:r>
            <w:r>
              <w:rPr>
                <w:rStyle w:val="IndexLink"/>
                <w:rtl w:val="true"/>
              </w:rPr>
              <w:t>کلیات و مفاهیم</w:t>
            </w:r>
            <w:r>
              <w:rPr>
                <w:rStyle w:val="IndexLink"/>
                <w:rtl w:val="true"/>
              </w:rPr>
              <w:tab/>
            </w:r>
            <w:r>
              <w:rPr>
                <w:rStyle w:val="IndexLink"/>
              </w:rPr>
              <w:t>12</w:t>
            </w:r>
          </w:hyperlink>
        </w:p>
        <w:p>
          <w:pPr>
            <w:pStyle w:val="Contents3"/>
            <w:tabs>
              <w:tab w:val="clear" w:pos="8459"/>
              <w:tab w:val="right" w:pos="9026" w:leader="dot"/>
            </w:tabs>
            <w:rPr/>
          </w:pPr>
          <w:hyperlink w:anchor="__RefHeading___Toc585697_3531895371">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585699_3531895371">
            <w:r>
              <w:rPr>
                <w:webHidden/>
                <w:rStyle w:val="IndexLink"/>
                <w:rtl w:val="true"/>
              </w:rPr>
              <w:t>مقدمه</w:t>
            </w:r>
            <w:r>
              <w:rPr>
                <w:rStyle w:val="IndexLink"/>
                <w:rtl w:val="true"/>
              </w:rPr>
              <w:tab/>
            </w:r>
            <w:r>
              <w:rPr>
                <w:rStyle w:val="IndexLink"/>
              </w:rPr>
              <w:t>13</w:t>
            </w:r>
          </w:hyperlink>
        </w:p>
        <w:p>
          <w:pPr>
            <w:pStyle w:val="Contents4"/>
            <w:tabs>
              <w:tab w:val="clear" w:pos="8176"/>
              <w:tab w:val="right" w:pos="9026" w:leader="dot"/>
            </w:tabs>
            <w:rPr/>
          </w:pPr>
          <w:hyperlink w:anchor="__RefHeading___Toc585701_3531895371">
            <w:r>
              <w:rPr>
                <w:webHidden/>
                <w:rStyle w:val="IndexLink"/>
                <w:rtl w:val="true"/>
              </w:rPr>
              <w:t>جانوران</w:t>
            </w:r>
            <w:r>
              <w:rPr>
                <w:rStyle w:val="IndexLink"/>
                <w:rtl w:val="true"/>
              </w:rPr>
              <w:tab/>
            </w:r>
            <w:r>
              <w:rPr>
                <w:rStyle w:val="IndexLink"/>
              </w:rPr>
              <w:t>13</w:t>
            </w:r>
          </w:hyperlink>
        </w:p>
        <w:p>
          <w:pPr>
            <w:pStyle w:val="Contents4"/>
            <w:tabs>
              <w:tab w:val="clear" w:pos="8176"/>
              <w:tab w:val="right" w:pos="9026" w:leader="dot"/>
            </w:tabs>
            <w:rPr/>
          </w:pPr>
          <w:hyperlink w:anchor="__RefHeading___Toc585703_3531895371">
            <w:r>
              <w:rPr>
                <w:webHidden/>
                <w:rStyle w:val="IndexLink"/>
                <w:rtl w:val="true"/>
              </w:rPr>
              <w:t>مهره داران</w:t>
            </w:r>
            <w:r>
              <w:rPr>
                <w:rStyle w:val="IndexLink"/>
                <w:rtl w:val="true"/>
              </w:rPr>
              <w:tab/>
            </w:r>
            <w:r>
              <w:rPr>
                <w:rStyle w:val="IndexLink"/>
              </w:rPr>
              <w:t>14</w:t>
            </w:r>
          </w:hyperlink>
        </w:p>
        <w:p>
          <w:pPr>
            <w:pStyle w:val="Contents4"/>
            <w:tabs>
              <w:tab w:val="clear" w:pos="8176"/>
              <w:tab w:val="right" w:pos="9026" w:leader="dot"/>
            </w:tabs>
            <w:rPr/>
          </w:pPr>
          <w:hyperlink w:anchor="__RefHeading___Toc585705_3531895371">
            <w:r>
              <w:rPr>
                <w:webHidden/>
                <w:rStyle w:val="IndexLink"/>
                <w:rtl w:val="true"/>
              </w:rPr>
              <w:t>بی مهرگان</w:t>
            </w:r>
            <w:r>
              <w:rPr>
                <w:rStyle w:val="IndexLink"/>
                <w:rtl w:val="true"/>
              </w:rPr>
              <w:tab/>
            </w:r>
            <w:r>
              <w:rPr>
                <w:rStyle w:val="IndexLink"/>
              </w:rPr>
              <w:t>16</w:t>
            </w:r>
          </w:hyperlink>
        </w:p>
        <w:p>
          <w:pPr>
            <w:pStyle w:val="Contents4"/>
            <w:tabs>
              <w:tab w:val="clear" w:pos="8176"/>
              <w:tab w:val="right" w:pos="9026" w:leader="dot"/>
            </w:tabs>
            <w:rPr/>
          </w:pPr>
          <w:hyperlink w:anchor="__RefHeading___Toc585707_3531895371">
            <w:r>
              <w:rPr>
                <w:webHidden/>
                <w:rStyle w:val="IndexLink"/>
                <w:rtl w:val="true"/>
              </w:rPr>
              <w:t>کیسه تنان</w:t>
            </w:r>
            <w:r>
              <w:rPr>
                <w:rStyle w:val="IndexLink"/>
                <w:rtl w:val="true"/>
              </w:rPr>
              <w:tab/>
            </w:r>
            <w:r>
              <w:rPr>
                <w:rStyle w:val="IndexLink"/>
              </w:rPr>
              <w:t>17</w:t>
            </w:r>
          </w:hyperlink>
        </w:p>
        <w:p>
          <w:pPr>
            <w:pStyle w:val="Contents4"/>
            <w:tabs>
              <w:tab w:val="clear" w:pos="8176"/>
              <w:tab w:val="right" w:pos="9026" w:leader="dot"/>
            </w:tabs>
            <w:rPr/>
          </w:pPr>
          <w:hyperlink w:anchor="__RefHeading___Toc585709_3531895371">
            <w:r>
              <w:rPr>
                <w:webHidden/>
                <w:rStyle w:val="IndexLink"/>
                <w:rtl w:val="true"/>
              </w:rPr>
              <w:t>خارپوستان</w:t>
            </w:r>
            <w:r>
              <w:rPr>
                <w:rStyle w:val="IndexLink"/>
                <w:rtl w:val="true"/>
              </w:rPr>
              <w:tab/>
            </w:r>
            <w:r>
              <w:rPr>
                <w:rStyle w:val="IndexLink"/>
              </w:rPr>
              <w:t>18</w:t>
            </w:r>
          </w:hyperlink>
        </w:p>
        <w:p>
          <w:pPr>
            <w:pStyle w:val="Contents4"/>
            <w:tabs>
              <w:tab w:val="clear" w:pos="8176"/>
              <w:tab w:val="right" w:pos="9026" w:leader="dot"/>
            </w:tabs>
            <w:rPr/>
          </w:pPr>
          <w:hyperlink w:anchor="__RefHeading___Toc585711_3531895371">
            <w:r>
              <w:rPr>
                <w:webHidden/>
                <w:rStyle w:val="IndexLink"/>
                <w:rtl w:val="true"/>
              </w:rPr>
              <w:t>بندپایان</w:t>
            </w:r>
            <w:r>
              <w:rPr>
                <w:rStyle w:val="IndexLink"/>
                <w:rtl w:val="true"/>
              </w:rPr>
              <w:tab/>
            </w:r>
            <w:r>
              <w:rPr>
                <w:rStyle w:val="IndexLink"/>
              </w:rPr>
              <w:t>18</w:t>
            </w:r>
          </w:hyperlink>
        </w:p>
        <w:p>
          <w:pPr>
            <w:pStyle w:val="Contents4"/>
            <w:tabs>
              <w:tab w:val="clear" w:pos="8176"/>
              <w:tab w:val="right" w:pos="9026" w:leader="dot"/>
            </w:tabs>
            <w:rPr/>
          </w:pPr>
          <w:hyperlink w:anchor="__RefHeading___Toc585713_3531895371">
            <w:r>
              <w:rPr>
                <w:webHidden/>
                <w:rStyle w:val="IndexLink"/>
                <w:rtl w:val="true"/>
              </w:rPr>
              <w:t>کرم ها</w:t>
            </w:r>
            <w:r>
              <w:rPr>
                <w:rStyle w:val="IndexLink"/>
                <w:rtl w:val="true"/>
              </w:rPr>
              <w:tab/>
            </w:r>
            <w:r>
              <w:rPr>
                <w:rStyle w:val="IndexLink"/>
              </w:rPr>
              <w:t>19</w:t>
            </w:r>
          </w:hyperlink>
        </w:p>
        <w:p>
          <w:pPr>
            <w:pStyle w:val="Contents4"/>
            <w:tabs>
              <w:tab w:val="clear" w:pos="8176"/>
              <w:tab w:val="right" w:pos="9026" w:leader="dot"/>
            </w:tabs>
            <w:rPr/>
          </w:pPr>
          <w:hyperlink w:anchor="__RefHeading___Toc585715_3531895371">
            <w:r>
              <w:rPr>
                <w:webHidden/>
                <w:rStyle w:val="IndexLink"/>
                <w:rtl w:val="true"/>
              </w:rPr>
              <w:t>ویژگی ها</w:t>
            </w:r>
            <w:r>
              <w:rPr>
                <w:rStyle w:val="IndexLink"/>
                <w:rtl w:val="true"/>
              </w:rPr>
              <w:tab/>
            </w:r>
            <w:r>
              <w:rPr>
                <w:rStyle w:val="IndexLink"/>
              </w:rPr>
              <w:t>20</w:t>
            </w:r>
          </w:hyperlink>
        </w:p>
        <w:p>
          <w:pPr>
            <w:pStyle w:val="Contents4"/>
            <w:tabs>
              <w:tab w:val="clear" w:pos="8176"/>
              <w:tab w:val="right" w:pos="9026" w:leader="dot"/>
            </w:tabs>
            <w:rPr/>
          </w:pPr>
          <w:hyperlink w:anchor="__RefHeading___Toc585717_3531895371">
            <w:r>
              <w:rPr>
                <w:webHidden/>
                <w:rStyle w:val="IndexLink"/>
                <w:rtl w:val="true"/>
              </w:rPr>
              <w:t>ساختار</w:t>
            </w:r>
            <w:r>
              <w:rPr>
                <w:rStyle w:val="IndexLink"/>
                <w:rtl w:val="true"/>
              </w:rPr>
              <w:tab/>
            </w:r>
            <w:r>
              <w:rPr>
                <w:rStyle w:val="IndexLink"/>
              </w:rPr>
              <w:t>20</w:t>
            </w:r>
          </w:hyperlink>
        </w:p>
        <w:p>
          <w:pPr>
            <w:pStyle w:val="Contents3"/>
            <w:tabs>
              <w:tab w:val="clear" w:pos="8459"/>
              <w:tab w:val="right" w:pos="9026" w:leader="dot"/>
            </w:tabs>
            <w:rPr/>
          </w:pPr>
          <w:hyperlink w:anchor="__RefHeading___Toc585719_3531895371">
            <w:r>
              <w:rPr>
                <w:webHidden/>
                <w:rStyle w:val="IndexLink"/>
                <w:rtl w:val="true"/>
              </w:rPr>
              <w:t>دوران زمین شناسی</w:t>
            </w:r>
            <w:r>
              <w:rPr>
                <w:rStyle w:val="IndexLink"/>
                <w:rtl w:val="true"/>
              </w:rPr>
              <w:tab/>
            </w:r>
            <w:r>
              <w:rPr>
                <w:rStyle w:val="IndexLink"/>
              </w:rPr>
              <w:t>20</w:t>
            </w:r>
          </w:hyperlink>
        </w:p>
        <w:p>
          <w:pPr>
            <w:pStyle w:val="Contents3"/>
            <w:tabs>
              <w:tab w:val="clear" w:pos="8459"/>
              <w:tab w:val="right" w:pos="9026" w:leader="dot"/>
            </w:tabs>
            <w:rPr/>
          </w:pPr>
          <w:hyperlink w:anchor="__RefHeading___Toc585721_3531895371">
            <w:r>
              <w:rPr>
                <w:webHidden/>
                <w:rStyle w:val="IndexLink"/>
                <w:rtl w:val="true"/>
              </w:rPr>
              <w:t>دوران پرکامبرین</w:t>
            </w:r>
            <w:r>
              <w:rPr>
                <w:rStyle w:val="IndexLink"/>
                <w:rtl w:val="true"/>
              </w:rPr>
              <w:tab/>
            </w:r>
            <w:r>
              <w:rPr>
                <w:rStyle w:val="IndexLink"/>
              </w:rPr>
              <w:t>22</w:t>
            </w:r>
          </w:hyperlink>
        </w:p>
        <w:p>
          <w:pPr>
            <w:pStyle w:val="Contents4"/>
            <w:tabs>
              <w:tab w:val="clear" w:pos="8176"/>
              <w:tab w:val="right" w:pos="9026" w:leader="dot"/>
            </w:tabs>
            <w:rPr/>
          </w:pPr>
          <w:hyperlink w:anchor="__RefHeading___Toc585723_3531895371">
            <w:r>
              <w:rPr>
                <w:webHidden/>
                <w:rStyle w:val="IndexLink"/>
                <w:rtl w:val="true"/>
              </w:rPr>
              <w:t>اشاره</w:t>
            </w:r>
            <w:r>
              <w:rPr>
                <w:rStyle w:val="IndexLink"/>
                <w:rtl w:val="true"/>
              </w:rPr>
              <w:tab/>
            </w:r>
            <w:r>
              <w:rPr>
                <w:rStyle w:val="IndexLink"/>
              </w:rPr>
              <w:t>22</w:t>
            </w:r>
          </w:hyperlink>
        </w:p>
        <w:p>
          <w:pPr>
            <w:pStyle w:val="Contents4"/>
            <w:tabs>
              <w:tab w:val="clear" w:pos="8176"/>
              <w:tab w:val="right" w:pos="9026" w:leader="dot"/>
            </w:tabs>
            <w:rPr/>
          </w:pPr>
          <w:hyperlink w:anchor="__RefHeading___Toc585725_3531895371">
            <w:r>
              <w:rPr>
                <w:webHidden/>
                <w:rStyle w:val="IndexLink"/>
                <w:rtl w:val="true"/>
              </w:rPr>
              <w:t xml:space="preserve">پالئوزوئیک </w:t>
            </w:r>
            <w:r>
              <w:rPr>
                <w:rStyle w:val="IndexLink"/>
                <w:rtl w:val="true"/>
              </w:rPr>
              <w:t>(</w:t>
            </w:r>
            <w:r>
              <w:rPr>
                <w:rStyle w:val="IndexLink"/>
                <w:rtl w:val="true"/>
              </w:rPr>
              <w:t>حیات قدیمی</w:t>
            </w:r>
            <w:r>
              <w:rPr>
                <w:rStyle w:val="IndexLink"/>
                <w:rtl w:val="true"/>
              </w:rPr>
              <w:t>)</w:t>
              <w:tab/>
            </w:r>
            <w:r>
              <w:rPr>
                <w:rStyle w:val="IndexLink"/>
              </w:rPr>
              <w:t>22</w:t>
            </w:r>
          </w:hyperlink>
        </w:p>
        <w:p>
          <w:pPr>
            <w:pStyle w:val="Contents4"/>
            <w:tabs>
              <w:tab w:val="clear" w:pos="8176"/>
              <w:tab w:val="right" w:pos="9026" w:leader="dot"/>
            </w:tabs>
            <w:rPr/>
          </w:pPr>
          <w:hyperlink w:anchor="__RefHeading___Toc585727_3531895371">
            <w:r>
              <w:rPr>
                <w:webHidden/>
                <w:rStyle w:val="IndexLink"/>
                <w:rtl w:val="true"/>
              </w:rPr>
              <w:t xml:space="preserve">مزوزوئیک </w:t>
            </w:r>
            <w:r>
              <w:rPr>
                <w:rStyle w:val="IndexLink"/>
                <w:rtl w:val="true"/>
              </w:rPr>
              <w:t>(</w:t>
            </w:r>
            <w:r>
              <w:rPr>
                <w:rStyle w:val="IndexLink"/>
                <w:rtl w:val="true"/>
              </w:rPr>
              <w:t>حیات میانی</w:t>
            </w:r>
            <w:r>
              <w:rPr>
                <w:rStyle w:val="IndexLink"/>
                <w:rtl w:val="true"/>
              </w:rPr>
              <w:t>)</w:t>
              <w:tab/>
            </w:r>
            <w:r>
              <w:rPr>
                <w:rStyle w:val="IndexLink"/>
              </w:rPr>
              <w:t>23</w:t>
            </w:r>
          </w:hyperlink>
        </w:p>
        <w:p>
          <w:pPr>
            <w:pStyle w:val="Contents3"/>
            <w:tabs>
              <w:tab w:val="clear" w:pos="8459"/>
              <w:tab w:val="right" w:pos="9026" w:leader="dot"/>
            </w:tabs>
            <w:rPr/>
          </w:pPr>
          <w:hyperlink w:anchor="__RefHeading___Toc585729_3531895371">
            <w:r>
              <w:rPr>
                <w:webHidden/>
                <w:rStyle w:val="IndexLink"/>
                <w:rtl w:val="true"/>
              </w:rPr>
              <w:t>تکامل جانوران</w:t>
            </w:r>
            <w:r>
              <w:rPr>
                <w:rStyle w:val="IndexLink"/>
                <w:rtl w:val="true"/>
              </w:rPr>
              <w:tab/>
            </w:r>
            <w:r>
              <w:rPr>
                <w:rStyle w:val="IndexLink"/>
              </w:rPr>
              <w:t>26</w:t>
            </w:r>
          </w:hyperlink>
        </w:p>
        <w:p>
          <w:pPr>
            <w:pStyle w:val="Contents3"/>
            <w:tabs>
              <w:tab w:val="clear" w:pos="8459"/>
              <w:tab w:val="right" w:pos="9026" w:leader="dot"/>
            </w:tabs>
            <w:rPr/>
          </w:pPr>
          <w:hyperlink w:anchor="__RefHeading___Toc585731_3531895371">
            <w:r>
              <w:rPr>
                <w:webHidden/>
                <w:rStyle w:val="IndexLink"/>
                <w:rtl w:val="true"/>
              </w:rPr>
              <w:t>حیات در پروتروزوئیک</w:t>
            </w:r>
            <w:r>
              <w:rPr>
                <w:rStyle w:val="IndexLink"/>
                <w:rtl w:val="true"/>
              </w:rPr>
              <w:tab/>
            </w:r>
            <w:r>
              <w:rPr>
                <w:rStyle w:val="IndexLink"/>
              </w:rPr>
              <w:t>27</w:t>
            </w:r>
          </w:hyperlink>
        </w:p>
        <w:p>
          <w:pPr>
            <w:pStyle w:val="Contents4"/>
            <w:tabs>
              <w:tab w:val="clear" w:pos="8176"/>
              <w:tab w:val="right" w:pos="9026" w:leader="dot"/>
            </w:tabs>
            <w:rPr/>
          </w:pPr>
          <w:hyperlink w:anchor="__RefHeading___Toc585733_3531895371">
            <w:r>
              <w:rPr>
                <w:webHidden/>
                <w:rStyle w:val="IndexLink"/>
                <w:rtl w:val="true"/>
              </w:rPr>
              <w:t>اشاره</w:t>
            </w:r>
            <w:r>
              <w:rPr>
                <w:rStyle w:val="IndexLink"/>
                <w:rtl w:val="true"/>
              </w:rPr>
              <w:tab/>
            </w:r>
            <w:r>
              <w:rPr>
                <w:rStyle w:val="IndexLink"/>
              </w:rPr>
              <w:t>27</w:t>
            </w:r>
          </w:hyperlink>
        </w:p>
        <w:p>
          <w:pPr>
            <w:pStyle w:val="Contents4"/>
            <w:tabs>
              <w:tab w:val="clear" w:pos="8176"/>
              <w:tab w:val="right" w:pos="9026" w:leader="dot"/>
            </w:tabs>
            <w:rPr/>
          </w:pPr>
          <w:hyperlink w:anchor="__RefHeading___Toc585735_3531895371">
            <w:r>
              <w:rPr>
                <w:webHidden/>
                <w:rStyle w:val="IndexLink"/>
                <w:rtl w:val="true"/>
              </w:rPr>
              <w:t>حیات در پالئوزوئیک</w:t>
            </w:r>
            <w:r>
              <w:rPr>
                <w:rStyle w:val="IndexLink"/>
                <w:rtl w:val="true"/>
              </w:rPr>
              <w:tab/>
            </w:r>
            <w:r>
              <w:rPr>
                <w:rStyle w:val="IndexLink"/>
              </w:rPr>
              <w:t>28</w:t>
            </w:r>
          </w:hyperlink>
        </w:p>
        <w:p>
          <w:pPr>
            <w:pStyle w:val="Contents4"/>
            <w:tabs>
              <w:tab w:val="clear" w:pos="8176"/>
              <w:tab w:val="right" w:pos="9026" w:leader="dot"/>
            </w:tabs>
            <w:rPr/>
          </w:pPr>
          <w:hyperlink w:anchor="__RefHeading___Toc585737_3531895371">
            <w:r>
              <w:rPr>
                <w:webHidden/>
                <w:rStyle w:val="IndexLink"/>
                <w:rtl w:val="true"/>
              </w:rPr>
              <w:t>کامبرین</w:t>
            </w:r>
            <w:r>
              <w:rPr>
                <w:rStyle w:val="IndexLink"/>
                <w:rtl w:val="true"/>
              </w:rPr>
              <w:tab/>
            </w:r>
            <w:r>
              <w:rPr>
                <w:rStyle w:val="IndexLink"/>
              </w:rPr>
              <w:t>28</w:t>
            </w:r>
          </w:hyperlink>
        </w:p>
        <w:p>
          <w:pPr>
            <w:pStyle w:val="Contents4"/>
            <w:tabs>
              <w:tab w:val="clear" w:pos="8176"/>
              <w:tab w:val="right" w:pos="9026" w:leader="dot"/>
            </w:tabs>
            <w:rPr/>
          </w:pPr>
          <w:hyperlink w:anchor="__RefHeading___Toc585739_3531895371">
            <w:r>
              <w:rPr>
                <w:webHidden/>
                <w:rStyle w:val="IndexLink"/>
                <w:rtl w:val="true"/>
              </w:rPr>
              <w:t>اردوسین</w:t>
            </w:r>
            <w:r>
              <w:rPr>
                <w:rStyle w:val="IndexLink"/>
                <w:rtl w:val="true"/>
              </w:rPr>
              <w:tab/>
            </w:r>
            <w:r>
              <w:rPr>
                <w:rStyle w:val="IndexLink"/>
              </w:rPr>
              <w:t>29</w:t>
            </w:r>
          </w:hyperlink>
        </w:p>
        <w:p>
          <w:pPr>
            <w:pStyle w:val="Contents4"/>
            <w:tabs>
              <w:tab w:val="clear" w:pos="8176"/>
              <w:tab w:val="right" w:pos="9026" w:leader="dot"/>
            </w:tabs>
            <w:rPr/>
          </w:pPr>
          <w:hyperlink w:anchor="__RefHeading___Toc585741_3531895371">
            <w:r>
              <w:rPr>
                <w:webHidden/>
                <w:rStyle w:val="IndexLink"/>
                <w:rtl w:val="true"/>
              </w:rPr>
              <w:t>سیلورین</w:t>
            </w:r>
            <w:r>
              <w:rPr>
                <w:rStyle w:val="IndexLink"/>
                <w:rtl w:val="true"/>
              </w:rPr>
              <w:tab/>
            </w:r>
            <w:r>
              <w:rPr>
                <w:rStyle w:val="IndexLink"/>
              </w:rPr>
              <w:t>29</w:t>
            </w:r>
          </w:hyperlink>
        </w:p>
        <w:p>
          <w:pPr>
            <w:pStyle w:val="Contents4"/>
            <w:tabs>
              <w:tab w:val="clear" w:pos="8176"/>
              <w:tab w:val="right" w:pos="9026" w:leader="dot"/>
            </w:tabs>
            <w:rPr/>
          </w:pPr>
          <w:hyperlink w:anchor="__RefHeading___Toc585743_3531895371">
            <w:r>
              <w:rPr>
                <w:webHidden/>
                <w:rStyle w:val="IndexLink"/>
                <w:rtl w:val="true"/>
              </w:rPr>
              <w:t>دونین</w:t>
            </w:r>
            <w:r>
              <w:rPr>
                <w:rStyle w:val="IndexLink"/>
                <w:rtl w:val="true"/>
              </w:rPr>
              <w:tab/>
            </w:r>
            <w:r>
              <w:rPr>
                <w:rStyle w:val="IndexLink"/>
              </w:rPr>
              <w:t>30</w:t>
            </w:r>
          </w:hyperlink>
        </w:p>
        <w:p>
          <w:pPr>
            <w:pStyle w:val="Contents4"/>
            <w:tabs>
              <w:tab w:val="clear" w:pos="8176"/>
              <w:tab w:val="right" w:pos="9026" w:leader="dot"/>
            </w:tabs>
            <w:rPr/>
          </w:pPr>
          <w:hyperlink w:anchor="__RefHeading___Toc585745_3531895371">
            <w:r>
              <w:rPr>
                <w:webHidden/>
                <w:rStyle w:val="IndexLink"/>
                <w:rtl w:val="true"/>
              </w:rPr>
              <w:t>کربونیفر</w:t>
            </w:r>
            <w:r>
              <w:rPr>
                <w:rStyle w:val="IndexLink"/>
                <w:rtl w:val="true"/>
              </w:rPr>
              <w:tab/>
            </w:r>
            <w:r>
              <w:rPr>
                <w:rStyle w:val="IndexLink"/>
              </w:rPr>
              <w:t>30</w:t>
            </w:r>
          </w:hyperlink>
        </w:p>
        <w:p>
          <w:pPr>
            <w:pStyle w:val="Contents4"/>
            <w:tabs>
              <w:tab w:val="clear" w:pos="8176"/>
              <w:tab w:val="right" w:pos="9026" w:leader="dot"/>
            </w:tabs>
            <w:rPr/>
          </w:pPr>
          <w:hyperlink w:anchor="__RefHeading___Toc585747_3531895371">
            <w:r>
              <w:rPr>
                <w:webHidden/>
                <w:rStyle w:val="IndexLink"/>
                <w:rtl w:val="true"/>
              </w:rPr>
              <w:t>پرمین</w:t>
            </w:r>
            <w:r>
              <w:rPr>
                <w:rStyle w:val="IndexLink"/>
                <w:rtl w:val="true"/>
              </w:rPr>
              <w:tab/>
            </w:r>
            <w:r>
              <w:rPr>
                <w:rStyle w:val="IndexLink"/>
              </w:rPr>
              <w:t>31</w:t>
            </w:r>
          </w:hyperlink>
        </w:p>
        <w:p>
          <w:pPr>
            <w:pStyle w:val="Contents4"/>
            <w:tabs>
              <w:tab w:val="clear" w:pos="8176"/>
              <w:tab w:val="right" w:pos="9026" w:leader="dot"/>
            </w:tabs>
            <w:rPr/>
          </w:pPr>
          <w:hyperlink w:anchor="__RefHeading___Toc585749_3531895371">
            <w:r>
              <w:rPr>
                <w:webHidden/>
                <w:rStyle w:val="IndexLink"/>
                <w:rtl w:val="true"/>
              </w:rPr>
              <w:t>حیات در مزوزوئیک</w:t>
            </w:r>
            <w:r>
              <w:rPr>
                <w:rStyle w:val="IndexLink"/>
                <w:rtl w:val="true"/>
              </w:rPr>
              <w:tab/>
            </w:r>
            <w:r>
              <w:rPr>
                <w:rStyle w:val="IndexLink"/>
              </w:rPr>
              <w:t>31</w:t>
            </w:r>
          </w:hyperlink>
        </w:p>
        <w:p>
          <w:pPr>
            <w:pStyle w:val="Contents4"/>
            <w:tabs>
              <w:tab w:val="clear" w:pos="8176"/>
              <w:tab w:val="right" w:pos="9026" w:leader="dot"/>
            </w:tabs>
            <w:rPr/>
          </w:pPr>
          <w:hyperlink w:anchor="__RefHeading___Toc585751_3531895371">
            <w:r>
              <w:rPr>
                <w:webHidden/>
                <w:rStyle w:val="IndexLink"/>
                <w:rtl w:val="true"/>
              </w:rPr>
              <w:t>تریاس</w:t>
            </w:r>
            <w:r>
              <w:rPr>
                <w:rStyle w:val="IndexLink"/>
                <w:rtl w:val="true"/>
              </w:rPr>
              <w:tab/>
            </w:r>
            <w:r>
              <w:rPr>
                <w:rStyle w:val="IndexLink"/>
              </w:rPr>
              <w:t>32</w:t>
            </w:r>
          </w:hyperlink>
        </w:p>
        <w:p>
          <w:pPr>
            <w:pStyle w:val="Contents4"/>
            <w:tabs>
              <w:tab w:val="clear" w:pos="8176"/>
              <w:tab w:val="right" w:pos="9026" w:leader="dot"/>
            </w:tabs>
            <w:rPr/>
          </w:pPr>
          <w:hyperlink w:anchor="__RefHeading___Toc585753_3531895371">
            <w:r>
              <w:rPr>
                <w:webHidden/>
                <w:rStyle w:val="IndexLink"/>
                <w:rtl w:val="true"/>
              </w:rPr>
              <w:t>ژوراسیک</w:t>
            </w:r>
            <w:r>
              <w:rPr>
                <w:rStyle w:val="IndexLink"/>
                <w:rtl w:val="true"/>
              </w:rPr>
              <w:tab/>
            </w:r>
            <w:r>
              <w:rPr>
                <w:rStyle w:val="IndexLink"/>
              </w:rPr>
              <w:t>32</w:t>
            </w:r>
          </w:hyperlink>
        </w:p>
        <w:p>
          <w:pPr>
            <w:pStyle w:val="Contents4"/>
            <w:tabs>
              <w:tab w:val="clear" w:pos="8176"/>
              <w:tab w:val="right" w:pos="9026" w:leader="dot"/>
            </w:tabs>
            <w:rPr/>
          </w:pPr>
          <w:hyperlink w:anchor="__RefHeading___Toc585755_3531895371">
            <w:r>
              <w:rPr>
                <w:webHidden/>
                <w:rStyle w:val="IndexLink"/>
                <w:rtl w:val="true"/>
              </w:rPr>
              <w:t>کرتاسه</w:t>
            </w:r>
            <w:r>
              <w:rPr>
                <w:rStyle w:val="IndexLink"/>
                <w:rtl w:val="true"/>
              </w:rPr>
              <w:tab/>
            </w:r>
            <w:r>
              <w:rPr>
                <w:rStyle w:val="IndexLink"/>
              </w:rPr>
              <w:t>33</w:t>
            </w:r>
          </w:hyperlink>
        </w:p>
        <w:p>
          <w:pPr>
            <w:pStyle w:val="Contents3"/>
            <w:tabs>
              <w:tab w:val="clear" w:pos="8459"/>
              <w:tab w:val="right" w:pos="9026" w:leader="dot"/>
            </w:tabs>
            <w:rPr/>
          </w:pPr>
          <w:hyperlink w:anchor="__RefHeading___Toc585757_3531895371">
            <w:r>
              <w:rPr>
                <w:webHidden/>
                <w:rStyle w:val="IndexLink"/>
                <w:rtl w:val="true"/>
              </w:rPr>
              <w:t>حیات در سنوزوئیک</w:t>
            </w:r>
            <w:r>
              <w:rPr>
                <w:rStyle w:val="IndexLink"/>
                <w:rtl w:val="true"/>
              </w:rPr>
              <w:tab/>
            </w:r>
            <w:r>
              <w:rPr>
                <w:rStyle w:val="IndexLink"/>
              </w:rPr>
              <w:t>33</w:t>
            </w:r>
          </w:hyperlink>
        </w:p>
        <w:p>
          <w:pPr>
            <w:pStyle w:val="Contents4"/>
            <w:tabs>
              <w:tab w:val="clear" w:pos="8176"/>
              <w:tab w:val="right" w:pos="9026" w:leader="dot"/>
            </w:tabs>
            <w:rPr/>
          </w:pPr>
          <w:hyperlink w:anchor="__RefHeading___Toc585759_3531895371">
            <w:r>
              <w:rPr>
                <w:webHidden/>
                <w:rStyle w:val="IndexLink"/>
                <w:rtl w:val="true"/>
              </w:rPr>
              <w:t>اشاره</w:t>
            </w:r>
            <w:r>
              <w:rPr>
                <w:rStyle w:val="IndexLink"/>
                <w:rtl w:val="true"/>
              </w:rPr>
              <w:tab/>
            </w:r>
            <w:r>
              <w:rPr>
                <w:rStyle w:val="IndexLink"/>
              </w:rPr>
              <w:t>33</w:t>
            </w:r>
          </w:hyperlink>
        </w:p>
        <w:p>
          <w:pPr>
            <w:pStyle w:val="Contents4"/>
            <w:tabs>
              <w:tab w:val="clear" w:pos="8176"/>
              <w:tab w:val="right" w:pos="9026" w:leader="dot"/>
            </w:tabs>
            <w:rPr/>
          </w:pPr>
          <w:hyperlink w:anchor="__RefHeading___Toc585761_3531895371">
            <w:r>
              <w:rPr>
                <w:webHidden/>
                <w:rStyle w:val="IndexLink"/>
                <w:rtl w:val="true"/>
              </w:rPr>
              <w:t>حیات در نئوژن</w:t>
            </w:r>
            <w:r>
              <w:rPr>
                <w:rStyle w:val="IndexLink"/>
                <w:rtl w:val="true"/>
              </w:rPr>
              <w:tab/>
            </w:r>
            <w:r>
              <w:rPr>
                <w:rStyle w:val="IndexLink"/>
              </w:rPr>
              <w:t>34</w:t>
            </w:r>
          </w:hyperlink>
        </w:p>
        <w:p>
          <w:pPr>
            <w:pStyle w:val="Contents4"/>
            <w:tabs>
              <w:tab w:val="clear" w:pos="8176"/>
              <w:tab w:val="right" w:pos="9026" w:leader="dot"/>
            </w:tabs>
            <w:rPr/>
          </w:pPr>
          <w:hyperlink w:anchor="__RefHeading___Toc585763_3531895371">
            <w:r>
              <w:rPr>
                <w:webHidden/>
                <w:rStyle w:val="IndexLink"/>
                <w:rtl w:val="true"/>
              </w:rPr>
              <w:t>کواترنری</w:t>
            </w:r>
            <w:r>
              <w:rPr>
                <w:rStyle w:val="IndexLink"/>
                <w:rtl w:val="true"/>
              </w:rPr>
              <w:tab/>
            </w:r>
            <w:r>
              <w:rPr>
                <w:rStyle w:val="IndexLink"/>
              </w:rPr>
              <w:t>35</w:t>
            </w:r>
          </w:hyperlink>
        </w:p>
        <w:p>
          <w:pPr>
            <w:pStyle w:val="Contents2"/>
            <w:tabs>
              <w:tab w:val="clear" w:pos="8743"/>
              <w:tab w:val="right" w:pos="9026" w:leader="dot"/>
            </w:tabs>
            <w:rPr/>
          </w:pPr>
          <w:hyperlink w:anchor="__RefHeading___Toc585765_3531895371">
            <w:r>
              <w:rPr>
                <w:webHidden/>
                <w:rStyle w:val="IndexLink"/>
                <w:rtl w:val="true"/>
              </w:rPr>
              <w:t>فصل دوم</w:t>
            </w:r>
            <w:r>
              <w:rPr>
                <w:rStyle w:val="IndexLink"/>
                <w:rtl w:val="true"/>
              </w:rPr>
              <w:t xml:space="preserve">: </w:t>
            </w:r>
            <w:r>
              <w:rPr>
                <w:rStyle w:val="IndexLink"/>
                <w:rtl w:val="true"/>
              </w:rPr>
              <w:t>حیوانات ما قبل از تاریخ</w:t>
            </w:r>
            <w:r>
              <w:rPr>
                <w:rStyle w:val="IndexLink"/>
                <w:rtl w:val="true"/>
              </w:rPr>
              <w:tab/>
            </w:r>
            <w:r>
              <w:rPr>
                <w:rStyle w:val="IndexLink"/>
              </w:rPr>
              <w:t>36</w:t>
            </w:r>
          </w:hyperlink>
        </w:p>
        <w:p>
          <w:pPr>
            <w:pStyle w:val="Contents3"/>
            <w:tabs>
              <w:tab w:val="clear" w:pos="8459"/>
              <w:tab w:val="right" w:pos="9026" w:leader="dot"/>
            </w:tabs>
            <w:rPr/>
          </w:pPr>
          <w:hyperlink w:anchor="__RefHeading___Toc585767_3531895371">
            <w:r>
              <w:rPr>
                <w:webHidden/>
                <w:rStyle w:val="IndexLink"/>
                <w:rtl w:val="true"/>
              </w:rPr>
              <w:t>اشاره</w:t>
            </w:r>
            <w:r>
              <w:rPr>
                <w:rStyle w:val="IndexLink"/>
                <w:rtl w:val="true"/>
              </w:rPr>
              <w:tab/>
            </w:r>
            <w:r>
              <w:rPr>
                <w:rStyle w:val="IndexLink"/>
              </w:rPr>
              <w:t>36</w:t>
            </w:r>
          </w:hyperlink>
        </w:p>
        <w:p>
          <w:pPr>
            <w:pStyle w:val="Contents3"/>
            <w:tabs>
              <w:tab w:val="clear" w:pos="8459"/>
              <w:tab w:val="right" w:pos="9026" w:leader="dot"/>
            </w:tabs>
            <w:rPr/>
          </w:pPr>
          <w:hyperlink w:anchor="__RefHeading___Toc585769_3531895371">
            <w:r>
              <w:rPr>
                <w:webHidden/>
                <w:rStyle w:val="IndexLink"/>
                <w:rtl w:val="true"/>
              </w:rPr>
              <w:t>نمونه هایی از جانوران ماقبل از تاریخ</w:t>
            </w:r>
            <w:r>
              <w:rPr>
                <w:rStyle w:val="IndexLink"/>
                <w:rtl w:val="true"/>
              </w:rPr>
              <w:tab/>
            </w:r>
            <w:r>
              <w:rPr>
                <w:rStyle w:val="IndexLink"/>
              </w:rPr>
              <w:t>38</w:t>
            </w:r>
          </w:hyperlink>
        </w:p>
        <w:p>
          <w:pPr>
            <w:pStyle w:val="Contents4"/>
            <w:tabs>
              <w:tab w:val="clear" w:pos="8176"/>
              <w:tab w:val="right" w:pos="9026" w:leader="dot"/>
            </w:tabs>
            <w:rPr/>
          </w:pPr>
          <w:hyperlink w:anchor="__RefHeading___Toc585771_3531895371">
            <w:r>
              <w:rPr>
                <w:webHidden/>
                <w:rStyle w:val="IndexLink"/>
                <w:rtl w:val="true"/>
              </w:rPr>
              <w:t>آلبرتوساروس</w:t>
            </w:r>
            <w:r>
              <w:rPr>
                <w:rStyle w:val="IndexLink"/>
                <w:rtl w:val="true"/>
              </w:rPr>
              <w:tab/>
            </w:r>
            <w:r>
              <w:rPr>
                <w:rStyle w:val="IndexLink"/>
              </w:rPr>
              <w:t>38</w:t>
            </w:r>
          </w:hyperlink>
        </w:p>
        <w:p>
          <w:pPr>
            <w:pStyle w:val="Contents4"/>
            <w:tabs>
              <w:tab w:val="clear" w:pos="8176"/>
              <w:tab w:val="right" w:pos="9026" w:leader="dot"/>
            </w:tabs>
            <w:rPr/>
          </w:pPr>
          <w:hyperlink w:anchor="__RefHeading___Toc585773_3531895371">
            <w:r>
              <w:rPr>
                <w:webHidden/>
                <w:rStyle w:val="IndexLink"/>
                <w:rtl w:val="true"/>
              </w:rPr>
              <w:t>کوریتوساروس</w:t>
            </w:r>
            <w:r>
              <w:rPr>
                <w:rStyle w:val="IndexLink"/>
                <w:rtl w:val="true"/>
              </w:rPr>
              <w:tab/>
            </w:r>
            <w:r>
              <w:rPr>
                <w:rStyle w:val="IndexLink"/>
              </w:rPr>
              <w:t>39</w:t>
            </w:r>
          </w:hyperlink>
        </w:p>
        <w:p>
          <w:pPr>
            <w:pStyle w:val="Contents4"/>
            <w:tabs>
              <w:tab w:val="clear" w:pos="8176"/>
              <w:tab w:val="right" w:pos="9026" w:leader="dot"/>
            </w:tabs>
            <w:rPr/>
          </w:pPr>
          <w:hyperlink w:anchor="__RefHeading___Toc585775_3531895371">
            <w:r>
              <w:rPr>
                <w:webHidden/>
                <w:rStyle w:val="IndexLink"/>
                <w:rtl w:val="true"/>
              </w:rPr>
              <w:t>کامارازاروس</w:t>
            </w:r>
            <w:r>
              <w:rPr>
                <w:rStyle w:val="IndexLink"/>
                <w:rtl w:val="true"/>
              </w:rPr>
              <w:tab/>
            </w:r>
            <w:r>
              <w:rPr>
                <w:rStyle w:val="IndexLink"/>
              </w:rPr>
              <w:t>39</w:t>
            </w:r>
          </w:hyperlink>
        </w:p>
        <w:p>
          <w:pPr>
            <w:pStyle w:val="Contents4"/>
            <w:tabs>
              <w:tab w:val="clear" w:pos="8176"/>
              <w:tab w:val="right" w:pos="9026" w:leader="dot"/>
            </w:tabs>
            <w:rPr/>
          </w:pPr>
          <w:hyperlink w:anchor="__RefHeading___Toc585777_3531895371">
            <w:r>
              <w:rPr>
                <w:webHidden/>
                <w:rStyle w:val="IndexLink"/>
                <w:rtl w:val="true"/>
              </w:rPr>
              <w:t>آلوساروس</w:t>
            </w:r>
            <w:r>
              <w:rPr>
                <w:rStyle w:val="IndexLink"/>
                <w:rtl w:val="true"/>
              </w:rPr>
              <w:tab/>
            </w:r>
            <w:r>
              <w:rPr>
                <w:rStyle w:val="IndexLink"/>
              </w:rPr>
              <w:t>40</w:t>
            </w:r>
          </w:hyperlink>
        </w:p>
        <w:p>
          <w:pPr>
            <w:pStyle w:val="Contents4"/>
            <w:tabs>
              <w:tab w:val="clear" w:pos="8176"/>
              <w:tab w:val="right" w:pos="9026" w:leader="dot"/>
            </w:tabs>
            <w:rPr/>
          </w:pPr>
          <w:hyperlink w:anchor="__RefHeading___Toc585779_3531895371">
            <w:r>
              <w:rPr>
                <w:webHidden/>
                <w:rStyle w:val="IndexLink"/>
              </w:rPr>
              <w:t>Archeopteryx</w:t>
            </w:r>
            <w:r>
              <w:rPr>
                <w:rStyle w:val="IndexLink"/>
                <w:rtl w:val="true"/>
              </w:rPr>
              <w:tab/>
            </w:r>
            <w:r>
              <w:rPr>
                <w:rStyle w:val="IndexLink"/>
              </w:rPr>
              <w:t>40</w:t>
            </w:r>
          </w:hyperlink>
        </w:p>
        <w:p>
          <w:pPr>
            <w:pStyle w:val="Contents4"/>
            <w:tabs>
              <w:tab w:val="clear" w:pos="8176"/>
              <w:tab w:val="right" w:pos="9026" w:leader="dot"/>
            </w:tabs>
            <w:rPr/>
          </w:pPr>
          <w:hyperlink w:anchor="__RefHeading___Toc585781_3531895371">
            <w:r>
              <w:rPr>
                <w:webHidden/>
                <w:rStyle w:val="IndexLink"/>
              </w:rPr>
              <w:t>BOSPRIMGENUS</w:t>
            </w:r>
            <w:r>
              <w:rPr>
                <w:rStyle w:val="IndexLink"/>
                <w:rtl w:val="true"/>
              </w:rPr>
              <w:tab/>
            </w:r>
            <w:r>
              <w:rPr>
                <w:rStyle w:val="IndexLink"/>
              </w:rPr>
              <w:t>41</w:t>
            </w:r>
          </w:hyperlink>
        </w:p>
        <w:p>
          <w:pPr>
            <w:pStyle w:val="Contents4"/>
            <w:tabs>
              <w:tab w:val="clear" w:pos="8176"/>
              <w:tab w:val="right" w:pos="9026" w:leader="dot"/>
            </w:tabs>
            <w:rPr/>
          </w:pPr>
          <w:hyperlink w:anchor="__RefHeading___Toc585783_3531895371">
            <w:r>
              <w:rPr>
                <w:webHidden/>
                <w:rStyle w:val="IndexLink"/>
              </w:rPr>
              <w:t>BRONTOTHERIUM</w:t>
            </w:r>
            <w:r>
              <w:rPr>
                <w:rStyle w:val="IndexLink"/>
                <w:rtl w:val="true"/>
              </w:rPr>
              <w:tab/>
            </w:r>
            <w:r>
              <w:rPr>
                <w:rStyle w:val="IndexLink"/>
              </w:rPr>
              <w:t>41</w:t>
            </w:r>
          </w:hyperlink>
        </w:p>
        <w:p>
          <w:pPr>
            <w:pStyle w:val="Contents4"/>
            <w:tabs>
              <w:tab w:val="clear" w:pos="8176"/>
              <w:tab w:val="right" w:pos="9026" w:leader="dot"/>
            </w:tabs>
            <w:rPr/>
          </w:pPr>
          <w:hyperlink w:anchor="__RefHeading___Toc585785_3531895371">
            <w:r>
              <w:rPr>
                <w:webHidden/>
                <w:rStyle w:val="IndexLink"/>
                <w:rtl w:val="true"/>
              </w:rPr>
              <w:t>ماموت کلمبیایی</w:t>
            </w:r>
            <w:r>
              <w:rPr>
                <w:rStyle w:val="IndexLink"/>
                <w:rtl w:val="true"/>
              </w:rPr>
              <w:tab/>
            </w:r>
            <w:r>
              <w:rPr>
                <w:rStyle w:val="IndexLink"/>
              </w:rPr>
              <w:t>42</w:t>
            </w:r>
          </w:hyperlink>
        </w:p>
        <w:p>
          <w:pPr>
            <w:pStyle w:val="Contents4"/>
            <w:tabs>
              <w:tab w:val="clear" w:pos="8176"/>
              <w:tab w:val="right" w:pos="9026" w:leader="dot"/>
            </w:tabs>
            <w:rPr/>
          </w:pPr>
          <w:hyperlink w:anchor="__RefHeading___Toc585787_3531895371">
            <w:r>
              <w:rPr>
                <w:webHidden/>
                <w:rStyle w:val="IndexLink"/>
              </w:rPr>
              <w:t>COELODONTA</w:t>
            </w:r>
            <w:r>
              <w:rPr>
                <w:rStyle w:val="IndexLink"/>
                <w:rtl w:val="true"/>
              </w:rPr>
              <w:tab/>
            </w:r>
            <w:r>
              <w:rPr>
                <w:rStyle w:val="IndexLink"/>
              </w:rPr>
              <w:t>42</w:t>
            </w:r>
          </w:hyperlink>
        </w:p>
        <w:p>
          <w:pPr>
            <w:pStyle w:val="Contents4"/>
            <w:tabs>
              <w:tab w:val="clear" w:pos="8176"/>
              <w:tab w:val="right" w:pos="9026" w:leader="dot"/>
            </w:tabs>
            <w:rPr/>
          </w:pPr>
          <w:hyperlink w:anchor="__RefHeading___Toc585789_3531895371">
            <w:r>
              <w:rPr>
                <w:webHidden/>
                <w:rStyle w:val="IndexLink"/>
                <w:rtl w:val="true"/>
              </w:rPr>
              <w:t>دیلوفوساروس</w:t>
            </w:r>
            <w:r>
              <w:rPr>
                <w:rStyle w:val="IndexLink"/>
                <w:rtl w:val="true"/>
              </w:rPr>
              <w:tab/>
            </w:r>
            <w:r>
              <w:rPr>
                <w:rStyle w:val="IndexLink"/>
              </w:rPr>
              <w:t>43</w:t>
            </w:r>
          </w:hyperlink>
        </w:p>
        <w:p>
          <w:pPr>
            <w:pStyle w:val="Contents4"/>
            <w:tabs>
              <w:tab w:val="clear" w:pos="8176"/>
              <w:tab w:val="right" w:pos="9026" w:leader="dot"/>
            </w:tabs>
            <w:rPr/>
          </w:pPr>
          <w:hyperlink w:anchor="__RefHeading___Toc585791_3531895371">
            <w:r>
              <w:rPr>
                <w:webHidden/>
                <w:rStyle w:val="IndexLink"/>
              </w:rPr>
              <w:t>Indricotherium</w:t>
            </w:r>
            <w:r>
              <w:rPr>
                <w:rStyle w:val="IndexLink"/>
                <w:rtl w:val="true"/>
              </w:rPr>
              <w:tab/>
            </w:r>
            <w:r>
              <w:rPr>
                <w:rStyle w:val="IndexLink"/>
              </w:rPr>
              <w:t>43</w:t>
            </w:r>
          </w:hyperlink>
        </w:p>
        <w:p>
          <w:pPr>
            <w:pStyle w:val="Contents4"/>
            <w:tabs>
              <w:tab w:val="clear" w:pos="8176"/>
              <w:tab w:val="right" w:pos="9026" w:leader="dot"/>
            </w:tabs>
            <w:rPr/>
          </w:pPr>
          <w:hyperlink w:anchor="__RefHeading___Toc585793_3531895371">
            <w:r>
              <w:rPr>
                <w:webHidden/>
                <w:rStyle w:val="IndexLink"/>
                <w:rtl w:val="true"/>
              </w:rPr>
              <w:t>ماستودون</w:t>
            </w:r>
            <w:r>
              <w:rPr>
                <w:rStyle w:val="IndexLink"/>
                <w:rtl w:val="true"/>
              </w:rPr>
              <w:tab/>
            </w:r>
            <w:r>
              <w:rPr>
                <w:rStyle w:val="IndexLink"/>
              </w:rPr>
              <w:t>44</w:t>
            </w:r>
          </w:hyperlink>
        </w:p>
        <w:p>
          <w:pPr>
            <w:pStyle w:val="Contents4"/>
            <w:tabs>
              <w:tab w:val="clear" w:pos="8176"/>
              <w:tab w:val="right" w:pos="9026" w:leader="dot"/>
            </w:tabs>
            <w:rPr/>
          </w:pPr>
          <w:hyperlink w:anchor="__RefHeading___Toc585795_3531895371">
            <w:r>
              <w:rPr>
                <w:webHidden/>
                <w:rStyle w:val="IndexLink"/>
                <w:rtl w:val="true"/>
              </w:rPr>
              <w:t>شیر آمریکایی</w:t>
            </w:r>
            <w:r>
              <w:rPr>
                <w:rStyle w:val="IndexLink"/>
                <w:rtl w:val="true"/>
              </w:rPr>
              <w:tab/>
            </w:r>
            <w:r>
              <w:rPr>
                <w:rStyle w:val="IndexLink"/>
              </w:rPr>
              <w:t>44</w:t>
            </w:r>
          </w:hyperlink>
        </w:p>
        <w:p>
          <w:pPr>
            <w:pStyle w:val="Contents4"/>
            <w:tabs>
              <w:tab w:val="clear" w:pos="8176"/>
              <w:tab w:val="right" w:pos="9026" w:leader="dot"/>
            </w:tabs>
            <w:rPr/>
          </w:pPr>
          <w:hyperlink w:anchor="__RefHeading___Toc585797_3531895371">
            <w:r>
              <w:rPr>
                <w:webHidden/>
                <w:rStyle w:val="IndexLink"/>
              </w:rPr>
              <w:t>Pteranodon</w:t>
            </w:r>
            <w:r>
              <w:rPr>
                <w:rStyle w:val="IndexLink"/>
                <w:rtl w:val="true"/>
              </w:rPr>
              <w:tab/>
            </w:r>
            <w:r>
              <w:rPr>
                <w:rStyle w:val="IndexLink"/>
              </w:rPr>
              <w:t>45</w:t>
            </w:r>
          </w:hyperlink>
        </w:p>
        <w:p>
          <w:pPr>
            <w:pStyle w:val="Contents4"/>
            <w:tabs>
              <w:tab w:val="clear" w:pos="8176"/>
              <w:tab w:val="right" w:pos="9026" w:leader="dot"/>
            </w:tabs>
            <w:rPr/>
          </w:pPr>
          <w:hyperlink w:anchor="__RefHeading___Toc585799_3531895371">
            <w:r>
              <w:rPr>
                <w:webHidden/>
                <w:rStyle w:val="IndexLink"/>
                <w:rtl w:val="true"/>
              </w:rPr>
              <w:t>گربه دندان شمشیری</w:t>
            </w:r>
            <w:r>
              <w:rPr>
                <w:rStyle w:val="IndexLink"/>
                <w:rtl w:val="true"/>
              </w:rPr>
              <w:tab/>
            </w:r>
            <w:r>
              <w:rPr>
                <w:rStyle w:val="IndexLink"/>
              </w:rPr>
              <w:t>45</w:t>
            </w:r>
          </w:hyperlink>
        </w:p>
        <w:p>
          <w:pPr>
            <w:pStyle w:val="Contents4"/>
            <w:tabs>
              <w:tab w:val="clear" w:pos="8176"/>
              <w:tab w:val="right" w:pos="9026" w:leader="dot"/>
            </w:tabs>
            <w:rPr/>
          </w:pPr>
          <w:hyperlink w:anchor="__RefHeading___Toc585801_3531895371">
            <w:r>
              <w:rPr>
                <w:webHidden/>
                <w:rStyle w:val="IndexLink"/>
              </w:rPr>
              <w:t>Estemmenosuchus</w:t>
            </w:r>
            <w:r>
              <w:rPr>
                <w:rStyle w:val="IndexLink"/>
                <w:rtl w:val="true"/>
              </w:rPr>
              <w:tab/>
            </w:r>
            <w:r>
              <w:rPr>
                <w:rStyle w:val="IndexLink"/>
              </w:rPr>
              <w:t>46</w:t>
            </w:r>
          </w:hyperlink>
        </w:p>
        <w:p>
          <w:pPr>
            <w:pStyle w:val="Contents4"/>
            <w:tabs>
              <w:tab w:val="clear" w:pos="8176"/>
              <w:tab w:val="right" w:pos="9026" w:leader="dot"/>
            </w:tabs>
            <w:rPr/>
          </w:pPr>
          <w:hyperlink w:anchor="__RefHeading___Toc585803_3531895371">
            <w:r>
              <w:rPr>
                <w:webHidden/>
                <w:rStyle w:val="IndexLink"/>
              </w:rPr>
              <w:t>Acrophyseter</w:t>
            </w:r>
            <w:r>
              <w:rPr>
                <w:rStyle w:val="IndexLink"/>
                <w:rtl w:val="true"/>
              </w:rPr>
              <w:tab/>
            </w:r>
            <w:r>
              <w:rPr>
                <w:rStyle w:val="IndexLink"/>
              </w:rPr>
              <w:t>46</w:t>
            </w:r>
          </w:hyperlink>
        </w:p>
        <w:p>
          <w:pPr>
            <w:pStyle w:val="Contents4"/>
            <w:tabs>
              <w:tab w:val="clear" w:pos="8176"/>
              <w:tab w:val="right" w:pos="9026" w:leader="dot"/>
            </w:tabs>
            <w:rPr/>
          </w:pPr>
          <w:hyperlink w:anchor="__RefHeading___Toc585805_3531895371">
            <w:r>
              <w:rPr>
                <w:webHidden/>
                <w:rStyle w:val="IndexLink"/>
              </w:rPr>
              <w:t>Igantopithecus</w:t>
            </w:r>
            <w:r>
              <w:rPr>
                <w:rStyle w:val="IndexLink"/>
                <w:rtl w:val="true"/>
              </w:rPr>
              <w:tab/>
            </w:r>
            <w:r>
              <w:rPr>
                <w:rStyle w:val="IndexLink"/>
              </w:rPr>
              <w:t>47</w:t>
            </w:r>
          </w:hyperlink>
        </w:p>
        <w:p>
          <w:pPr>
            <w:pStyle w:val="Contents4"/>
            <w:tabs>
              <w:tab w:val="clear" w:pos="8176"/>
              <w:tab w:val="right" w:pos="9026" w:leader="dot"/>
            </w:tabs>
            <w:rPr/>
          </w:pPr>
          <w:hyperlink w:anchor="__RefHeading___Toc585807_3531895371">
            <w:r>
              <w:rPr>
                <w:webHidden/>
                <w:rStyle w:val="IndexLink"/>
              </w:rPr>
              <w:t>Epicyon</w:t>
            </w:r>
            <w:r>
              <w:rPr>
                <w:rStyle w:val="IndexLink"/>
                <w:rtl w:val="true"/>
              </w:rPr>
              <w:tab/>
            </w:r>
            <w:r>
              <w:rPr>
                <w:rStyle w:val="IndexLink"/>
              </w:rPr>
              <w:t>47</w:t>
            </w:r>
          </w:hyperlink>
        </w:p>
        <w:p>
          <w:pPr>
            <w:pStyle w:val="Contents4"/>
            <w:tabs>
              <w:tab w:val="clear" w:pos="8176"/>
              <w:tab w:val="right" w:pos="9026" w:leader="dot"/>
            </w:tabs>
            <w:rPr/>
          </w:pPr>
          <w:hyperlink w:anchor="__RefHeading___Toc585809_3531895371">
            <w:r>
              <w:rPr>
                <w:webHidden/>
                <w:rStyle w:val="IndexLink"/>
              </w:rPr>
              <w:t>Edestus</w:t>
            </w:r>
            <w:r>
              <w:rPr>
                <w:rStyle w:val="IndexLink"/>
                <w:rtl w:val="true"/>
              </w:rPr>
              <w:tab/>
            </w:r>
            <w:r>
              <w:rPr>
                <w:rStyle w:val="IndexLink"/>
              </w:rPr>
              <w:t>48</w:t>
            </w:r>
          </w:hyperlink>
        </w:p>
        <w:p>
          <w:pPr>
            <w:pStyle w:val="Contents4"/>
            <w:tabs>
              <w:tab w:val="clear" w:pos="8176"/>
              <w:tab w:val="right" w:pos="9026" w:leader="dot"/>
            </w:tabs>
            <w:rPr/>
          </w:pPr>
          <w:hyperlink w:anchor="__RefHeading___Toc585811_3531895371">
            <w:r>
              <w:rPr>
                <w:webHidden/>
                <w:rStyle w:val="IndexLink"/>
              </w:rPr>
              <w:t>Gorgonopsid</w:t>
            </w:r>
            <w:r>
              <w:rPr>
                <w:rStyle w:val="IndexLink"/>
                <w:rtl w:val="true"/>
              </w:rPr>
              <w:tab/>
            </w:r>
            <w:r>
              <w:rPr>
                <w:rStyle w:val="IndexLink"/>
              </w:rPr>
              <w:t>48</w:t>
            </w:r>
          </w:hyperlink>
        </w:p>
        <w:p>
          <w:pPr>
            <w:pStyle w:val="Contents4"/>
            <w:tabs>
              <w:tab w:val="clear" w:pos="8176"/>
              <w:tab w:val="right" w:pos="9026" w:leader="dot"/>
            </w:tabs>
            <w:rPr/>
          </w:pPr>
          <w:hyperlink w:anchor="__RefHeading___Toc585813_3531895371">
            <w:r>
              <w:rPr>
                <w:webHidden/>
                <w:rStyle w:val="IndexLink"/>
              </w:rPr>
              <w:t>Terror bird</w:t>
            </w:r>
            <w:r>
              <w:rPr>
                <w:rStyle w:val="IndexLink"/>
                <w:rtl w:val="true"/>
              </w:rPr>
              <w:tab/>
            </w:r>
            <w:r>
              <w:rPr>
                <w:rStyle w:val="IndexLink"/>
              </w:rPr>
              <w:t>49</w:t>
            </w:r>
          </w:hyperlink>
        </w:p>
        <w:p>
          <w:pPr>
            <w:pStyle w:val="Contents4"/>
            <w:tabs>
              <w:tab w:val="clear" w:pos="8176"/>
              <w:tab w:val="right" w:pos="9026" w:leader="dot"/>
            </w:tabs>
            <w:rPr/>
          </w:pPr>
          <w:hyperlink w:anchor="__RefHeading___Toc585815_3531895371">
            <w:r>
              <w:rPr>
                <w:webHidden/>
                <w:rStyle w:val="IndexLink"/>
              </w:rPr>
              <w:t>Madtsoia</w:t>
            </w:r>
            <w:r>
              <w:rPr>
                <w:rStyle w:val="IndexLink"/>
                <w:rtl w:val="true"/>
              </w:rPr>
              <w:tab/>
            </w:r>
            <w:r>
              <w:rPr>
                <w:rStyle w:val="IndexLink"/>
              </w:rPr>
              <w:t>49</w:t>
            </w:r>
          </w:hyperlink>
        </w:p>
        <w:p>
          <w:pPr>
            <w:pStyle w:val="Contents4"/>
            <w:tabs>
              <w:tab w:val="clear" w:pos="8176"/>
              <w:tab w:val="right" w:pos="9026" w:leader="dot"/>
            </w:tabs>
            <w:rPr/>
          </w:pPr>
          <w:hyperlink w:anchor="__RefHeading___Toc585817_3531895371">
            <w:r>
              <w:rPr>
                <w:webHidden/>
                <w:rStyle w:val="IndexLink"/>
              </w:rPr>
              <w:t>Purussaurus</w:t>
            </w:r>
            <w:r>
              <w:rPr>
                <w:rStyle w:val="IndexLink"/>
                <w:rtl w:val="true"/>
              </w:rPr>
              <w:tab/>
            </w:r>
            <w:r>
              <w:rPr>
                <w:rStyle w:val="IndexLink"/>
              </w:rPr>
              <w:t>50</w:t>
            </w:r>
          </w:hyperlink>
        </w:p>
        <w:p>
          <w:pPr>
            <w:pStyle w:val="Contents4"/>
            <w:tabs>
              <w:tab w:val="clear" w:pos="8176"/>
              <w:tab w:val="right" w:pos="9026" w:leader="dot"/>
            </w:tabs>
            <w:rPr/>
          </w:pPr>
          <w:hyperlink w:anchor="__RefHeading___Toc585819_3531895371">
            <w:r>
              <w:rPr>
                <w:webHidden/>
                <w:rStyle w:val="IndexLink"/>
              </w:rPr>
              <w:t>Entelodon</w:t>
            </w:r>
            <w:r>
              <w:rPr>
                <w:rStyle w:val="IndexLink"/>
                <w:rtl w:val="true"/>
              </w:rPr>
              <w:tab/>
            </w:r>
            <w:r>
              <w:rPr>
                <w:rStyle w:val="IndexLink"/>
              </w:rPr>
              <w:t>50</w:t>
            </w:r>
          </w:hyperlink>
        </w:p>
        <w:p>
          <w:pPr>
            <w:pStyle w:val="Contents4"/>
            <w:tabs>
              <w:tab w:val="clear" w:pos="8176"/>
              <w:tab w:val="right" w:pos="9026" w:leader="dot"/>
            </w:tabs>
            <w:rPr/>
          </w:pPr>
          <w:hyperlink w:anchor="__RefHeading___Toc585821_3531895371">
            <w:r>
              <w:rPr>
                <w:webHidden/>
                <w:rStyle w:val="IndexLink"/>
              </w:rPr>
              <w:t>Azhdarchid</w:t>
            </w:r>
            <w:r>
              <w:rPr>
                <w:rStyle w:val="IndexLink"/>
                <w:rtl w:val="true"/>
              </w:rPr>
              <w:tab/>
            </w:r>
            <w:r>
              <w:rPr>
                <w:rStyle w:val="IndexLink"/>
              </w:rPr>
              <w:t>50</w:t>
            </w:r>
          </w:hyperlink>
        </w:p>
        <w:p>
          <w:pPr>
            <w:pStyle w:val="Contents4"/>
            <w:tabs>
              <w:tab w:val="clear" w:pos="8176"/>
              <w:tab w:val="right" w:pos="9026" w:leader="dot"/>
            </w:tabs>
            <w:rPr/>
          </w:pPr>
          <w:hyperlink w:anchor="__RefHeading___Toc585823_3531895371">
            <w:r>
              <w:rPr>
                <w:webHidden/>
                <w:rStyle w:val="IndexLink"/>
              </w:rPr>
              <w:t>Pulmonoscorpius</w:t>
            </w:r>
            <w:r>
              <w:rPr>
                <w:rStyle w:val="IndexLink"/>
                <w:rtl w:val="true"/>
              </w:rPr>
              <w:tab/>
            </w:r>
            <w:r>
              <w:rPr>
                <w:rStyle w:val="IndexLink"/>
              </w:rPr>
              <w:t>51</w:t>
            </w:r>
          </w:hyperlink>
        </w:p>
        <w:p>
          <w:pPr>
            <w:pStyle w:val="Contents4"/>
            <w:tabs>
              <w:tab w:val="clear" w:pos="8176"/>
              <w:tab w:val="right" w:pos="9026" w:leader="dot"/>
            </w:tabs>
            <w:rPr/>
          </w:pPr>
          <w:hyperlink w:anchor="__RefHeading___Toc585825_3531895371">
            <w:r>
              <w:rPr>
                <w:webHidden/>
                <w:rStyle w:val="IndexLink"/>
              </w:rPr>
              <w:t>Xenosmilus</w:t>
            </w:r>
            <w:r>
              <w:rPr>
                <w:rStyle w:val="IndexLink"/>
                <w:rtl w:val="true"/>
              </w:rPr>
              <w:tab/>
            </w:r>
            <w:r>
              <w:rPr>
                <w:rStyle w:val="IndexLink"/>
              </w:rPr>
              <w:t>51</w:t>
            </w:r>
          </w:hyperlink>
        </w:p>
        <w:p>
          <w:pPr>
            <w:pStyle w:val="Contents4"/>
            <w:tabs>
              <w:tab w:val="clear" w:pos="8176"/>
              <w:tab w:val="right" w:pos="9026" w:leader="dot"/>
            </w:tabs>
            <w:rPr/>
          </w:pPr>
          <w:hyperlink w:anchor="__RefHeading___Toc585827_3531895371">
            <w:r>
              <w:rPr>
                <w:webHidden/>
                <w:rStyle w:val="IndexLink"/>
              </w:rPr>
              <w:t>Megalodon</w:t>
            </w:r>
            <w:r>
              <w:rPr>
                <w:rStyle w:val="IndexLink"/>
                <w:rtl w:val="true"/>
              </w:rPr>
              <w:tab/>
            </w:r>
            <w:r>
              <w:rPr>
                <w:rStyle w:val="IndexLink"/>
              </w:rPr>
              <w:t>52</w:t>
            </w:r>
          </w:hyperlink>
        </w:p>
        <w:p>
          <w:pPr>
            <w:pStyle w:val="Contents4"/>
            <w:tabs>
              <w:tab w:val="clear" w:pos="8176"/>
              <w:tab w:val="right" w:pos="9026" w:leader="dot"/>
            </w:tabs>
            <w:rPr/>
          </w:pPr>
          <w:hyperlink w:anchor="__RefHeading___Toc585829_3531895371">
            <w:r>
              <w:rPr>
                <w:webHidden/>
                <w:rStyle w:val="IndexLink"/>
              </w:rPr>
              <w:t>Spinosaurus</w:t>
            </w:r>
            <w:r>
              <w:rPr>
                <w:rStyle w:val="IndexLink"/>
                <w:rtl w:val="true"/>
              </w:rPr>
              <w:tab/>
            </w:r>
            <w:r>
              <w:rPr>
                <w:rStyle w:val="IndexLink"/>
              </w:rPr>
              <w:t>52</w:t>
            </w:r>
          </w:hyperlink>
        </w:p>
        <w:p>
          <w:pPr>
            <w:pStyle w:val="Contents4"/>
            <w:tabs>
              <w:tab w:val="clear" w:pos="8176"/>
              <w:tab w:val="right" w:pos="9026" w:leader="dot"/>
            </w:tabs>
            <w:rPr/>
          </w:pPr>
          <w:hyperlink w:anchor="__RefHeading___Toc585831_3531895371">
            <w:r>
              <w:rPr>
                <w:webHidden/>
                <w:rStyle w:val="IndexLink"/>
              </w:rPr>
              <w:t>Kronosaurus</w:t>
            </w:r>
            <w:r>
              <w:rPr>
                <w:rStyle w:val="IndexLink"/>
                <w:rtl w:val="true"/>
              </w:rPr>
              <w:tab/>
            </w:r>
            <w:r>
              <w:rPr>
                <w:rStyle w:val="IndexLink"/>
              </w:rPr>
              <w:t>53</w:t>
            </w:r>
          </w:hyperlink>
        </w:p>
        <w:p>
          <w:pPr>
            <w:pStyle w:val="Contents4"/>
            <w:tabs>
              <w:tab w:val="clear" w:pos="8176"/>
              <w:tab w:val="right" w:pos="9026" w:leader="dot"/>
            </w:tabs>
            <w:rPr/>
          </w:pPr>
          <w:hyperlink w:anchor="__RefHeading___Toc585833_3531895371">
            <w:r>
              <w:rPr>
                <w:webHidden/>
                <w:rStyle w:val="IndexLink"/>
              </w:rPr>
              <w:t>Liopleurodon</w:t>
            </w:r>
            <w:r>
              <w:rPr>
                <w:rStyle w:val="IndexLink"/>
                <w:rtl w:val="true"/>
              </w:rPr>
              <w:tab/>
            </w:r>
            <w:r>
              <w:rPr>
                <w:rStyle w:val="IndexLink"/>
              </w:rPr>
              <w:t>53</w:t>
            </w:r>
          </w:hyperlink>
        </w:p>
        <w:p>
          <w:pPr>
            <w:pStyle w:val="Contents2"/>
            <w:tabs>
              <w:tab w:val="clear" w:pos="8743"/>
              <w:tab w:val="right" w:pos="9026" w:leader="dot"/>
            </w:tabs>
            <w:rPr/>
          </w:pPr>
          <w:hyperlink w:anchor="__RefHeading___Toc585835_3531895371">
            <w:r>
              <w:rPr>
                <w:webHidden/>
                <w:rStyle w:val="IndexLink"/>
                <w:rtl w:val="true"/>
              </w:rPr>
              <w:t>فصل سوم</w:t>
            </w:r>
            <w:r>
              <w:rPr>
                <w:rStyle w:val="IndexLink"/>
                <w:rtl w:val="true"/>
              </w:rPr>
              <w:t xml:space="preserve">: </w:t>
            </w:r>
            <w:r>
              <w:rPr>
                <w:rStyle w:val="IndexLink"/>
                <w:rtl w:val="true"/>
              </w:rPr>
              <w:t>ماهی های ماقبل از تاریخ</w:t>
            </w:r>
            <w:r>
              <w:rPr>
                <w:rStyle w:val="IndexLink"/>
                <w:rtl w:val="true"/>
              </w:rPr>
              <w:tab/>
            </w:r>
            <w:r>
              <w:rPr>
                <w:rStyle w:val="IndexLink"/>
              </w:rPr>
              <w:t>55</w:t>
            </w:r>
          </w:hyperlink>
        </w:p>
        <w:p>
          <w:pPr>
            <w:pStyle w:val="Contents3"/>
            <w:tabs>
              <w:tab w:val="clear" w:pos="8459"/>
              <w:tab w:val="right" w:pos="9026" w:leader="dot"/>
            </w:tabs>
            <w:rPr/>
          </w:pPr>
          <w:hyperlink w:anchor="__RefHeading___Toc585837_3531895371">
            <w:r>
              <w:rPr>
                <w:webHidden/>
                <w:rStyle w:val="IndexLink"/>
                <w:rtl w:val="true"/>
              </w:rPr>
              <w:t>اشاره</w:t>
            </w:r>
            <w:r>
              <w:rPr>
                <w:rStyle w:val="IndexLink"/>
                <w:rtl w:val="true"/>
              </w:rPr>
              <w:tab/>
            </w:r>
            <w:r>
              <w:rPr>
                <w:rStyle w:val="IndexLink"/>
              </w:rPr>
              <w:t>55</w:t>
            </w:r>
          </w:hyperlink>
        </w:p>
        <w:p>
          <w:pPr>
            <w:pStyle w:val="Contents3"/>
            <w:tabs>
              <w:tab w:val="clear" w:pos="8459"/>
              <w:tab w:val="right" w:pos="9026" w:leader="dot"/>
            </w:tabs>
            <w:rPr/>
          </w:pPr>
          <w:hyperlink w:anchor="__RefHeading___Toc585839_3531895371">
            <w:r>
              <w:rPr>
                <w:webHidden/>
                <w:rStyle w:val="IndexLink"/>
                <w:rtl w:val="true"/>
              </w:rPr>
              <w:t>ماهی ماقبل تاریخ که هنوز زنده اند</w:t>
            </w:r>
            <w:r>
              <w:rPr>
                <w:rStyle w:val="IndexLink"/>
                <w:rtl w:val="true"/>
              </w:rPr>
              <w:tab/>
            </w:r>
            <w:r>
              <w:rPr>
                <w:rStyle w:val="IndexLink"/>
              </w:rPr>
              <w:t>56</w:t>
            </w:r>
          </w:hyperlink>
        </w:p>
        <w:p>
          <w:pPr>
            <w:pStyle w:val="Contents4"/>
            <w:tabs>
              <w:tab w:val="clear" w:pos="8176"/>
              <w:tab w:val="right" w:pos="9026" w:leader="dot"/>
            </w:tabs>
            <w:rPr/>
          </w:pPr>
          <w:hyperlink w:anchor="__RefHeading___Toc585841_3531895371">
            <w:r>
              <w:rPr>
                <w:webHidden/>
                <w:rStyle w:val="IndexLink"/>
                <w:rtl w:val="true"/>
              </w:rPr>
              <w:t>مار ماهی دهان گرد</w:t>
            </w:r>
            <w:r>
              <w:rPr>
                <w:rStyle w:val="IndexLink"/>
                <w:rtl w:val="true"/>
              </w:rPr>
              <w:tab/>
            </w:r>
            <w:r>
              <w:rPr>
                <w:rStyle w:val="IndexLink"/>
              </w:rPr>
              <w:t>56</w:t>
            </w:r>
          </w:hyperlink>
        </w:p>
        <w:p>
          <w:pPr>
            <w:pStyle w:val="Contents4"/>
            <w:tabs>
              <w:tab w:val="clear" w:pos="8176"/>
              <w:tab w:val="right" w:pos="9026" w:leader="dot"/>
            </w:tabs>
            <w:rPr/>
          </w:pPr>
          <w:hyperlink w:anchor="__RefHeading___Toc585843_3531895371">
            <w:r>
              <w:rPr>
                <w:webHidden/>
                <w:rStyle w:val="IndexLink"/>
                <w:rtl w:val="true"/>
              </w:rPr>
              <w:t>ماهی نیزه دار</w:t>
            </w:r>
            <w:r>
              <w:rPr>
                <w:rStyle w:val="IndexLink"/>
                <w:rtl w:val="true"/>
              </w:rPr>
              <w:tab/>
            </w:r>
            <w:r>
              <w:rPr>
                <w:rStyle w:val="IndexLink"/>
              </w:rPr>
              <w:t>56</w:t>
            </w:r>
          </w:hyperlink>
        </w:p>
        <w:p>
          <w:pPr>
            <w:pStyle w:val="Contents4"/>
            <w:tabs>
              <w:tab w:val="clear" w:pos="8176"/>
              <w:tab w:val="right" w:pos="9026" w:leader="dot"/>
            </w:tabs>
            <w:rPr/>
          </w:pPr>
          <w:hyperlink w:anchor="__RefHeading___Toc585845_3531895371">
            <w:r>
              <w:rPr>
                <w:webHidden/>
                <w:rStyle w:val="IndexLink"/>
                <w:rtl w:val="true"/>
              </w:rPr>
              <w:t>آروانا</w:t>
            </w:r>
            <w:r>
              <w:rPr>
                <w:rStyle w:val="IndexLink"/>
                <w:rtl w:val="true"/>
              </w:rPr>
              <w:tab/>
            </w:r>
            <w:r>
              <w:rPr>
                <w:rStyle w:val="IndexLink"/>
              </w:rPr>
              <w:t>57</w:t>
            </w:r>
          </w:hyperlink>
        </w:p>
        <w:p>
          <w:pPr>
            <w:pStyle w:val="Contents4"/>
            <w:tabs>
              <w:tab w:val="clear" w:pos="8176"/>
              <w:tab w:val="right" w:pos="9026" w:leader="dot"/>
            </w:tabs>
            <w:rPr/>
          </w:pPr>
          <w:hyperlink w:anchor="__RefHeading___Toc585847_3531895371">
            <w:r>
              <w:rPr>
                <w:webHidden/>
                <w:rStyle w:val="IndexLink"/>
                <w:rtl w:val="true"/>
              </w:rPr>
              <w:t>کوسه چین دار</w:t>
            </w:r>
            <w:r>
              <w:rPr>
                <w:rStyle w:val="IndexLink"/>
                <w:rtl w:val="true"/>
              </w:rPr>
              <w:tab/>
            </w:r>
            <w:r>
              <w:rPr>
                <w:rStyle w:val="IndexLink"/>
              </w:rPr>
              <w:t>57</w:t>
            </w:r>
          </w:hyperlink>
        </w:p>
        <w:p>
          <w:pPr>
            <w:pStyle w:val="Contents4"/>
            <w:tabs>
              <w:tab w:val="clear" w:pos="8176"/>
              <w:tab w:val="right" w:pos="9026" w:leader="dot"/>
            </w:tabs>
            <w:rPr/>
          </w:pPr>
          <w:hyperlink w:anchor="__RefHeading___Toc585849_3531895371">
            <w:r>
              <w:rPr>
                <w:webHidden/>
                <w:rStyle w:val="IndexLink"/>
                <w:rtl w:val="true"/>
              </w:rPr>
              <w:t>ماهی خاویار</w:t>
            </w:r>
            <w:r>
              <w:rPr>
                <w:rStyle w:val="IndexLink"/>
                <w:rtl w:val="true"/>
              </w:rPr>
              <w:tab/>
            </w:r>
            <w:r>
              <w:rPr>
                <w:rStyle w:val="IndexLink"/>
              </w:rPr>
              <w:t>57</w:t>
            </w:r>
          </w:hyperlink>
        </w:p>
        <w:p>
          <w:pPr>
            <w:pStyle w:val="Contents4"/>
            <w:tabs>
              <w:tab w:val="clear" w:pos="8176"/>
              <w:tab w:val="right" w:pos="9026" w:leader="dot"/>
            </w:tabs>
            <w:rPr/>
          </w:pPr>
          <w:hyperlink w:anchor="__RefHeading___Toc585851_3531895371">
            <w:r>
              <w:rPr>
                <w:webHidden/>
                <w:rStyle w:val="IndexLink"/>
                <w:rtl w:val="true"/>
              </w:rPr>
              <w:t>آراپایما</w:t>
            </w:r>
            <w:r>
              <w:rPr>
                <w:rStyle w:val="IndexLink"/>
                <w:rtl w:val="true"/>
              </w:rPr>
              <w:tab/>
            </w:r>
            <w:r>
              <w:rPr>
                <w:rStyle w:val="IndexLink"/>
              </w:rPr>
              <w:t>58</w:t>
            </w:r>
          </w:hyperlink>
        </w:p>
        <w:p>
          <w:pPr>
            <w:pStyle w:val="Contents4"/>
            <w:tabs>
              <w:tab w:val="clear" w:pos="8176"/>
              <w:tab w:val="right" w:pos="9026" w:leader="dot"/>
            </w:tabs>
            <w:rPr/>
          </w:pPr>
          <w:hyperlink w:anchor="__RefHeading___Toc585853_3531895371">
            <w:r>
              <w:rPr>
                <w:webHidden/>
                <w:rStyle w:val="IndexLink"/>
                <w:rtl w:val="true"/>
              </w:rPr>
              <w:t>اره ماهی</w:t>
            </w:r>
            <w:r>
              <w:rPr>
                <w:rStyle w:val="IndexLink"/>
                <w:rtl w:val="true"/>
              </w:rPr>
              <w:tab/>
            </w:r>
            <w:r>
              <w:rPr>
                <w:rStyle w:val="IndexLink"/>
              </w:rPr>
              <w:t>59</w:t>
            </w:r>
          </w:hyperlink>
        </w:p>
        <w:p>
          <w:pPr>
            <w:pStyle w:val="Contents4"/>
            <w:tabs>
              <w:tab w:val="clear" w:pos="8176"/>
              <w:tab w:val="right" w:pos="9026" w:leader="dot"/>
            </w:tabs>
            <w:rPr/>
          </w:pPr>
          <w:hyperlink w:anchor="__RefHeading___Toc585855_3531895371">
            <w:r>
              <w:rPr>
                <w:webHidden/>
                <w:rStyle w:val="IndexLink"/>
                <w:rtl w:val="true"/>
              </w:rPr>
              <w:t>تمساح ماهی</w:t>
            </w:r>
            <w:r>
              <w:rPr>
                <w:rStyle w:val="IndexLink"/>
                <w:rtl w:val="true"/>
              </w:rPr>
              <w:tab/>
            </w:r>
            <w:r>
              <w:rPr>
                <w:rStyle w:val="IndexLink"/>
              </w:rPr>
              <w:t>59</w:t>
            </w:r>
          </w:hyperlink>
        </w:p>
        <w:p>
          <w:pPr>
            <w:pStyle w:val="Contents4"/>
            <w:tabs>
              <w:tab w:val="clear" w:pos="8176"/>
              <w:tab w:val="right" w:pos="9026" w:leader="dot"/>
            </w:tabs>
            <w:rPr/>
          </w:pPr>
          <w:hyperlink w:anchor="__RefHeading___Toc585857_3531895371">
            <w:r>
              <w:rPr>
                <w:webHidden/>
                <w:rStyle w:val="IndexLink"/>
                <w:rtl w:val="true"/>
              </w:rPr>
              <w:t>سیلاکنت</w:t>
            </w:r>
            <w:r>
              <w:rPr>
                <w:rStyle w:val="IndexLink"/>
                <w:rtl w:val="true"/>
              </w:rPr>
              <w:tab/>
            </w:r>
            <w:r>
              <w:rPr>
                <w:rStyle w:val="IndexLink"/>
              </w:rPr>
              <w:t>60</w:t>
            </w:r>
          </w:hyperlink>
        </w:p>
        <w:p>
          <w:pPr>
            <w:pStyle w:val="Contents2"/>
            <w:tabs>
              <w:tab w:val="clear" w:pos="8743"/>
              <w:tab w:val="right" w:pos="9026" w:leader="dot"/>
            </w:tabs>
            <w:rPr/>
          </w:pPr>
          <w:hyperlink w:anchor="__RefHeading___Toc585859_3531895371">
            <w:r>
              <w:rPr>
                <w:webHidden/>
                <w:rStyle w:val="IndexLink"/>
                <w:rtl w:val="true"/>
              </w:rPr>
              <w:t>منابع</w:t>
            </w:r>
            <w:r>
              <w:rPr>
                <w:rStyle w:val="IndexLink"/>
                <w:rtl w:val="true"/>
              </w:rPr>
              <w:tab/>
            </w:r>
            <w:r>
              <w:rPr>
                <w:rStyle w:val="IndexLink"/>
              </w:rPr>
              <w:t>61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190_126367"/>
      <w:bookmarkStart w:id="1" w:name="pg11190_126367"/>
      <w:bookmarkEnd w:id="1"/>
    </w:p>
    <w:p>
      <w:pPr>
        <w:pStyle w:val="Heading2"/>
        <w:numPr>
          <w:ilvl w:val="1"/>
          <w:numId w:val="1"/>
        </w:numPr>
        <w:rPr/>
      </w:pPr>
      <w:bookmarkStart w:id="2" w:name="pg11190_126367"/>
      <w:bookmarkStart w:id="3" w:name="__RefHeading___Toc585685_353189537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ریاضیات، آرین،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 ماقبل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گرداورندگان آرین ریاضیات، عرشیا شیخ فرشی بروجنی؛ ویراستار علمی سمیه مظفری، سروش نکوئی؛ ویراستار ادبی راضیه جوهریان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امیرفدک،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6446</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های ماقبل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کودکان و نوجوانان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Animals, Fossil - Juvenile literature</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دیرین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کودکان و نوجوانان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Paleontology - Juvenile literature</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فرشی، عرشیا،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مظفری، سمیه، </w:t>
      </w:r>
      <w:r>
        <w:rPr>
          <w:rFonts w:eastAsia="IRNazanin" w:cs="IRNazanin"/>
          <w:color w:val="111111"/>
          <w:sz w:val="28"/>
          <w:szCs w:val="28"/>
          <w:lang w:bidi="fa-IR"/>
        </w:rPr>
        <w:t>1365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نوری نکویی، سروش، </w:t>
      </w:r>
      <w:r>
        <w:rPr>
          <w:rFonts w:eastAsia="IRNazanin" w:cs="IRNazanin"/>
          <w:color w:val="111111"/>
          <w:sz w:val="28"/>
          <w:szCs w:val="28"/>
          <w:lang w:bidi="fa-IR"/>
        </w:rPr>
        <w:t>1365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QE765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5516250</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ایلناز محمدی سرپیری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85687_3531895371"/>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حیوانات ماقبل تاریخ</w:t>
      </w:r>
    </w:p>
    <w:p>
      <w:pPr>
        <w:pStyle w:val="BookText"/>
        <w:rPr/>
      </w:pPr>
      <w:r>
        <w:rPr>
          <w:rFonts w:ascii="IRNazanin" w:hAnsi="IRNazanin" w:eastAsia="IRNazanin"/>
          <w:color w:val="111111"/>
          <w:sz w:val="28"/>
          <w:sz w:val="28"/>
          <w:szCs w:val="28"/>
          <w:rtl w:val="true"/>
          <w:lang w:bidi="fa-IR"/>
        </w:rPr>
        <w:t>گردآورندگان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آرین ریاضیات</w:t>
      </w:r>
    </w:p>
    <w:p>
      <w:pPr>
        <w:pStyle w:val="BookText"/>
        <w:rPr/>
      </w:pPr>
      <w:r>
        <w:rPr>
          <w:rFonts w:ascii="IRNazanin" w:hAnsi="IRNazanin" w:eastAsia="IRNazanin"/>
          <w:color w:val="111111"/>
          <w:sz w:val="28"/>
          <w:sz w:val="28"/>
          <w:szCs w:val="28"/>
          <w:rtl w:val="true"/>
          <w:lang w:bidi="fa-IR"/>
        </w:rPr>
        <w:t>دانش آموز پایه ی پنجم دبستان دکتر محمدشفیعی</w:t>
      </w:r>
    </w:p>
    <w:p>
      <w:pPr>
        <w:pStyle w:val="BookText"/>
        <w:rPr/>
      </w:pPr>
      <w:r>
        <w:rPr>
          <w:rFonts w:ascii="IRNazanin" w:hAnsi="IRNazanin" w:eastAsia="IRNazanin"/>
          <w:color w:val="111111"/>
          <w:sz w:val="28"/>
          <w:sz w:val="28"/>
          <w:szCs w:val="28"/>
          <w:rtl w:val="true"/>
          <w:lang w:bidi="fa-IR"/>
        </w:rPr>
        <w:t>عرشیا شیخ فرشی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 آموز پایه ی پنجم دبستان دکتر محمدشفیعی </w:t>
      </w:r>
    </w:p>
    <w:p>
      <w:pPr>
        <w:pStyle w:val="BookText"/>
        <w:rPr/>
      </w:pPr>
      <w:r>
        <w:rPr>
          <w:rFonts w:ascii="IRNazanin" w:hAnsi="IRNazanin" w:eastAsia="IRNazanin"/>
          <w:color w:val="111111"/>
          <w:sz w:val="28"/>
          <w:sz w:val="28"/>
          <w:szCs w:val="28"/>
          <w:rtl w:val="true"/>
          <w:lang w:bidi="fa-IR"/>
        </w:rPr>
        <w:t>انتشارات امیرفدک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هشت بهشت غربی نبش تقاطع ملک ساختمان فدک</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32730360</w:t>
      </w:r>
      <w:r>
        <w:rPr>
          <w:rFonts w:eastAsia="IRNazanin" w:cs="IRNazanin"/>
          <w:color w:val="111111"/>
          <w:sz w:val="28"/>
          <w:szCs w:val="28"/>
          <w:rtl w:val="true"/>
          <w:lang w:bidi="fa-IR"/>
        </w:rPr>
        <w:t>-</w:t>
      </w:r>
      <w:r>
        <w:rPr>
          <w:rFonts w:eastAsia="IRNazanin" w:cs="IRNazanin"/>
          <w:color w:val="111111"/>
          <w:sz w:val="28"/>
          <w:szCs w:val="28"/>
          <w:lang w:bidi="fa-IR"/>
        </w:rPr>
        <w:t>031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09133135694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کدپستی</w:t>
      </w:r>
      <w:r>
        <w:rPr>
          <w:rFonts w:eastAsia="IRNazanin" w:cs="IRNazanin"/>
          <w:color w:val="111111"/>
          <w:sz w:val="28"/>
          <w:szCs w:val="28"/>
          <w:rtl w:val="true"/>
          <w:lang w:bidi="fa-IR"/>
        </w:rPr>
        <w:t xml:space="preserve">: </w:t>
      </w:r>
      <w:r>
        <w:rPr>
          <w:rFonts w:eastAsia="IRNazanin" w:cs="IRNazanin"/>
          <w:color w:val="111111"/>
          <w:sz w:val="28"/>
          <w:szCs w:val="28"/>
          <w:lang w:bidi="fa-IR"/>
        </w:rPr>
        <w:t>43151</w:t>
      </w:r>
      <w:r>
        <w:rPr>
          <w:rFonts w:eastAsia="IRNazanin" w:cs="IRNazanin"/>
          <w:color w:val="111111"/>
          <w:sz w:val="28"/>
          <w:szCs w:val="28"/>
          <w:rtl w:val="true"/>
          <w:lang w:bidi="fa-IR"/>
        </w:rPr>
        <w:t>-</w:t>
      </w:r>
      <w:r>
        <w:rPr>
          <w:rFonts w:eastAsia="IRNazanin" w:cs="IRNazanin"/>
          <w:color w:val="111111"/>
          <w:sz w:val="28"/>
          <w:szCs w:val="28"/>
          <w:lang w:bidi="fa-IR"/>
        </w:rPr>
        <w:t>81546</w:t>
      </w:r>
    </w:p>
    <w:p>
      <w:pPr>
        <w:pStyle w:val="BookText"/>
        <w:rPr/>
      </w:pPr>
      <w:r>
        <w:rPr>
          <w:rFonts w:eastAsia="Times New Roman" w:cs="Times New Roman" w:ascii="Times New Roman" w:hAnsi="Times New Roman"/>
          <w:color w:val="111111"/>
          <w:sz w:val="28"/>
          <w:szCs w:val="28"/>
          <w:lang w:val="en-US" w:bidi="en-US"/>
        </w:rPr>
        <w:t>Fadak.mansori@gmail.com</w:t>
      </w:r>
    </w:p>
    <w:p>
      <w:pPr>
        <w:pStyle w:val="BookText"/>
        <w:rPr/>
      </w:pPr>
      <w:r>
        <w:rPr>
          <w:rFonts w:ascii="IRNazanin" w:hAnsi="IRNazanin" w:eastAsia="IRNazanin"/>
          <w:color w:val="111111"/>
          <w:sz w:val="28"/>
          <w:sz w:val="28"/>
          <w:szCs w:val="28"/>
          <w:rtl w:val="true"/>
          <w:lang w:bidi="fa-IR"/>
        </w:rPr>
        <w:t>حیوانات ما قبل تاریخ</w:t>
      </w:r>
    </w:p>
    <w:p>
      <w:pPr>
        <w:pStyle w:val="BookText"/>
        <w:rPr/>
      </w:pPr>
      <w:r>
        <w:rPr>
          <w:rFonts w:ascii="IRNazanin" w:hAnsi="IRNazanin" w:eastAsia="IRNazanin"/>
          <w:color w:val="111111"/>
          <w:sz w:val="28"/>
          <w:sz w:val="28"/>
          <w:szCs w:val="28"/>
          <w:rtl w:val="true"/>
          <w:lang w:bidi="fa-IR"/>
        </w:rPr>
        <w:t xml:space="preserve">آرین ریاضیات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عرشیا شیخ فرشی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آماده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امیرفدک</w:t>
      </w:r>
    </w:p>
    <w:p>
      <w:pPr>
        <w:pStyle w:val="BookText"/>
        <w:rPr/>
      </w:pPr>
      <w:r>
        <w:rPr>
          <w:rFonts w:ascii="IRNazanin" w:hAnsi="IRNazanin" w:eastAsia="IRNazanin"/>
          <w:color w:val="111111"/>
          <w:sz w:val="28"/>
          <w:sz w:val="28"/>
          <w:szCs w:val="28"/>
          <w:rtl w:val="true"/>
          <w:lang w:bidi="fa-IR"/>
        </w:rPr>
        <w:t>مدیر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محمدرضا محمد شفیعی</w:t>
      </w:r>
    </w:p>
    <w:p>
      <w:pPr>
        <w:pStyle w:val="BookText"/>
        <w:rPr/>
      </w:pPr>
      <w:r>
        <w:rPr>
          <w:rFonts w:ascii="IRNazanin" w:hAnsi="IRNazanin" w:eastAsia="IRNazanin"/>
          <w:color w:val="111111"/>
          <w:sz w:val="28"/>
          <w:sz w:val="28"/>
          <w:szCs w:val="28"/>
          <w:rtl w:val="true"/>
          <w:lang w:bidi="fa-IR"/>
        </w:rPr>
        <w:t>مدیر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محمدرضا منصوری تهرانی</w:t>
      </w:r>
    </w:p>
    <w:p>
      <w:pPr>
        <w:pStyle w:val="BookText"/>
        <w:rPr/>
      </w:pPr>
      <w:r>
        <w:rPr>
          <w:rFonts w:ascii="IRNazanin" w:hAnsi="IRNazanin" w:eastAsia="IRNazanin"/>
          <w:color w:val="111111"/>
          <w:sz w:val="28"/>
          <w:sz w:val="28"/>
          <w:szCs w:val="28"/>
          <w:rtl w:val="true"/>
          <w:lang w:bidi="fa-IR"/>
        </w:rPr>
        <w:t>مدیر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مهسا صالحیان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سمیه مظفری</w:t>
      </w:r>
    </w:p>
    <w:p>
      <w:pPr>
        <w:pStyle w:val="BookText"/>
        <w:rPr/>
      </w:pPr>
      <w:r>
        <w:rPr>
          <w:rFonts w:ascii="IRNazanin" w:hAnsi="IRNazanin" w:eastAsia="IRNazanin"/>
          <w:color w:val="111111"/>
          <w:sz w:val="28"/>
          <w:sz w:val="28"/>
          <w:szCs w:val="28"/>
          <w:rtl w:val="true"/>
          <w:lang w:bidi="fa-IR"/>
        </w:rPr>
        <w:t>ویراستار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راضیه جوهریان</w:t>
      </w:r>
    </w:p>
    <w:p>
      <w:pPr>
        <w:pStyle w:val="BookText"/>
        <w:rPr/>
      </w:pPr>
      <w:r>
        <w:rPr>
          <w:rFonts w:ascii="IRNazanin" w:hAnsi="IRNazanin" w:eastAsia="IRNazanin"/>
          <w:color w:val="111111"/>
          <w:sz w:val="28"/>
          <w:sz w:val="28"/>
          <w:szCs w:val="28"/>
          <w:rtl w:val="true"/>
          <w:lang w:bidi="fa-IR"/>
        </w:rPr>
        <w:t>ویراستار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مهسا صالحیان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سمیه مظفری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 نکوئی</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کاویانی</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کاویانی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طاها ●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حق چاپ</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انتشارات امیرفدک</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6446</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978-622-6446-87-7</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گونه استفاده از مطالب این کتاب اعم از بازنویسی، خلاصه سازی، نقل مطالب آموزشی، برداشت به صورت دست نویس، کپی، تکثیر و هر گونه چاپ سنتی و دیجیتال، استفاده به صورت کتاب الکترونیکی، لوح فشرده، قرار دادن مطالب بر روی اینترنت و وبسایت ها و هر گونه شبکه ی کامپیوتری دیگر و به طور کل هر گونه استفاده ی اشخاص حقیقی و حقوقی در جهت منافع مادی و معنوی خود، بدون اجازه ی کتبی ناشر ممنوع و بر اساس بند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حمایت از حقوق مؤلفان و مصنفان و قوانین مربوط به جرایم رایانه ای کشور قابل پیگیری در محاکم قضایی است</w:t>
      </w:r>
      <w:r>
        <w:rPr>
          <w:rFonts w:eastAsia="IRNazanin" w:cs="IRNazanin"/>
          <w:color w:val="111111"/>
          <w:sz w:val="28"/>
          <w:szCs w:val="28"/>
          <w:rtl w:val="true"/>
          <w:lang w:bidi="fa-IR"/>
        </w:rPr>
        <w:t xml:space="preserve">. </w:t>
      </w:r>
      <w:bookmarkStart w:id="7" w:name="pg11190_126379"/>
    </w:p>
    <w:p>
      <w:pPr>
        <w:pStyle w:val="Heading2"/>
        <w:numPr>
          <w:ilvl w:val="1"/>
          <w:numId w:val="1"/>
        </w:numPr>
        <w:rPr/>
      </w:pPr>
      <w:bookmarkStart w:id="8" w:name="__RefHeading___Toc585689_3531895371"/>
      <w:bookmarkStart w:id="9" w:name="_Toc3"/>
      <w:bookmarkEnd w:id="7"/>
      <w:bookmarkEnd w:id="8"/>
      <w:r>
        <w:rPr>
          <w:rtl w:val="true"/>
        </w:rPr>
        <w:t>تقدیم به</w:t>
      </w:r>
      <w:r>
        <w:rPr>
          <w:rtl w:val="true"/>
        </w:rPr>
        <w:t>:</w:t>
      </w:r>
      <w:bookmarkEnd w:id="9"/>
    </w:p>
    <w:p>
      <w:pPr>
        <w:pStyle w:val="BookText"/>
        <w:rPr/>
      </w:pPr>
      <w:r>
        <w:rPr>
          <w:rFonts w:ascii="IRNazanin" w:hAnsi="IRNazanin" w:eastAsia="IRNazanin"/>
          <w:color w:val="111111"/>
          <w:sz w:val="28"/>
          <w:sz w:val="28"/>
          <w:szCs w:val="28"/>
          <w:rtl w:val="true"/>
          <w:lang w:bidi="fa-IR"/>
        </w:rPr>
        <w:t>پدر و مادر عزیز و مهربانم</w:t>
      </w:r>
    </w:p>
    <w:p>
      <w:pPr>
        <w:pStyle w:val="BookText"/>
        <w:rPr/>
      </w:pPr>
      <w:r>
        <w:rPr>
          <w:rFonts w:ascii="IRNazanin" w:hAnsi="IRNazanin" w:eastAsia="IRNazanin"/>
          <w:color w:val="111111"/>
          <w:sz w:val="28"/>
          <w:sz w:val="28"/>
          <w:szCs w:val="28"/>
          <w:rtl w:val="true"/>
          <w:lang w:bidi="fa-IR"/>
        </w:rPr>
        <w:t>که در سختی ها و دشواری های زندگی همواره یاوری دلسوز و فداکار</w:t>
      </w:r>
    </w:p>
    <w:p>
      <w:pPr>
        <w:pStyle w:val="BookText"/>
        <w:rPr/>
      </w:pPr>
      <w:r>
        <w:rPr>
          <w:rFonts w:ascii="IRNazanin" w:hAnsi="IRNazanin" w:eastAsia="IRNazanin"/>
          <w:color w:val="111111"/>
          <w:sz w:val="28"/>
          <w:sz w:val="28"/>
          <w:szCs w:val="28"/>
          <w:rtl w:val="true"/>
          <w:lang w:bidi="fa-IR"/>
        </w:rPr>
        <w:t>و پشتیبانی محکم و مطمئن برایم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آرین ریاضیات</w:t>
      </w:r>
    </w:p>
    <w:p>
      <w:pPr>
        <w:pStyle w:val="BookText"/>
        <w:rPr/>
      </w:pPr>
      <w:r>
        <w:rPr>
          <w:rFonts w:ascii="IRNazanin" w:hAnsi="IRNazanin" w:eastAsia="IRNazanin"/>
          <w:color w:val="111111"/>
          <w:sz w:val="28"/>
          <w:sz w:val="28"/>
          <w:szCs w:val="28"/>
          <w:rtl w:val="true"/>
          <w:lang w:bidi="fa-IR"/>
        </w:rPr>
        <w:t>تقدیم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مادرم</w:t>
      </w:r>
    </w:p>
    <w:p>
      <w:pPr>
        <w:pStyle w:val="BookText"/>
        <w:rPr/>
      </w:pPr>
      <w:r>
        <w:rPr>
          <w:rFonts w:ascii="IRNazanin" w:hAnsi="IRNazanin" w:eastAsia="IRNazanin"/>
          <w:color w:val="111111"/>
          <w:sz w:val="28"/>
          <w:sz w:val="28"/>
          <w:szCs w:val="28"/>
          <w:rtl w:val="true"/>
          <w:lang w:bidi="fa-IR"/>
        </w:rPr>
        <w:t>که از نگاهشان صلابت</w:t>
      </w:r>
    </w:p>
    <w:p>
      <w:pPr>
        <w:pStyle w:val="BookText"/>
        <w:rPr/>
      </w:pPr>
      <w:r>
        <w:rPr>
          <w:rFonts w:ascii="IRNazanin" w:hAnsi="IRNazanin" w:eastAsia="IRNazanin"/>
          <w:color w:val="111111"/>
          <w:sz w:val="28"/>
          <w:sz w:val="28"/>
          <w:szCs w:val="28"/>
          <w:rtl w:val="true"/>
          <w:lang w:bidi="fa-IR"/>
        </w:rPr>
        <w:t>از رفتارشان محبت</w:t>
      </w:r>
    </w:p>
    <w:p>
      <w:pPr>
        <w:pStyle w:val="BookText"/>
        <w:rPr/>
      </w:pPr>
      <w:r>
        <w:rPr>
          <w:rFonts w:ascii="IRNazanin" w:hAnsi="IRNazanin" w:eastAsia="IRNazanin"/>
          <w:color w:val="111111"/>
          <w:sz w:val="28"/>
          <w:sz w:val="28"/>
          <w:szCs w:val="28"/>
          <w:rtl w:val="true"/>
          <w:lang w:bidi="fa-IR"/>
        </w:rPr>
        <w:t>و از صبرشان ایستادگی را آموختم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عرشیا شیخ فرشی بروجنی </w:t>
      </w:r>
      <w:bookmarkStart w:id="10" w:name="pg11190_126382"/>
    </w:p>
    <w:p>
      <w:pPr>
        <w:pStyle w:val="Heading2"/>
        <w:numPr>
          <w:ilvl w:val="1"/>
          <w:numId w:val="1"/>
        </w:numPr>
        <w:rPr/>
      </w:pPr>
      <w:bookmarkStart w:id="11" w:name="__RefHeading___Toc585691_3531895371"/>
      <w:bookmarkStart w:id="12" w:name="_Toc4"/>
      <w:bookmarkEnd w:id="10"/>
      <w:bookmarkEnd w:id="11"/>
      <w:r>
        <w:rPr>
          <w:rtl w:val="true"/>
        </w:rPr>
        <w:t>پیشگفتار</w:t>
      </w:r>
      <w:r>
        <w:rPr>
          <w:rtl w:val="true"/>
        </w:rPr>
        <w:t>:</w:t>
      </w:r>
      <w:bookmarkEnd w:id="12"/>
    </w:p>
    <w:p>
      <w:pPr>
        <w:pStyle w:val="BookText"/>
        <w:rPr/>
      </w:pPr>
      <w:r>
        <w:rPr>
          <w:rFonts w:ascii="IRNazanin" w:hAnsi="IRNazanin" w:eastAsia="IRNazanin"/>
          <w:color w:val="111111"/>
          <w:sz w:val="28"/>
          <w:sz w:val="28"/>
          <w:szCs w:val="28"/>
          <w:rtl w:val="true"/>
          <w:lang w:bidi="fa-IR"/>
        </w:rPr>
        <w:t xml:space="preserve">در مرکز تحقیقات و فن آوری های نوین دمش سپاهان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محمدشفیعی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پژوهش محور را نهادینه کردیم، چرا که ایمان داریم گسترش مرز های علم و فن آوری در جهت پیشرفت کشور در گرو کوشش پژوهشگران است و پژوهشگر با ذهن پرسش گرش از لایه های ابر گرفته آسمان دانش می گذرد، تا به افق های جدیدی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پژوهشگر، پویا و جوینده است و پوسته های جهل را شکافته، به قنات جاری علم دست می یابد و تا چشمه ی جوشان آن را بر کویر تشنه خویش جاری نسازد، آرام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مراکز پژوهش محور دکتر محمدشفیعی اعتقاد داریم؛ پژوهش هزینه نیست، سرمایه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اقدامات پژوهشی این مراکز پژوهشی، پژوهشگران کوچک ما تلاش می کنند وضعیت نامطلوب را به وضعیت مطلوب تغییر دهند و یاد می گیرند درست توجه کنند و بدان چه که آموخته اند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آموزان پژوهنده ی ما می فهمند که هیچ گاه شکست در مسیر کسب دانش وجود ندارد، لذا از ناملایمات علمی و بن بست های مقطعی هراسی نداشته و راه غلبه بر سد های مجازی پیش روی کسب دانش و ارتقای علمی را خوب یاد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اصول و مبنای کار گروهی را فراگرفته تا بتوانند براساس خرد جمعی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بیش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سابقه آموزشی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و مدیریتی دریافته ایم که پژوهش و تحقیق مثل حروف الفبا باید از سال های نخست آموزش شروع شده و نهادینه شود، و این امر مهم را در طرح آموزش پژوهش محور انجام داده و به نتایج شگرفی دست یافته ایم و با علم به این که می دانستیم دانش آموزان در مقاطع پایین تر توانایی های بزرگی دارند و در عمل تجربه نمودیم و نهادینه کردیم و مصمم هستیم که این امر مهم در کل کشور اجرایی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محمدرضا محمدشفیعی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 مجتمع فرهنگی آموزشی تحقیقاتی دکتر محمدشفیعی </w:t>
      </w:r>
      <w:bookmarkStart w:id="13" w:name="pg11190_126385"/>
    </w:p>
    <w:p>
      <w:pPr>
        <w:pStyle w:val="Heading2"/>
        <w:numPr>
          <w:ilvl w:val="1"/>
          <w:numId w:val="1"/>
        </w:numPr>
        <w:rPr/>
      </w:pPr>
      <w:bookmarkStart w:id="14" w:name="__RefHeading___Toc585693_3531895371"/>
      <w:bookmarkStart w:id="15" w:name="_Toc5"/>
      <w:bookmarkEnd w:id="13"/>
      <w:bookmarkEnd w:id="14"/>
      <w:r>
        <w:rPr>
          <w:rtl w:val="true"/>
        </w:rPr>
        <w:t>فهرست مطالب</w:t>
      </w:r>
      <w:bookmarkEnd w:id="15"/>
    </w:p>
    <w:p>
      <w:pPr>
        <w:pStyle w:val="BookText"/>
        <w:rPr/>
      </w:pP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دوران زمین شناسی </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دوران پرکامبرین </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تکامل جانوران </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حیات در پروتروزوئیک </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حیات در مزوزوئیک </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حیات در سنوزوئیک </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نمونه هایی از جانوران ماقبل از تاریخ </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 ما قبل تاریخ که هنوز زنده اند </w:t>
      </w:r>
      <w:r>
        <w:rPr>
          <w:rFonts w:eastAsia="IRNazanin" w:cs="IRNazanin"/>
          <w:color w:val="111111"/>
          <w:sz w:val="28"/>
          <w:szCs w:val="28"/>
          <w:rtl w:val="true"/>
          <w:lang w:bidi="fa-IR"/>
        </w:rPr>
        <w:t>...</w:t>
      </w:r>
      <w:r>
        <w:rPr>
          <w:rFonts w:eastAsia="IRNazanin" w:cs="IRNazanin"/>
          <w:color w:val="111111"/>
          <w:sz w:val="28"/>
          <w:szCs w:val="28"/>
          <w:lang w:bidi="fa-IR"/>
        </w:rPr>
        <w:t>52</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bookmarkStart w:id="16" w:name="pg11190_126388"/>
    </w:p>
    <w:p>
      <w:pPr>
        <w:pStyle w:val="Heading2"/>
        <w:numPr>
          <w:ilvl w:val="1"/>
          <w:numId w:val="1"/>
        </w:numPr>
        <w:rPr/>
      </w:pPr>
      <w:bookmarkStart w:id="17" w:name="__RefHeading___Toc585695_3531895371"/>
      <w:bookmarkStart w:id="18" w:name="_Toc6"/>
      <w:bookmarkEnd w:id="16"/>
      <w:bookmarkEnd w:id="17"/>
      <w:r>
        <w:rPr>
          <w:rtl w:val="true"/>
        </w:rPr>
        <w:t>فصل اول</w:t>
      </w:r>
      <w:r>
        <w:rPr>
          <w:rtl w:val="true"/>
        </w:rPr>
        <w:t xml:space="preserve">: </w:t>
      </w:r>
      <w:r>
        <w:rPr>
          <w:rtl w:val="true"/>
        </w:rPr>
        <w:t>کلیات و مفاهیم</w:t>
      </w:r>
      <w:bookmarkEnd w:id="18"/>
    </w:p>
    <w:p>
      <w:pPr>
        <w:pStyle w:val="Heading3"/>
        <w:numPr>
          <w:ilvl w:val="2"/>
          <w:numId w:val="1"/>
        </w:numPr>
        <w:rPr/>
      </w:pPr>
      <w:bookmarkStart w:id="19" w:name="__RefHeading___Toc585697_3531895371"/>
      <w:bookmarkStart w:id="20" w:name="_Toc7"/>
      <w:bookmarkEnd w:id="19"/>
      <w:r>
        <w:rPr>
          <w:rtl w:val="true"/>
        </w:rPr>
        <w:t>اشاره</w:t>
      </w:r>
      <w:bookmarkEnd w:id="20"/>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21" w:name="pg11190_126391"/>
    </w:p>
    <w:p>
      <w:pPr>
        <w:pStyle w:val="Heading3"/>
        <w:numPr>
          <w:ilvl w:val="2"/>
          <w:numId w:val="1"/>
        </w:numPr>
        <w:rPr/>
      </w:pPr>
      <w:bookmarkStart w:id="22" w:name="__RefHeading___Toc585699_3531895371"/>
      <w:bookmarkStart w:id="23" w:name="_Toc8"/>
      <w:bookmarkEnd w:id="21"/>
      <w:bookmarkEnd w:id="22"/>
      <w:r>
        <w:rPr>
          <w:rtl w:val="true"/>
        </w:rPr>
        <w:t>مقدمه</w:t>
      </w:r>
      <w:bookmarkEnd w:id="23"/>
    </w:p>
    <w:p>
      <w:pPr>
        <w:pStyle w:val="Heading4"/>
        <w:numPr>
          <w:ilvl w:val="3"/>
          <w:numId w:val="1"/>
        </w:numPr>
        <w:rPr/>
      </w:pPr>
      <w:bookmarkStart w:id="24" w:name="__RefHeading___Toc585701_3531895371"/>
      <w:bookmarkStart w:id="25" w:name="_Toc9"/>
      <w:bookmarkEnd w:id="24"/>
      <w:r>
        <w:rPr>
          <w:rtl w:val="true"/>
        </w:rPr>
        <w:t>جانوران</w:t>
      </w:r>
      <w:bookmarkEnd w:id="25"/>
    </w:p>
    <w:p>
      <w:pPr>
        <w:pStyle w:val="BookText"/>
        <w:rPr/>
      </w:pPr>
      <w:r>
        <w:rPr>
          <w:rFonts w:ascii="IRNazanin" w:hAnsi="IRNazanin" w:eastAsia="IRNazanin"/>
          <w:color w:val="111111"/>
          <w:sz w:val="28"/>
          <w:sz w:val="28"/>
          <w:szCs w:val="28"/>
          <w:rtl w:val="true"/>
          <w:lang w:bidi="fa-IR"/>
        </w:rPr>
        <w:t>جانوران یکی از انواع مهم جانداران هستند، که از دو زیر گروه اصلی مهره داران و بی مهرگان تشکیل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تصویر</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تعریف زیست شناسی به سلسله جانوران </w:t>
      </w:r>
      <w:r>
        <w:rPr>
          <w:rFonts w:eastAsia="Times New Roman" w:cs="Times New Roman" w:ascii="Times New Roman" w:hAnsi="Times New Roman"/>
          <w:color w:val="111111"/>
          <w:sz w:val="28"/>
          <w:szCs w:val="28"/>
          <w:lang w:val="en-US" w:bidi="en-US"/>
        </w:rPr>
        <w:t>Animalia</w:t>
      </w:r>
      <w:r>
        <w:rPr>
          <w:rFonts w:ascii="IRNazanin" w:hAnsi="IRNazanin" w:eastAsia="IRNazanin"/>
          <w:color w:val="111111"/>
          <w:sz w:val="28"/>
          <w:sz w:val="28"/>
          <w:szCs w:val="28"/>
          <w:rtl w:val="true"/>
          <w:lang w:bidi="fa-IR"/>
        </w:rPr>
        <w:t xml:space="preserve">، پرُیاختگان </w:t>
      </w:r>
      <w:r>
        <w:rPr>
          <w:rFonts w:eastAsia="Times New Roman" w:cs="Times New Roman" w:ascii="Times New Roman" w:hAnsi="Times New Roman"/>
          <w:color w:val="111111"/>
          <w:sz w:val="28"/>
          <w:szCs w:val="28"/>
          <w:lang w:val="en-US" w:bidi="en-US"/>
        </w:rPr>
        <w:t>Metazoa</w:t>
      </w:r>
      <w:r>
        <w:rPr>
          <w:rFonts w:ascii="IRNazanin" w:hAnsi="IRNazanin" w:eastAsia="IRNazanin"/>
          <w:color w:val="111111"/>
          <w:sz w:val="28"/>
          <w:sz w:val="28"/>
          <w:szCs w:val="28"/>
          <w:rtl w:val="true"/>
          <w:lang w:bidi="fa-IR"/>
        </w:rPr>
        <w:t>، گفته می شود، که به این گونه تعریف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ای از ارگانیسم های پُریاخته که از </w:t>
      </w:r>
      <w:bookmarkStart w:id="26" w:name="pg11190_126394"/>
    </w:p>
    <w:p>
      <w:pPr>
        <w:pStyle w:val="BookText"/>
        <w:rPr/>
      </w:pPr>
      <w:bookmarkEnd w:id="26"/>
      <w:r>
        <w:rPr>
          <w:rFonts w:ascii="IRNazanin" w:hAnsi="IRNazanin" w:eastAsia="IRNazanin"/>
          <w:color w:val="111111"/>
          <w:sz w:val="28"/>
          <w:sz w:val="28"/>
          <w:szCs w:val="28"/>
          <w:rtl w:val="true"/>
          <w:lang w:bidi="fa-IR"/>
        </w:rPr>
        <w:t>رویان تکوین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بر این است، که جانوران در طی تکامل، از یوکاریوت های تک سلولی ایجاد شدند، که اولین بار توانستند، در کنار هم رشد کنند، ابتدا هم زیستی بین دو پروکاریوت که یکی دیگری را بلعیده بود و سلول بلعیده شده، در نقش میتوکندری بقای خود را حفظ کرد و این ارتباطی سودآور برای هر دو سلول بود، که شایستگی تکاملی آن سلول که منشأ یوکاریوت ها است، را بالاتر برد و نسل آن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به وجود آمدن سلول میتوکندریدار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منشأ یوکاریوت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 عطف دیگر، توانایی انتقال پیام بین سلول 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تمامی جانوران جنبنده هستند، به این معنی که حداقل در مرحله هایی از زندگی خود می توانند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جانوران دگرپَرورد </w:t>
      </w:r>
      <w:r>
        <w:rPr>
          <w:rFonts w:eastAsia="Times New Roman" w:cs="Times New Roman" w:ascii="Times New Roman" w:hAnsi="Times New Roman"/>
          <w:color w:val="111111"/>
          <w:sz w:val="28"/>
          <w:szCs w:val="28"/>
          <w:lang w:val="en-US" w:bidi="en-US"/>
        </w:rPr>
        <w:t>heterotroph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هستند، یعنی برای تأمین انرژی و رفع نیاز های غذایی خود، از مواد آلی ساخته شده ی سایر موجوداتِ زنده استفاده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معروف ترین جانوران، مربوط به فسیل گونه های دریایی، در طول انفجار دوره کامبرین حدود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سال پیش، پیدا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جانوران به زیر گروه های مختلفی تقسیم می شوند، که به این قرار است</w:t>
      </w:r>
      <w:r>
        <w:rPr>
          <w:rFonts w:eastAsia="IRNazanin" w:cs="IRNazanin"/>
          <w:color w:val="111111"/>
          <w:sz w:val="28"/>
          <w:szCs w:val="28"/>
          <w:rtl w:val="true"/>
          <w:lang w:bidi="fa-IR"/>
        </w:rPr>
        <w:t>:</w:t>
      </w:r>
    </w:p>
    <w:p>
      <w:pPr>
        <w:pStyle w:val="Heading4"/>
        <w:numPr>
          <w:ilvl w:val="3"/>
          <w:numId w:val="1"/>
        </w:numPr>
        <w:rPr/>
      </w:pPr>
      <w:bookmarkStart w:id="27" w:name="__RefHeading___Toc585703_3531895371"/>
      <w:bookmarkStart w:id="28" w:name="_Toc10"/>
      <w:bookmarkEnd w:id="27"/>
      <w:r>
        <w:rPr>
          <w:rtl w:val="true"/>
        </w:rPr>
        <w:t>مهره داران</w:t>
      </w:r>
      <w:bookmarkEnd w:id="28"/>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شامل حیوانات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پرندگان، پستانداران، دوزیستان، خزندگان، ماهی 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تصویر</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29" w:name="pg11190_126400"/>
    </w:p>
    <w:p>
      <w:pPr>
        <w:pStyle w:val="BookText"/>
        <w:rPr/>
      </w:pPr>
      <w:bookmarkEnd w:id="29"/>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30" w:name="__RefHeading___Toc585705_3531895371"/>
      <w:bookmarkStart w:id="31" w:name="_Toc11"/>
      <w:bookmarkEnd w:id="30"/>
      <w:r>
        <w:rPr>
          <w:rtl w:val="true"/>
        </w:rPr>
        <w:t>بی مهرگان</w:t>
      </w:r>
      <w:bookmarkEnd w:id="31"/>
    </w:p>
    <w:p>
      <w:pPr>
        <w:pStyle w:val="BookText"/>
        <w:rPr/>
      </w:pPr>
      <w:r>
        <w:rPr>
          <w:rFonts w:ascii="IRNazanin" w:hAnsi="IRNazanin" w:eastAsia="IRNazanin"/>
          <w:color w:val="111111"/>
          <w:sz w:val="28"/>
          <w:sz w:val="28"/>
          <w:szCs w:val="28"/>
          <w:rtl w:val="true"/>
          <w:lang w:bidi="fa-IR"/>
        </w:rPr>
        <w:t xml:space="preserve">شامل نرم تنان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صدف های دو کفه ای، صدف های خوراکی، هشت پا، ماهی مرکب، حلزون</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32" w:name="pg11190_126402"/>
    </w:p>
    <w:p>
      <w:pPr>
        <w:pStyle w:val="BookText"/>
        <w:rPr/>
      </w:pPr>
      <w:bookmarkEnd w:id="32"/>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33" w:name="__RefHeading___Toc585707_3531895371"/>
      <w:bookmarkStart w:id="34" w:name="_Toc12"/>
      <w:bookmarkEnd w:id="33"/>
      <w:r>
        <w:rPr>
          <w:rtl w:val="true"/>
        </w:rPr>
        <w:t>کیسه تنان</w:t>
      </w:r>
      <w:bookmarkEnd w:id="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مرجان ها</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35" w:name="pg11190_126405"/>
    </w:p>
    <w:p>
      <w:pPr>
        <w:pStyle w:val="Heading4"/>
        <w:numPr>
          <w:ilvl w:val="3"/>
          <w:numId w:val="1"/>
        </w:numPr>
        <w:rPr/>
      </w:pPr>
      <w:bookmarkStart w:id="36" w:name="__RefHeading___Toc585709_3531895371"/>
      <w:bookmarkStart w:id="37" w:name="_Toc13"/>
      <w:bookmarkEnd w:id="35"/>
      <w:bookmarkEnd w:id="36"/>
      <w:r>
        <w:rPr>
          <w:rtl w:val="true"/>
        </w:rPr>
        <w:t>خارپوستان</w:t>
      </w:r>
      <w:bookmarkEnd w:id="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 های دریایی، سکه های دریایی، خیار دریایی، توتیا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38" w:name="__RefHeading___Toc585711_3531895371"/>
      <w:bookmarkStart w:id="39" w:name="_Toc14"/>
      <w:bookmarkEnd w:id="38"/>
      <w:r>
        <w:rPr>
          <w:rtl w:val="true"/>
        </w:rPr>
        <w:t>بندپایان</w:t>
      </w:r>
      <w:bookmarkEnd w:id="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پا ها، حشرات، عنکبوت ها، عقرب ها، خرچنگ ها، میگو ها، شاه میگو ها</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40" w:name="pg11190_126408"/>
    </w:p>
    <w:p>
      <w:pPr>
        <w:pStyle w:val="BookText"/>
        <w:rPr/>
      </w:pPr>
      <w:bookmarkEnd w:id="40"/>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41" w:name="__RefHeading___Toc585713_3531895371"/>
      <w:bookmarkStart w:id="42" w:name="_Toc15"/>
      <w:bookmarkEnd w:id="41"/>
      <w:r>
        <w:rPr>
          <w:rtl w:val="true"/>
        </w:rPr>
        <w:t>کرم ها</w:t>
      </w:r>
      <w:bookmarkEnd w:id="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خاکی، زالو و انواع کرم های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اسفنج</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43" w:name="pg11190_126411"/>
    </w:p>
    <w:p>
      <w:pPr>
        <w:pStyle w:val="BookText"/>
        <w:rPr/>
      </w:pPr>
      <w:bookmarkEnd w:id="43"/>
      <w:r>
        <w:rPr>
          <w:rFonts w:ascii="IRNazanin" w:hAnsi="IRNazanin" w:eastAsia="IRNazanin"/>
          <w:color w:val="111111"/>
          <w:sz w:val="28"/>
          <w:sz w:val="28"/>
          <w:szCs w:val="28"/>
          <w:rtl w:val="true"/>
          <w:lang w:bidi="fa-IR"/>
        </w:rPr>
        <w:t>حیوان در زبان فارسی عموماً به مهره داران اطلاق می شود، مثلاً شیر، کبوتر، تمساح ولی بی مهرگان حیوان نامیده نمی شوند</w:t>
      </w:r>
      <w:r>
        <w:rPr>
          <w:rFonts w:eastAsia="IRNazanin" w:cs="IRNazanin"/>
          <w:color w:val="111111"/>
          <w:sz w:val="28"/>
          <w:szCs w:val="28"/>
          <w:rtl w:val="true"/>
          <w:lang w:bidi="fa-IR"/>
        </w:rPr>
        <w:t>.</w:t>
      </w:r>
    </w:p>
    <w:p>
      <w:pPr>
        <w:pStyle w:val="Heading4"/>
        <w:numPr>
          <w:ilvl w:val="3"/>
          <w:numId w:val="1"/>
        </w:numPr>
        <w:rPr/>
      </w:pPr>
      <w:bookmarkStart w:id="44" w:name="__RefHeading___Toc585715_3531895371"/>
      <w:bookmarkStart w:id="45" w:name="_Toc16"/>
      <w:bookmarkEnd w:id="44"/>
      <w:r>
        <w:rPr>
          <w:rtl w:val="true"/>
        </w:rPr>
        <w:t>ویژگی ها</w:t>
      </w:r>
      <w:bookmarkEnd w:id="45"/>
    </w:p>
    <w:p>
      <w:pPr>
        <w:pStyle w:val="BookText"/>
        <w:rPr/>
      </w:pPr>
      <w:r>
        <w:rPr>
          <w:rFonts w:ascii="IRNazanin" w:hAnsi="IRNazanin" w:eastAsia="IRNazanin"/>
          <w:color w:val="111111"/>
          <w:sz w:val="28"/>
          <w:sz w:val="28"/>
          <w:szCs w:val="28"/>
          <w:rtl w:val="true"/>
          <w:lang w:bidi="fa-IR"/>
        </w:rPr>
        <w:t>اغلب جانوران پر سلولی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جانوران خصوصیات خاصی دارند، که آن ها را از دیگر موجودات زنده متمایز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جانوران، یوکاریوتی و پرسلولی هستند، که آن ها را از باکتری ها و آغازیان متمایز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از گیاهان، جلبک ها و قارچ ها، به دلیل نداشتن دیواره سلولی سخت متمایزند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جانوران، حتی اگر شده در یکی از مراحل زندگی شان، جنبنده اند</w:t>
      </w:r>
      <w:r>
        <w:rPr>
          <w:rFonts w:eastAsia="IRNazanin" w:cs="IRNazanin"/>
          <w:color w:val="111111"/>
          <w:sz w:val="28"/>
          <w:szCs w:val="28"/>
          <w:rtl w:val="true"/>
          <w:lang w:bidi="fa-IR"/>
        </w:rPr>
        <w:t>.</w:t>
      </w:r>
    </w:p>
    <w:p>
      <w:pPr>
        <w:pStyle w:val="Heading4"/>
        <w:numPr>
          <w:ilvl w:val="3"/>
          <w:numId w:val="1"/>
        </w:numPr>
        <w:rPr/>
      </w:pPr>
      <w:bookmarkStart w:id="46" w:name="__RefHeading___Toc585717_3531895371"/>
      <w:bookmarkStart w:id="47" w:name="_Toc17"/>
      <w:bookmarkEnd w:id="46"/>
      <w:r>
        <w:rPr>
          <w:rtl w:val="true"/>
        </w:rPr>
        <w:t>ساختار</w:t>
      </w:r>
      <w:bookmarkEnd w:id="47"/>
    </w:p>
    <w:p>
      <w:pPr>
        <w:pStyle w:val="BookText"/>
        <w:rPr/>
      </w:pPr>
      <w:r>
        <w:rPr>
          <w:rFonts w:ascii="IRNazanin" w:hAnsi="IRNazanin" w:eastAsia="IRNazanin"/>
          <w:color w:val="111111"/>
          <w:sz w:val="28"/>
          <w:sz w:val="28"/>
          <w:szCs w:val="28"/>
          <w:rtl w:val="true"/>
          <w:lang w:bidi="fa-IR"/>
        </w:rPr>
        <w:t>به جز چند استثناء، جانوران بدن هایی دارند، که از قسمت های مختلفی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بافت ها شامل ماهیچه ها که قادر به انقباض اند و حرکت را کنترل می کنند، بافت عصبی که علائم را دریافت و پردازش می کند،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موجودات زنده پر سلولی دیگر مثل گیاهان و قارچ ها، سلول هایی دارند، که با دیواره سلولی نگه داشته شده اند و با رشد پیش رونده، رشد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3"/>
        <w:numPr>
          <w:ilvl w:val="2"/>
          <w:numId w:val="1"/>
        </w:numPr>
        <w:rPr/>
      </w:pPr>
      <w:bookmarkStart w:id="48" w:name="__RefHeading___Toc585719_3531895371"/>
      <w:bookmarkStart w:id="49" w:name="_Toc18"/>
      <w:bookmarkEnd w:id="48"/>
      <w:r>
        <w:rPr>
          <w:rtl w:val="true"/>
        </w:rPr>
        <w:t>دوران زمین شناسی</w:t>
      </w:r>
      <w:bookmarkEnd w:id="49"/>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 شناسی علمی است، که با تاریخچه و ساختار زمین و مراحل زندگی آن سروکار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زمین شناس این است، که با استفاده از دانش خود بتواند، تاریخ زمین شناسی یک منطقه را احیا کرده و تعیین کند، که چه سازنده هایی می توانند، مخازن نفتی را تشکیل دهند</w:t>
      </w:r>
      <w:r>
        <w:rPr>
          <w:rFonts w:eastAsia="IRNazanin" w:cs="IRNazanin"/>
          <w:color w:val="111111"/>
          <w:sz w:val="28"/>
          <w:szCs w:val="28"/>
          <w:rtl w:val="true"/>
          <w:lang w:bidi="fa-IR"/>
        </w:rPr>
        <w:t xml:space="preserve">. </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50" w:name="pg11190_126415"/>
    </w:p>
    <w:p>
      <w:pPr>
        <w:pStyle w:val="Heading3"/>
        <w:numPr>
          <w:ilvl w:val="2"/>
          <w:numId w:val="1"/>
        </w:numPr>
        <w:rPr/>
      </w:pPr>
      <w:bookmarkStart w:id="51" w:name="__RefHeading___Toc585721_3531895371"/>
      <w:bookmarkStart w:id="52" w:name="_Toc19"/>
      <w:bookmarkEnd w:id="50"/>
      <w:bookmarkEnd w:id="51"/>
      <w:r>
        <w:rPr>
          <w:rtl w:val="true"/>
        </w:rPr>
        <w:t>دوران پرکامبرین</w:t>
      </w:r>
      <w:bookmarkEnd w:id="52"/>
    </w:p>
    <w:p>
      <w:pPr>
        <w:pStyle w:val="Heading4"/>
        <w:numPr>
          <w:ilvl w:val="3"/>
          <w:numId w:val="1"/>
        </w:numPr>
        <w:rPr/>
      </w:pPr>
      <w:bookmarkStart w:id="53" w:name="__RefHeading___Toc585723_3531895371"/>
      <w:bookmarkStart w:id="54" w:name="_Toc20"/>
      <w:bookmarkEnd w:id="53"/>
      <w:r>
        <w:rPr>
          <w:rtl w:val="true"/>
        </w:rPr>
        <w:t>اشاره</w:t>
      </w:r>
      <w:bookmarkEnd w:id="54"/>
    </w:p>
    <w:p>
      <w:pPr>
        <w:pStyle w:val="BookText"/>
        <w:rPr/>
      </w:pPr>
      <w:r>
        <w:rPr>
          <w:rFonts w:ascii="IRNazanin" w:hAnsi="IRNazanin" w:eastAsia="IRNazanin"/>
          <w:color w:val="111111"/>
          <w:sz w:val="28"/>
          <w:sz w:val="28"/>
          <w:szCs w:val="28"/>
          <w:rtl w:val="true"/>
          <w:lang w:bidi="fa-IR"/>
        </w:rPr>
        <w:t xml:space="preserve">دوران پرکامبرین با پیدایش زمین در حدود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سال پیش شروع شده و در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سال پیش پایان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فسیل مربوط به پرکامبرین بسیار نایاب است؛ زیرا بیشتر جانوران این دوران فاقد قسمت های سخت مانند، استخوان و صدف در بدن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قدمت زیاد سنگ ها و تحمل تغییرات فراوان و مکرر، باعث از بین رفتن فسیل های آن زمان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پرکامبرین دوران پیدایش آغازیان و بی مهره های ساده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فسیل های متعلق به پرکامبرین که آثاری مربوط به کرم ها، عروس های دریایی و جانداران تک سلولی هستند، در استرالیا یافت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55" w:name="__RefHeading___Toc585725_3531895371"/>
      <w:bookmarkStart w:id="56" w:name="_Toc21"/>
      <w:bookmarkEnd w:id="55"/>
      <w:r>
        <w:rPr>
          <w:rtl w:val="true"/>
        </w:rPr>
        <w:t xml:space="preserve">پالئوزوئیک </w:t>
      </w:r>
      <w:r>
        <w:rPr>
          <w:rtl w:val="true"/>
        </w:rPr>
        <w:t>(</w:t>
      </w:r>
      <w:r>
        <w:rPr>
          <w:rtl w:val="true"/>
        </w:rPr>
        <w:t>حیات قدیمی</w:t>
      </w:r>
      <w:r>
        <w:rPr>
          <w:rtl w:val="true"/>
        </w:rPr>
        <w:t>)</w:t>
      </w:r>
      <w:bookmarkEnd w:id="56"/>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پالئوزوئیک از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سال پیش شروع شده و تا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سال قبل ادامه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اوایل این دوران بی مهره ها، فراوانی زیادی داشته اند و با گذشت زمان و رسیدن به اواسط و اواخر این دوران، گیاهان بی گل و نخستین مهره داران ظاهر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اوایل دوران پالئوزوئیک بی مهره های فراوانی وجود داشته، از این رو به این دوران، دوران بی مهرگان نیز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این بی مهره ها در اواخر این دوران، نسل شان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اواسط این دوران نخستین مهره داران ظاهر شدند</w:t>
      </w:r>
      <w:r>
        <w:rPr>
          <w:rFonts w:eastAsia="IRNazanin" w:cs="IRNazanin"/>
          <w:color w:val="111111"/>
          <w:sz w:val="28"/>
          <w:szCs w:val="28"/>
          <w:rtl w:val="true"/>
          <w:lang w:bidi="fa-IR"/>
        </w:rPr>
        <w:t xml:space="preserve">. </w:t>
      </w:r>
      <w:bookmarkStart w:id="57" w:name="pg11190_126417"/>
    </w:p>
    <w:p>
      <w:pPr>
        <w:pStyle w:val="BookText"/>
        <w:rPr/>
      </w:pPr>
      <w:bookmarkEnd w:id="57"/>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همچنین نخستین خزندگان نیز که جانوران کوچکی شبیه به دوزیستان بودند و باله های حرکتی ضعیفی داشتند و از آن ها برای خزیدن در روی زمین استفاده می کردند، در این دوران ظاهر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اوایل دوران پالئوزوئیک زندگی محدود به دریا بود، اما با رسیدن به اواسط این دوران زندگی در خشکی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فسیل نخستین جانوران ساکن خشکی هم، متعلق به موجوداتی عقرب مانند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58" w:name="__RefHeading___Toc585727_3531895371"/>
      <w:bookmarkStart w:id="59" w:name="_Toc22"/>
      <w:bookmarkEnd w:id="58"/>
      <w:r>
        <w:rPr>
          <w:rtl w:val="true"/>
        </w:rPr>
        <w:t xml:space="preserve">مزوزوئیک </w:t>
      </w:r>
      <w:r>
        <w:rPr>
          <w:rtl w:val="true"/>
        </w:rPr>
        <w:t>(</w:t>
      </w:r>
      <w:r>
        <w:rPr>
          <w:rtl w:val="true"/>
        </w:rPr>
        <w:t>حیات میانی</w:t>
      </w:r>
      <w:r>
        <w:rPr>
          <w:rtl w:val="true"/>
        </w:rPr>
        <w:t>)</w:t>
      </w:r>
      <w:bookmarkEnd w:id="59"/>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دوران مزوزوئیک از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سال قبل آغاز شده و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سال قبل پایان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های فسیل دار مزوزوئیک را در نقاط مختلفی می توان یافت و اطلاعات </w:t>
      </w:r>
    </w:p>
    <w:p>
      <w:pPr>
        <w:pStyle w:val="BookText"/>
        <w:rPr/>
      </w:pPr>
      <w:r>
        <w:rPr>
          <w:rFonts w:ascii="IRNazanin" w:hAnsi="IRNazanin" w:eastAsia="IRNazanin"/>
          <w:color w:val="111111"/>
          <w:sz w:val="28"/>
          <w:sz w:val="28"/>
          <w:szCs w:val="28"/>
          <w:rtl w:val="true"/>
          <w:lang w:bidi="fa-IR"/>
        </w:rPr>
        <w:t>در مورد جانداران این دوران نسبت به دوران های قبلی زیادتر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مزوزوئیک، شرایط آب و هوایی توسعه فراوان خزندگان را امکان پذیر کرد، به طوری که این دوران به دوران خزندگان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خزندگان ساکن خشکی، خزندگانی در این هنگام وجود داشته اند، که می توانستند در هوا پرواز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خزندگان دریازی نیز در این دوران وجود داشته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در اواخر دوران مزوزوئیک دایناسور ها به طور اسرار آمیزی از میان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دلایل زیادی در مورد انقراض دایناسور ها آورده شده است، مثل عدم دسترسی کافی به غذا به دلیل بزرگی جثه، شیوع بیماری و سرد شدن زمین، اثر گرد و غبار ناشی از برخورد شهاب سنگ های بزرگ به سطح زمین، که این مورد از اعتبار بیشتری برخوردار است</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در دوران مزوزوئیک، بی مهره های ویژه ای ظاهر شدند و توسعه یافتند، که نظایر آن ها در دوران های قبل و بعد مزوزوئیک نمی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گیاهان نیز در دوران مزوزوئیک فراوان و گوناگون شدند، به طوری که علاوه بر گیاهان بی گل و نهان دانگان، در اواخر این دوران گیاهان گل دار و درختان میوه و برگریز ظاهر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60" w:name="pg11190_126423"/>
    </w:p>
    <w:p>
      <w:pPr>
        <w:pStyle w:val="BookText"/>
        <w:rPr/>
      </w:pPr>
      <w:bookmarkEnd w:id="60"/>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سنوزوئیک بر تنوع گیاهان گل دار افزوده و انواع کنونی، کم و بیش پدیدار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سنوزوئیک، آدمی پا به عرصه وجود نهاد و به برکت عقل و درایتی که داشت، در اندک مدتی توانست، بر این سیاره مسلط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3"/>
        <w:numPr>
          <w:ilvl w:val="2"/>
          <w:numId w:val="1"/>
        </w:numPr>
        <w:rPr/>
      </w:pPr>
      <w:bookmarkStart w:id="61" w:name="__RefHeading___Toc585729_3531895371"/>
      <w:bookmarkStart w:id="62" w:name="_Toc23"/>
      <w:bookmarkEnd w:id="61"/>
      <w:r>
        <w:rPr>
          <w:rtl w:val="true"/>
        </w:rPr>
        <w:t>تکامل جانوران</w:t>
      </w:r>
      <w:bookmarkEnd w:id="62"/>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 سنگواره های موجود در سنگ ها، برای مطالعه حیاط و تکامل موجودات گذشته، کامل و کافی نیستند؛ زیرا تعداد زیادی یاخته های موجودات زنده، قبل از مدفون شدن و یا بعد از آن، تحت تأثیر عوامل مختلف از بین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ترکیبات </w:t>
      </w:r>
      <w:bookmarkStart w:id="63" w:name="pg11190_126424"/>
    </w:p>
    <w:p>
      <w:pPr>
        <w:pStyle w:val="BookText"/>
        <w:rPr/>
      </w:pPr>
      <w:bookmarkEnd w:id="63"/>
      <w:r>
        <w:rPr>
          <w:rFonts w:ascii="IRNazanin" w:hAnsi="IRNazanin" w:eastAsia="IRNazanin"/>
          <w:color w:val="111111"/>
          <w:sz w:val="28"/>
          <w:sz w:val="28"/>
          <w:szCs w:val="28"/>
          <w:rtl w:val="true"/>
          <w:lang w:bidi="fa-IR"/>
        </w:rPr>
        <w:t>شیمیایی نیز که بیانگر آثار حیاتی هستند، در اثر عوامل مختلف به نحوی تغییر می کند، که به راحتی قابل شناخت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3"/>
        <w:numPr>
          <w:ilvl w:val="2"/>
          <w:numId w:val="1"/>
        </w:numPr>
        <w:rPr/>
      </w:pPr>
      <w:bookmarkStart w:id="64" w:name="__RefHeading___Toc585731_3531895371"/>
      <w:bookmarkStart w:id="65" w:name="_Toc24"/>
      <w:bookmarkEnd w:id="64"/>
      <w:r>
        <w:rPr>
          <w:rtl w:val="true"/>
        </w:rPr>
        <w:t>حیات در پروتروزوئیک</w:t>
      </w:r>
      <w:bookmarkEnd w:id="65"/>
    </w:p>
    <w:p>
      <w:pPr>
        <w:pStyle w:val="Heading4"/>
        <w:numPr>
          <w:ilvl w:val="3"/>
          <w:numId w:val="1"/>
        </w:numPr>
        <w:rPr/>
      </w:pPr>
      <w:bookmarkStart w:id="66" w:name="__RefHeading___Toc585733_3531895371"/>
      <w:bookmarkStart w:id="67" w:name="_Toc25"/>
      <w:bookmarkEnd w:id="66"/>
      <w:r>
        <w:rPr>
          <w:rtl w:val="true"/>
        </w:rPr>
        <w:t>اشاره</w:t>
      </w:r>
      <w:bookmarkEnd w:id="67"/>
    </w:p>
    <w:p>
      <w:pPr>
        <w:pStyle w:val="BookText"/>
        <w:rPr/>
      </w:pPr>
      <w:r>
        <w:rPr>
          <w:rFonts w:ascii="IRNazanin" w:hAnsi="IRNazanin" w:eastAsia="IRNazanin"/>
          <w:color w:val="111111"/>
          <w:sz w:val="28"/>
          <w:sz w:val="28"/>
          <w:szCs w:val="28"/>
          <w:rtl w:val="true"/>
          <w:lang w:bidi="fa-IR"/>
        </w:rPr>
        <w:t xml:space="preserve">آغاز پیدایش حیات را به </w:t>
      </w:r>
      <w:r>
        <w:rPr>
          <w:rFonts w:eastAsia="IRNazanin" w:cs="IRNazanin"/>
          <w:color w:val="111111"/>
          <w:sz w:val="28"/>
          <w:szCs w:val="28"/>
          <w:lang w:bidi="fa-IR"/>
        </w:rPr>
        <w:t>4600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سال قبل تخمین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وسعت سنگ های دگرگونی در پروتروزوئیک آثار و بقایای موجودات کمتر باقیمانده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آثاری از مرجان ها و بازو پایان و خاردارانی در بعضی نقاط یافت شده اند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68" w:name="pg11190_126426"/>
    </w:p>
    <w:p>
      <w:pPr>
        <w:pStyle w:val="Heading4"/>
        <w:numPr>
          <w:ilvl w:val="3"/>
          <w:numId w:val="1"/>
        </w:numPr>
        <w:rPr/>
      </w:pPr>
      <w:bookmarkStart w:id="69" w:name="__RefHeading___Toc585735_3531895371"/>
      <w:bookmarkStart w:id="70" w:name="_Toc26"/>
      <w:bookmarkEnd w:id="68"/>
      <w:bookmarkEnd w:id="69"/>
      <w:r>
        <w:rPr>
          <w:rtl w:val="true"/>
        </w:rPr>
        <w:t>حیات در پالئوزوئیک</w:t>
      </w:r>
      <w:bookmarkEnd w:id="70"/>
    </w:p>
    <w:p>
      <w:pPr>
        <w:pStyle w:val="BookText"/>
        <w:rPr/>
      </w:pPr>
      <w:r>
        <w:rPr>
          <w:rFonts w:ascii="IRNazanin" w:hAnsi="IRNazanin" w:eastAsia="IRNazanin"/>
          <w:color w:val="111111"/>
          <w:sz w:val="28"/>
          <w:sz w:val="28"/>
          <w:szCs w:val="28"/>
          <w:rtl w:val="true"/>
          <w:lang w:bidi="fa-IR"/>
        </w:rPr>
        <w:t>مهره داران به جز پرندگان و پستانداران در این دوران ظهور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گروه های بی مهرگان از جمله روزنه داران، اسفنج ها، بازوپایان، نرم تنان، خارپوستان، در این دوران می زیسته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71" w:name="__RefHeading___Toc585737_3531895371"/>
      <w:bookmarkStart w:id="72" w:name="_Toc27"/>
      <w:bookmarkEnd w:id="71"/>
      <w:r>
        <w:rPr>
          <w:rtl w:val="true"/>
        </w:rPr>
        <w:t>کامبرین</w:t>
      </w:r>
      <w:bookmarkEnd w:id="72"/>
    </w:p>
    <w:p>
      <w:pPr>
        <w:pStyle w:val="BookText"/>
        <w:rPr/>
      </w:pPr>
      <w:r>
        <w:rPr>
          <w:rFonts w:ascii="IRNazanin" w:hAnsi="IRNazanin" w:eastAsia="IRNazanin"/>
          <w:color w:val="111111"/>
          <w:sz w:val="28"/>
          <w:sz w:val="28"/>
          <w:szCs w:val="28"/>
          <w:rtl w:val="true"/>
          <w:lang w:bidi="fa-IR"/>
        </w:rPr>
        <w:t>مرجان ها و خارپوستان در این دوره ظهور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نرم تنان وجود دو کفه ای ها مشکوک است و از شکم پایان هم جز چند نمونه ساده آثار بیشتری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تریلوبیت ها، سخت پوستان دریایی هستند، که در اوایل دوران پالئوزوئیک ظاهر شده و در اواخر همین دوران از بین رفته اند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73" w:name="pg11190_126428"/>
    </w:p>
    <w:p>
      <w:pPr>
        <w:pStyle w:val="Heading4"/>
        <w:numPr>
          <w:ilvl w:val="3"/>
          <w:numId w:val="1"/>
        </w:numPr>
        <w:rPr/>
      </w:pPr>
      <w:bookmarkStart w:id="74" w:name="__RefHeading___Toc585739_3531895371"/>
      <w:bookmarkStart w:id="75" w:name="_Toc28"/>
      <w:bookmarkEnd w:id="73"/>
      <w:bookmarkEnd w:id="74"/>
      <w:r>
        <w:rPr>
          <w:rtl w:val="true"/>
        </w:rPr>
        <w:t>اردوسین</w:t>
      </w:r>
      <w:bookmarkEnd w:id="75"/>
    </w:p>
    <w:p>
      <w:pPr>
        <w:pStyle w:val="BookText"/>
        <w:rPr/>
      </w:pPr>
      <w:r>
        <w:rPr>
          <w:rFonts w:ascii="IRNazanin" w:hAnsi="IRNazanin" w:eastAsia="IRNazanin"/>
          <w:color w:val="111111"/>
          <w:sz w:val="28"/>
          <w:sz w:val="28"/>
          <w:szCs w:val="28"/>
          <w:rtl w:val="true"/>
          <w:lang w:bidi="fa-IR"/>
        </w:rPr>
        <w:t>سه گروه از جانوران در کامبرین ظاهر شده اند، اما تنوع و گسترش آن ها مربوط به دوره اردوسین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جانوران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بازو پایان لولا دار، فسیل مرجان های شاخی شکل یا مرجان های چین دار و مرجان های تابولاتا، از نمونه های این دوره به شمار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فسیل ماهی هایی که از نخستین مهره داران بوده اند، در رسوبات متعلق به اردوسین دیده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76" w:name="__RefHeading___Toc585741_3531895371"/>
      <w:bookmarkStart w:id="77" w:name="_Toc29"/>
      <w:bookmarkEnd w:id="76"/>
      <w:r>
        <w:rPr>
          <w:rtl w:val="true"/>
        </w:rPr>
        <w:t>سیلورین</w:t>
      </w:r>
      <w:bookmarkEnd w:id="77"/>
    </w:p>
    <w:p>
      <w:pPr>
        <w:pStyle w:val="BookText"/>
        <w:rPr/>
      </w:pPr>
      <w:r>
        <w:rPr>
          <w:rFonts w:ascii="IRNazanin" w:hAnsi="IRNazanin" w:eastAsia="IRNazanin"/>
          <w:color w:val="111111"/>
          <w:sz w:val="28"/>
          <w:sz w:val="28"/>
          <w:szCs w:val="28"/>
          <w:rtl w:val="true"/>
          <w:lang w:bidi="fa-IR"/>
        </w:rPr>
        <w:t>گذر از این دوران با فسیل گراپتولیتی به نام گلیپتوگراپتوس مشخص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ماهی های حقیقی و همچنین ماهی های زره دار و نخستین جانوران خشکی نیز متعلق به این دوره بوده است</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78" w:name="pg11190_126430"/>
    </w:p>
    <w:p>
      <w:pPr>
        <w:pStyle w:val="Heading4"/>
        <w:numPr>
          <w:ilvl w:val="3"/>
          <w:numId w:val="1"/>
        </w:numPr>
        <w:rPr/>
      </w:pPr>
      <w:bookmarkStart w:id="79" w:name="__RefHeading___Toc585743_3531895371"/>
      <w:bookmarkStart w:id="80" w:name="_Toc30"/>
      <w:bookmarkEnd w:id="78"/>
      <w:bookmarkEnd w:id="79"/>
      <w:r>
        <w:rPr>
          <w:rtl w:val="true"/>
        </w:rPr>
        <w:t>دونین</w:t>
      </w:r>
      <w:bookmarkEnd w:id="80"/>
    </w:p>
    <w:p>
      <w:pPr>
        <w:pStyle w:val="BookText"/>
        <w:rPr/>
      </w:pPr>
      <w:r>
        <w:rPr>
          <w:rFonts w:ascii="IRNazanin" w:hAnsi="IRNazanin" w:eastAsia="IRNazanin"/>
          <w:color w:val="111111"/>
          <w:sz w:val="28"/>
          <w:sz w:val="28"/>
          <w:szCs w:val="28"/>
          <w:rtl w:val="true"/>
          <w:lang w:bidi="fa-IR"/>
        </w:rPr>
        <w:t>بی مهرگان از جمله بازوپایان و دو کفه ای ها، در این دوره فراوان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حشره در دونین ظهور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81" w:name="__RefHeading___Toc585745_3531895371"/>
      <w:bookmarkStart w:id="82" w:name="_Toc31"/>
      <w:bookmarkEnd w:id="81"/>
      <w:r>
        <w:rPr>
          <w:rtl w:val="true"/>
        </w:rPr>
        <w:t>کربونیفر</w:t>
      </w:r>
      <w:bookmarkEnd w:id="82"/>
    </w:p>
    <w:p>
      <w:pPr>
        <w:pStyle w:val="BookText"/>
        <w:rPr/>
      </w:pPr>
      <w:r>
        <w:rPr>
          <w:rFonts w:ascii="IRNazanin" w:hAnsi="IRNazanin" w:eastAsia="IRNazanin"/>
          <w:color w:val="111111"/>
          <w:sz w:val="28"/>
          <w:sz w:val="28"/>
          <w:szCs w:val="28"/>
          <w:rtl w:val="true"/>
          <w:lang w:bidi="fa-IR"/>
        </w:rPr>
        <w:t>بعضی از موجودات از جمله مرجان های تابولاتا و استروماتوپوروئید ها، که دوره های قبلی قسمت مهمی از ردیف های مرجانی را تشکیل می داده اند، در کربونیفر ناپدید شدند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83" w:name="pg11190_126432"/>
    </w:p>
    <w:p>
      <w:pPr>
        <w:pStyle w:val="Heading4"/>
        <w:numPr>
          <w:ilvl w:val="3"/>
          <w:numId w:val="1"/>
        </w:numPr>
        <w:rPr/>
      </w:pPr>
      <w:bookmarkStart w:id="84" w:name="__RefHeading___Toc585747_3531895371"/>
      <w:bookmarkStart w:id="85" w:name="_Toc32"/>
      <w:bookmarkEnd w:id="83"/>
      <w:bookmarkEnd w:id="84"/>
      <w:r>
        <w:rPr>
          <w:rtl w:val="true"/>
        </w:rPr>
        <w:t>پرمین</w:t>
      </w:r>
      <w:bookmarkEnd w:id="85"/>
    </w:p>
    <w:p>
      <w:pPr>
        <w:pStyle w:val="BookText"/>
        <w:rPr/>
      </w:pPr>
      <w:r>
        <w:rPr>
          <w:rFonts w:ascii="IRNazanin" w:hAnsi="IRNazanin" w:eastAsia="IRNazanin"/>
          <w:color w:val="111111"/>
          <w:sz w:val="28"/>
          <w:sz w:val="28"/>
          <w:szCs w:val="28"/>
          <w:rtl w:val="true"/>
          <w:lang w:bidi="fa-IR"/>
        </w:rPr>
        <w:t>در پرمین آثاری از خزندگان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مهره داران پرمین با کربونیفر اختلاف زیادی نداشته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86" w:name="__RefHeading___Toc585749_3531895371"/>
      <w:bookmarkStart w:id="87" w:name="_Toc33"/>
      <w:bookmarkEnd w:id="86"/>
      <w:r>
        <w:rPr>
          <w:rtl w:val="true"/>
        </w:rPr>
        <w:t>حیات در مزوزوئیک</w:t>
      </w:r>
      <w:bookmarkEnd w:id="87"/>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88" w:name="pg11190_126434"/>
    </w:p>
    <w:p>
      <w:pPr>
        <w:pStyle w:val="Heading4"/>
        <w:numPr>
          <w:ilvl w:val="3"/>
          <w:numId w:val="1"/>
        </w:numPr>
        <w:rPr/>
      </w:pPr>
      <w:bookmarkStart w:id="89" w:name="__RefHeading___Toc585751_3531895371"/>
      <w:bookmarkStart w:id="90" w:name="_Toc34"/>
      <w:bookmarkEnd w:id="88"/>
      <w:bookmarkEnd w:id="89"/>
      <w:r>
        <w:rPr>
          <w:rtl w:val="true"/>
        </w:rPr>
        <w:t>تریاس</w:t>
      </w:r>
      <w:bookmarkEnd w:id="90"/>
    </w:p>
    <w:p>
      <w:pPr>
        <w:pStyle w:val="BookText"/>
        <w:rPr/>
      </w:pPr>
      <w:r>
        <w:rPr>
          <w:rFonts w:ascii="IRNazanin" w:hAnsi="IRNazanin" w:eastAsia="IRNazanin"/>
          <w:color w:val="111111"/>
          <w:sz w:val="28"/>
          <w:sz w:val="28"/>
          <w:szCs w:val="28"/>
          <w:rtl w:val="true"/>
          <w:lang w:bidi="fa-IR"/>
        </w:rPr>
        <w:t>بعضی از بی مهرگان تریاس، مرجان های چهار تیغه ای بوده اند، که تا اواسط دوره تریاس زندگی کرده و بعد از بین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تریاس خزندگان تنوع و گسترش زیاد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خزندگان خشکی، خزندگانی هم در دریا ها و کنار مرداب ها به سر می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اولین حشره با دگردیسی کامل و اولین پستاندار مربوط به این دوره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91" w:name="__RefHeading___Toc585753_3531895371"/>
      <w:bookmarkStart w:id="92" w:name="_Toc35"/>
      <w:bookmarkEnd w:id="91"/>
      <w:r>
        <w:rPr>
          <w:rtl w:val="true"/>
        </w:rPr>
        <w:t>ژوراسیک</w:t>
      </w:r>
      <w:bookmarkEnd w:id="92"/>
    </w:p>
    <w:p>
      <w:pPr>
        <w:pStyle w:val="BookText"/>
        <w:rPr/>
      </w:pPr>
      <w:r>
        <w:rPr>
          <w:rFonts w:ascii="IRNazanin" w:hAnsi="IRNazanin" w:eastAsia="IRNazanin"/>
          <w:color w:val="111111"/>
          <w:sz w:val="28"/>
          <w:sz w:val="28"/>
          <w:szCs w:val="28"/>
          <w:rtl w:val="true"/>
          <w:lang w:bidi="fa-IR"/>
        </w:rPr>
        <w:t>اولین پرندگان در ژوراسیک ظهور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قورباغه شبیه به انواع امروزی، در این دوره ظهور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دایناسور ها در این دوره زیاد است</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93" w:name="pg11190_126436"/>
    </w:p>
    <w:p>
      <w:pPr>
        <w:pStyle w:val="Heading4"/>
        <w:numPr>
          <w:ilvl w:val="3"/>
          <w:numId w:val="1"/>
        </w:numPr>
        <w:rPr/>
      </w:pPr>
      <w:bookmarkStart w:id="94" w:name="__RefHeading___Toc585755_3531895371"/>
      <w:bookmarkStart w:id="95" w:name="_Toc36"/>
      <w:bookmarkEnd w:id="93"/>
      <w:bookmarkEnd w:id="94"/>
      <w:r>
        <w:rPr>
          <w:rtl w:val="true"/>
        </w:rPr>
        <w:t>کرتاسه</w:t>
      </w:r>
      <w:bookmarkEnd w:id="95"/>
    </w:p>
    <w:p>
      <w:pPr>
        <w:pStyle w:val="BookText"/>
        <w:rPr/>
      </w:pPr>
      <w:r>
        <w:rPr>
          <w:rFonts w:ascii="IRNazanin" w:hAnsi="IRNazanin" w:eastAsia="IRNazanin"/>
          <w:color w:val="111111"/>
          <w:sz w:val="28"/>
          <w:sz w:val="28"/>
          <w:szCs w:val="28"/>
          <w:rtl w:val="true"/>
          <w:lang w:bidi="fa-IR"/>
        </w:rPr>
        <w:t>علاوه بر مهره داران قبلی در اواخر دوران میانه زیستی پستانداران کوچکی به ظهور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دوره کرتاسه دایناسور ها از بین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3"/>
        <w:numPr>
          <w:ilvl w:val="2"/>
          <w:numId w:val="1"/>
        </w:numPr>
        <w:rPr/>
      </w:pPr>
      <w:bookmarkStart w:id="96" w:name="__RefHeading___Toc585757_3531895371"/>
      <w:bookmarkStart w:id="97" w:name="_Toc37"/>
      <w:bookmarkEnd w:id="96"/>
      <w:r>
        <w:rPr>
          <w:rtl w:val="true"/>
        </w:rPr>
        <w:t>حیات در سنوزوئیک</w:t>
      </w:r>
      <w:bookmarkEnd w:id="97"/>
    </w:p>
    <w:p>
      <w:pPr>
        <w:pStyle w:val="Heading4"/>
        <w:numPr>
          <w:ilvl w:val="3"/>
          <w:numId w:val="1"/>
        </w:numPr>
        <w:rPr/>
      </w:pPr>
      <w:bookmarkStart w:id="98" w:name="__RefHeading___Toc585759_3531895371"/>
      <w:bookmarkStart w:id="99" w:name="_Toc38"/>
      <w:bookmarkEnd w:id="98"/>
      <w:r>
        <w:rPr>
          <w:rtl w:val="true"/>
        </w:rPr>
        <w:t>اشاره</w:t>
      </w:r>
      <w:bookmarkEnd w:id="99"/>
    </w:p>
    <w:p>
      <w:pPr>
        <w:pStyle w:val="BookText"/>
        <w:rPr/>
      </w:pPr>
      <w:r>
        <w:rPr>
          <w:rFonts w:ascii="IRNazanin" w:hAnsi="IRNazanin" w:eastAsia="IRNazanin"/>
          <w:color w:val="111111"/>
          <w:sz w:val="28"/>
          <w:sz w:val="28"/>
          <w:szCs w:val="28"/>
          <w:rtl w:val="true"/>
          <w:lang w:bidi="fa-IR"/>
        </w:rPr>
        <w:t>نهنگ ها در این دوران ظهور و تکامل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پنگوئن ها، خوک ها و شیر های دریایی در دوره پالئوژن حضور یافته اند</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00" w:name="pg11190_126438"/>
    </w:p>
    <w:p>
      <w:pPr>
        <w:pStyle w:val="Heading4"/>
        <w:numPr>
          <w:ilvl w:val="3"/>
          <w:numId w:val="1"/>
        </w:numPr>
        <w:rPr/>
      </w:pPr>
      <w:bookmarkStart w:id="101" w:name="__RefHeading___Toc585761_3531895371"/>
      <w:bookmarkStart w:id="102" w:name="_Toc39"/>
      <w:bookmarkEnd w:id="100"/>
      <w:bookmarkEnd w:id="101"/>
      <w:r>
        <w:rPr>
          <w:rtl w:val="true"/>
        </w:rPr>
        <w:t>حیات در نئوژن</w:t>
      </w:r>
      <w:bookmarkEnd w:id="102"/>
    </w:p>
    <w:p>
      <w:pPr>
        <w:pStyle w:val="BookText"/>
        <w:rPr/>
      </w:pPr>
      <w:r>
        <w:rPr>
          <w:rFonts w:ascii="IRNazanin" w:hAnsi="IRNazanin" w:eastAsia="IRNazanin"/>
          <w:color w:val="111111"/>
          <w:sz w:val="28"/>
          <w:sz w:val="28"/>
          <w:szCs w:val="28"/>
          <w:rtl w:val="true"/>
          <w:lang w:bidi="fa-IR"/>
        </w:rPr>
        <w:t>جانوران خشکی از قبیل نهنگ ها، گوزن ها، گاو، زرافه، خرس، خوک، انواع میمون ها، افزایش قابل ملاحظه ای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عمر دوره نئوژن، تکامل مهره دارن و پستانداران و افزایش گونه های دیگر اتفاق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03" w:name="pg11190_126440"/>
    </w:p>
    <w:p>
      <w:pPr>
        <w:pStyle w:val="Heading4"/>
        <w:numPr>
          <w:ilvl w:val="3"/>
          <w:numId w:val="1"/>
        </w:numPr>
        <w:rPr/>
      </w:pPr>
      <w:bookmarkStart w:id="104" w:name="__RefHeading___Toc585763_3531895371"/>
      <w:bookmarkStart w:id="105" w:name="_Toc40"/>
      <w:bookmarkEnd w:id="103"/>
      <w:bookmarkEnd w:id="104"/>
      <w:r>
        <w:rPr>
          <w:rtl w:val="true"/>
        </w:rPr>
        <w:t>کواترنری</w:t>
      </w:r>
      <w:bookmarkEnd w:id="105"/>
    </w:p>
    <w:p>
      <w:pPr>
        <w:pStyle w:val="BookText"/>
        <w:rPr/>
      </w:pPr>
      <w:r>
        <w:rPr>
          <w:rFonts w:ascii="IRNazanin" w:hAnsi="IRNazanin" w:eastAsia="IRNazanin"/>
          <w:color w:val="111111"/>
          <w:sz w:val="28"/>
          <w:sz w:val="28"/>
          <w:szCs w:val="28"/>
          <w:rtl w:val="true"/>
          <w:lang w:bidi="fa-IR"/>
        </w:rPr>
        <w:t>پیدایش انسان در دوره کواترنری صورت گرفته است، و با توسعه فیل ها، شتر ها، و ماموت ها همراه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06" w:name="pg11190_126442"/>
    </w:p>
    <w:p>
      <w:pPr>
        <w:pStyle w:val="Heading2"/>
        <w:numPr>
          <w:ilvl w:val="1"/>
          <w:numId w:val="1"/>
        </w:numPr>
        <w:rPr/>
      </w:pPr>
      <w:bookmarkStart w:id="107" w:name="__RefHeading___Toc585765_3531895371"/>
      <w:bookmarkStart w:id="108" w:name="_Toc41"/>
      <w:bookmarkEnd w:id="106"/>
      <w:bookmarkEnd w:id="107"/>
      <w:r>
        <w:rPr>
          <w:rtl w:val="true"/>
        </w:rPr>
        <w:t>فصل دوم</w:t>
      </w:r>
      <w:r>
        <w:rPr>
          <w:rtl w:val="true"/>
        </w:rPr>
        <w:t xml:space="preserve">: </w:t>
      </w:r>
      <w:r>
        <w:rPr>
          <w:rtl w:val="true"/>
        </w:rPr>
        <w:t>حیوانات ما قبل از تاریخ</w:t>
      </w:r>
      <w:bookmarkEnd w:id="108"/>
    </w:p>
    <w:p>
      <w:pPr>
        <w:pStyle w:val="Heading3"/>
        <w:numPr>
          <w:ilvl w:val="2"/>
          <w:numId w:val="1"/>
        </w:numPr>
        <w:rPr/>
      </w:pPr>
      <w:bookmarkStart w:id="109" w:name="__RefHeading___Toc585767_3531895371"/>
      <w:bookmarkStart w:id="110" w:name="_Toc42"/>
      <w:bookmarkEnd w:id="109"/>
      <w:r>
        <w:rPr>
          <w:rtl w:val="true"/>
        </w:rPr>
        <w:t>اشاره</w:t>
      </w:r>
      <w:bookmarkEnd w:id="110"/>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گونه هایی که در طول تاریخ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ساله زمین زندگی کرده اند، منقرض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سیاره ما شاهد این تنوع باورنکردنی حیوانات ما قبل از تاریخ، از لحاظ استخوان بندی، اسکلت و سایر بقایای فسیلی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پرندگان و حشرات راه خود را به سوی زمین پیدا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دوره </w:t>
      </w:r>
      <w:r>
        <w:rPr>
          <w:rFonts w:eastAsia="Times New Roman" w:cs="Times New Roman" w:ascii="Times New Roman" w:hAnsi="Times New Roman"/>
          <w:color w:val="111111"/>
          <w:sz w:val="28"/>
          <w:szCs w:val="28"/>
          <w:lang w:val="en-US" w:bidi="en-US"/>
        </w:rPr>
        <w:t>Devonian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سال پیش، ماهی های چهار پا، از دریا خارج شده و به اجداد تمام مهره داران در زمین، از جمله انسان تبدیل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زمین، حیوانات به مجموعه ای از اشکال مختلف برای راه رفتن، پرواز و خزیدن، گسترش یافتند</w:t>
      </w:r>
      <w:r>
        <w:rPr>
          <w:rFonts w:eastAsia="IRNazanin" w:cs="IRNazanin"/>
          <w:color w:val="111111"/>
          <w:sz w:val="28"/>
          <w:szCs w:val="28"/>
          <w:rtl w:val="true"/>
          <w:lang w:bidi="fa-IR"/>
        </w:rPr>
        <w:t xml:space="preserve">. </w:t>
      </w:r>
      <w:bookmarkStart w:id="111" w:name="pg11190_126446"/>
    </w:p>
    <w:p>
      <w:pPr>
        <w:pStyle w:val="BookText"/>
        <w:rPr/>
      </w:pPr>
      <w:bookmarkEnd w:id="111"/>
      <w:r>
        <w:rPr>
          <w:rFonts w:ascii="IRNazanin" w:hAnsi="IRNazanin" w:eastAsia="IRNazanin"/>
          <w:color w:val="111111"/>
          <w:sz w:val="28"/>
          <w:sz w:val="28"/>
          <w:szCs w:val="28"/>
          <w:rtl w:val="true"/>
          <w:lang w:bidi="fa-IR"/>
        </w:rPr>
        <w:t>تصویر</w:t>
      </w:r>
    </w:p>
    <w:p>
      <w:pPr>
        <w:pStyle w:val="Heading3"/>
        <w:numPr>
          <w:ilvl w:val="2"/>
          <w:numId w:val="1"/>
        </w:numPr>
        <w:rPr/>
      </w:pPr>
      <w:bookmarkStart w:id="112" w:name="__RefHeading___Toc585769_3531895371"/>
      <w:bookmarkStart w:id="113" w:name="_Toc43"/>
      <w:bookmarkEnd w:id="112"/>
      <w:r>
        <w:rPr>
          <w:rtl w:val="true"/>
        </w:rPr>
        <w:t>نمونه هایی از جانوران ماقبل از تاریخ</w:t>
      </w:r>
      <w:bookmarkEnd w:id="113"/>
    </w:p>
    <w:p>
      <w:pPr>
        <w:pStyle w:val="Heading4"/>
        <w:numPr>
          <w:ilvl w:val="3"/>
          <w:numId w:val="1"/>
        </w:numPr>
        <w:rPr/>
      </w:pPr>
      <w:bookmarkStart w:id="114" w:name="__RefHeading___Toc585771_3531895371"/>
      <w:bookmarkStart w:id="115" w:name="_Toc44"/>
      <w:bookmarkEnd w:id="114"/>
      <w:r>
        <w:rPr>
          <w:rtl w:val="true"/>
        </w:rPr>
        <w:t>آلبرتوساروس</w:t>
      </w:r>
      <w:bookmarkEnd w:id="115"/>
    </w:p>
    <w:p>
      <w:pPr>
        <w:pStyle w:val="BookText"/>
        <w:rPr/>
      </w:pPr>
      <w:r>
        <w:rPr>
          <w:rFonts w:ascii="IRNazanin" w:hAnsi="IRNazanin" w:eastAsia="IRNazanin"/>
          <w:color w:val="111111"/>
          <w:sz w:val="28"/>
          <w:sz w:val="28"/>
          <w:szCs w:val="28"/>
          <w:rtl w:val="true"/>
          <w:lang w:bidi="fa-IR"/>
        </w:rPr>
        <w:t>این نام به معنای مارمولک از آلبرتا، است، زیرا بسیاری از فسیل ها در آلبرتا کانادا یافت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آلبرتوساروس یک شکارچی وحشی و گوشت خوار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احتمالا دایناسور های گیاه خوار و همین طور لاشه حیوانات مرده را می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تکه های بزرگ گوشت را بدون جویدن آن، می بلعیدند</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16" w:name="pg11190_126448"/>
    </w:p>
    <w:p>
      <w:pPr>
        <w:pStyle w:val="Heading4"/>
        <w:numPr>
          <w:ilvl w:val="3"/>
          <w:numId w:val="1"/>
        </w:numPr>
        <w:rPr/>
      </w:pPr>
      <w:bookmarkStart w:id="117" w:name="__RefHeading___Toc585773_3531895371"/>
      <w:bookmarkStart w:id="118" w:name="_Toc45"/>
      <w:bookmarkEnd w:id="116"/>
      <w:bookmarkEnd w:id="117"/>
      <w:r>
        <w:rPr>
          <w:rtl w:val="true"/>
        </w:rPr>
        <w:t>کوریتوساروس</w:t>
      </w:r>
      <w:bookmarkEnd w:id="118"/>
    </w:p>
    <w:p>
      <w:pPr>
        <w:pStyle w:val="BookText"/>
        <w:rPr/>
      </w:pPr>
      <w:r>
        <w:rPr>
          <w:rFonts w:ascii="IRNazanin" w:hAnsi="IRNazanin" w:eastAsia="IRNazanin"/>
          <w:color w:val="111111"/>
          <w:sz w:val="28"/>
          <w:sz w:val="28"/>
          <w:szCs w:val="28"/>
          <w:rtl w:val="true"/>
          <w:lang w:bidi="fa-IR"/>
        </w:rPr>
        <w:t>کوریتوساروس یک دایناسور خاردار بود، با یک تاج که مانند یک بشقاب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کوریتوساروس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مارمولک کلاه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گیاه خوارانی بودند که عمدتا از برگ های نخل، کاج سوزنی، میوه ها و دانه ها تغذیه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19" w:name="__RefHeading___Toc585775_3531895371"/>
      <w:bookmarkStart w:id="120" w:name="_Toc46"/>
      <w:bookmarkEnd w:id="119"/>
      <w:r>
        <w:rPr>
          <w:rtl w:val="true"/>
        </w:rPr>
        <w:t>کامارازاروس</w:t>
      </w:r>
      <w:bookmarkEnd w:id="120"/>
    </w:p>
    <w:p>
      <w:pPr>
        <w:pStyle w:val="BookText"/>
        <w:rPr/>
      </w:pPr>
      <w:r>
        <w:rPr>
          <w:rFonts w:ascii="IRNazanin" w:hAnsi="IRNazanin" w:eastAsia="IRNazanin"/>
          <w:color w:val="111111"/>
          <w:sz w:val="28"/>
          <w:sz w:val="28"/>
          <w:szCs w:val="28"/>
          <w:rtl w:val="true"/>
          <w:lang w:bidi="fa-IR"/>
        </w:rPr>
        <w:t>کامارازاروس یک ساروپود بزرگ دوره ژوراسیک بود، که در دشت های مرطوب گرمسیری، منقرض شد</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21" w:name="pg11190_126449"/>
    </w:p>
    <w:p>
      <w:pPr>
        <w:pStyle w:val="BookText"/>
        <w:rPr/>
      </w:pPr>
      <w:bookmarkEnd w:id="121"/>
      <w:r>
        <w:rPr>
          <w:rFonts w:ascii="IRNazanin" w:hAnsi="IRNazanin" w:eastAsia="IRNazanin"/>
          <w:color w:val="111111"/>
          <w:sz w:val="28"/>
          <w:sz w:val="28"/>
          <w:szCs w:val="28"/>
          <w:rtl w:val="true"/>
          <w:lang w:bidi="fa-IR"/>
        </w:rPr>
        <w:t>تصویر</w:t>
      </w:r>
    </w:p>
    <w:p>
      <w:pPr>
        <w:pStyle w:val="Heading4"/>
        <w:numPr>
          <w:ilvl w:val="3"/>
          <w:numId w:val="1"/>
        </w:numPr>
        <w:rPr/>
      </w:pPr>
      <w:bookmarkStart w:id="122" w:name="__RefHeading___Toc585777_3531895371"/>
      <w:bookmarkStart w:id="123" w:name="_Toc47"/>
      <w:bookmarkEnd w:id="122"/>
      <w:r>
        <w:rPr>
          <w:rtl w:val="true"/>
        </w:rPr>
        <w:t>آلوساروس</w:t>
      </w:r>
      <w:bookmarkEnd w:id="123"/>
    </w:p>
    <w:p>
      <w:pPr>
        <w:pStyle w:val="BookText"/>
        <w:rPr/>
      </w:pPr>
      <w:r>
        <w:rPr>
          <w:rFonts w:ascii="IRNazanin" w:hAnsi="IRNazanin" w:eastAsia="IRNazanin"/>
          <w:color w:val="111111"/>
          <w:sz w:val="28"/>
          <w:sz w:val="28"/>
          <w:szCs w:val="28"/>
          <w:rtl w:val="true"/>
          <w:lang w:bidi="fa-IR"/>
        </w:rPr>
        <w:t>آلوساروس مهم ترین دایناسور های گوشت خوار دوره ژوراسیک بودند و بزرگ ترین نگرانی دایناسور های گیاه خوار، در آن دوران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24" w:name="__RefHeading___Toc585779_3531895371"/>
      <w:bookmarkStart w:id="125" w:name="_Toc48"/>
      <w:bookmarkEnd w:id="124"/>
      <w:r>
        <w:rPr/>
        <w:t>Archeopteryx</w:t>
      </w:r>
      <w:bookmarkEnd w:id="125"/>
    </w:p>
    <w:p>
      <w:pPr>
        <w:pStyle w:val="BookText"/>
        <w:rPr/>
      </w:pPr>
      <w:r>
        <w:rPr>
          <w:rFonts w:ascii="IRNazanin" w:hAnsi="IRNazanin" w:eastAsia="IRNazanin"/>
          <w:color w:val="111111"/>
          <w:sz w:val="28"/>
          <w:sz w:val="28"/>
          <w:szCs w:val="28"/>
          <w:rtl w:val="true"/>
          <w:lang w:bidi="fa-IR"/>
        </w:rPr>
        <w:t xml:space="preserve">اعتقاد بر این است، که </w:t>
      </w:r>
      <w:r>
        <w:rPr>
          <w:rFonts w:eastAsia="Times New Roman" w:cs="Times New Roman" w:ascii="Times New Roman" w:hAnsi="Times New Roman"/>
          <w:color w:val="111111"/>
          <w:sz w:val="28"/>
          <w:szCs w:val="28"/>
          <w:lang w:val="en-US" w:bidi="en-US"/>
        </w:rPr>
        <w:t>Archeopteryx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اولین پرنده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واقع به عنوان میانجی بین پرندگان و دایناسور های شکارچی و همین طور یک ارتباط احتمالی بین خزندگان و پرندگان محسوب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کارشناسان معتقدند، این پرنده باستانی می توانست پرواز کند و از درختی به درخت دیگر بپرد</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پستانداران، مارمولک ها، حشرات و ماهی ها به عنوان غذای این پرنده شکارچی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پرندگان تا حدودی شباهت به دایناسور ها داشتند، به خصوص از لحاظ دندان ها، جمجمه و ساختار استخوانی خاصی که داشتند</w:t>
      </w:r>
      <w:r>
        <w:rPr>
          <w:rFonts w:eastAsia="IRNazanin" w:cs="IRNazanin"/>
          <w:color w:val="111111"/>
          <w:sz w:val="28"/>
          <w:szCs w:val="28"/>
          <w:rtl w:val="true"/>
          <w:lang w:bidi="fa-IR"/>
        </w:rPr>
        <w:t xml:space="preserve">. </w:t>
      </w:r>
      <w:bookmarkStart w:id="126" w:name="pg11190_126451"/>
    </w:p>
    <w:p>
      <w:pPr>
        <w:pStyle w:val="BookText"/>
        <w:rPr/>
      </w:pPr>
      <w:bookmarkEnd w:id="126"/>
      <w:r>
        <w:rPr>
          <w:rFonts w:ascii="IRNazanin" w:hAnsi="IRNazanin" w:eastAsia="IRNazanin"/>
          <w:color w:val="111111"/>
          <w:sz w:val="28"/>
          <w:sz w:val="28"/>
          <w:szCs w:val="28"/>
          <w:rtl w:val="true"/>
          <w:lang w:bidi="fa-IR"/>
        </w:rPr>
        <w:t>تصویر</w:t>
      </w:r>
    </w:p>
    <w:p>
      <w:pPr>
        <w:pStyle w:val="Heading4"/>
        <w:numPr>
          <w:ilvl w:val="3"/>
          <w:numId w:val="1"/>
        </w:numPr>
        <w:rPr/>
      </w:pPr>
      <w:bookmarkStart w:id="127" w:name="__RefHeading___Toc585781_3531895371"/>
      <w:bookmarkStart w:id="128" w:name="_Toc49"/>
      <w:bookmarkEnd w:id="127"/>
      <w:r>
        <w:rPr/>
        <w:t>BOSPRIMGENUS</w:t>
      </w:r>
      <w:bookmarkEnd w:id="128"/>
    </w:p>
    <w:p>
      <w:pPr>
        <w:pStyle w:val="BookText"/>
        <w:rPr/>
      </w:pPr>
      <w:r>
        <w:rPr>
          <w:rFonts w:ascii="IRNazanin" w:hAnsi="IRNazanin" w:eastAsia="IRNazanin"/>
          <w:color w:val="111111"/>
          <w:sz w:val="28"/>
          <w:sz w:val="28"/>
          <w:szCs w:val="28"/>
          <w:rtl w:val="true"/>
          <w:lang w:bidi="fa-IR"/>
        </w:rPr>
        <w:t>این جانوران اجداد بسیاری از گاو های مدرن امروزی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در حدود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اهلی شدند و در قرن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منقرض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حیوانات نوعی گاو بزرگ وحشی بودند، که در اروپا، آسیا و شمال آفریقا ساکن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29" w:name="__RefHeading___Toc585783_3531895371"/>
      <w:bookmarkStart w:id="130" w:name="_Toc50"/>
      <w:bookmarkEnd w:id="129"/>
      <w:r>
        <w:rPr/>
        <w:t>BRONTOTHERIUM</w:t>
      </w:r>
      <w:bookmarkEnd w:id="130"/>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اصطلاح </w:t>
      </w:r>
      <w:r>
        <w:rPr>
          <w:rFonts w:eastAsia="Times New Roman" w:cs="Times New Roman" w:ascii="Times New Roman" w:hAnsi="Times New Roman"/>
          <w:color w:val="111111"/>
          <w:sz w:val="28"/>
          <w:szCs w:val="28"/>
          <w:lang w:val="en-US" w:bidi="en-US"/>
        </w:rPr>
        <w:t>brontothere</w:t>
      </w:r>
      <w:r>
        <w:rPr>
          <w:rFonts w:ascii="IRNazanin" w:hAnsi="IRNazanin" w:eastAsia="IRNazanin"/>
          <w:color w:val="111111"/>
          <w:sz w:val="28"/>
          <w:sz w:val="28"/>
          <w:szCs w:val="28"/>
          <w:rtl w:val="true"/>
          <w:lang w:bidi="fa-IR"/>
        </w:rPr>
        <w:t xml:space="preserve">، به معنی جانور رعد و برق، اسطوره </w:t>
      </w:r>
      <w:r>
        <w:rPr>
          <w:rFonts w:eastAsia="Times New Roman" w:cs="Times New Roman" w:ascii="Times New Roman" w:hAnsi="Times New Roman"/>
          <w:color w:val="111111"/>
          <w:sz w:val="28"/>
          <w:szCs w:val="28"/>
          <w:lang w:val="en-US" w:bidi="en-US"/>
        </w:rPr>
        <w:t>Sioux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حیوان، یک پستاندار بزرگ الیگوسن بود و دارای یک شاخ بر روی بینی 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شاخ که در نر ها بیش تر از ماده ها دیده می شد، احتمالا در جنگ ها مورد استفاده قرار می گرفت</w:t>
      </w:r>
      <w:r>
        <w:rPr>
          <w:rFonts w:eastAsia="IRNazanin" w:cs="IRNazanin"/>
          <w:color w:val="111111"/>
          <w:sz w:val="28"/>
          <w:szCs w:val="28"/>
          <w:rtl w:val="true"/>
          <w:lang w:bidi="fa-IR"/>
        </w:rPr>
        <w:t xml:space="preserve">. </w:t>
      </w:r>
      <w:bookmarkStart w:id="131" w:name="pg11190_126453"/>
    </w:p>
    <w:p>
      <w:pPr>
        <w:pStyle w:val="BookText"/>
        <w:rPr/>
      </w:pPr>
      <w:bookmarkEnd w:id="131"/>
      <w:r>
        <w:rPr>
          <w:rFonts w:ascii="IRNazanin" w:hAnsi="IRNazanin" w:eastAsia="IRNazanin"/>
          <w:color w:val="111111"/>
          <w:sz w:val="28"/>
          <w:sz w:val="28"/>
          <w:szCs w:val="28"/>
          <w:rtl w:val="true"/>
          <w:lang w:bidi="fa-IR"/>
        </w:rPr>
        <w:t>تصویر</w:t>
      </w:r>
    </w:p>
    <w:p>
      <w:pPr>
        <w:pStyle w:val="Heading4"/>
        <w:numPr>
          <w:ilvl w:val="3"/>
          <w:numId w:val="1"/>
        </w:numPr>
        <w:rPr/>
      </w:pPr>
      <w:bookmarkStart w:id="132" w:name="__RefHeading___Toc585785_3531895371"/>
      <w:bookmarkStart w:id="133" w:name="_Toc51"/>
      <w:bookmarkEnd w:id="132"/>
      <w:r>
        <w:rPr>
          <w:rtl w:val="true"/>
        </w:rPr>
        <w:t>ماموت کلمبیایی</w:t>
      </w:r>
      <w:bookmarkEnd w:id="133"/>
    </w:p>
    <w:p>
      <w:pPr>
        <w:pStyle w:val="BookText"/>
        <w:rPr/>
      </w:pPr>
      <w:r>
        <w:rPr>
          <w:rFonts w:ascii="IRNazanin" w:hAnsi="IRNazanin" w:eastAsia="IRNazanin"/>
          <w:color w:val="111111"/>
          <w:sz w:val="28"/>
          <w:sz w:val="28"/>
          <w:szCs w:val="28"/>
          <w:rtl w:val="true"/>
          <w:lang w:bidi="fa-IR"/>
        </w:rPr>
        <w:t>ماموت کلمبیایی بزرگ تر، اما با مو های کمتر، از ماموت پشمالو بود، که در نزدیکی مناطق شمالی این قاره زندگی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34" w:name="__RefHeading___Toc585787_3531895371"/>
      <w:bookmarkStart w:id="135" w:name="_Toc52"/>
      <w:bookmarkEnd w:id="134"/>
      <w:r>
        <w:rPr/>
        <w:t>COELODONTA</w:t>
      </w:r>
      <w:bookmarkEnd w:id="135"/>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موجودات جانوران عظیمی بودند، که در طول آخرین عصر یخبندان زندگی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موجودات توسط انسان های اولیه شکار شدند و در </w:t>
      </w:r>
      <w:r>
        <w:rPr>
          <w:rFonts w:eastAsia="IRNazanin" w:cs="IRNazanin"/>
          <w:color w:val="111111"/>
          <w:sz w:val="28"/>
          <w:szCs w:val="28"/>
          <w:lang w:bidi="fa-IR"/>
        </w:rPr>
        <w:t>30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در دیواره های غار ها در فرانسه به تصویر کشیده می شدند</w:t>
      </w:r>
      <w:r>
        <w:rPr>
          <w:rFonts w:eastAsia="IRNazanin" w:cs="IRNazanin"/>
          <w:color w:val="111111"/>
          <w:sz w:val="28"/>
          <w:szCs w:val="28"/>
          <w:rtl w:val="true"/>
          <w:lang w:bidi="fa-IR"/>
        </w:rPr>
        <w:t xml:space="preserve">. </w:t>
      </w:r>
      <w:bookmarkStart w:id="136" w:name="pg11190_126455"/>
    </w:p>
    <w:p>
      <w:pPr>
        <w:pStyle w:val="BookText"/>
        <w:rPr/>
      </w:pPr>
      <w:bookmarkEnd w:id="136"/>
      <w:r>
        <w:rPr>
          <w:rFonts w:ascii="IRNazanin" w:hAnsi="IRNazanin" w:eastAsia="IRNazanin"/>
          <w:color w:val="111111"/>
          <w:sz w:val="28"/>
          <w:sz w:val="28"/>
          <w:szCs w:val="28"/>
          <w:rtl w:val="true"/>
          <w:lang w:bidi="fa-IR"/>
        </w:rPr>
        <w:t>تصویر</w:t>
      </w:r>
    </w:p>
    <w:p>
      <w:pPr>
        <w:pStyle w:val="Heading4"/>
        <w:numPr>
          <w:ilvl w:val="3"/>
          <w:numId w:val="1"/>
        </w:numPr>
        <w:rPr/>
      </w:pPr>
      <w:bookmarkStart w:id="137" w:name="__RefHeading___Toc585789_3531895371"/>
      <w:bookmarkStart w:id="138" w:name="_Toc53"/>
      <w:bookmarkEnd w:id="137"/>
      <w:r>
        <w:rPr>
          <w:rtl w:val="true"/>
        </w:rPr>
        <w:t>دیلوفوساروس</w:t>
      </w:r>
      <w:bookmarkEnd w:id="138"/>
    </w:p>
    <w:p>
      <w:pPr>
        <w:pStyle w:val="BookText"/>
        <w:rPr/>
      </w:pPr>
      <w:r>
        <w:rPr>
          <w:rFonts w:ascii="IRNazanin" w:hAnsi="IRNazanin" w:eastAsia="IRNazanin"/>
          <w:color w:val="111111"/>
          <w:sz w:val="28"/>
          <w:sz w:val="28"/>
          <w:szCs w:val="28"/>
          <w:rtl w:val="true"/>
          <w:lang w:bidi="fa-IR"/>
        </w:rPr>
        <w:t>احتمالا یک حیوان گروهی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نمونه آن ها در آریزونا، ایالات متحده آمریکا یافت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دیلوفوساروس ها سریع بودند و در گله های کوچکی از گروه های خانوادگی حرکت می کردند، که سرزمین زیادی را پوشش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39" w:name="__RefHeading___Toc585791_3531895371"/>
      <w:bookmarkStart w:id="140" w:name="_Toc54"/>
      <w:bookmarkEnd w:id="139"/>
      <w:r>
        <w:rPr/>
        <w:t>Indricotherium</w:t>
      </w:r>
      <w:bookmarkEnd w:id="140"/>
    </w:p>
    <w:p>
      <w:pPr>
        <w:pStyle w:val="BookText"/>
        <w:rPr/>
      </w:pPr>
      <w:r>
        <w:rPr>
          <w:rFonts w:eastAsia="Times New Roman" w:cs="Times New Roman" w:ascii="Times New Roman" w:hAnsi="Times New Roman"/>
          <w:color w:val="111111"/>
          <w:sz w:val="28"/>
          <w:szCs w:val="28"/>
          <w:lang w:val="en-US" w:bidi="en-US"/>
        </w:rPr>
        <w:t>Indricotherium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بزرگ ترین پستانداران زمین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بقایای این جانور در پاکستان یافته شده است</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41" w:name="pg11190_126457"/>
    </w:p>
    <w:p>
      <w:pPr>
        <w:pStyle w:val="Heading4"/>
        <w:numPr>
          <w:ilvl w:val="3"/>
          <w:numId w:val="1"/>
        </w:numPr>
        <w:rPr/>
      </w:pPr>
      <w:bookmarkStart w:id="142" w:name="__RefHeading___Toc585793_3531895371"/>
      <w:bookmarkStart w:id="143" w:name="_Toc55"/>
      <w:bookmarkEnd w:id="141"/>
      <w:bookmarkEnd w:id="142"/>
      <w:r>
        <w:rPr>
          <w:rtl w:val="true"/>
        </w:rPr>
        <w:t>ماستودون</w:t>
      </w:r>
      <w:bookmarkEnd w:id="143"/>
    </w:p>
    <w:p>
      <w:pPr>
        <w:pStyle w:val="BookText"/>
        <w:rPr/>
      </w:pPr>
      <w:r>
        <w:rPr>
          <w:rFonts w:ascii="IRNazanin" w:hAnsi="IRNazanin" w:eastAsia="IRNazanin"/>
          <w:color w:val="111111"/>
          <w:sz w:val="28"/>
          <w:sz w:val="28"/>
          <w:szCs w:val="28"/>
          <w:rtl w:val="true"/>
          <w:lang w:bidi="fa-IR"/>
        </w:rPr>
        <w:t>این پستاندار غیر عادی، در طول دوره پالیستوسن تا پایان دوره یخی در آمریکای شمالی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یکی از بزرگ ترین حیوانات زمین بودند، که در طول عصر یخبندان زندگی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آن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دندان نوک پستان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44" w:name="__RefHeading___Toc585795_3531895371"/>
      <w:bookmarkStart w:id="145" w:name="_Toc56"/>
      <w:bookmarkEnd w:id="144"/>
      <w:r>
        <w:rPr>
          <w:rtl w:val="true"/>
        </w:rPr>
        <w:t>شیر آمریکایی</w:t>
      </w:r>
      <w:bookmarkEnd w:id="145"/>
    </w:p>
    <w:p>
      <w:pPr>
        <w:pStyle w:val="BookText"/>
        <w:rPr/>
      </w:pPr>
      <w:r>
        <w:rPr>
          <w:rFonts w:ascii="IRNazanin" w:hAnsi="IRNazanin" w:eastAsia="IRNazanin"/>
          <w:color w:val="111111"/>
          <w:sz w:val="28"/>
          <w:sz w:val="28"/>
          <w:szCs w:val="28"/>
          <w:rtl w:val="true"/>
          <w:lang w:bidi="fa-IR"/>
        </w:rPr>
        <w:t>این شیر منقرض شده، در سراسر آمریکای شمالی و همچنین شمال آمریکای جنوبی یافت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گونه های شیر آمریکایی امروزه در مناطق آفریقا و هند یافت می شود</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46" w:name="pg11190_126458"/>
    </w:p>
    <w:p>
      <w:pPr>
        <w:pStyle w:val="Heading4"/>
        <w:numPr>
          <w:ilvl w:val="3"/>
          <w:numId w:val="1"/>
        </w:numPr>
        <w:rPr/>
      </w:pPr>
      <w:bookmarkStart w:id="147" w:name="__RefHeading___Toc585797_3531895371"/>
      <w:bookmarkStart w:id="148" w:name="_Toc57"/>
      <w:bookmarkEnd w:id="146"/>
      <w:bookmarkEnd w:id="147"/>
      <w:r>
        <w:rPr/>
        <w:t>Pteranodon</w:t>
      </w:r>
      <w:bookmarkEnd w:id="148"/>
    </w:p>
    <w:p>
      <w:pPr>
        <w:pStyle w:val="BookText"/>
        <w:rPr/>
      </w:pPr>
      <w:r>
        <w:rPr>
          <w:rFonts w:ascii="IRNazanin" w:hAnsi="IRNazanin" w:eastAsia="IRNazanin"/>
          <w:color w:val="111111"/>
          <w:sz w:val="28"/>
          <w:sz w:val="28"/>
          <w:szCs w:val="28"/>
          <w:rtl w:val="true"/>
          <w:lang w:bidi="fa-IR"/>
        </w:rPr>
        <w:t>این خزنده پروازی منقرض شده یک پتروسور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آن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 بدون دندان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Pteranodon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گوشت خوار بود، اما هیچ دندانی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این جانور، ماهی، خرچنگ، قارچ و حشرات بود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Pteranodon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قادر به پرواز در فاصله های طولانی بود، که این امر احتمالا به جریانات هوا بستگی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49" w:name="__RefHeading___Toc585799_3531895371"/>
      <w:bookmarkStart w:id="150" w:name="_Toc58"/>
      <w:bookmarkEnd w:id="149"/>
      <w:r>
        <w:rPr>
          <w:rtl w:val="true"/>
        </w:rPr>
        <w:t>گربه دندان شمشیری</w:t>
      </w:r>
      <w:bookmarkEnd w:id="150"/>
    </w:p>
    <w:p>
      <w:pPr>
        <w:pStyle w:val="BookText"/>
        <w:rPr/>
      </w:pPr>
      <w:r>
        <w:rPr>
          <w:rFonts w:ascii="IRNazanin" w:hAnsi="IRNazanin" w:eastAsia="IRNazanin"/>
          <w:color w:val="111111"/>
          <w:sz w:val="28"/>
          <w:sz w:val="28"/>
          <w:szCs w:val="28"/>
          <w:rtl w:val="true"/>
          <w:lang w:bidi="fa-IR"/>
        </w:rPr>
        <w:t xml:space="preserve">این گربه دندان شمشیری قدیمی در آمریکای شمالی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کالیفرنیا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آمریکای جنوبی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آرژانتین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 های عضلانی و گردن قدرتمند، آن ها را به شکارچیانی ماهر تبدیل می کرد</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51" w:name="pg11190_126460"/>
    </w:p>
    <w:p>
      <w:pPr>
        <w:pStyle w:val="Heading4"/>
        <w:numPr>
          <w:ilvl w:val="3"/>
          <w:numId w:val="1"/>
        </w:numPr>
        <w:rPr/>
      </w:pPr>
      <w:bookmarkStart w:id="152" w:name="__RefHeading___Toc585801_3531895371"/>
      <w:bookmarkStart w:id="153" w:name="_Toc59"/>
      <w:bookmarkEnd w:id="151"/>
      <w:bookmarkEnd w:id="152"/>
      <w:r>
        <w:rPr/>
        <w:t>Estemmenosuchus</w:t>
      </w:r>
      <w:bookmarkEnd w:id="153"/>
    </w:p>
    <w:p>
      <w:pPr>
        <w:pStyle w:val="BookText"/>
        <w:rPr/>
      </w:pPr>
      <w:r>
        <w:rPr>
          <w:rFonts w:ascii="IRNazanin" w:hAnsi="IRNazanin" w:eastAsia="IRNazanin"/>
          <w:color w:val="111111"/>
          <w:sz w:val="28"/>
          <w:sz w:val="28"/>
          <w:szCs w:val="28"/>
          <w:rtl w:val="true"/>
          <w:lang w:bidi="fa-IR"/>
        </w:rPr>
        <w:t>در زمان حال، موجودی شبیه به این جاندار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ظاهر دایناسور گونه اش، این حیوان از بستگان نزدیک پستانداران به شمار می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54" w:name="__RefHeading___Toc585803_3531895371"/>
      <w:bookmarkStart w:id="155" w:name="_Toc60"/>
      <w:bookmarkEnd w:id="154"/>
      <w:r>
        <w:rPr/>
        <w:t>Acrophyseter</w:t>
      </w:r>
      <w:bookmarkEnd w:id="155"/>
    </w:p>
    <w:p>
      <w:pPr>
        <w:pStyle w:val="BookText"/>
        <w:rPr/>
      </w:pPr>
      <w:r>
        <w:rPr>
          <w:rFonts w:ascii="IRNazanin" w:hAnsi="IRNazanin" w:eastAsia="IRNazanin"/>
          <w:color w:val="111111"/>
          <w:sz w:val="28"/>
          <w:sz w:val="28"/>
          <w:szCs w:val="28"/>
          <w:rtl w:val="true"/>
          <w:lang w:bidi="fa-IR"/>
        </w:rPr>
        <w:t>این حیوانات از بستگان وال های اسپرم امروزی به شمار می رفته اند و همانند گونه هایی از آن ها، جثه ای غول پیکر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می توانسته اند، به سادگی حتی به ماهی های مرکب غول پیکر، حمله کنند</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56" w:name="pg11190_126462"/>
    </w:p>
    <w:p>
      <w:pPr>
        <w:pStyle w:val="Heading4"/>
        <w:numPr>
          <w:ilvl w:val="3"/>
          <w:numId w:val="1"/>
        </w:numPr>
        <w:rPr/>
      </w:pPr>
      <w:bookmarkStart w:id="157" w:name="__RefHeading___Toc585805_3531895371"/>
      <w:bookmarkStart w:id="158" w:name="_Toc61"/>
      <w:bookmarkEnd w:id="156"/>
      <w:bookmarkEnd w:id="157"/>
      <w:r>
        <w:rPr/>
        <w:t>Igantopithecus</w:t>
      </w:r>
      <w:bookmarkEnd w:id="158"/>
    </w:p>
    <w:p>
      <w:pPr>
        <w:pStyle w:val="BookText"/>
        <w:rPr/>
      </w:pPr>
      <w:r>
        <w:rPr>
          <w:rFonts w:ascii="IRNazanin" w:hAnsi="IRNazanin" w:eastAsia="IRNazanin"/>
          <w:color w:val="111111"/>
          <w:sz w:val="28"/>
          <w:sz w:val="28"/>
          <w:szCs w:val="28"/>
          <w:rtl w:val="true"/>
          <w:lang w:bidi="fa-IR"/>
        </w:rPr>
        <w:t xml:space="preserve">نام این حیوان گویای همه چیز در خصوص آن هست، یکی از خویشاوندان اورانگوتان ها، که اندازه </w:t>
      </w:r>
      <w:r>
        <w:rPr>
          <w:rFonts w:eastAsia="Times New Roman" w:cs="Times New Roman" w:ascii="Times New Roman" w:hAnsi="Times New Roman"/>
          <w:color w:val="111111"/>
          <w:sz w:val="28"/>
          <w:szCs w:val="28"/>
          <w:lang w:val="en-US" w:bidi="en-US"/>
        </w:rPr>
        <w:t>s</w:t>
      </w:r>
      <w:r>
        <w:rPr>
          <w:rFonts w:ascii="IRNazanin" w:hAnsi="IRNazanin" w:eastAsia="IRNazanin"/>
          <w:color w:val="111111"/>
          <w:sz w:val="28"/>
          <w:sz w:val="28"/>
          <w:szCs w:val="28"/>
          <w:rtl w:val="true"/>
          <w:lang w:bidi="fa-IR"/>
        </w:rPr>
        <w:t>ای غول پیکر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59" w:name="__RefHeading___Toc585807_3531895371"/>
      <w:bookmarkStart w:id="160" w:name="_Toc62"/>
      <w:bookmarkEnd w:id="159"/>
      <w:r>
        <w:rPr/>
        <w:t>Epicyon</w:t>
      </w:r>
      <w:bookmarkEnd w:id="160"/>
    </w:p>
    <w:p>
      <w:pPr>
        <w:pStyle w:val="BookText"/>
        <w:rPr/>
      </w:pPr>
      <w:r>
        <w:rPr>
          <w:rFonts w:ascii="IRNazanin" w:hAnsi="IRNazanin" w:eastAsia="IRNazanin"/>
          <w:color w:val="111111"/>
          <w:sz w:val="28"/>
          <w:sz w:val="28"/>
          <w:szCs w:val="28"/>
          <w:rtl w:val="true"/>
          <w:lang w:bidi="fa-IR"/>
        </w:rPr>
        <w:t xml:space="preserve">آن ها از اعضای خانواده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Canidae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سگ سانان به شمار می رفتند و تفاوتی که با سگ های امروزی داشتند این بود، که بسیار قوی تر و سریع تر بوده اند</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61" w:name="pg11190_126464"/>
    </w:p>
    <w:p>
      <w:pPr>
        <w:pStyle w:val="Heading4"/>
        <w:numPr>
          <w:ilvl w:val="3"/>
          <w:numId w:val="1"/>
        </w:numPr>
        <w:rPr/>
      </w:pPr>
      <w:bookmarkStart w:id="162" w:name="__RefHeading___Toc585809_3531895371"/>
      <w:bookmarkStart w:id="163" w:name="_Toc63"/>
      <w:bookmarkEnd w:id="161"/>
      <w:bookmarkEnd w:id="162"/>
      <w:r>
        <w:rPr/>
        <w:t>Edestus</w:t>
      </w:r>
      <w:bookmarkEnd w:id="163"/>
    </w:p>
    <w:p>
      <w:pPr>
        <w:pStyle w:val="BookText"/>
        <w:rPr/>
      </w:pPr>
      <w:r>
        <w:rPr>
          <w:rFonts w:ascii="IRNazanin" w:hAnsi="IRNazanin" w:eastAsia="IRNazanin"/>
          <w:color w:val="111111"/>
          <w:sz w:val="28"/>
          <w:sz w:val="28"/>
          <w:szCs w:val="28"/>
          <w:rtl w:val="true"/>
          <w:lang w:bidi="fa-IR"/>
        </w:rPr>
        <w:t xml:space="preserve">امروزه کوسه های سفید بزرگ، با داشتن دندان های خنجر مانند شان، برای بسیاری از حیوانات و انسان ها، یک کابوس محسوب می شوند، اما یکی از بستگان قدیمی و نیاکان آن ها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ادستوس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هولناک بوده، که کوسه های سفید در برابر آن ها موجودی دوست داشتنی و بامزه محسوب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هنوز دانشمندان نمی دانند، که آن ها چگونه از این دندان های استثنایی خود استفاده می کرده اند، اما به نظر می رسد، که این دندان ها پس از مدتی افتاده و دندان های جدیدی جای آن ها را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دندان ها کاملا به شکل برآمده و از دهان بیرون آمده بودند و مانند یک قیچی، طعمه را قطعه قطعه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64" w:name="__RefHeading___Toc585811_3531895371"/>
      <w:bookmarkStart w:id="165" w:name="_Toc64"/>
      <w:bookmarkEnd w:id="164"/>
      <w:r>
        <w:rPr/>
        <w:t>Gorgonopsid</w:t>
      </w:r>
      <w:bookmarkEnd w:id="165"/>
    </w:p>
    <w:p>
      <w:pPr>
        <w:pStyle w:val="BookText"/>
        <w:rPr/>
      </w:pPr>
      <w:r>
        <w:rPr>
          <w:rFonts w:ascii="IRNazanin" w:hAnsi="IRNazanin" w:eastAsia="IRNazanin"/>
          <w:color w:val="111111"/>
          <w:sz w:val="28"/>
          <w:sz w:val="28"/>
          <w:szCs w:val="28"/>
          <w:rtl w:val="true"/>
          <w:lang w:bidi="fa-IR"/>
        </w:rPr>
        <w:t>آن ها پیش از قدرتمند شدن دایناسور ها، حاکم مطلق و مسلط زمین های محل زندگی 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ظاهر آنان که شبیه به خزندگان هستند، آن ها در واقع از پستانداران به شمار می رفتند</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66" w:name="pg11190_126467"/>
    </w:p>
    <w:p>
      <w:pPr>
        <w:pStyle w:val="Heading4"/>
        <w:numPr>
          <w:ilvl w:val="3"/>
          <w:numId w:val="1"/>
        </w:numPr>
        <w:rPr/>
      </w:pPr>
      <w:bookmarkStart w:id="167" w:name="__RefHeading___Toc585813_3531895371"/>
      <w:bookmarkStart w:id="168" w:name="_Toc65"/>
      <w:bookmarkEnd w:id="166"/>
      <w:bookmarkEnd w:id="167"/>
      <w:r>
        <w:rPr/>
        <w:t>Terror bird</w:t>
      </w:r>
      <w:bookmarkEnd w:id="168"/>
    </w:p>
    <w:p>
      <w:pPr>
        <w:pStyle w:val="BookText"/>
        <w:rPr/>
      </w:pPr>
      <w:r>
        <w:rPr>
          <w:rFonts w:ascii="IRNazanin" w:hAnsi="IRNazanin" w:eastAsia="IRNazanin"/>
          <w:color w:val="111111"/>
          <w:sz w:val="28"/>
          <w:sz w:val="28"/>
          <w:szCs w:val="28"/>
          <w:rtl w:val="true"/>
          <w:lang w:bidi="fa-IR"/>
        </w:rPr>
        <w:t>این پرندگان قادر به پرواز نبودند، اما با سرعت بالایی می دویدند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سهولت می توانستند، طعمه های بزرگی، نظیر اسب و شتر را شکار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69" w:name="__RefHeading___Toc585815_3531895371"/>
      <w:bookmarkStart w:id="170" w:name="_Toc66"/>
      <w:bookmarkEnd w:id="169"/>
      <w:r>
        <w:rPr/>
        <w:t>Madtsoia</w:t>
      </w:r>
      <w:bookmarkEnd w:id="170"/>
    </w:p>
    <w:p>
      <w:pPr>
        <w:pStyle w:val="BookText"/>
        <w:rPr/>
      </w:pPr>
      <w:r>
        <w:rPr>
          <w:rFonts w:ascii="IRNazanin" w:hAnsi="IRNazanin" w:eastAsia="IRNazanin"/>
          <w:color w:val="111111"/>
          <w:sz w:val="28"/>
          <w:sz w:val="28"/>
          <w:szCs w:val="28"/>
          <w:rtl w:val="true"/>
          <w:lang w:bidi="fa-IR"/>
        </w:rPr>
        <w:t>این حیوان شباهت زیادی به بوآ های امروزی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حیوان چنان شکارچی قدرتمندی بود، که توانست از بحران انقراض، که تمام دایناسور ها را گرفتار خود کرد، جان سالم به در برد</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71" w:name="pg11190_126468"/>
    </w:p>
    <w:p>
      <w:pPr>
        <w:pStyle w:val="Heading4"/>
        <w:numPr>
          <w:ilvl w:val="3"/>
          <w:numId w:val="1"/>
        </w:numPr>
        <w:rPr/>
      </w:pPr>
      <w:bookmarkStart w:id="172" w:name="__RefHeading___Toc585817_3531895371"/>
      <w:bookmarkStart w:id="173" w:name="_Toc67"/>
      <w:bookmarkEnd w:id="171"/>
      <w:bookmarkEnd w:id="172"/>
      <w:r>
        <w:rPr/>
        <w:t>Purussaurus</w:t>
      </w:r>
      <w:bookmarkEnd w:id="173"/>
    </w:p>
    <w:p>
      <w:pPr>
        <w:pStyle w:val="BookText"/>
        <w:rPr/>
      </w:pPr>
      <w:r>
        <w:rPr>
          <w:rFonts w:ascii="IRNazanin" w:hAnsi="IRNazanin" w:eastAsia="IRNazanin"/>
          <w:color w:val="111111"/>
          <w:sz w:val="28"/>
          <w:sz w:val="28"/>
          <w:szCs w:val="28"/>
          <w:rtl w:val="true"/>
          <w:lang w:bidi="fa-IR"/>
        </w:rPr>
        <w:t xml:space="preserve">پوروساروس یکی از اقوام قدیمی و بسیار بزرگ کایمن های امروزی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حیوانی از گونه الیگیتور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74" w:name="__RefHeading___Toc585819_3531895371"/>
      <w:bookmarkStart w:id="175" w:name="_Toc68"/>
      <w:bookmarkEnd w:id="174"/>
      <w:r>
        <w:rPr/>
        <w:t>Entelodon</w:t>
      </w:r>
      <w:bookmarkEnd w:id="175"/>
    </w:p>
    <w:p>
      <w:pPr>
        <w:pStyle w:val="BookText"/>
        <w:rPr/>
      </w:pPr>
      <w:r>
        <w:rPr>
          <w:rFonts w:ascii="IRNazanin" w:hAnsi="IRNazanin" w:eastAsia="IRNazanin"/>
          <w:color w:val="111111"/>
          <w:sz w:val="28"/>
          <w:sz w:val="28"/>
          <w:szCs w:val="28"/>
          <w:rtl w:val="true"/>
          <w:lang w:bidi="fa-IR"/>
        </w:rPr>
        <w:t>خوک ها و گراز ها حیواناتی همه چیزخوار هستند و بسته به شرایط، گاهی از گوشت تغذیه می کنند، اما انتلودون ها که اجداد و نیاکان آنان به شمار می روند، کاملا گوشت خوار بوده اند و با جثه بزرگ شان، یک پستاندار هیولا شکل، به نظر می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76" w:name="__RefHeading___Toc585821_3531895371"/>
      <w:bookmarkStart w:id="177" w:name="_Toc69"/>
      <w:bookmarkEnd w:id="176"/>
      <w:r>
        <w:rPr/>
        <w:t>Azhdarchid</w:t>
      </w:r>
      <w:bookmarkEnd w:id="177"/>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دانشمندان معتقدند، این حیوانات در حال پرواز شکار نمی کردند، بلکه به دنبال شکار بر روی زمین می دویدند</w:t>
      </w:r>
      <w:r>
        <w:rPr>
          <w:rFonts w:eastAsia="IRNazanin" w:cs="IRNazanin"/>
          <w:color w:val="111111"/>
          <w:sz w:val="28"/>
          <w:szCs w:val="28"/>
          <w:rtl w:val="true"/>
          <w:lang w:bidi="fa-IR"/>
        </w:rPr>
        <w:t xml:space="preserve">. </w:t>
      </w:r>
      <w:bookmarkStart w:id="178" w:name="pg11190_126470"/>
    </w:p>
    <w:p>
      <w:pPr>
        <w:pStyle w:val="BookText"/>
        <w:rPr/>
      </w:pPr>
      <w:bookmarkEnd w:id="178"/>
      <w:r>
        <w:rPr>
          <w:rFonts w:ascii="IRNazanin" w:hAnsi="IRNazanin" w:eastAsia="IRNazanin"/>
          <w:color w:val="111111"/>
          <w:sz w:val="28"/>
          <w:sz w:val="28"/>
          <w:szCs w:val="28"/>
          <w:rtl w:val="true"/>
          <w:lang w:bidi="fa-IR"/>
        </w:rPr>
        <w:t>تصویر</w:t>
      </w:r>
    </w:p>
    <w:p>
      <w:pPr>
        <w:pStyle w:val="Heading4"/>
        <w:numPr>
          <w:ilvl w:val="3"/>
          <w:numId w:val="1"/>
        </w:numPr>
        <w:rPr/>
      </w:pPr>
      <w:bookmarkStart w:id="179" w:name="__RefHeading___Toc585823_3531895371"/>
      <w:bookmarkStart w:id="180" w:name="_Toc70"/>
      <w:bookmarkEnd w:id="179"/>
      <w:r>
        <w:rPr/>
        <w:t>Pulmonoscorpius</w:t>
      </w:r>
      <w:bookmarkEnd w:id="180"/>
    </w:p>
    <w:p>
      <w:pPr>
        <w:pStyle w:val="BookText"/>
        <w:rPr/>
      </w:pPr>
      <w:r>
        <w:rPr>
          <w:rFonts w:ascii="IRNazanin" w:hAnsi="IRNazanin" w:eastAsia="IRNazanin"/>
          <w:color w:val="111111"/>
          <w:sz w:val="28"/>
          <w:sz w:val="28"/>
          <w:szCs w:val="28"/>
          <w:rtl w:val="true"/>
          <w:lang w:bidi="fa-IR"/>
        </w:rPr>
        <w:t>این حیوان کوچک ترین عضو این فهرست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حیوان شباهت زیادی به عقرب های امروزی، اما طول بدن آن حدود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یا حتی بیشتر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81" w:name="__RefHeading___Toc585825_3531895371"/>
      <w:bookmarkStart w:id="182" w:name="_Toc71"/>
      <w:bookmarkEnd w:id="181"/>
      <w:r>
        <w:rPr/>
        <w:t>Xenosmilus</w:t>
      </w:r>
      <w:bookmarkEnd w:id="182"/>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ها به جای این که مانند شیر ها گردن شکار خود را بشکنند، بیشتر مانند یک دایناسور شکار می کردند</w:t>
      </w:r>
      <w:r>
        <w:rPr>
          <w:rFonts w:eastAsia="IRNazanin" w:cs="IRNazanin"/>
          <w:color w:val="111111"/>
          <w:sz w:val="28"/>
          <w:szCs w:val="28"/>
          <w:rtl w:val="true"/>
          <w:lang w:bidi="fa-IR"/>
        </w:rPr>
        <w:t xml:space="preserve">. </w:t>
      </w:r>
      <w:bookmarkStart w:id="183" w:name="pg11190_126472"/>
    </w:p>
    <w:p>
      <w:pPr>
        <w:pStyle w:val="BookText"/>
        <w:rPr/>
      </w:pPr>
      <w:bookmarkEnd w:id="183"/>
      <w:r>
        <w:rPr>
          <w:rFonts w:ascii="IRNazanin" w:hAnsi="IRNazanin" w:eastAsia="IRNazanin"/>
          <w:color w:val="111111"/>
          <w:sz w:val="28"/>
          <w:sz w:val="28"/>
          <w:szCs w:val="28"/>
          <w:rtl w:val="true"/>
          <w:lang w:bidi="fa-IR"/>
        </w:rPr>
        <w:t>تصویر</w:t>
      </w:r>
    </w:p>
    <w:p>
      <w:pPr>
        <w:pStyle w:val="Heading4"/>
        <w:numPr>
          <w:ilvl w:val="3"/>
          <w:numId w:val="1"/>
        </w:numPr>
        <w:rPr/>
      </w:pPr>
      <w:bookmarkStart w:id="184" w:name="__RefHeading___Toc585827_3531895371"/>
      <w:bookmarkStart w:id="185" w:name="_Toc72"/>
      <w:bookmarkEnd w:id="184"/>
      <w:r>
        <w:rPr/>
        <w:t>Megalodon</w:t>
      </w:r>
      <w:bookmarkEnd w:id="185"/>
    </w:p>
    <w:p>
      <w:pPr>
        <w:pStyle w:val="BookText"/>
        <w:rPr/>
      </w:pPr>
      <w:r>
        <w:rPr>
          <w:rFonts w:ascii="IRNazanin" w:hAnsi="IRNazanin" w:eastAsia="IRNazanin"/>
          <w:color w:val="111111"/>
          <w:sz w:val="28"/>
          <w:sz w:val="28"/>
          <w:szCs w:val="28"/>
          <w:rtl w:val="true"/>
          <w:lang w:bidi="fa-IR"/>
        </w:rPr>
        <w:t xml:space="preserve">طول این حیوانات 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وزن آن ها به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مگالودون ها پس از انقراض دایناسور ها، پا بر عرصه وجود نهاده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86" w:name="__RefHeading___Toc585829_3531895371"/>
      <w:bookmarkStart w:id="187" w:name="_Toc73"/>
      <w:bookmarkEnd w:id="186"/>
      <w:r>
        <w:rPr/>
        <w:t>Spinosaurus</w:t>
      </w:r>
      <w:bookmarkEnd w:id="187"/>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اسپینوساروس به عنوان بزرگ ترین دایناسور گوشت خوار تاریخ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حیوان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ارتفاع و بیش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وزن داشته و پرده ای بلند بر پشت خود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تیراناساروس رکس، عنوان محبوب ترین دایناسور گوشت خوار تاریخ را داشته باشد، باید اذعان کرد، که اسپینوساروس بزرگ ترین جانور گوشت خوار شکارچی در تاریخ زمین بوده است</w:t>
      </w:r>
      <w:r>
        <w:rPr>
          <w:rFonts w:eastAsia="IRNazanin" w:cs="IRNazanin"/>
          <w:color w:val="111111"/>
          <w:sz w:val="28"/>
          <w:szCs w:val="28"/>
          <w:rtl w:val="true"/>
          <w:lang w:bidi="fa-IR"/>
        </w:rPr>
        <w:t xml:space="preserve">. </w:t>
      </w:r>
      <w:bookmarkStart w:id="188" w:name="pg11190_126474"/>
    </w:p>
    <w:p>
      <w:pPr>
        <w:pStyle w:val="BookText"/>
        <w:rPr/>
      </w:pPr>
      <w:bookmarkEnd w:id="188"/>
      <w:r>
        <w:rPr>
          <w:rFonts w:ascii="IRNazanin" w:hAnsi="IRNazanin" w:eastAsia="IRNazanin"/>
          <w:color w:val="111111"/>
          <w:sz w:val="28"/>
          <w:sz w:val="28"/>
          <w:szCs w:val="28"/>
          <w:rtl w:val="true"/>
          <w:lang w:bidi="fa-IR"/>
        </w:rPr>
        <w:t>تصویر</w:t>
      </w:r>
    </w:p>
    <w:p>
      <w:pPr>
        <w:pStyle w:val="Heading4"/>
        <w:numPr>
          <w:ilvl w:val="3"/>
          <w:numId w:val="1"/>
        </w:numPr>
        <w:rPr/>
      </w:pPr>
      <w:bookmarkStart w:id="189" w:name="__RefHeading___Toc585831_3531895371"/>
      <w:bookmarkStart w:id="190" w:name="_Toc74"/>
      <w:bookmarkEnd w:id="189"/>
      <w:r>
        <w:rPr/>
        <w:t>Kronosaurus</w:t>
      </w:r>
      <w:bookmarkEnd w:id="190"/>
    </w:p>
    <w:p>
      <w:pPr>
        <w:pStyle w:val="BookText"/>
        <w:rPr/>
      </w:pPr>
      <w:r>
        <w:rPr>
          <w:rFonts w:ascii="IRNazanin" w:hAnsi="IRNazanin" w:eastAsia="IRNazanin"/>
          <w:color w:val="111111"/>
          <w:sz w:val="28"/>
          <w:sz w:val="28"/>
          <w:szCs w:val="28"/>
          <w:rtl w:val="true"/>
          <w:lang w:bidi="fa-IR"/>
        </w:rPr>
        <w:t>این جانور که نامش را از رهبر تایتان های یونانی گرفته است، بزرگ ترین خزنده دریایی است، که تاکنون بر روی زمین زندگی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کرانوسورس، خزنده ای گوشت خوار بوده و دندان های مخروطی تیز و بلندی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91" w:name="__RefHeading___Toc585833_3531895371"/>
      <w:bookmarkStart w:id="192" w:name="_Toc75"/>
      <w:bookmarkEnd w:id="191"/>
      <w:r>
        <w:rPr/>
        <w:t>Liopleurodon</w:t>
      </w:r>
      <w:bookmarkEnd w:id="192"/>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 رسد، بزرگ ترین گونه حدود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طول داشته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پای پارویی شکل قوی به خوبی مشخص می کند، که لیوپلورودون شناگر قدرتمندی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93" w:name="pg11190_126478"/>
    </w:p>
    <w:p>
      <w:pPr>
        <w:pStyle w:val="Heading2"/>
        <w:numPr>
          <w:ilvl w:val="1"/>
          <w:numId w:val="1"/>
        </w:numPr>
        <w:rPr/>
      </w:pPr>
      <w:bookmarkStart w:id="194" w:name="__RefHeading___Toc585835_3531895371"/>
      <w:bookmarkStart w:id="195" w:name="_Toc76"/>
      <w:bookmarkEnd w:id="193"/>
      <w:bookmarkEnd w:id="194"/>
      <w:r>
        <w:rPr>
          <w:rtl w:val="true"/>
        </w:rPr>
        <w:t>فصل سوم</w:t>
      </w:r>
      <w:r>
        <w:rPr>
          <w:rtl w:val="true"/>
        </w:rPr>
        <w:t xml:space="preserve">: </w:t>
      </w:r>
      <w:r>
        <w:rPr>
          <w:rtl w:val="true"/>
        </w:rPr>
        <w:t>ماهی های ماقبل از تاریخ</w:t>
      </w:r>
      <w:bookmarkEnd w:id="195"/>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6" w:name="__RefHeading___Toc585837_3531895371"/>
      <w:bookmarkStart w:id="197" w:name="_Toc77"/>
      <w:bookmarkEnd w:id="196"/>
      <w:r>
        <w:rPr>
          <w:rtl w:val="true"/>
        </w:rPr>
        <w:t>اشاره</w:t>
      </w:r>
      <w:bookmarkStart w:id="198" w:name="pg11190_126480"/>
      <w:bookmarkEnd w:id="197"/>
    </w:p>
    <w:p>
      <w:pPr>
        <w:pStyle w:val="Heading3"/>
        <w:numPr>
          <w:ilvl w:val="2"/>
          <w:numId w:val="1"/>
        </w:numPr>
        <w:rPr/>
      </w:pPr>
      <w:bookmarkStart w:id="199" w:name="__RefHeading___Toc585839_3531895371"/>
      <w:bookmarkStart w:id="200" w:name="_Toc78"/>
      <w:bookmarkEnd w:id="198"/>
      <w:bookmarkEnd w:id="199"/>
      <w:r>
        <w:rPr>
          <w:rtl w:val="true"/>
        </w:rPr>
        <w:t>ماهی ماقبل تاریخ که هنوز زنده اند</w:t>
      </w:r>
      <w:bookmarkEnd w:id="200"/>
    </w:p>
    <w:p>
      <w:pPr>
        <w:pStyle w:val="Heading4"/>
        <w:numPr>
          <w:ilvl w:val="3"/>
          <w:numId w:val="1"/>
        </w:numPr>
        <w:rPr/>
      </w:pPr>
      <w:bookmarkStart w:id="201" w:name="__RefHeading___Toc585841_3531895371"/>
      <w:bookmarkStart w:id="202" w:name="_Toc79"/>
      <w:bookmarkEnd w:id="201"/>
      <w:r>
        <w:rPr>
          <w:rtl w:val="true"/>
        </w:rPr>
        <w:t>مار ماهی دهان گرد</w:t>
      </w:r>
      <w:bookmarkEnd w:id="202"/>
    </w:p>
    <w:p>
      <w:pPr>
        <w:pStyle w:val="BookText"/>
        <w:rPr/>
      </w:pPr>
      <w:r>
        <w:rPr>
          <w:rFonts w:ascii="IRNazanin" w:hAnsi="IRNazanin" w:eastAsia="IRNazanin"/>
          <w:color w:val="111111"/>
          <w:sz w:val="28"/>
          <w:sz w:val="28"/>
          <w:szCs w:val="28"/>
          <w:rtl w:val="true"/>
          <w:lang w:bidi="fa-IR"/>
        </w:rPr>
        <w:t xml:space="preserve">با توجه به فسیل های کشف شده، مار ماهی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سال هست، که در این کره زندگی می کند، به این معنی که وقتی دایناسور ها روی زمین حکم فرمایی می کردند، هنوز مار ماهی ها وجود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دارای اسکلت سر می باشند، ولی فاقد ستون فقرات هستند و دو مغز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کور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شب ها از لاشه حیوانات بزرگی مانند ماهی ها، نهنگ ها، که به اعماق دریا سقوط کرده اند، تغذیه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203" w:name="__RefHeading___Toc585843_3531895371"/>
      <w:bookmarkStart w:id="204" w:name="_Toc80"/>
      <w:bookmarkEnd w:id="203"/>
      <w:r>
        <w:rPr>
          <w:rtl w:val="true"/>
        </w:rPr>
        <w:t>ماهی نیزه دار</w:t>
      </w:r>
      <w:bookmarkEnd w:id="204"/>
    </w:p>
    <w:p>
      <w:pPr>
        <w:pStyle w:val="BookText"/>
        <w:rPr/>
      </w:pPr>
      <w:r>
        <w:rPr>
          <w:rFonts w:ascii="IRNazanin" w:hAnsi="IRNazanin" w:eastAsia="IRNazanin"/>
          <w:color w:val="111111"/>
          <w:sz w:val="28"/>
          <w:sz w:val="28"/>
          <w:szCs w:val="28"/>
          <w:rtl w:val="true"/>
          <w:lang w:bidi="fa-IR"/>
        </w:rPr>
        <w:t>با صورتی خشم آلود، با دندان های بسیار تیز در آرواره های خود و باله های پشتی خود، ما را به یاد دایناسور ها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ماهی های کوچک و ماهی مرکب تغذیه می کند</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205" w:name="pg11190_126482"/>
    </w:p>
    <w:p>
      <w:pPr>
        <w:pStyle w:val="Heading4"/>
        <w:numPr>
          <w:ilvl w:val="3"/>
          <w:numId w:val="1"/>
        </w:numPr>
        <w:rPr/>
      </w:pPr>
      <w:bookmarkStart w:id="206" w:name="__RefHeading___Toc585845_3531895371"/>
      <w:bookmarkStart w:id="207" w:name="_Toc81"/>
      <w:bookmarkEnd w:id="205"/>
      <w:bookmarkEnd w:id="206"/>
      <w:r>
        <w:rPr>
          <w:rtl w:val="true"/>
        </w:rPr>
        <w:t>آروانا</w:t>
      </w:r>
      <w:bookmarkEnd w:id="207"/>
    </w:p>
    <w:p>
      <w:pPr>
        <w:pStyle w:val="BookText"/>
        <w:rPr/>
      </w:pPr>
      <w:r>
        <w:rPr>
          <w:rFonts w:ascii="IRNazanin" w:hAnsi="IRNazanin" w:eastAsia="IRNazanin"/>
          <w:color w:val="111111"/>
          <w:sz w:val="28"/>
          <w:sz w:val="28"/>
          <w:szCs w:val="28"/>
          <w:rtl w:val="true"/>
          <w:lang w:bidi="fa-IR"/>
        </w:rPr>
        <w:t xml:space="preserve">آن ها به خانواده بسیار قدیمی </w:t>
      </w:r>
      <w:r>
        <w:rPr>
          <w:rFonts w:eastAsia="Times New Roman" w:cs="Times New Roman" w:ascii="Times New Roman" w:hAnsi="Times New Roman"/>
          <w:color w:val="111111"/>
          <w:sz w:val="28"/>
          <w:szCs w:val="28"/>
          <w:lang w:val="en-US" w:bidi="en-US"/>
        </w:rPr>
        <w:t>Osteoglossid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تعلق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ماهی ها در دوران ژوراسیک وجود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آن ها در آمازون، قسمت هایی از آفریقا آسیا و استرالیا پیدا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مواقع به عنوان حیوانات خانگی نگه داری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208" w:name="__RefHeading___Toc585847_3531895371"/>
      <w:bookmarkStart w:id="209" w:name="_Toc82"/>
      <w:bookmarkEnd w:id="208"/>
      <w:r>
        <w:rPr>
          <w:rtl w:val="true"/>
        </w:rPr>
        <w:t>کوسه چین دار</w:t>
      </w:r>
      <w:bookmarkEnd w:id="209"/>
    </w:p>
    <w:p>
      <w:pPr>
        <w:pStyle w:val="BookText"/>
        <w:rPr/>
      </w:pPr>
      <w:r>
        <w:rPr>
          <w:rFonts w:ascii="IRNazanin" w:hAnsi="IRNazanin" w:eastAsia="IRNazanin"/>
          <w:color w:val="111111"/>
          <w:sz w:val="28"/>
          <w:sz w:val="28"/>
          <w:szCs w:val="28"/>
          <w:rtl w:val="true"/>
          <w:lang w:bidi="fa-IR"/>
        </w:rPr>
        <w:t>این غارت گر اعماق دریا، یکی از قدیمی ترین کوسه های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برای انسان ها هیچ خطری ندارند و بیشتر زندگی آن ها، بدون دیدن انسان ها سپری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210" w:name="__RefHeading___Toc585849_3531895371"/>
      <w:bookmarkStart w:id="211" w:name="_Toc83"/>
      <w:bookmarkEnd w:id="210"/>
      <w:r>
        <w:rPr>
          <w:rtl w:val="true"/>
        </w:rPr>
        <w:t>ماهی خاویار</w:t>
      </w:r>
      <w:bookmarkEnd w:id="211"/>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ماهی یکی از بازمانده های دوران دایناسور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دوران ژوراسیک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بیشتر به خاطر تولید خاویار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تخم های آن ها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شده </w:t>
      </w:r>
      <w:bookmarkStart w:id="212" w:name="pg11190_126483"/>
    </w:p>
    <w:p>
      <w:pPr>
        <w:pStyle w:val="BookText"/>
        <w:rPr/>
      </w:pPr>
      <w:bookmarkEnd w:id="212"/>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ها، به علت زیاده روی در ماهی گیری، این گونه باشکوه در خطر انقراض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 های خاویار 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رشد می کنند و به بزرگی کوسه های سفید می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213" w:name="__RefHeading___Toc585851_3531895371"/>
      <w:bookmarkStart w:id="214" w:name="_Toc84"/>
      <w:bookmarkEnd w:id="213"/>
      <w:r>
        <w:rPr>
          <w:rtl w:val="true"/>
        </w:rPr>
        <w:t>آراپایما</w:t>
      </w:r>
      <w:bookmarkEnd w:id="214"/>
    </w:p>
    <w:p>
      <w:pPr>
        <w:pStyle w:val="BookText"/>
        <w:rPr/>
      </w:pPr>
      <w:r>
        <w:rPr>
          <w:rFonts w:ascii="IRNazanin" w:hAnsi="IRNazanin" w:eastAsia="IRNazanin"/>
          <w:color w:val="111111"/>
          <w:sz w:val="28"/>
          <w:sz w:val="28"/>
          <w:szCs w:val="28"/>
          <w:rtl w:val="true"/>
          <w:lang w:bidi="fa-IR"/>
        </w:rPr>
        <w:t>آرپایما ها از خانواده آروانا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آرپایما های آمازونی، به عنوان بزرگ ترین ماهی های آب های شیرین دنیا، نام برده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کند حرکت می کنند و از ماهی های کوچک، خرچنگ ها و هر حیوان کوچکی که اندازه دهان شان باشد، تغذیه می کنند</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215" w:name="pg11190_126485"/>
    </w:p>
    <w:p>
      <w:pPr>
        <w:pStyle w:val="Heading4"/>
        <w:numPr>
          <w:ilvl w:val="3"/>
          <w:numId w:val="1"/>
        </w:numPr>
        <w:rPr/>
      </w:pPr>
      <w:bookmarkStart w:id="216" w:name="__RefHeading___Toc585853_3531895371"/>
      <w:bookmarkStart w:id="217" w:name="_Toc85"/>
      <w:bookmarkEnd w:id="215"/>
      <w:bookmarkEnd w:id="216"/>
      <w:r>
        <w:rPr>
          <w:rtl w:val="true"/>
        </w:rPr>
        <w:t>اره ماهی</w:t>
      </w:r>
      <w:bookmarkEnd w:id="217"/>
    </w:p>
    <w:p>
      <w:pPr>
        <w:pStyle w:val="BookText"/>
        <w:rPr/>
      </w:pPr>
      <w:r>
        <w:rPr>
          <w:rFonts w:ascii="IRNazanin" w:hAnsi="IRNazanin" w:eastAsia="IRNazanin"/>
          <w:color w:val="111111"/>
          <w:sz w:val="28"/>
          <w:sz w:val="28"/>
          <w:szCs w:val="28"/>
          <w:rtl w:val="true"/>
          <w:lang w:bidi="fa-IR"/>
        </w:rPr>
        <w:t>این موجودات در حال انقراض، از دوره کرتاسه تا به حال وجود داشته اند و می توان در آب های شور و رود ها آن ها را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اره آن ها، یک اسلحه و یک عضو حسی است، که با سوراخ های الکتریکی حساس پوشیده شده است، که می تواند وجود دشمن خود را حس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218" w:name="__RefHeading___Toc585855_3531895371"/>
      <w:bookmarkStart w:id="219" w:name="_Toc86"/>
      <w:bookmarkEnd w:id="218"/>
      <w:r>
        <w:rPr>
          <w:rtl w:val="true"/>
        </w:rPr>
        <w:t>تمساح ماهی</w:t>
      </w:r>
      <w:bookmarkEnd w:id="219"/>
    </w:p>
    <w:p>
      <w:pPr>
        <w:pStyle w:val="BookText"/>
        <w:rPr/>
      </w:pPr>
      <w:r>
        <w:rPr>
          <w:rFonts w:ascii="IRNazanin" w:hAnsi="IRNazanin" w:eastAsia="IRNazanin"/>
          <w:color w:val="111111"/>
          <w:sz w:val="28"/>
          <w:sz w:val="28"/>
          <w:szCs w:val="28"/>
          <w:rtl w:val="true"/>
          <w:lang w:bidi="fa-IR"/>
        </w:rPr>
        <w:t>آن ها یکی از قدیمی ترین ماهی های روی زمین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اصلیت آن ها به دوره کرتاسه برمی گردد</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220" w:name="pg11190_126487"/>
    </w:p>
    <w:p>
      <w:pPr>
        <w:pStyle w:val="Heading4"/>
        <w:numPr>
          <w:ilvl w:val="3"/>
          <w:numId w:val="1"/>
        </w:numPr>
        <w:rPr/>
      </w:pPr>
      <w:bookmarkStart w:id="221" w:name="__RefHeading___Toc585857_3531895371"/>
      <w:bookmarkStart w:id="222" w:name="_Toc87"/>
      <w:bookmarkEnd w:id="220"/>
      <w:bookmarkEnd w:id="221"/>
      <w:r>
        <w:rPr>
          <w:rtl w:val="true"/>
        </w:rPr>
        <w:t>سیلاکنت</w:t>
      </w:r>
      <w:bookmarkEnd w:id="222"/>
    </w:p>
    <w:p>
      <w:pPr>
        <w:pStyle w:val="BookText"/>
        <w:rPr/>
      </w:pPr>
      <w:r>
        <w:rPr>
          <w:rFonts w:ascii="IRNazanin" w:hAnsi="IRNazanin" w:eastAsia="IRNazanin"/>
          <w:color w:val="111111"/>
          <w:sz w:val="28"/>
          <w:sz w:val="28"/>
          <w:szCs w:val="28"/>
          <w:rtl w:val="true"/>
          <w:lang w:bidi="fa-IR"/>
        </w:rPr>
        <w:t xml:space="preserve">قبلاً تصور می شد، که این گونه در دوره کرتاسه همراه دایناسور ها از بین رفته اند، ولی در سال </w:t>
      </w:r>
      <w:r>
        <w:rPr>
          <w:rFonts w:eastAsia="IRNazanin" w:cs="IRNazanin"/>
          <w:color w:val="111111"/>
          <w:sz w:val="28"/>
          <w:szCs w:val="28"/>
          <w:lang w:bidi="fa-IR"/>
        </w:rPr>
        <w:t>1938</w:t>
      </w:r>
      <w:r>
        <w:rPr>
          <w:rFonts w:ascii="IRNazanin" w:hAnsi="IRNazanin" w:eastAsia="IRNazanin"/>
          <w:color w:val="111111"/>
          <w:sz w:val="28"/>
          <w:sz w:val="28"/>
          <w:szCs w:val="28"/>
          <w:rtl w:val="true"/>
          <w:lang w:bidi="fa-IR"/>
        </w:rPr>
        <w:t>، یک نمونه از این ماهی، در آفریقای جنوبی کشف شد و از آن مدت سیلانت های بیشتری کشف شد</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223" w:name="pg11190_126489"/>
    </w:p>
    <w:p>
      <w:pPr>
        <w:pStyle w:val="Heading2"/>
        <w:numPr>
          <w:ilvl w:val="1"/>
          <w:numId w:val="1"/>
        </w:numPr>
        <w:rPr/>
      </w:pPr>
      <w:bookmarkStart w:id="224" w:name="__RefHeading___Toc585859_3531895371"/>
      <w:bookmarkStart w:id="225" w:name="_Toc88"/>
      <w:bookmarkEnd w:id="223"/>
      <w:bookmarkEnd w:id="224"/>
      <w:r>
        <w:rPr>
          <w:rtl w:val="true"/>
        </w:rPr>
        <w:t>منابع</w:t>
      </w:r>
      <w:bookmarkEnd w:id="2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مصور حیوانات، آذرین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ناتان فرناند، نشر آبنوس،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www.asriran.com</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www.daneshnameh.roshd.ir</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www.paleontology.blogfa.com</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www.prehistoricplanet.com</w:t>
      </w:r>
    </w:p>
    <w:p>
      <w:pPr>
        <w:pStyle w:val="BookText"/>
        <w:rPr/>
      </w:pPr>
      <w:r>
        <w:rPr>
          <w:rFonts w:eastAsia="Times New Roman" w:cs="Times New Roman" w:ascii="Times New Roman" w:hAnsi="Times New Roman"/>
          <w:color w:val="111111"/>
          <w:sz w:val="28"/>
          <w:szCs w:val="28"/>
          <w:lang w:val="en-US" w:bidi="en-US"/>
        </w:rPr>
        <w:t>www.prehistory.com (6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www.fa.wikipedia.org</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www.zoomit.ir</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image" Target="media/image2.jpeg"/><Relationship Id="rId64" Type="http://schemas.openxmlformats.org/officeDocument/2006/relationships/image" Target="media/image2.jpeg"/><Relationship Id="rId65" Type="http://schemas.openxmlformats.org/officeDocument/2006/relationships/footer" Target="footer58.xml"/><Relationship Id="rId66" Type="http://schemas.openxmlformats.org/officeDocument/2006/relationships/numbering" Target="numbering.xml"/><Relationship Id="rId67" Type="http://schemas.openxmlformats.org/officeDocument/2006/relationships/fontTable" Target="fontTable.xml"/><Relationship Id="rId68" Type="http://schemas.openxmlformats.org/officeDocument/2006/relationships/settings" Target="settings.xml"/><Relationship Id="rId6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62</Pages>
  <Words>4616</Words>
  <Characters>19294</Characters>
  <CharactersWithSpaces>23518</CharactersWithSpaces>
  <Paragraphs>505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2026-09-21T09:32:16Z</dcterms:created>
  <dc:creator>ghaemiyeh.com</dc:creator>
  <dc:description/>
  <dc:language>en-US</dc:language>
  <cp:lastModifiedBy/>
  <dcterms:modified xsi:type="dcterms:W3CDTF">2026-09-21T13:02:18Z</dcterms:modified>
  <cp:revision>1</cp:revision>
  <dc:subject/>
  <dc:title>حیوانات ماقبل تاریخ</dc:title>
</cp:coreProperties>
</file>

<file path=docProps/custom.xml><?xml version="1.0" encoding="utf-8"?>
<Properties xmlns="http://schemas.openxmlformats.org/officeDocument/2006/custom-properties" xmlns:vt="http://schemas.openxmlformats.org/officeDocument/2006/docPropsVTypes"/>
</file>