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18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181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مجله دهه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785_353189537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9787_3531895371">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269789_3531895371">
            <w:r>
              <w:rPr>
                <w:webHidden/>
                <w:rStyle w:val="IndexLink"/>
                <w:rtl w:val="true"/>
              </w:rPr>
              <w:t>بخش اول</w:t>
            </w:r>
            <w:r>
              <w:rPr>
                <w:rStyle w:val="IndexLink"/>
                <w:rtl w:val="true"/>
              </w:rPr>
              <w:t xml:space="preserve">: </w:t>
            </w:r>
            <w:r>
              <w:rPr>
                <w:rStyle w:val="IndexLink"/>
                <w:rtl w:val="true"/>
              </w:rPr>
              <w:t>فدک</w:t>
            </w:r>
            <w:r>
              <w:rPr>
                <w:rStyle w:val="IndexLink"/>
                <w:rtl w:val="true"/>
              </w:rPr>
              <w:tab/>
            </w:r>
            <w:r>
              <w:rPr>
                <w:rStyle w:val="IndexLink"/>
              </w:rPr>
              <w:t>10</w:t>
            </w:r>
          </w:hyperlink>
        </w:p>
        <w:p>
          <w:pPr>
            <w:pStyle w:val="Contents3"/>
            <w:tabs>
              <w:tab w:val="clear" w:pos="8459"/>
              <w:tab w:val="right" w:pos="9026" w:leader="dot"/>
            </w:tabs>
            <w:rPr/>
          </w:pPr>
          <w:hyperlink w:anchor="__RefHeading___Toc269791_353189537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69793_3531895371">
            <w:r>
              <w:rPr>
                <w:webHidden/>
                <w:rStyle w:val="IndexLink"/>
                <w:rtl w:val="true"/>
              </w:rPr>
              <w:t>سکۀ اعتقادى فدک</w:t>
            </w:r>
            <w:r>
              <w:rPr>
                <w:rStyle w:val="IndexLink"/>
                <w:rtl w:val="true"/>
              </w:rPr>
              <w:tab/>
            </w:r>
            <w:r>
              <w:rPr>
                <w:rStyle w:val="IndexLink"/>
              </w:rPr>
              <w:t>11</w:t>
            </w:r>
          </w:hyperlink>
        </w:p>
        <w:p>
          <w:pPr>
            <w:pStyle w:val="Contents3"/>
            <w:tabs>
              <w:tab w:val="clear" w:pos="8459"/>
              <w:tab w:val="right" w:pos="9026" w:leader="dot"/>
            </w:tabs>
            <w:rPr/>
          </w:pPr>
          <w:hyperlink w:anchor="__RefHeading___Toc269795_3531895371">
            <w:r>
              <w:rPr>
                <w:webHidden/>
                <w:rStyle w:val="IndexLink"/>
                <w:rtl w:val="true"/>
              </w:rPr>
              <w:t>فدک کجاست؟</w:t>
            </w:r>
            <w:r>
              <w:rPr>
                <w:rStyle w:val="IndexLink"/>
                <w:rtl w:val="true"/>
              </w:rPr>
              <w:tab/>
            </w:r>
            <w:r>
              <w:rPr>
                <w:rStyle w:val="IndexLink"/>
              </w:rPr>
              <w:t>12</w:t>
            </w:r>
          </w:hyperlink>
        </w:p>
        <w:p>
          <w:pPr>
            <w:pStyle w:val="Contents3"/>
            <w:tabs>
              <w:tab w:val="clear" w:pos="8459"/>
              <w:tab w:val="right" w:pos="9026" w:leader="dot"/>
            </w:tabs>
            <w:rPr/>
          </w:pPr>
          <w:hyperlink w:anchor="__RefHeading___Toc269797_3531895371">
            <w:r>
              <w:rPr>
                <w:webHidden/>
                <w:rStyle w:val="IndexLink"/>
                <w:rtl w:val="true"/>
              </w:rPr>
              <w:t>فدک، ملک شخصى پيامبر صلى الله عليه و آله</w:t>
            </w:r>
            <w:r>
              <w:rPr>
                <w:rStyle w:val="IndexLink"/>
                <w:rtl w:val="true"/>
              </w:rPr>
              <w:tab/>
            </w:r>
            <w:r>
              <w:rPr>
                <w:rStyle w:val="IndexLink"/>
              </w:rPr>
              <w:t>13</w:t>
            </w:r>
          </w:hyperlink>
        </w:p>
        <w:p>
          <w:pPr>
            <w:pStyle w:val="Contents3"/>
            <w:tabs>
              <w:tab w:val="clear" w:pos="8459"/>
              <w:tab w:val="right" w:pos="9026" w:leader="dot"/>
            </w:tabs>
            <w:rPr/>
          </w:pPr>
          <w:hyperlink w:anchor="__RefHeading___Toc269799_3531895371">
            <w:r>
              <w:rPr>
                <w:webHidden/>
                <w:rStyle w:val="IndexLink"/>
                <w:rtl w:val="true"/>
              </w:rPr>
              <w:t>اعطاى فدک به فاطمه عليها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269801_3531895371">
            <w:r>
              <w:rPr>
                <w:webHidden/>
                <w:rStyle w:val="IndexLink"/>
                <w:rtl w:val="true"/>
              </w:rPr>
              <w:t>درآمد فدک در اختيار فاطمه عليها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69803_3531895371">
            <w:r>
              <w:rPr>
                <w:webHidden/>
                <w:rStyle w:val="IndexLink"/>
                <w:rtl w:val="true"/>
              </w:rPr>
              <w:t>کتابشناسى فدک</w:t>
            </w:r>
            <w:r>
              <w:rPr>
                <w:rStyle w:val="IndexLink"/>
                <w:rtl w:val="true"/>
              </w:rPr>
              <w:tab/>
            </w:r>
            <w:r>
              <w:rPr>
                <w:rStyle w:val="IndexLink"/>
              </w:rPr>
              <w:t>16</w:t>
            </w:r>
          </w:hyperlink>
        </w:p>
        <w:p>
          <w:pPr>
            <w:pStyle w:val="Contents3"/>
            <w:tabs>
              <w:tab w:val="clear" w:pos="8459"/>
              <w:tab w:val="right" w:pos="9026" w:leader="dot"/>
            </w:tabs>
            <w:rPr/>
          </w:pPr>
          <w:hyperlink w:anchor="__RefHeading___Toc269805_3531895371">
            <w:r>
              <w:rPr>
                <w:webHidden/>
                <w:rStyle w:val="IndexLink"/>
                <w:rtl w:val="true"/>
              </w:rPr>
              <w:t>سند خطابۀ حضرت زهرا عليها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269807_3531895371">
            <w:r>
              <w:rPr>
                <w:webHidden/>
                <w:rStyle w:val="IndexLink"/>
                <w:rtl w:val="true"/>
              </w:rPr>
              <w:t>بدانيد من فاطمه هستم</w:t>
            </w:r>
            <w:r>
              <w:rPr>
                <w:rStyle w:val="IndexLink"/>
                <w:rtl w:val="true"/>
              </w:rPr>
              <w:tab/>
            </w:r>
            <w:r>
              <w:rPr>
                <w:rStyle w:val="IndexLink"/>
              </w:rPr>
              <w:t>20</w:t>
            </w:r>
          </w:hyperlink>
        </w:p>
        <w:p>
          <w:pPr>
            <w:pStyle w:val="Contents3"/>
            <w:tabs>
              <w:tab w:val="clear" w:pos="8459"/>
              <w:tab w:val="right" w:pos="9026" w:leader="dot"/>
            </w:tabs>
            <w:rPr/>
          </w:pPr>
          <w:hyperlink w:anchor="__RefHeading___Toc269809_3531895371">
            <w:r>
              <w:rPr>
                <w:webHidden/>
                <w:rStyle w:val="IndexLink"/>
                <w:rtl w:val="true"/>
              </w:rPr>
              <w:t>يادآورى غدير در فدک</w:t>
            </w:r>
            <w:r>
              <w:rPr>
                <w:rStyle w:val="IndexLink"/>
                <w:rtl w:val="true"/>
              </w:rPr>
              <w:tab/>
            </w:r>
            <w:r>
              <w:rPr>
                <w:rStyle w:val="IndexLink"/>
              </w:rPr>
              <w:t>21</w:t>
            </w:r>
          </w:hyperlink>
        </w:p>
        <w:p>
          <w:pPr>
            <w:pStyle w:val="Contents3"/>
            <w:tabs>
              <w:tab w:val="clear" w:pos="8459"/>
              <w:tab w:val="right" w:pos="9026" w:leader="dot"/>
            </w:tabs>
            <w:rPr/>
          </w:pPr>
          <w:hyperlink w:anchor="__RefHeading___Toc269811_3531895371">
            <w:r>
              <w:rPr>
                <w:webHidden/>
                <w:rStyle w:val="IndexLink"/>
                <w:rtl w:val="true"/>
              </w:rPr>
              <w:t>فدک گرانسنگ امتحان</w:t>
            </w:r>
            <w:r>
              <w:rPr>
                <w:rStyle w:val="IndexLink"/>
                <w:rtl w:val="true"/>
              </w:rPr>
              <w:tab/>
            </w:r>
            <w:r>
              <w:rPr>
                <w:rStyle w:val="IndexLink"/>
              </w:rPr>
              <w:t>22</w:t>
            </w:r>
          </w:hyperlink>
        </w:p>
        <w:p>
          <w:pPr>
            <w:pStyle w:val="Contents3"/>
            <w:tabs>
              <w:tab w:val="clear" w:pos="8459"/>
              <w:tab w:val="right" w:pos="9026" w:leader="dot"/>
            </w:tabs>
            <w:rPr/>
          </w:pPr>
          <w:hyperlink w:anchor="__RefHeading___Toc269813_3531895371">
            <w:r>
              <w:rPr>
                <w:webHidden/>
                <w:rStyle w:val="IndexLink"/>
                <w:rtl w:val="true"/>
              </w:rPr>
              <w:t>دست کاشته هاى پيامبر صلى الله عليه و آله در فدک</w:t>
            </w:r>
            <w:r>
              <w:rPr>
                <w:rStyle w:val="IndexLink"/>
                <w:rtl w:val="true"/>
              </w:rPr>
              <w:tab/>
            </w:r>
            <w:r>
              <w:rPr>
                <w:rStyle w:val="IndexLink"/>
              </w:rPr>
              <w:t>23</w:t>
            </w:r>
          </w:hyperlink>
        </w:p>
        <w:p>
          <w:pPr>
            <w:pStyle w:val="Contents2"/>
            <w:tabs>
              <w:tab w:val="clear" w:pos="8743"/>
              <w:tab w:val="right" w:pos="9026" w:leader="dot"/>
            </w:tabs>
            <w:rPr/>
          </w:pPr>
          <w:hyperlink w:anchor="__RefHeading___Toc269815_3531895371">
            <w:r>
              <w:rPr>
                <w:webHidden/>
                <w:rStyle w:val="IndexLink"/>
                <w:rtl w:val="true"/>
              </w:rPr>
              <w:t>بخش دوم</w:t>
            </w:r>
            <w:r>
              <w:rPr>
                <w:rStyle w:val="IndexLink"/>
                <w:rtl w:val="true"/>
              </w:rPr>
              <w:t xml:space="preserve">: </w:t>
            </w:r>
            <w:r>
              <w:rPr>
                <w:rStyle w:val="IndexLink"/>
                <w:rtl w:val="true"/>
              </w:rPr>
              <w:t>ازدواج حضرت زهرا عليها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69817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69819_3531895371">
            <w:r>
              <w:rPr>
                <w:webHidden/>
                <w:rStyle w:val="IndexLink"/>
              </w:rPr>
              <w:t>6</w:t>
            </w:r>
            <w:r>
              <w:rPr>
                <w:rStyle w:val="IndexLink"/>
                <w:rtl w:val="true"/>
              </w:rPr>
              <w:t xml:space="preserve"> </w:t>
            </w:r>
            <w:r>
              <w:rPr>
                <w:rStyle w:val="IndexLink"/>
                <w:rtl w:val="true"/>
              </w:rPr>
              <w:t>ذى الحجة سالروز ازدواج اميرالمؤمنين و حضرت زهرا عليهماالسلام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69821_3531895371">
            <w:r>
              <w:rPr>
                <w:webHidden/>
                <w:rStyle w:val="IndexLink"/>
                <w:rtl w:val="true"/>
              </w:rPr>
              <w:t>مهريه فاطمه عليها السلام از سوى پروردگار</w:t>
            </w:r>
            <w:r>
              <w:rPr>
                <w:rStyle w:val="IndexLink"/>
                <w:rtl w:val="true"/>
              </w:rPr>
              <w:tab/>
            </w:r>
            <w:r>
              <w:rPr>
                <w:rStyle w:val="IndexLink"/>
              </w:rPr>
              <w:t>26</w:t>
            </w:r>
          </w:hyperlink>
        </w:p>
        <w:p>
          <w:pPr>
            <w:pStyle w:val="Contents3"/>
            <w:tabs>
              <w:tab w:val="clear" w:pos="8459"/>
              <w:tab w:val="right" w:pos="9026" w:leader="dot"/>
            </w:tabs>
            <w:rPr/>
          </w:pPr>
          <w:hyperlink w:anchor="__RefHeading___Toc269823_3531895371">
            <w:r>
              <w:rPr>
                <w:webHidden/>
                <w:rStyle w:val="IndexLink"/>
                <w:rtl w:val="true"/>
              </w:rPr>
              <w:t>خطبۀ عقد حضرت زهرا عليها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269825_3531895371">
            <w:r>
              <w:rPr>
                <w:webHidden/>
                <w:rStyle w:val="IndexLink"/>
                <w:rtl w:val="true"/>
              </w:rPr>
              <w:t>جهيزيۀ حضرت زهرا عليها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69827_3531895371">
            <w:r>
              <w:rPr>
                <w:webHidden/>
                <w:rStyle w:val="IndexLink"/>
                <w:rtl w:val="true"/>
              </w:rPr>
              <w:t>زينت درخت طوبى</w:t>
            </w:r>
            <w:r>
              <w:rPr>
                <w:rStyle w:val="IndexLink"/>
                <w:rtl w:val="true"/>
              </w:rPr>
              <w:tab/>
            </w:r>
            <w:r>
              <w:rPr>
                <w:rStyle w:val="IndexLink"/>
              </w:rPr>
              <w:t>29</w:t>
            </w:r>
          </w:hyperlink>
        </w:p>
        <w:p>
          <w:pPr>
            <w:pStyle w:val="Contents3"/>
            <w:tabs>
              <w:tab w:val="clear" w:pos="8459"/>
              <w:tab w:val="right" w:pos="9026" w:leader="dot"/>
            </w:tabs>
            <w:rPr/>
          </w:pPr>
          <w:hyperlink w:anchor="__RefHeading___Toc269829_3531895371">
            <w:r>
              <w:rPr>
                <w:webHidden/>
                <w:rStyle w:val="IndexLink"/>
                <w:rtl w:val="true"/>
              </w:rPr>
              <w:t>رقعه هايى از درخت طوبى</w:t>
            </w:r>
            <w:r>
              <w:rPr>
                <w:rStyle w:val="IndexLink"/>
                <w:rtl w:val="true"/>
              </w:rPr>
              <w:tab/>
            </w:r>
            <w:r>
              <w:rPr>
                <w:rStyle w:val="IndexLink"/>
              </w:rPr>
              <w:t>30</w:t>
            </w:r>
          </w:hyperlink>
        </w:p>
        <w:p>
          <w:pPr>
            <w:pStyle w:val="Contents3"/>
            <w:tabs>
              <w:tab w:val="clear" w:pos="8459"/>
              <w:tab w:val="right" w:pos="9026" w:leader="dot"/>
            </w:tabs>
            <w:rPr/>
          </w:pPr>
          <w:hyperlink w:anchor="__RefHeading___Toc269831_3531895371">
            <w:r>
              <w:rPr>
                <w:webHidden/>
                <w:rStyle w:val="IndexLink"/>
                <w:rtl w:val="true"/>
              </w:rPr>
              <w:t>اولين صبح پيوند</w:t>
            </w:r>
            <w:r>
              <w:rPr>
                <w:rStyle w:val="IndexLink"/>
                <w:rtl w:val="true"/>
              </w:rPr>
              <w:tab/>
            </w:r>
            <w:r>
              <w:rPr>
                <w:rStyle w:val="IndexLink"/>
              </w:rPr>
              <w:t>31</w:t>
            </w:r>
          </w:hyperlink>
        </w:p>
        <w:p>
          <w:pPr>
            <w:pStyle w:val="Contents2"/>
            <w:tabs>
              <w:tab w:val="clear" w:pos="8743"/>
              <w:tab w:val="right" w:pos="9026" w:leader="dot"/>
            </w:tabs>
            <w:rPr/>
          </w:pPr>
          <w:hyperlink w:anchor="__RefHeading___Toc269833_3531895371">
            <w:r>
              <w:rPr>
                <w:webHidden/>
                <w:rStyle w:val="IndexLink"/>
                <w:rtl w:val="true"/>
              </w:rPr>
              <w:t>بخش سوم</w:t>
            </w:r>
            <w:r>
              <w:rPr>
                <w:rStyle w:val="IndexLink"/>
                <w:rtl w:val="true"/>
              </w:rPr>
              <w:t xml:space="preserve">: </w:t>
            </w:r>
            <w:r>
              <w:rPr>
                <w:rStyle w:val="IndexLink"/>
                <w:rtl w:val="true"/>
              </w:rPr>
              <w:t>مباهله</w:t>
            </w:r>
            <w:r>
              <w:rPr>
                <w:rStyle w:val="IndexLink"/>
                <w:rtl w:val="true"/>
              </w:rPr>
              <w:tab/>
            </w:r>
            <w:r>
              <w:rPr>
                <w:rStyle w:val="IndexLink"/>
              </w:rPr>
              <w:t>32</w:t>
            </w:r>
          </w:hyperlink>
        </w:p>
        <w:p>
          <w:pPr>
            <w:pStyle w:val="Contents3"/>
            <w:tabs>
              <w:tab w:val="clear" w:pos="8459"/>
              <w:tab w:val="right" w:pos="9026" w:leader="dot"/>
            </w:tabs>
            <w:rPr/>
          </w:pPr>
          <w:hyperlink w:anchor="__RefHeading___Toc269835_353189537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69837_3531895371">
            <w:r>
              <w:rPr>
                <w:webHidden/>
                <w:rStyle w:val="IndexLink"/>
                <w:rtl w:val="true"/>
              </w:rPr>
              <w:t>مباهله چيست؟</w:t>
            </w:r>
            <w:r>
              <w:rPr>
                <w:rStyle w:val="IndexLink"/>
                <w:rtl w:val="true"/>
              </w:rPr>
              <w:tab/>
            </w:r>
            <w:r>
              <w:rPr>
                <w:rStyle w:val="IndexLink"/>
              </w:rPr>
              <w:t>33</w:t>
            </w:r>
          </w:hyperlink>
        </w:p>
        <w:p>
          <w:pPr>
            <w:pStyle w:val="Contents3"/>
            <w:tabs>
              <w:tab w:val="clear" w:pos="8459"/>
              <w:tab w:val="right" w:pos="9026" w:leader="dot"/>
            </w:tabs>
            <w:rPr/>
          </w:pPr>
          <w:hyperlink w:anchor="__RefHeading___Toc269839_3531895371">
            <w:r>
              <w:rPr>
                <w:webHidden/>
                <w:rStyle w:val="IndexLink"/>
                <w:rtl w:val="true"/>
              </w:rPr>
              <w:t>نامه به پيروان مسيح</w:t>
            </w:r>
            <w:r>
              <w:rPr>
                <w:rStyle w:val="IndexLink"/>
                <w:rtl w:val="true"/>
              </w:rPr>
              <w:tab/>
            </w:r>
            <w:r>
              <w:rPr>
                <w:rStyle w:val="IndexLink"/>
              </w:rPr>
              <w:t>34</w:t>
            </w:r>
          </w:hyperlink>
        </w:p>
        <w:p>
          <w:pPr>
            <w:pStyle w:val="Contents3"/>
            <w:tabs>
              <w:tab w:val="clear" w:pos="8459"/>
              <w:tab w:val="right" w:pos="9026" w:leader="dot"/>
            </w:tabs>
            <w:rPr/>
          </w:pPr>
          <w:hyperlink w:anchor="__RefHeading___Toc269841_3531895371">
            <w:r>
              <w:rPr>
                <w:webHidden/>
                <w:rStyle w:val="IndexLink"/>
                <w:rtl w:val="true"/>
              </w:rPr>
              <w:t>اعمال روز مباهله</w:t>
            </w:r>
            <w:r>
              <w:rPr>
                <w:rStyle w:val="IndexLink"/>
                <w:rtl w:val="true"/>
              </w:rPr>
              <w:tab/>
            </w:r>
            <w:r>
              <w:rPr>
                <w:rStyle w:val="IndexLink"/>
              </w:rPr>
              <w:t>35</w:t>
            </w:r>
          </w:hyperlink>
        </w:p>
        <w:p>
          <w:pPr>
            <w:pStyle w:val="Contents3"/>
            <w:tabs>
              <w:tab w:val="clear" w:pos="8459"/>
              <w:tab w:val="right" w:pos="9026" w:leader="dot"/>
            </w:tabs>
            <w:rPr/>
          </w:pPr>
          <w:hyperlink w:anchor="__RefHeading___Toc269843_3531895371">
            <w:r>
              <w:rPr>
                <w:webHidden/>
                <w:rStyle w:val="IndexLink"/>
                <w:rtl w:val="true"/>
              </w:rPr>
              <w:t>کتابشناسى مباهله</w:t>
            </w:r>
            <w:r>
              <w:rPr>
                <w:rStyle w:val="IndexLink"/>
                <w:rtl w:val="true"/>
              </w:rPr>
              <w:tab/>
            </w:r>
            <w:r>
              <w:rPr>
                <w:rStyle w:val="IndexLink"/>
              </w:rPr>
              <w:t>36</w:t>
            </w:r>
          </w:hyperlink>
        </w:p>
        <w:p>
          <w:pPr>
            <w:pStyle w:val="Contents3"/>
            <w:tabs>
              <w:tab w:val="clear" w:pos="8459"/>
              <w:tab w:val="right" w:pos="9026" w:leader="dot"/>
            </w:tabs>
            <w:rPr/>
          </w:pPr>
          <w:hyperlink w:anchor="__RefHeading___Toc269845_3531895371">
            <w:r>
              <w:rPr>
                <w:webHidden/>
                <w:rStyle w:val="IndexLink"/>
                <w:rtl w:val="true"/>
              </w:rPr>
              <w:t>اتمام حجت با مباهله</w:t>
            </w:r>
            <w:r>
              <w:rPr>
                <w:rStyle w:val="IndexLink"/>
                <w:rtl w:val="true"/>
              </w:rPr>
              <w:t>!</w:t>
              <w:tab/>
            </w:r>
            <w:r>
              <w:rPr>
                <w:rStyle w:val="IndexLink"/>
              </w:rPr>
              <w:t>37</w:t>
            </w:r>
          </w:hyperlink>
        </w:p>
        <w:p>
          <w:pPr>
            <w:pStyle w:val="Contents3"/>
            <w:tabs>
              <w:tab w:val="clear" w:pos="8459"/>
              <w:tab w:val="right" w:pos="9026" w:leader="dot"/>
            </w:tabs>
            <w:rPr/>
          </w:pPr>
          <w:hyperlink w:anchor="__RefHeading___Toc269847_3531895371">
            <w:r>
              <w:rPr>
                <w:webHidden/>
                <w:rStyle w:val="IndexLink"/>
                <w:rtl w:val="true"/>
              </w:rPr>
              <w:t>اگر مباهله مى کردى</w:t>
            </w:r>
            <w:r>
              <w:rPr>
                <w:rStyle w:val="IndexLink"/>
                <w:rtl w:val="true"/>
              </w:rPr>
              <w:t>!</w:t>
              <w:tab/>
            </w:r>
            <w:r>
              <w:rPr>
                <w:rStyle w:val="IndexLink"/>
              </w:rPr>
              <w:t>38</w:t>
            </w:r>
          </w:hyperlink>
        </w:p>
        <w:p>
          <w:pPr>
            <w:pStyle w:val="Contents3"/>
            <w:tabs>
              <w:tab w:val="clear" w:pos="8459"/>
              <w:tab w:val="right" w:pos="9026" w:leader="dot"/>
            </w:tabs>
            <w:rPr/>
          </w:pPr>
          <w:hyperlink w:anchor="__RefHeading___Toc269849_3531895371">
            <w:r>
              <w:rPr>
                <w:webHidden/>
                <w:rStyle w:val="IndexLink"/>
                <w:rtl w:val="true"/>
              </w:rPr>
              <w:t>از نجران تا مدينه</w:t>
            </w:r>
            <w:r>
              <w:rPr>
                <w:rStyle w:val="IndexLink"/>
                <w:rtl w:val="true"/>
              </w:rPr>
              <w:t>!</w:t>
              <w:tab/>
            </w:r>
            <w:r>
              <w:rPr>
                <w:rStyle w:val="IndexLink"/>
              </w:rPr>
              <w:t>39</w:t>
            </w:r>
          </w:hyperlink>
        </w:p>
        <w:p>
          <w:pPr>
            <w:pStyle w:val="Contents3"/>
            <w:tabs>
              <w:tab w:val="clear" w:pos="8459"/>
              <w:tab w:val="right" w:pos="9026" w:leader="dot"/>
            </w:tabs>
            <w:rPr/>
          </w:pPr>
          <w:hyperlink w:anchor="__RefHeading___Toc269851_3531895371">
            <w:r>
              <w:rPr>
                <w:webHidden/>
                <w:rStyle w:val="IndexLink"/>
                <w:rtl w:val="true"/>
              </w:rPr>
              <w:t>جامعه و زاجره</w:t>
            </w:r>
            <w:r>
              <w:rPr>
                <w:rStyle w:val="IndexLink"/>
                <w:rtl w:val="true"/>
              </w:rPr>
              <w:t>!</w:t>
              <w:tab/>
            </w:r>
            <w:r>
              <w:rPr>
                <w:rStyle w:val="IndexLink"/>
              </w:rPr>
              <w:t>40</w:t>
            </w:r>
          </w:hyperlink>
        </w:p>
        <w:p>
          <w:pPr>
            <w:pStyle w:val="Contents3"/>
            <w:tabs>
              <w:tab w:val="clear" w:pos="8459"/>
              <w:tab w:val="right" w:pos="9026" w:leader="dot"/>
            </w:tabs>
            <w:rPr/>
          </w:pPr>
          <w:hyperlink w:anchor="__RefHeading___Toc269853_3531895371">
            <w:r>
              <w:rPr>
                <w:webHidden/>
                <w:rStyle w:val="IndexLink"/>
                <w:rtl w:val="true"/>
              </w:rPr>
              <w:t>رسالت مباهله</w:t>
            </w:r>
            <w:r>
              <w:rPr>
                <w:rStyle w:val="IndexLink"/>
                <w:rtl w:val="true"/>
              </w:rPr>
              <w:tab/>
            </w:r>
            <w:r>
              <w:rPr>
                <w:rStyle w:val="IndexLink"/>
              </w:rPr>
              <w:t>41</w:t>
            </w:r>
          </w:hyperlink>
        </w:p>
        <w:p>
          <w:pPr>
            <w:pStyle w:val="Contents3"/>
            <w:tabs>
              <w:tab w:val="clear" w:pos="8459"/>
              <w:tab w:val="right" w:pos="9026" w:leader="dot"/>
            </w:tabs>
            <w:rPr/>
          </w:pPr>
          <w:hyperlink w:anchor="__RefHeading___Toc269855_3531895371">
            <w:r>
              <w:rPr>
                <w:webHidden/>
                <w:rStyle w:val="IndexLink"/>
                <w:rtl w:val="true"/>
              </w:rPr>
              <w:t>عقد برادرى</w:t>
            </w:r>
            <w:r>
              <w:rPr>
                <w:rStyle w:val="IndexLink"/>
                <w:rtl w:val="true"/>
              </w:rPr>
              <w:tab/>
            </w:r>
            <w:r>
              <w:rPr>
                <w:rStyle w:val="IndexLink"/>
              </w:rPr>
              <w:t>42</w:t>
            </w:r>
          </w:hyperlink>
        </w:p>
        <w:p>
          <w:pPr>
            <w:pStyle w:val="Contents3"/>
            <w:tabs>
              <w:tab w:val="clear" w:pos="8459"/>
              <w:tab w:val="right" w:pos="9026" w:leader="dot"/>
            </w:tabs>
            <w:rPr/>
          </w:pPr>
          <w:hyperlink w:anchor="__RefHeading___Toc269857_353189537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69859_3531895371">
            <w:r>
              <w:rPr>
                <w:webHidden/>
                <w:rStyle w:val="IndexLink"/>
                <w:rtl w:val="true"/>
              </w:rPr>
              <w:t>مباهله و کتاب</w:t>
            </w:r>
            <w:r>
              <w:rPr>
                <w:rStyle w:val="IndexLink"/>
                <w:rtl w:val="true"/>
              </w:rPr>
              <w:tab/>
            </w:r>
            <w:r>
              <w:rPr>
                <w:rStyle w:val="IndexLink"/>
              </w:rPr>
              <w:t>43</w:t>
            </w:r>
          </w:hyperlink>
        </w:p>
        <w:p>
          <w:pPr>
            <w:pStyle w:val="Contents3"/>
            <w:tabs>
              <w:tab w:val="clear" w:pos="8459"/>
              <w:tab w:val="right" w:pos="9026" w:leader="dot"/>
            </w:tabs>
            <w:rPr/>
          </w:pPr>
          <w:hyperlink w:anchor="__RefHeading___Toc269861_3531895371">
            <w:r>
              <w:rPr>
                <w:webHidden/>
                <w:rStyle w:val="IndexLink"/>
                <w:rtl w:val="true"/>
              </w:rPr>
              <w:t>مباهله کنيم</w:t>
            </w:r>
            <w:r>
              <w:rPr>
                <w:rStyle w:val="IndexLink"/>
                <w:rtl w:val="true"/>
              </w:rPr>
              <w:t>!</w:t>
              <w:tab/>
            </w:r>
            <w:r>
              <w:rPr>
                <w:rStyle w:val="IndexLink"/>
              </w:rPr>
              <w:t>44</w:t>
            </w:r>
          </w:hyperlink>
        </w:p>
        <w:p>
          <w:pPr>
            <w:pStyle w:val="Contents3"/>
            <w:tabs>
              <w:tab w:val="clear" w:pos="8459"/>
              <w:tab w:val="right" w:pos="9026" w:leader="dot"/>
            </w:tabs>
            <w:rPr/>
          </w:pPr>
          <w:hyperlink w:anchor="__RefHeading___Toc269863_3531895371">
            <w:r>
              <w:rPr>
                <w:webHidden/>
                <w:rStyle w:val="IndexLink"/>
                <w:rtl w:val="true"/>
              </w:rPr>
              <w:t>از مباهله بپرهيزيد</w:t>
            </w:r>
            <w:r>
              <w:rPr>
                <w:rStyle w:val="IndexLink"/>
                <w:rtl w:val="true"/>
              </w:rPr>
              <w:t>!</w:t>
              <w:tab/>
            </w:r>
            <w:r>
              <w:rPr>
                <w:rStyle w:val="IndexLink"/>
              </w:rPr>
              <w:t>45</w:t>
            </w:r>
          </w:hyperlink>
        </w:p>
        <w:p>
          <w:pPr>
            <w:pStyle w:val="Contents3"/>
            <w:tabs>
              <w:tab w:val="clear" w:pos="8459"/>
              <w:tab w:val="right" w:pos="9026" w:leader="dot"/>
            </w:tabs>
            <w:rPr/>
          </w:pPr>
          <w:hyperlink w:anchor="__RefHeading___Toc269865_3531895371">
            <w:r>
              <w:rPr>
                <w:webHidden/>
                <w:rStyle w:val="IndexLink"/>
                <w:rtl w:val="true"/>
              </w:rPr>
              <w:t>اتمام حجت با مباهله</w:t>
            </w:r>
            <w:r>
              <w:rPr>
                <w:rStyle w:val="IndexLink"/>
                <w:rtl w:val="true"/>
              </w:rPr>
              <w:tab/>
            </w:r>
            <w:r>
              <w:rPr>
                <w:rStyle w:val="IndexLink"/>
              </w:rPr>
              <w:t>46</w:t>
            </w:r>
          </w:hyperlink>
        </w:p>
        <w:p>
          <w:pPr>
            <w:pStyle w:val="Contents3"/>
            <w:tabs>
              <w:tab w:val="clear" w:pos="8459"/>
              <w:tab w:val="right" w:pos="9026" w:leader="dot"/>
            </w:tabs>
            <w:rPr/>
          </w:pPr>
          <w:hyperlink w:anchor="__RefHeading___Toc269867_3531895371">
            <w:r>
              <w:rPr>
                <w:webHidden/>
                <w:rStyle w:val="IndexLink"/>
                <w:rtl w:val="true"/>
              </w:rPr>
              <w:t>جايگاه مباهله</w:t>
            </w:r>
            <w:r>
              <w:rPr>
                <w:rStyle w:val="IndexLink"/>
                <w:rtl w:val="true"/>
              </w:rPr>
              <w:tab/>
            </w:r>
            <w:r>
              <w:rPr>
                <w:rStyle w:val="IndexLink"/>
              </w:rPr>
              <w:t>47</w:t>
            </w:r>
          </w:hyperlink>
        </w:p>
        <w:p>
          <w:pPr>
            <w:pStyle w:val="Contents3"/>
            <w:tabs>
              <w:tab w:val="clear" w:pos="8459"/>
              <w:tab w:val="right" w:pos="9026" w:leader="dot"/>
            </w:tabs>
            <w:rPr/>
          </w:pPr>
          <w:hyperlink w:anchor="__RefHeading___Toc269869_3531895371">
            <w:r>
              <w:rPr>
                <w:webHidden/>
                <w:rStyle w:val="IndexLink"/>
                <w:rtl w:val="true"/>
              </w:rPr>
              <w:t xml:space="preserve">صبح </w:t>
            </w:r>
            <w:r>
              <w:rPr>
                <w:rStyle w:val="IndexLink"/>
              </w:rPr>
              <w:t>24</w:t>
            </w:r>
            <w:r>
              <w:rPr>
                <w:rStyle w:val="IndexLink"/>
                <w:rtl w:val="true"/>
              </w:rPr>
              <w:t xml:space="preserve"> </w:t>
            </w:r>
            <w:r>
              <w:rPr>
                <w:rStyle w:val="IndexLink"/>
                <w:rtl w:val="true"/>
              </w:rPr>
              <w:t>ذى الحجه براى مباهله</w:t>
            </w:r>
            <w:r>
              <w:rPr>
                <w:rStyle w:val="IndexLink"/>
                <w:rtl w:val="true"/>
              </w:rPr>
              <w:t>!</w:t>
              <w:tab/>
            </w:r>
            <w:r>
              <w:rPr>
                <w:rStyle w:val="IndexLink"/>
              </w:rPr>
              <w:t>48</w:t>
            </w:r>
          </w:hyperlink>
        </w:p>
        <w:p>
          <w:pPr>
            <w:pStyle w:val="Contents3"/>
            <w:tabs>
              <w:tab w:val="clear" w:pos="8459"/>
              <w:tab w:val="right" w:pos="9026" w:leader="dot"/>
            </w:tabs>
            <w:rPr/>
          </w:pPr>
          <w:hyperlink w:anchor="__RefHeading___Toc269871_3531895371">
            <w:r>
              <w:rPr>
                <w:webHidden/>
                <w:rStyle w:val="IndexLink"/>
                <w:rtl w:val="true"/>
              </w:rPr>
              <w:t>مسجد مباهله</w:t>
            </w:r>
            <w:r>
              <w:rPr>
                <w:rStyle w:val="IndexLink"/>
                <w:rtl w:val="true"/>
              </w:rPr>
              <w:tab/>
            </w:r>
            <w:r>
              <w:rPr>
                <w:rStyle w:val="IndexLink"/>
              </w:rPr>
              <w:t>49</w:t>
            </w:r>
          </w:hyperlink>
        </w:p>
        <w:p>
          <w:pPr>
            <w:pStyle w:val="Contents3"/>
            <w:tabs>
              <w:tab w:val="clear" w:pos="8459"/>
              <w:tab w:val="right" w:pos="9026" w:leader="dot"/>
            </w:tabs>
            <w:rPr/>
          </w:pPr>
          <w:hyperlink w:anchor="__RefHeading___Toc269873_3531895371">
            <w:r>
              <w:rPr>
                <w:webHidden/>
                <w:rStyle w:val="IndexLink"/>
                <w:rtl w:val="true"/>
              </w:rPr>
              <w:t>جزيه را بپذيريد</w:t>
            </w:r>
            <w:r>
              <w:rPr>
                <w:rStyle w:val="IndexLink"/>
                <w:rtl w:val="true"/>
              </w:rPr>
              <w:t>!</w:t>
              <w:tab/>
            </w:r>
            <w:r>
              <w:rPr>
                <w:rStyle w:val="IndexLink"/>
              </w:rPr>
              <w:t>50</w:t>
            </w:r>
          </w:hyperlink>
        </w:p>
        <w:p>
          <w:pPr>
            <w:pStyle w:val="Contents3"/>
            <w:tabs>
              <w:tab w:val="clear" w:pos="8459"/>
              <w:tab w:val="right" w:pos="9026" w:leader="dot"/>
            </w:tabs>
            <w:rPr/>
          </w:pPr>
          <w:hyperlink w:anchor="__RefHeading___Toc269875_3531895371">
            <w:r>
              <w:rPr>
                <w:webHidden/>
                <w:rStyle w:val="IndexLink"/>
                <w:rtl w:val="true"/>
              </w:rPr>
              <w:t>يک ماه طول کشيد</w:t>
            </w:r>
            <w:r>
              <w:rPr>
                <w:rStyle w:val="IndexLink"/>
                <w:rtl w:val="true"/>
              </w:rPr>
              <w:t>!</w:t>
              <w:tab/>
            </w:r>
            <w:r>
              <w:rPr>
                <w:rStyle w:val="IndexLink"/>
              </w:rPr>
              <w:t>51</w:t>
            </w:r>
          </w:hyperlink>
        </w:p>
        <w:p>
          <w:pPr>
            <w:pStyle w:val="Contents3"/>
            <w:tabs>
              <w:tab w:val="clear" w:pos="8459"/>
              <w:tab w:val="right" w:pos="9026" w:leader="dot"/>
            </w:tabs>
            <w:rPr/>
          </w:pPr>
          <w:hyperlink w:anchor="__RefHeading___Toc269877_3531895371">
            <w:r>
              <w:rPr>
                <w:webHidden/>
                <w:rStyle w:val="IndexLink"/>
                <w:rtl w:val="true"/>
              </w:rPr>
              <w:t>تسليم مى شويم</w:t>
            </w:r>
            <w:r>
              <w:rPr>
                <w:rStyle w:val="IndexLink"/>
                <w:rtl w:val="true"/>
              </w:rPr>
              <w:t>!</w:t>
              <w:tab/>
            </w:r>
            <w:r>
              <w:rPr>
                <w:rStyle w:val="IndexLink"/>
              </w:rPr>
              <w:t>52</w:t>
            </w:r>
          </w:hyperlink>
        </w:p>
        <w:p>
          <w:pPr>
            <w:pStyle w:val="Contents3"/>
            <w:tabs>
              <w:tab w:val="clear" w:pos="8459"/>
              <w:tab w:val="right" w:pos="9026" w:leader="dot"/>
            </w:tabs>
            <w:rPr/>
          </w:pPr>
          <w:hyperlink w:anchor="__RefHeading___Toc269879_3531895371">
            <w:r>
              <w:rPr>
                <w:webHidden/>
                <w:rStyle w:val="IndexLink"/>
                <w:rtl w:val="true"/>
              </w:rPr>
              <w:t>اسناد مباهله</w:t>
            </w:r>
            <w:r>
              <w:rPr>
                <w:rStyle w:val="IndexLink"/>
                <w:rtl w:val="true"/>
              </w:rPr>
              <w:tab/>
            </w:r>
            <w:r>
              <w:rPr>
                <w:rStyle w:val="IndexLink"/>
              </w:rPr>
              <w:t>53</w:t>
            </w:r>
          </w:hyperlink>
        </w:p>
        <w:p>
          <w:pPr>
            <w:pStyle w:val="Contents3"/>
            <w:tabs>
              <w:tab w:val="clear" w:pos="8459"/>
              <w:tab w:val="right" w:pos="9026" w:leader="dot"/>
            </w:tabs>
            <w:rPr/>
          </w:pPr>
          <w:hyperlink w:anchor="__RefHeading___Toc269881_3531895371">
            <w:r>
              <w:rPr>
                <w:webHidden/>
                <w:rStyle w:val="IndexLink"/>
                <w:rtl w:val="true"/>
              </w:rPr>
              <w:t>فضيلت قرآنى</w:t>
            </w:r>
            <w:r>
              <w:rPr>
                <w:rStyle w:val="IndexLink"/>
                <w:rtl w:val="true"/>
              </w:rPr>
              <w:tab/>
            </w:r>
            <w:r>
              <w:rPr>
                <w:rStyle w:val="IndexLink"/>
              </w:rPr>
              <w:t>54</w:t>
            </w:r>
          </w:hyperlink>
        </w:p>
        <w:p>
          <w:pPr>
            <w:pStyle w:val="Contents3"/>
            <w:tabs>
              <w:tab w:val="clear" w:pos="8459"/>
              <w:tab w:val="right" w:pos="9026" w:leader="dot"/>
            </w:tabs>
            <w:rPr/>
          </w:pPr>
          <w:hyperlink w:anchor="__RefHeading___Toc269883_3531895371">
            <w:r>
              <w:rPr>
                <w:webHidden/>
                <w:rStyle w:val="IndexLink"/>
                <w:rtl w:val="true"/>
              </w:rPr>
              <w:t>دوازده مرحلۀ مباهله</w:t>
            </w:r>
            <w:r>
              <w:rPr>
                <w:rStyle w:val="IndexLink"/>
                <w:rtl w:val="true"/>
              </w:rPr>
              <w:tab/>
            </w:r>
            <w:r>
              <w:rPr>
                <w:rStyle w:val="IndexLink"/>
              </w:rPr>
              <w:t>55</w:t>
            </w:r>
          </w:hyperlink>
        </w:p>
        <w:p>
          <w:pPr>
            <w:pStyle w:val="Contents2"/>
            <w:tabs>
              <w:tab w:val="clear" w:pos="8743"/>
              <w:tab w:val="right" w:pos="9026" w:leader="dot"/>
            </w:tabs>
            <w:rPr/>
          </w:pPr>
          <w:hyperlink w:anchor="__RefHeading___Toc269885_3531895371">
            <w:r>
              <w:rPr>
                <w:webHidden/>
                <w:rStyle w:val="IndexLink"/>
                <w:rtl w:val="true"/>
              </w:rPr>
              <w:t>بخش چهارم</w:t>
            </w:r>
            <w:r>
              <w:rPr>
                <w:rStyle w:val="IndexLink"/>
                <w:rtl w:val="true"/>
              </w:rPr>
              <w:t xml:space="preserve">: </w:t>
            </w:r>
            <w:r>
              <w:rPr>
                <w:rStyle w:val="IndexLink"/>
                <w:rtl w:val="true"/>
              </w:rPr>
              <w:t>عيد غدير</w:t>
            </w:r>
            <w:r>
              <w:rPr>
                <w:rStyle w:val="IndexLink"/>
                <w:rtl w:val="true"/>
              </w:rPr>
              <w:tab/>
            </w:r>
            <w:r>
              <w:rPr>
                <w:rStyle w:val="IndexLink"/>
              </w:rPr>
              <w:t>56</w:t>
            </w:r>
          </w:hyperlink>
        </w:p>
        <w:p>
          <w:pPr>
            <w:pStyle w:val="Contents3"/>
            <w:tabs>
              <w:tab w:val="clear" w:pos="8459"/>
              <w:tab w:val="right" w:pos="9026" w:leader="dot"/>
            </w:tabs>
            <w:rPr/>
          </w:pPr>
          <w:hyperlink w:anchor="__RefHeading___Toc269887_353189537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69889_3531895371">
            <w:r>
              <w:rPr>
                <w:webHidden/>
                <w:rStyle w:val="IndexLink"/>
                <w:rtl w:val="true"/>
              </w:rPr>
              <w:t>عذاب آسمانى بر دشمن غدير</w:t>
            </w:r>
            <w:r>
              <w:rPr>
                <w:rStyle w:val="IndexLink"/>
                <w:rtl w:val="true"/>
              </w:rPr>
              <w:tab/>
            </w:r>
            <w:r>
              <w:rPr>
                <w:rStyle w:val="IndexLink"/>
              </w:rPr>
              <w:t>59</w:t>
            </w:r>
          </w:hyperlink>
        </w:p>
        <w:p>
          <w:pPr>
            <w:pStyle w:val="Contents3"/>
            <w:tabs>
              <w:tab w:val="clear" w:pos="8459"/>
              <w:tab w:val="right" w:pos="9026" w:leader="dot"/>
            </w:tabs>
            <w:rPr/>
          </w:pPr>
          <w:hyperlink w:anchor="__RefHeading___Toc269891_3531895371">
            <w:r>
              <w:rPr>
                <w:webHidden/>
                <w:rStyle w:val="IndexLink"/>
                <w:rtl w:val="true"/>
              </w:rPr>
              <w:t>هدف از غدير</w:t>
            </w:r>
            <w:r>
              <w:rPr>
                <w:rStyle w:val="IndexLink"/>
                <w:rtl w:val="true"/>
              </w:rPr>
              <w:tab/>
            </w:r>
            <w:r>
              <w:rPr>
                <w:rStyle w:val="IndexLink"/>
              </w:rPr>
              <w:t>60</w:t>
            </w:r>
          </w:hyperlink>
        </w:p>
        <w:p>
          <w:pPr>
            <w:pStyle w:val="Contents3"/>
            <w:tabs>
              <w:tab w:val="clear" w:pos="8459"/>
              <w:tab w:val="right" w:pos="9026" w:leader="dot"/>
            </w:tabs>
            <w:rPr/>
          </w:pPr>
          <w:hyperlink w:anchor="__RefHeading___Toc269893_3531895371">
            <w:r>
              <w:rPr>
                <w:webHidden/>
                <w:rStyle w:val="IndexLink"/>
                <w:rtl w:val="true"/>
              </w:rPr>
              <w:t>معرفى عيد غدير به آيندگان</w:t>
            </w:r>
            <w:r>
              <w:rPr>
                <w:rStyle w:val="IndexLink"/>
                <w:rtl w:val="true"/>
              </w:rPr>
              <w:tab/>
            </w:r>
            <w:r>
              <w:rPr>
                <w:rStyle w:val="IndexLink"/>
              </w:rPr>
              <w:t>61</w:t>
            </w:r>
          </w:hyperlink>
        </w:p>
        <w:p>
          <w:pPr>
            <w:pStyle w:val="Contents3"/>
            <w:tabs>
              <w:tab w:val="clear" w:pos="8459"/>
              <w:tab w:val="right" w:pos="9026" w:leader="dot"/>
            </w:tabs>
            <w:rPr/>
          </w:pPr>
          <w:hyperlink w:anchor="__RefHeading___Toc269895_3531895371">
            <w:r>
              <w:rPr>
                <w:webHidden/>
                <w:rStyle w:val="IndexLink"/>
                <w:rtl w:val="true"/>
              </w:rPr>
              <w:t>سليم بن قيس، اولين مبلغ غدير در فرهنگ مکتوب</w:t>
            </w:r>
            <w:r>
              <w:rPr>
                <w:rStyle w:val="IndexLink"/>
                <w:rtl w:val="true"/>
              </w:rPr>
              <w:tab/>
            </w:r>
            <w:r>
              <w:rPr>
                <w:rStyle w:val="IndexLink"/>
              </w:rPr>
              <w:t>62</w:t>
            </w:r>
          </w:hyperlink>
        </w:p>
        <w:p>
          <w:pPr>
            <w:pStyle w:val="Contents3"/>
            <w:tabs>
              <w:tab w:val="clear" w:pos="8459"/>
              <w:tab w:val="right" w:pos="9026" w:leader="dot"/>
            </w:tabs>
            <w:rPr/>
          </w:pPr>
          <w:hyperlink w:anchor="__RefHeading___Toc269897_3531895371">
            <w:r>
              <w:rPr>
                <w:webHidden/>
                <w:rStyle w:val="IndexLink"/>
                <w:rtl w:val="true"/>
              </w:rPr>
              <w:t xml:space="preserve">بيان معنى </w:t>
            </w:r>
            <w:r>
              <w:rPr>
                <w:rStyle w:val="IndexLink"/>
                <w:rtl w:val="true"/>
              </w:rPr>
              <w:t>«</w:t>
            </w:r>
            <w:r>
              <w:rPr>
                <w:rStyle w:val="IndexLink"/>
                <w:rtl w:val="true"/>
              </w:rPr>
              <w:t>مولى</w:t>
            </w:r>
            <w:r>
              <w:rPr>
                <w:rStyle w:val="IndexLink"/>
                <w:rtl w:val="true"/>
              </w:rPr>
              <w:t xml:space="preserve">» </w:t>
            </w:r>
            <w:r>
              <w:rPr>
                <w:rStyle w:val="IndexLink"/>
                <w:rtl w:val="true"/>
              </w:rPr>
              <w:t>در خود خطبۀ غدير</w:t>
            </w:r>
            <w:r>
              <w:rPr>
                <w:rStyle w:val="IndexLink"/>
                <w:rtl w:val="true"/>
              </w:rPr>
              <w:tab/>
            </w:r>
            <w:r>
              <w:rPr>
                <w:rStyle w:val="IndexLink"/>
              </w:rPr>
              <w:t>63</w:t>
            </w:r>
          </w:hyperlink>
        </w:p>
        <w:p>
          <w:pPr>
            <w:pStyle w:val="Contents3"/>
            <w:tabs>
              <w:tab w:val="clear" w:pos="8459"/>
              <w:tab w:val="right" w:pos="9026" w:leader="dot"/>
            </w:tabs>
            <w:rPr/>
          </w:pPr>
          <w:hyperlink w:anchor="__RefHeading___Toc269899_3531895371">
            <w:r>
              <w:rPr>
                <w:webHidden/>
                <w:rStyle w:val="IndexLink"/>
                <w:rtl w:val="true"/>
              </w:rPr>
              <w:t>ولايت يعنى امامت</w:t>
            </w:r>
            <w:r>
              <w:rPr>
                <w:rStyle w:val="IndexLink"/>
                <w:rtl w:val="true"/>
              </w:rPr>
              <w:tab/>
            </w:r>
            <w:r>
              <w:rPr>
                <w:rStyle w:val="IndexLink"/>
              </w:rPr>
              <w:t>64</w:t>
            </w:r>
          </w:hyperlink>
        </w:p>
        <w:p>
          <w:pPr>
            <w:pStyle w:val="Contents3"/>
            <w:tabs>
              <w:tab w:val="clear" w:pos="8459"/>
              <w:tab w:val="right" w:pos="9026" w:leader="dot"/>
            </w:tabs>
            <w:rPr/>
          </w:pPr>
          <w:hyperlink w:anchor="__RefHeading___Toc269901_3531895371">
            <w:r>
              <w:rPr>
                <w:webHidden/>
                <w:rStyle w:val="IndexLink"/>
                <w:rtl w:val="true"/>
              </w:rPr>
              <w:t>مراحل چهارگانۀ فرهنگ غدير در تاريخ</w:t>
            </w:r>
            <w:r>
              <w:rPr>
                <w:rStyle w:val="IndexLink"/>
                <w:rtl w:val="true"/>
              </w:rPr>
              <w:tab/>
            </w:r>
            <w:r>
              <w:rPr>
                <w:rStyle w:val="IndexLink"/>
              </w:rPr>
              <w:t>65</w:t>
            </w:r>
          </w:hyperlink>
        </w:p>
        <w:p>
          <w:pPr>
            <w:pStyle w:val="Contents3"/>
            <w:tabs>
              <w:tab w:val="clear" w:pos="8459"/>
              <w:tab w:val="right" w:pos="9026" w:leader="dot"/>
            </w:tabs>
            <w:rPr/>
          </w:pPr>
          <w:hyperlink w:anchor="__RefHeading___Toc269903_3531895371">
            <w:r>
              <w:rPr>
                <w:webHidden/>
                <w:rStyle w:val="IndexLink"/>
                <w:rtl w:val="true"/>
              </w:rPr>
              <w:t>شکوفائى علمى غدير</w:t>
            </w:r>
            <w:r>
              <w:rPr>
                <w:rStyle w:val="IndexLink"/>
                <w:rtl w:val="true"/>
              </w:rPr>
              <w:tab/>
            </w:r>
            <w:r>
              <w:rPr>
                <w:rStyle w:val="IndexLink"/>
              </w:rPr>
              <w:t>66</w:t>
            </w:r>
          </w:hyperlink>
        </w:p>
        <w:p>
          <w:pPr>
            <w:pStyle w:val="Contents3"/>
            <w:tabs>
              <w:tab w:val="clear" w:pos="8459"/>
              <w:tab w:val="right" w:pos="9026" w:leader="dot"/>
            </w:tabs>
            <w:rPr/>
          </w:pPr>
          <w:hyperlink w:anchor="__RefHeading___Toc269905_3531895371">
            <w:r>
              <w:rPr>
                <w:webHidden/>
                <w:rStyle w:val="IndexLink"/>
                <w:rtl w:val="true"/>
              </w:rPr>
              <w:t>نگاهى به ترجمه هاى خطبۀ غدير</w:t>
            </w:r>
            <w:r>
              <w:rPr>
                <w:rStyle w:val="IndexLink"/>
                <w:rtl w:val="true"/>
              </w:rPr>
              <w:tab/>
            </w:r>
            <w:r>
              <w:rPr>
                <w:rStyle w:val="IndexLink"/>
              </w:rPr>
              <w:t>67</w:t>
            </w:r>
          </w:hyperlink>
        </w:p>
        <w:p>
          <w:pPr>
            <w:pStyle w:val="Contents3"/>
            <w:tabs>
              <w:tab w:val="clear" w:pos="8459"/>
              <w:tab w:val="right" w:pos="9026" w:leader="dot"/>
            </w:tabs>
            <w:rPr/>
          </w:pPr>
          <w:hyperlink w:anchor="__RefHeading___Toc269907_3531895371">
            <w:r>
              <w:rPr>
                <w:webHidden/>
                <w:rStyle w:val="IndexLink"/>
                <w:rtl w:val="true"/>
              </w:rPr>
              <w:t>غدير در شعر عربى، فارسى، اردو، ترکى</w:t>
            </w:r>
            <w:r>
              <w:rPr>
                <w:rStyle w:val="IndexLink"/>
                <w:rtl w:val="true"/>
              </w:rPr>
              <w:tab/>
            </w:r>
            <w:r>
              <w:rPr>
                <w:rStyle w:val="IndexLink"/>
              </w:rPr>
              <w:t>68</w:t>
            </w:r>
          </w:hyperlink>
        </w:p>
        <w:p>
          <w:pPr>
            <w:pStyle w:val="Contents3"/>
            <w:tabs>
              <w:tab w:val="clear" w:pos="8459"/>
              <w:tab w:val="right" w:pos="9026" w:leader="dot"/>
            </w:tabs>
            <w:rPr/>
          </w:pPr>
          <w:hyperlink w:anchor="__RefHeading___Toc269909_3531895371">
            <w:r>
              <w:rPr>
                <w:webHidden/>
                <w:rStyle w:val="IndexLink"/>
                <w:rtl w:val="true"/>
              </w:rPr>
              <w:t>غدير در دعاها و زيارات</w:t>
            </w:r>
            <w:r>
              <w:rPr>
                <w:rStyle w:val="IndexLink"/>
                <w:rtl w:val="true"/>
              </w:rPr>
              <w:tab/>
            </w:r>
            <w:r>
              <w:rPr>
                <w:rStyle w:val="IndexLink"/>
              </w:rPr>
              <w:t>72</w:t>
            </w:r>
          </w:hyperlink>
        </w:p>
        <w:p>
          <w:pPr>
            <w:pStyle w:val="Contents3"/>
            <w:tabs>
              <w:tab w:val="clear" w:pos="8459"/>
              <w:tab w:val="right" w:pos="9026" w:leader="dot"/>
            </w:tabs>
            <w:rPr/>
          </w:pPr>
          <w:hyperlink w:anchor="__RefHeading___Toc269911_3531895371">
            <w:r>
              <w:rPr>
                <w:webHidden/>
                <w:rStyle w:val="IndexLink"/>
                <w:rtl w:val="true"/>
              </w:rPr>
              <w:t>در دعاى ندبه</w:t>
            </w:r>
            <w:r>
              <w:rPr>
                <w:rStyle w:val="IndexLink"/>
                <w:rtl w:val="true"/>
              </w:rPr>
              <w:tab/>
            </w:r>
            <w:r>
              <w:rPr>
                <w:rStyle w:val="IndexLink"/>
              </w:rPr>
              <w:t>73</w:t>
            </w:r>
          </w:hyperlink>
        </w:p>
        <w:p>
          <w:pPr>
            <w:pStyle w:val="Contents3"/>
            <w:tabs>
              <w:tab w:val="clear" w:pos="8459"/>
              <w:tab w:val="right" w:pos="9026" w:leader="dot"/>
            </w:tabs>
            <w:rPr/>
          </w:pPr>
          <w:hyperlink w:anchor="__RefHeading___Toc269913_3531895371">
            <w:r>
              <w:rPr>
                <w:webHidden/>
                <w:rStyle w:val="IndexLink"/>
                <w:rtl w:val="true"/>
              </w:rPr>
              <w:t>زيارت غدير</w:t>
            </w:r>
            <w:r>
              <w:rPr>
                <w:rStyle w:val="IndexLink"/>
                <w:rtl w:val="true"/>
              </w:rPr>
              <w:tab/>
            </w:r>
            <w:r>
              <w:rPr>
                <w:rStyle w:val="IndexLink"/>
              </w:rPr>
              <w:t>74</w:t>
            </w:r>
          </w:hyperlink>
        </w:p>
        <w:p>
          <w:pPr>
            <w:pStyle w:val="Contents3"/>
            <w:tabs>
              <w:tab w:val="clear" w:pos="8459"/>
              <w:tab w:val="right" w:pos="9026" w:leader="dot"/>
            </w:tabs>
            <w:rPr/>
          </w:pPr>
          <w:hyperlink w:anchor="__RefHeading___Toc269915_3531895371">
            <w:r>
              <w:rPr>
                <w:webHidden/>
                <w:rStyle w:val="IndexLink"/>
                <w:rtl w:val="true"/>
              </w:rPr>
              <w:t>در دعاى روز عيد غدير</w:t>
            </w:r>
            <w:r>
              <w:rPr>
                <w:rStyle w:val="IndexLink"/>
                <w:rtl w:val="true"/>
              </w:rPr>
              <w:t>:</w:t>
              <w:tab/>
            </w:r>
            <w:r>
              <w:rPr>
                <w:rStyle w:val="IndexLink"/>
              </w:rPr>
              <w:t>75</w:t>
            </w:r>
          </w:hyperlink>
        </w:p>
        <w:p>
          <w:pPr>
            <w:pStyle w:val="Contents3"/>
            <w:tabs>
              <w:tab w:val="clear" w:pos="8459"/>
              <w:tab w:val="right" w:pos="9026" w:leader="dot"/>
            </w:tabs>
            <w:rPr/>
          </w:pPr>
          <w:hyperlink w:anchor="__RefHeading___Toc269917_3531895371">
            <w:r>
              <w:rPr>
                <w:webHidden/>
                <w:rStyle w:val="IndexLink"/>
                <w:rtl w:val="true"/>
              </w:rPr>
              <w:t>مسجد غدير</w:t>
            </w:r>
            <w:r>
              <w:rPr>
                <w:rStyle w:val="IndexLink"/>
                <w:rtl w:val="true"/>
              </w:rPr>
              <w:tab/>
            </w:r>
            <w:r>
              <w:rPr>
                <w:rStyle w:val="IndexLink"/>
              </w:rPr>
              <w:t>76</w:t>
            </w:r>
          </w:hyperlink>
        </w:p>
        <w:p>
          <w:pPr>
            <w:pStyle w:val="Contents3"/>
            <w:tabs>
              <w:tab w:val="clear" w:pos="8459"/>
              <w:tab w:val="right" w:pos="9026" w:leader="dot"/>
            </w:tabs>
            <w:rPr/>
          </w:pPr>
          <w:hyperlink w:anchor="__RefHeading___Toc269919_3531895371">
            <w:r>
              <w:rPr>
                <w:webHidden/>
                <w:rStyle w:val="IndexLink"/>
                <w:rtl w:val="true"/>
              </w:rPr>
              <w:t>جغرافياى غدير</w:t>
            </w:r>
            <w:r>
              <w:rPr>
                <w:rStyle w:val="IndexLink"/>
                <w:rtl w:val="true"/>
              </w:rPr>
              <w:tab/>
            </w:r>
            <w:r>
              <w:rPr>
                <w:rStyle w:val="IndexLink"/>
              </w:rPr>
              <w:t>77</w:t>
            </w:r>
          </w:hyperlink>
        </w:p>
        <w:p>
          <w:pPr>
            <w:pStyle w:val="Contents3"/>
            <w:tabs>
              <w:tab w:val="clear" w:pos="8459"/>
              <w:tab w:val="right" w:pos="9026" w:leader="dot"/>
            </w:tabs>
            <w:rPr/>
          </w:pPr>
          <w:hyperlink w:anchor="__RefHeading___Toc269921_3531895371">
            <w:r>
              <w:rPr>
                <w:webHidden/>
                <w:rStyle w:val="IndexLink"/>
                <w:rtl w:val="true"/>
              </w:rPr>
              <w:t>محل کنونى مسجد غدير</w:t>
            </w:r>
            <w:r>
              <w:rPr>
                <w:rStyle w:val="IndexLink"/>
                <w:rtl w:val="true"/>
              </w:rPr>
              <w:tab/>
            </w:r>
            <w:r>
              <w:rPr>
                <w:rStyle w:val="IndexLink"/>
              </w:rPr>
              <w:t>79</w:t>
            </w:r>
          </w:hyperlink>
        </w:p>
        <w:p>
          <w:pPr>
            <w:pStyle w:val="Contents4"/>
            <w:tabs>
              <w:tab w:val="clear" w:pos="8176"/>
              <w:tab w:val="right" w:pos="9026" w:leader="dot"/>
            </w:tabs>
            <w:rPr/>
          </w:pPr>
          <w:hyperlink w:anchor="__RefHeading___Toc269923_3531895371">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69925_3531895371">
            <w:r>
              <w:rPr>
                <w:webHidden/>
                <w:rStyle w:val="IndexLink"/>
              </w:rPr>
              <w:t>1</w:t>
            </w:r>
            <w:r>
              <w:rPr>
                <w:rStyle w:val="IndexLink"/>
                <w:rtl w:val="true"/>
              </w:rPr>
              <w:t xml:space="preserve">. </w:t>
            </w:r>
            <w:r>
              <w:rPr>
                <w:rStyle w:val="IndexLink"/>
                <w:rtl w:val="true"/>
              </w:rPr>
              <w:t>عاتق بن غيث بلادى</w:t>
            </w:r>
            <w:r>
              <w:rPr>
                <w:rStyle w:val="IndexLink"/>
                <w:rtl w:val="true"/>
              </w:rPr>
              <w:tab/>
            </w:r>
            <w:r>
              <w:rPr>
                <w:rStyle w:val="IndexLink"/>
              </w:rPr>
              <w:t>79</w:t>
            </w:r>
          </w:hyperlink>
        </w:p>
        <w:p>
          <w:pPr>
            <w:pStyle w:val="Contents4"/>
            <w:tabs>
              <w:tab w:val="clear" w:pos="8176"/>
              <w:tab w:val="right" w:pos="9026" w:leader="dot"/>
            </w:tabs>
            <w:rPr/>
          </w:pPr>
          <w:hyperlink w:anchor="__RefHeading___Toc269927_3531895371">
            <w:r>
              <w:rPr>
                <w:webHidden/>
                <w:rStyle w:val="IndexLink"/>
              </w:rPr>
              <w:t>2</w:t>
            </w:r>
            <w:r>
              <w:rPr>
                <w:rStyle w:val="IndexLink"/>
                <w:rtl w:val="true"/>
              </w:rPr>
              <w:t xml:space="preserve">. </w:t>
            </w:r>
            <w:r>
              <w:rPr>
                <w:rStyle w:val="IndexLink"/>
                <w:rtl w:val="true"/>
              </w:rPr>
              <w:t>علامه دکتر شيخ عبدالهادى فَضْلى</w:t>
            </w:r>
            <w:r>
              <w:rPr>
                <w:rStyle w:val="IndexLink"/>
                <w:rtl w:val="true"/>
              </w:rPr>
              <w:tab/>
            </w:r>
            <w:r>
              <w:rPr>
                <w:rStyle w:val="IndexLink"/>
              </w:rPr>
              <w:t>80</w:t>
            </w:r>
          </w:hyperlink>
        </w:p>
        <w:p>
          <w:pPr>
            <w:pStyle w:val="Contents3"/>
            <w:tabs>
              <w:tab w:val="clear" w:pos="8459"/>
              <w:tab w:val="right" w:pos="9026" w:leader="dot"/>
            </w:tabs>
            <w:rPr/>
          </w:pPr>
          <w:hyperlink w:anchor="__RefHeading___Toc269929_3531895371">
            <w:r>
              <w:rPr>
                <w:webHidden/>
                <w:rStyle w:val="IndexLink"/>
                <w:rtl w:val="true"/>
              </w:rPr>
              <w:t>توضيح راه هاى منتهى به غدير</w:t>
            </w:r>
            <w:r>
              <w:rPr>
                <w:rStyle w:val="IndexLink"/>
                <w:rtl w:val="true"/>
              </w:rPr>
              <w:tab/>
            </w:r>
            <w:r>
              <w:rPr>
                <w:rStyle w:val="IndexLink"/>
              </w:rPr>
              <w:t>82</w:t>
            </w:r>
          </w:hyperlink>
        </w:p>
        <w:p>
          <w:pPr>
            <w:pStyle w:val="Contents4"/>
            <w:tabs>
              <w:tab w:val="clear" w:pos="8176"/>
              <w:tab w:val="right" w:pos="9026" w:leader="dot"/>
            </w:tabs>
            <w:rPr/>
          </w:pPr>
          <w:hyperlink w:anchor="__RefHeading___Toc269931_3531895371">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69933_3531895371">
            <w:r>
              <w:rPr>
                <w:webHidden/>
                <w:rStyle w:val="IndexLink"/>
              </w:rPr>
              <w:t>1</w:t>
            </w:r>
            <w:r>
              <w:rPr>
                <w:rStyle w:val="IndexLink"/>
                <w:rtl w:val="true"/>
              </w:rPr>
              <w:t xml:space="preserve">. </w:t>
            </w:r>
            <w:r>
              <w:rPr>
                <w:rStyle w:val="IndexLink"/>
                <w:rtl w:val="true"/>
              </w:rPr>
              <w:t>راه جحفه</w:t>
            </w:r>
            <w:r>
              <w:rPr>
                <w:rStyle w:val="IndexLink"/>
                <w:rtl w:val="true"/>
              </w:rPr>
              <w:t>:</w:t>
              <w:tab/>
            </w:r>
            <w:r>
              <w:rPr>
                <w:rStyle w:val="IndexLink"/>
              </w:rPr>
              <w:t>82</w:t>
            </w:r>
          </w:hyperlink>
        </w:p>
        <w:p>
          <w:pPr>
            <w:pStyle w:val="Contents4"/>
            <w:tabs>
              <w:tab w:val="clear" w:pos="8176"/>
              <w:tab w:val="right" w:pos="9026" w:leader="dot"/>
            </w:tabs>
            <w:rPr/>
          </w:pPr>
          <w:hyperlink w:anchor="__RefHeading___Toc269935_3531895371">
            <w:r>
              <w:rPr>
                <w:webHidden/>
                <w:rStyle w:val="IndexLink"/>
              </w:rPr>
              <w:t>2</w:t>
            </w:r>
            <w:r>
              <w:rPr>
                <w:rStyle w:val="IndexLink"/>
                <w:rtl w:val="true"/>
              </w:rPr>
              <w:t xml:space="preserve">. </w:t>
            </w:r>
            <w:r>
              <w:rPr>
                <w:rStyle w:val="IndexLink"/>
                <w:rtl w:val="true"/>
              </w:rPr>
              <w:t>راه رابغ</w:t>
            </w:r>
            <w:r>
              <w:rPr>
                <w:rStyle w:val="IndexLink"/>
                <w:rtl w:val="true"/>
              </w:rPr>
              <w:t>:</w:t>
              <w:tab/>
            </w:r>
            <w:r>
              <w:rPr>
                <w:rStyle w:val="IndexLink"/>
              </w:rPr>
              <w:t>82</w:t>
            </w:r>
          </w:hyperlink>
        </w:p>
        <w:p>
          <w:pPr>
            <w:pStyle w:val="Contents3"/>
            <w:tabs>
              <w:tab w:val="clear" w:pos="8459"/>
              <w:tab w:val="right" w:pos="9026" w:leader="dot"/>
            </w:tabs>
            <w:rPr/>
          </w:pPr>
          <w:hyperlink w:anchor="__RefHeading___Toc269937_3531895371">
            <w:r>
              <w:rPr>
                <w:webHidden/>
                <w:rStyle w:val="IndexLink"/>
                <w:rtl w:val="true"/>
              </w:rPr>
              <w:t>عيد و جشن غدير</w:t>
            </w:r>
            <w:r>
              <w:rPr>
                <w:rStyle w:val="IndexLink"/>
                <w:rtl w:val="true"/>
              </w:rPr>
              <w:tab/>
            </w:r>
            <w:r>
              <w:rPr>
                <w:rStyle w:val="IndexLink"/>
              </w:rPr>
              <w:t>83</w:t>
            </w:r>
          </w:hyperlink>
        </w:p>
        <w:p>
          <w:pPr>
            <w:pStyle w:val="Contents3"/>
            <w:tabs>
              <w:tab w:val="clear" w:pos="8459"/>
              <w:tab w:val="right" w:pos="9026" w:leader="dot"/>
            </w:tabs>
            <w:rPr/>
          </w:pPr>
          <w:hyperlink w:anchor="__RefHeading___Toc269939_3531895371">
            <w:r>
              <w:rPr>
                <w:webHidden/>
                <w:rStyle w:val="IndexLink"/>
                <w:rtl w:val="true"/>
              </w:rPr>
              <w:t>مرورى بر جشن هاى غدير در تاريخ</w:t>
            </w:r>
            <w:r>
              <w:rPr>
                <w:rStyle w:val="IndexLink"/>
                <w:rtl w:val="true"/>
              </w:rPr>
              <w:tab/>
            </w:r>
            <w:r>
              <w:rPr>
                <w:rStyle w:val="IndexLink"/>
              </w:rPr>
              <w:t>84</w:t>
            </w:r>
          </w:hyperlink>
        </w:p>
        <w:p>
          <w:pPr>
            <w:pStyle w:val="Contents3"/>
            <w:tabs>
              <w:tab w:val="clear" w:pos="8459"/>
              <w:tab w:val="right" w:pos="9026" w:leader="dot"/>
            </w:tabs>
            <w:rPr/>
          </w:pPr>
          <w:hyperlink w:anchor="__RefHeading___Toc269941_3531895371">
            <w:r>
              <w:rPr>
                <w:webHidden/>
                <w:rStyle w:val="IndexLink"/>
                <w:rtl w:val="true"/>
              </w:rPr>
              <w:t>جشن چهاردهمين قرن غدير</w:t>
            </w:r>
            <w:r>
              <w:rPr>
                <w:rStyle w:val="IndexLink"/>
                <w:rtl w:val="true"/>
              </w:rPr>
              <w:tab/>
            </w:r>
            <w:r>
              <w:rPr>
                <w:rStyle w:val="IndexLink"/>
              </w:rPr>
              <w:t>85</w:t>
            </w:r>
          </w:hyperlink>
        </w:p>
        <w:p>
          <w:pPr>
            <w:pStyle w:val="Contents3"/>
            <w:tabs>
              <w:tab w:val="clear" w:pos="8459"/>
              <w:tab w:val="right" w:pos="9026" w:leader="dot"/>
            </w:tabs>
            <w:rPr/>
          </w:pPr>
          <w:hyperlink w:anchor="__RefHeading___Toc269943_3531895371">
            <w:r>
              <w:rPr>
                <w:webHidden/>
                <w:rStyle w:val="IndexLink"/>
                <w:rtl w:val="true"/>
              </w:rPr>
              <w:t>جشن غدير در آسمان ها</w:t>
            </w:r>
            <w:r>
              <w:rPr>
                <w:rStyle w:val="IndexLink"/>
                <w:rtl w:val="true"/>
              </w:rPr>
              <w:tab/>
            </w:r>
            <w:r>
              <w:rPr>
                <w:rStyle w:val="IndexLink"/>
              </w:rPr>
              <w:t>86</w:t>
            </w:r>
          </w:hyperlink>
        </w:p>
        <w:p>
          <w:pPr>
            <w:pStyle w:val="Contents3"/>
            <w:tabs>
              <w:tab w:val="clear" w:pos="8459"/>
              <w:tab w:val="right" w:pos="9026" w:leader="dot"/>
            </w:tabs>
            <w:rPr/>
          </w:pPr>
          <w:hyperlink w:anchor="__RefHeading___Toc269945_3531895371">
            <w:r>
              <w:rPr>
                <w:webHidden/>
                <w:rStyle w:val="IndexLink"/>
                <w:rtl w:val="true"/>
              </w:rPr>
              <w:t>تبريک و تهنيت غدير</w:t>
            </w:r>
            <w:r>
              <w:rPr>
                <w:rStyle w:val="IndexLink"/>
                <w:rtl w:val="true"/>
              </w:rPr>
              <w:tab/>
            </w:r>
            <w:r>
              <w:rPr>
                <w:rStyle w:val="IndexLink"/>
              </w:rPr>
              <w:t>88</w:t>
            </w:r>
          </w:hyperlink>
        </w:p>
        <w:p>
          <w:pPr>
            <w:pStyle w:val="Contents3"/>
            <w:tabs>
              <w:tab w:val="clear" w:pos="8459"/>
              <w:tab w:val="right" w:pos="9026" w:leader="dot"/>
            </w:tabs>
            <w:rPr/>
          </w:pPr>
          <w:hyperlink w:anchor="__RefHeading___Toc269947_3531895371">
            <w:r>
              <w:rPr>
                <w:webHidden/>
                <w:rStyle w:val="IndexLink"/>
                <w:rtl w:val="true"/>
              </w:rPr>
              <w:t>عقد اُخوّت و برادرى در غدير</w:t>
            </w:r>
            <w:r>
              <w:rPr>
                <w:rStyle w:val="IndexLink"/>
                <w:rtl w:val="true"/>
              </w:rPr>
              <w:tab/>
            </w:r>
            <w:r>
              <w:rPr>
                <w:rStyle w:val="IndexLink"/>
              </w:rPr>
              <w:t>89</w:t>
            </w:r>
          </w:hyperlink>
        </w:p>
        <w:p>
          <w:pPr>
            <w:pStyle w:val="Contents3"/>
            <w:tabs>
              <w:tab w:val="clear" w:pos="8459"/>
              <w:tab w:val="right" w:pos="9026" w:leader="dot"/>
            </w:tabs>
            <w:rPr/>
          </w:pPr>
          <w:hyperlink w:anchor="__RefHeading___Toc269949_3531895371">
            <w:r>
              <w:rPr>
                <w:webHidden/>
                <w:rStyle w:val="IndexLink"/>
                <w:rtl w:val="true"/>
              </w:rPr>
              <w:t>اگر در غدير بوديم</w:t>
            </w:r>
            <w:r>
              <w:rPr>
                <w:rStyle w:val="IndexLink"/>
                <w:rtl w:val="true"/>
              </w:rPr>
              <w:tab/>
            </w:r>
            <w:r>
              <w:rPr>
                <w:rStyle w:val="IndexLink"/>
              </w:rPr>
              <w:t>90</w:t>
            </w:r>
          </w:hyperlink>
        </w:p>
        <w:p>
          <w:pPr>
            <w:pStyle w:val="Contents3"/>
            <w:tabs>
              <w:tab w:val="clear" w:pos="8459"/>
              <w:tab w:val="right" w:pos="9026" w:leader="dot"/>
            </w:tabs>
            <w:rPr/>
          </w:pPr>
          <w:hyperlink w:anchor="__RefHeading___Toc269951_3531895371">
            <w:r>
              <w:rPr>
                <w:webHidden/>
                <w:rStyle w:val="IndexLink"/>
                <w:rtl w:val="true"/>
              </w:rPr>
              <w:t>اى کاش من هم آنجا بودم</w:t>
            </w:r>
            <w:r>
              <w:rPr>
                <w:rStyle w:val="IndexLink"/>
                <w:rtl w:val="true"/>
              </w:rPr>
              <w:tab/>
            </w:r>
            <w:r>
              <w:rPr>
                <w:rStyle w:val="IndexLink"/>
              </w:rPr>
              <w:t>91</w:t>
            </w:r>
          </w:hyperlink>
        </w:p>
        <w:p>
          <w:pPr>
            <w:pStyle w:val="Contents3"/>
            <w:tabs>
              <w:tab w:val="clear" w:pos="8459"/>
              <w:tab w:val="right" w:pos="9026" w:leader="dot"/>
            </w:tabs>
            <w:rPr/>
          </w:pPr>
          <w:hyperlink w:anchor="__RefHeading___Toc269953_3531895371">
            <w:r>
              <w:rPr>
                <w:webHidden/>
                <w:rStyle w:val="IndexLink"/>
                <w:rtl w:val="true"/>
              </w:rPr>
              <w:t>بناى هزاران پيامبر ضمانت ابدى يافت</w:t>
            </w:r>
            <w:r>
              <w:rPr>
                <w:rStyle w:val="IndexLink"/>
                <w:rtl w:val="true"/>
              </w:rPr>
              <w:tab/>
            </w:r>
            <w:r>
              <w:rPr>
                <w:rStyle w:val="IndexLink"/>
              </w:rPr>
              <w:t>92</w:t>
            </w:r>
          </w:hyperlink>
        </w:p>
        <w:p>
          <w:pPr>
            <w:pStyle w:val="Contents3"/>
            <w:tabs>
              <w:tab w:val="clear" w:pos="8459"/>
              <w:tab w:val="right" w:pos="9026" w:leader="dot"/>
            </w:tabs>
            <w:rPr/>
          </w:pPr>
          <w:hyperlink w:anchor="__RefHeading___Toc269955_3531895371">
            <w:r>
              <w:rPr>
                <w:webHidden/>
                <w:rStyle w:val="IndexLink"/>
                <w:rtl w:val="true"/>
              </w:rPr>
              <w:t>يا على، ولايتت مبارک باد</w:t>
            </w:r>
            <w:r>
              <w:rPr>
                <w:rStyle w:val="IndexLink"/>
                <w:rtl w:val="true"/>
              </w:rPr>
              <w:tab/>
            </w:r>
            <w:r>
              <w:rPr>
                <w:rStyle w:val="IndexLink"/>
              </w:rPr>
              <w:t>93</w:t>
            </w:r>
          </w:hyperlink>
        </w:p>
        <w:p>
          <w:pPr>
            <w:pStyle w:val="Contents3"/>
            <w:tabs>
              <w:tab w:val="clear" w:pos="8459"/>
              <w:tab w:val="right" w:pos="9026" w:leader="dot"/>
            </w:tabs>
            <w:rPr/>
          </w:pPr>
          <w:hyperlink w:anchor="__RefHeading___Toc269957_3531895371">
            <w:r>
              <w:rPr>
                <w:webHidden/>
                <w:rStyle w:val="IndexLink"/>
                <w:rtl w:val="true"/>
              </w:rPr>
              <w:t>برکۀ امامت از قطره هاى ولايت لبريز شد</w:t>
            </w:r>
            <w:r>
              <w:rPr>
                <w:rStyle w:val="IndexLink"/>
                <w:rtl w:val="true"/>
              </w:rPr>
              <w:tab/>
            </w:r>
            <w:r>
              <w:rPr>
                <w:rStyle w:val="IndexLink"/>
              </w:rPr>
              <w:t>94</w:t>
            </w:r>
          </w:hyperlink>
        </w:p>
        <w:p>
          <w:pPr>
            <w:pStyle w:val="Contents3"/>
            <w:tabs>
              <w:tab w:val="clear" w:pos="8459"/>
              <w:tab w:val="right" w:pos="9026" w:leader="dot"/>
            </w:tabs>
            <w:rPr/>
          </w:pPr>
          <w:hyperlink w:anchor="__RefHeading___Toc269959_3531895371">
            <w:r>
              <w:rPr>
                <w:webHidden/>
                <w:rStyle w:val="IndexLink"/>
                <w:rtl w:val="true"/>
              </w:rPr>
              <w:t>غدير بى نظيرترين برنامه ريزى جهانى است</w:t>
            </w:r>
            <w:r>
              <w:rPr>
                <w:rStyle w:val="IndexLink"/>
                <w:rtl w:val="true"/>
              </w:rPr>
              <w:tab/>
            </w:r>
            <w:r>
              <w:rPr>
                <w:rStyle w:val="IndexLink"/>
              </w:rPr>
              <w:t>95</w:t>
            </w:r>
          </w:hyperlink>
        </w:p>
        <w:p>
          <w:pPr>
            <w:pStyle w:val="Contents3"/>
            <w:tabs>
              <w:tab w:val="clear" w:pos="8459"/>
              <w:tab w:val="right" w:pos="9026" w:leader="dot"/>
            </w:tabs>
            <w:rPr/>
          </w:pPr>
          <w:hyperlink w:anchor="__RefHeading___Toc269961_3531895371">
            <w:r>
              <w:rPr>
                <w:webHidden/>
                <w:rStyle w:val="IndexLink"/>
                <w:rtl w:val="true"/>
              </w:rPr>
              <w:t>رسالت محمدى وارد مرحله جديدى شد</w:t>
            </w:r>
            <w:r>
              <w:rPr>
                <w:rStyle w:val="IndexLink"/>
                <w:rtl w:val="true"/>
              </w:rPr>
              <w:tab/>
            </w:r>
            <w:r>
              <w:rPr>
                <w:rStyle w:val="IndexLink"/>
              </w:rPr>
              <w:t>96</w:t>
            </w:r>
          </w:hyperlink>
        </w:p>
        <w:p>
          <w:pPr>
            <w:pStyle w:val="Contents3"/>
            <w:tabs>
              <w:tab w:val="clear" w:pos="8459"/>
              <w:tab w:val="right" w:pos="9026" w:leader="dot"/>
            </w:tabs>
            <w:rPr/>
          </w:pPr>
          <w:hyperlink w:anchor="__RefHeading___Toc269963_3531895371">
            <w:r>
              <w:rPr>
                <w:webHidden/>
                <w:rStyle w:val="IndexLink"/>
                <w:rtl w:val="true"/>
              </w:rPr>
              <w:t>غدير را هم بياموزيم و هم جشن بگيريم</w:t>
            </w:r>
            <w:r>
              <w:rPr>
                <w:rStyle w:val="IndexLink"/>
                <w:rtl w:val="true"/>
              </w:rPr>
              <w:tab/>
            </w:r>
            <w:r>
              <w:rPr>
                <w:rStyle w:val="IndexLink"/>
              </w:rPr>
              <w:t>97</w:t>
            </w:r>
          </w:hyperlink>
        </w:p>
        <w:p>
          <w:pPr>
            <w:pStyle w:val="Contents3"/>
            <w:tabs>
              <w:tab w:val="clear" w:pos="8459"/>
              <w:tab w:val="right" w:pos="9026" w:leader="dot"/>
            </w:tabs>
            <w:rPr/>
          </w:pPr>
          <w:hyperlink w:anchor="__RefHeading___Toc269965_3531895371">
            <w:r>
              <w:rPr>
                <w:webHidden/>
                <w:rStyle w:val="IndexLink"/>
                <w:rtl w:val="true"/>
              </w:rPr>
              <w:t>چراغ هاى غدير را بر سر راه مردم روشن کنيم</w:t>
            </w:r>
            <w:r>
              <w:rPr>
                <w:rStyle w:val="IndexLink"/>
                <w:rtl w:val="true"/>
              </w:rPr>
              <w:tab/>
            </w:r>
            <w:r>
              <w:rPr>
                <w:rStyle w:val="IndexLink"/>
              </w:rPr>
              <w:t>98</w:t>
            </w:r>
          </w:hyperlink>
        </w:p>
        <w:p>
          <w:pPr>
            <w:pStyle w:val="Contents3"/>
            <w:tabs>
              <w:tab w:val="clear" w:pos="8459"/>
              <w:tab w:val="right" w:pos="9026" w:leader="dot"/>
            </w:tabs>
            <w:rPr/>
          </w:pPr>
          <w:hyperlink w:anchor="__RefHeading___Toc269967_3531895371">
            <w:r>
              <w:rPr>
                <w:webHidden/>
                <w:rStyle w:val="IndexLink"/>
                <w:rtl w:val="true"/>
              </w:rPr>
              <w:t>ملائکه پيشقدم شدند</w:t>
            </w:r>
            <w:r>
              <w:rPr>
                <w:rStyle w:val="IndexLink"/>
                <w:rtl w:val="true"/>
              </w:rPr>
              <w:tab/>
            </w:r>
            <w:r>
              <w:rPr>
                <w:rStyle w:val="IndexLink"/>
              </w:rPr>
              <w:t>99</w:t>
            </w:r>
          </w:hyperlink>
        </w:p>
        <w:p>
          <w:pPr>
            <w:pStyle w:val="Contents3"/>
            <w:tabs>
              <w:tab w:val="clear" w:pos="8459"/>
              <w:tab w:val="right" w:pos="9026" w:leader="dot"/>
            </w:tabs>
            <w:rPr/>
          </w:pPr>
          <w:hyperlink w:anchor="__RefHeading___Toc269969_3531895371">
            <w:r>
              <w:rPr>
                <w:webHidden/>
                <w:rStyle w:val="IndexLink"/>
                <w:rtl w:val="true"/>
              </w:rPr>
              <w:t>براى محبتمان غير على عليه السلام را بر نمى گزينيم</w:t>
            </w:r>
            <w:r>
              <w:rPr>
                <w:rStyle w:val="IndexLink"/>
                <w:rtl w:val="true"/>
              </w:rPr>
              <w:tab/>
            </w:r>
            <w:r>
              <w:rPr>
                <w:rStyle w:val="IndexLink"/>
              </w:rPr>
              <w:t>100</w:t>
            </w:r>
          </w:hyperlink>
        </w:p>
        <w:p>
          <w:pPr>
            <w:pStyle w:val="Contents3"/>
            <w:tabs>
              <w:tab w:val="clear" w:pos="8459"/>
              <w:tab w:val="right" w:pos="9026" w:leader="dot"/>
            </w:tabs>
            <w:rPr/>
          </w:pPr>
          <w:hyperlink w:anchor="__RefHeading___Toc269971_3531895371">
            <w:r>
              <w:rPr>
                <w:webHidden/>
                <w:rStyle w:val="IndexLink"/>
                <w:rtl w:val="true"/>
              </w:rPr>
              <w:t>ما بر حفظ غدير تعهد داريم</w:t>
            </w:r>
            <w:r>
              <w:rPr>
                <w:rStyle w:val="IndexLink"/>
                <w:rtl w:val="true"/>
              </w:rPr>
              <w:tab/>
            </w:r>
            <w:r>
              <w:rPr>
                <w:rStyle w:val="IndexLink"/>
              </w:rPr>
              <w:t>101</w:t>
            </w:r>
          </w:hyperlink>
        </w:p>
        <w:p>
          <w:pPr>
            <w:pStyle w:val="Contents3"/>
            <w:tabs>
              <w:tab w:val="clear" w:pos="8459"/>
              <w:tab w:val="right" w:pos="9026" w:leader="dot"/>
            </w:tabs>
            <w:rPr/>
          </w:pPr>
          <w:hyperlink w:anchor="__RefHeading___Toc269973_3531895371">
            <w:r>
              <w:rPr>
                <w:webHidden/>
                <w:rStyle w:val="IndexLink"/>
                <w:rtl w:val="true"/>
              </w:rPr>
              <w:t>ديدند و شنيدند و لمس کردند</w:t>
            </w:r>
            <w:r>
              <w:rPr>
                <w:rStyle w:val="IndexLink"/>
                <w:rtl w:val="true"/>
              </w:rPr>
              <w:t>!</w:t>
              <w:tab/>
            </w:r>
            <w:r>
              <w:rPr>
                <w:rStyle w:val="IndexLink"/>
              </w:rPr>
              <w:t>102</w:t>
            </w:r>
          </w:hyperlink>
        </w:p>
        <w:p>
          <w:pPr>
            <w:pStyle w:val="Contents3"/>
            <w:tabs>
              <w:tab w:val="clear" w:pos="8459"/>
              <w:tab w:val="right" w:pos="9026" w:leader="dot"/>
            </w:tabs>
            <w:rPr/>
          </w:pPr>
          <w:hyperlink w:anchor="__RefHeading___Toc269975_3531895371">
            <w:r>
              <w:rPr>
                <w:webHidden/>
                <w:rStyle w:val="IndexLink"/>
                <w:rtl w:val="true"/>
              </w:rPr>
              <w:t>سخنرانى پيامبر صلى الله عليه و آله</w:t>
            </w:r>
            <w:r>
              <w:rPr>
                <w:rStyle w:val="IndexLink"/>
                <w:rtl w:val="true"/>
              </w:rPr>
              <w:tab/>
            </w:r>
            <w:r>
              <w:rPr>
                <w:rStyle w:val="IndexLink"/>
              </w:rPr>
              <w:t>103</w:t>
            </w:r>
          </w:hyperlink>
        </w:p>
        <w:p>
          <w:pPr>
            <w:pStyle w:val="Contents3"/>
            <w:tabs>
              <w:tab w:val="clear" w:pos="8459"/>
              <w:tab w:val="right" w:pos="9026" w:leader="dot"/>
            </w:tabs>
            <w:rPr/>
          </w:pPr>
          <w:hyperlink w:anchor="__RefHeading___Toc269977_3531895371">
            <w:r>
              <w:rPr>
                <w:webHidden/>
                <w:rStyle w:val="IndexLink"/>
                <w:rtl w:val="true"/>
              </w:rPr>
              <w:t>در غدير شک نکنيد</w:t>
            </w:r>
            <w:r>
              <w:rPr>
                <w:rStyle w:val="IndexLink"/>
                <w:rtl w:val="true"/>
              </w:rPr>
              <w:tab/>
            </w:r>
            <w:r>
              <w:rPr>
                <w:rStyle w:val="IndexLink"/>
              </w:rPr>
              <w:t>105</w:t>
            </w:r>
          </w:hyperlink>
        </w:p>
        <w:p>
          <w:pPr>
            <w:pStyle w:val="Contents3"/>
            <w:tabs>
              <w:tab w:val="clear" w:pos="8459"/>
              <w:tab w:val="right" w:pos="9026" w:leader="dot"/>
            </w:tabs>
            <w:rPr/>
          </w:pPr>
          <w:hyperlink w:anchor="__RefHeading___Toc269979_3531895371">
            <w:r>
              <w:rPr>
                <w:webHidden/>
                <w:rStyle w:val="IndexLink"/>
                <w:rtl w:val="true"/>
              </w:rPr>
              <w:t>او را بالا مى برم</w:t>
            </w:r>
            <w:r>
              <w:rPr>
                <w:rStyle w:val="IndexLink"/>
                <w:rtl w:val="true"/>
              </w:rPr>
              <w:tab/>
            </w:r>
            <w:r>
              <w:rPr>
                <w:rStyle w:val="IndexLink"/>
              </w:rPr>
              <w:t>106</w:t>
            </w:r>
          </w:hyperlink>
        </w:p>
        <w:p>
          <w:pPr>
            <w:pStyle w:val="Contents3"/>
            <w:tabs>
              <w:tab w:val="clear" w:pos="8459"/>
              <w:tab w:val="right" w:pos="9026" w:leader="dot"/>
            </w:tabs>
            <w:rPr/>
          </w:pPr>
          <w:hyperlink w:anchor="__RefHeading___Toc269981_3531895371">
            <w:r>
              <w:rPr>
                <w:webHidden/>
                <w:rStyle w:val="IndexLink"/>
                <w:rtl w:val="true"/>
              </w:rPr>
              <w:t>من وظيفۀ خود را به انجام رساندم</w:t>
            </w:r>
            <w:r>
              <w:rPr>
                <w:rStyle w:val="IndexLink"/>
                <w:rtl w:val="true"/>
              </w:rPr>
              <w:tab/>
            </w:r>
            <w:r>
              <w:rPr>
                <w:rStyle w:val="IndexLink"/>
              </w:rPr>
              <w:t>107</w:t>
            </w:r>
          </w:hyperlink>
        </w:p>
        <w:p>
          <w:pPr>
            <w:pStyle w:val="Contents3"/>
            <w:tabs>
              <w:tab w:val="clear" w:pos="8459"/>
              <w:tab w:val="right" w:pos="9026" w:leader="dot"/>
            </w:tabs>
            <w:rPr/>
          </w:pPr>
          <w:hyperlink w:anchor="__RefHeading___Toc269983_3531895371">
            <w:r>
              <w:rPr>
                <w:webHidden/>
                <w:rStyle w:val="IndexLink"/>
                <w:rtl w:val="true"/>
              </w:rPr>
              <w:t>چگونه على عليه السلام را بر سر دست گرفت؟</w:t>
            </w:r>
            <w:r>
              <w:rPr>
                <w:rStyle w:val="IndexLink"/>
                <w:rtl w:val="true"/>
              </w:rPr>
              <w:tab/>
            </w:r>
            <w:r>
              <w:rPr>
                <w:rStyle w:val="IndexLink"/>
              </w:rPr>
              <w:t>108</w:t>
            </w:r>
          </w:hyperlink>
        </w:p>
        <w:p>
          <w:pPr>
            <w:pStyle w:val="Contents3"/>
            <w:tabs>
              <w:tab w:val="clear" w:pos="8459"/>
              <w:tab w:val="right" w:pos="9026" w:leader="dot"/>
            </w:tabs>
            <w:rPr/>
          </w:pPr>
          <w:hyperlink w:anchor="__RefHeading___Toc269985_3531895371">
            <w:r>
              <w:rPr>
                <w:webHidden/>
                <w:rStyle w:val="IndexLink"/>
                <w:rtl w:val="true"/>
              </w:rPr>
              <w:t>آيۀ اکمال بر فراز منبر نازل شد</w:t>
            </w:r>
            <w:r>
              <w:rPr>
                <w:rStyle w:val="IndexLink"/>
                <w:rtl w:val="true"/>
              </w:rPr>
              <w:tab/>
            </w:r>
            <w:r>
              <w:rPr>
                <w:rStyle w:val="IndexLink"/>
              </w:rPr>
              <w:t>109</w:t>
            </w:r>
          </w:hyperlink>
        </w:p>
        <w:p>
          <w:pPr>
            <w:pStyle w:val="Contents3"/>
            <w:tabs>
              <w:tab w:val="clear" w:pos="8459"/>
              <w:tab w:val="right" w:pos="9026" w:leader="dot"/>
            </w:tabs>
            <w:rPr/>
          </w:pPr>
          <w:hyperlink w:anchor="__RefHeading___Toc269987_3531895371">
            <w:r>
              <w:rPr>
                <w:webHidden/>
                <w:rStyle w:val="IndexLink"/>
                <w:rtl w:val="true"/>
              </w:rPr>
              <w:t>امام زمان عليه السلام در غدير</w:t>
            </w:r>
            <w:r>
              <w:rPr>
                <w:rStyle w:val="IndexLink"/>
                <w:rtl w:val="true"/>
              </w:rPr>
              <w:tab/>
            </w:r>
            <w:r>
              <w:rPr>
                <w:rStyle w:val="IndexLink"/>
              </w:rPr>
              <w:t>110</w:t>
            </w:r>
          </w:hyperlink>
        </w:p>
        <w:p>
          <w:pPr>
            <w:pStyle w:val="Contents3"/>
            <w:tabs>
              <w:tab w:val="clear" w:pos="8459"/>
              <w:tab w:val="right" w:pos="9026" w:leader="dot"/>
            </w:tabs>
            <w:rPr/>
          </w:pPr>
          <w:hyperlink w:anchor="__RefHeading___Toc269989_3531895371">
            <w:r>
              <w:rPr>
                <w:webHidden/>
                <w:rStyle w:val="IndexLink"/>
                <w:rtl w:val="true"/>
              </w:rPr>
              <w:t>دست بيعت دهيد</w:t>
            </w:r>
            <w:r>
              <w:rPr>
                <w:rStyle w:val="IndexLink"/>
                <w:rtl w:val="true"/>
              </w:rPr>
              <w:t>!</w:t>
              <w:tab/>
            </w:r>
            <w:r>
              <w:rPr>
                <w:rStyle w:val="IndexLink"/>
              </w:rPr>
              <w:t>111</w:t>
            </w:r>
          </w:hyperlink>
        </w:p>
        <w:p>
          <w:pPr>
            <w:pStyle w:val="Contents3"/>
            <w:tabs>
              <w:tab w:val="clear" w:pos="8459"/>
              <w:tab w:val="right" w:pos="9026" w:leader="dot"/>
            </w:tabs>
            <w:rPr/>
          </w:pPr>
          <w:hyperlink w:anchor="__RefHeading___Toc269991_3531895371">
            <w:r>
              <w:rPr>
                <w:webHidden/>
                <w:rStyle w:val="IndexLink"/>
                <w:rtl w:val="true"/>
              </w:rPr>
              <w:t>با خدا بيعت مى کنيد</w:t>
            </w:r>
            <w:r>
              <w:rPr>
                <w:rStyle w:val="IndexLink"/>
                <w:rtl w:val="true"/>
              </w:rPr>
              <w:tab/>
            </w:r>
            <w:r>
              <w:rPr>
                <w:rStyle w:val="IndexLink"/>
              </w:rPr>
              <w:t>112</w:t>
            </w:r>
          </w:hyperlink>
        </w:p>
        <w:p>
          <w:pPr>
            <w:pStyle w:val="Contents3"/>
            <w:tabs>
              <w:tab w:val="clear" w:pos="8459"/>
              <w:tab w:val="right" w:pos="9026" w:leader="dot"/>
            </w:tabs>
            <w:rPr/>
          </w:pPr>
          <w:hyperlink w:anchor="__RefHeading___Toc269993_3531895371">
            <w:r>
              <w:rPr>
                <w:webHidden/>
                <w:rStyle w:val="IndexLink"/>
                <w:rtl w:val="true"/>
              </w:rPr>
              <w:t>مستند سازى خطابۀ غدير</w:t>
            </w:r>
            <w:r>
              <w:rPr>
                <w:rStyle w:val="IndexLink"/>
                <w:rtl w:val="true"/>
              </w:rPr>
              <w:tab/>
            </w:r>
            <w:r>
              <w:rPr>
                <w:rStyle w:val="IndexLink"/>
              </w:rPr>
              <w:t>113</w:t>
            </w:r>
          </w:hyperlink>
        </w:p>
        <w:p>
          <w:pPr>
            <w:pStyle w:val="Contents3"/>
            <w:tabs>
              <w:tab w:val="clear" w:pos="8459"/>
              <w:tab w:val="right" w:pos="9026" w:leader="dot"/>
            </w:tabs>
            <w:rPr/>
          </w:pPr>
          <w:hyperlink w:anchor="__RefHeading___Toc269995_3531895371">
            <w:r>
              <w:rPr>
                <w:webHidden/>
                <w:rStyle w:val="IndexLink"/>
                <w:rtl w:val="true"/>
              </w:rPr>
              <w:t>غدير، بالاترين فضيلت اميرالمؤمنين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69997_3531895371">
            <w:r>
              <w:rPr>
                <w:webHidden/>
                <w:rStyle w:val="IndexLink"/>
                <w:rtl w:val="true"/>
              </w:rPr>
              <w:t>حديث غدير از حضرت معصومه عليها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269999_3531895371">
            <w:r>
              <w:rPr>
                <w:webHidden/>
                <w:rStyle w:val="IndexLink"/>
                <w:rtl w:val="true"/>
              </w:rPr>
              <w:t>غدير، اعتقاد مقدس ما</w:t>
            </w:r>
            <w:r>
              <w:rPr>
                <w:rStyle w:val="IndexLink"/>
                <w:rtl w:val="true"/>
              </w:rPr>
              <w:tab/>
            </w:r>
            <w:r>
              <w:rPr>
                <w:rStyle w:val="IndexLink"/>
              </w:rPr>
              <w:t>116</w:t>
            </w:r>
          </w:hyperlink>
        </w:p>
        <w:p>
          <w:pPr>
            <w:pStyle w:val="Contents3"/>
            <w:tabs>
              <w:tab w:val="clear" w:pos="8459"/>
              <w:tab w:val="right" w:pos="9026" w:leader="dot"/>
            </w:tabs>
            <w:rPr/>
          </w:pPr>
          <w:hyperlink w:anchor="__RefHeading___Toc270001_3531895371">
            <w:r>
              <w:rPr>
                <w:webHidden/>
                <w:rStyle w:val="IndexLink"/>
                <w:rtl w:val="true"/>
              </w:rPr>
              <w:t>غدير در احساس ملت ها</w:t>
            </w:r>
            <w:r>
              <w:rPr>
                <w:rStyle w:val="IndexLink"/>
                <w:rtl w:val="true"/>
              </w:rPr>
              <w:tab/>
            </w:r>
            <w:r>
              <w:rPr>
                <w:rStyle w:val="IndexLink"/>
              </w:rPr>
              <w:t>117</w:t>
            </w:r>
          </w:hyperlink>
        </w:p>
        <w:p>
          <w:pPr>
            <w:pStyle w:val="Contents3"/>
            <w:tabs>
              <w:tab w:val="clear" w:pos="8459"/>
              <w:tab w:val="right" w:pos="9026" w:leader="dot"/>
            </w:tabs>
            <w:rPr/>
          </w:pPr>
          <w:hyperlink w:anchor="__RefHeading___Toc270003_3531895371">
            <w:r>
              <w:rPr>
                <w:webHidden/>
                <w:rStyle w:val="IndexLink"/>
                <w:rtl w:val="true"/>
              </w:rPr>
              <w:t>جهانى سازى غدير</w:t>
            </w:r>
            <w:r>
              <w:rPr>
                <w:rStyle w:val="IndexLink"/>
                <w:rtl w:val="true"/>
              </w:rPr>
              <w:tab/>
            </w:r>
            <w:r>
              <w:rPr>
                <w:rStyle w:val="IndexLink"/>
              </w:rPr>
              <w:t>118</w:t>
            </w:r>
          </w:hyperlink>
        </w:p>
        <w:p>
          <w:pPr>
            <w:pStyle w:val="Contents3"/>
            <w:tabs>
              <w:tab w:val="clear" w:pos="8459"/>
              <w:tab w:val="right" w:pos="9026" w:leader="dot"/>
            </w:tabs>
            <w:rPr/>
          </w:pPr>
          <w:hyperlink w:anchor="__RefHeading___Toc270005_3531895371">
            <w:r>
              <w:rPr>
                <w:webHidden/>
                <w:rStyle w:val="IndexLink"/>
                <w:rtl w:val="true"/>
              </w:rPr>
              <w:t>با نام مقدس على عليه السلام تا غدير مى روم</w:t>
            </w:r>
            <w:r>
              <w:rPr>
                <w:rStyle w:val="IndexLink"/>
                <w:rtl w:val="true"/>
              </w:rPr>
              <w:tab/>
            </w:r>
            <w:r>
              <w:rPr>
                <w:rStyle w:val="IndexLink"/>
              </w:rPr>
              <w:t>119</w:t>
            </w:r>
          </w:hyperlink>
        </w:p>
        <w:p>
          <w:pPr>
            <w:pStyle w:val="Contents3"/>
            <w:tabs>
              <w:tab w:val="clear" w:pos="8459"/>
              <w:tab w:val="right" w:pos="9026" w:leader="dot"/>
            </w:tabs>
            <w:rPr/>
          </w:pPr>
          <w:hyperlink w:anchor="__RefHeading___Toc270007_3531895371">
            <w:r>
              <w:rPr>
                <w:webHidden/>
                <w:rStyle w:val="IndexLink"/>
                <w:rtl w:val="true"/>
              </w:rPr>
              <w:t>مسير هدايت الهى از ازل تا غدير</w:t>
            </w:r>
            <w:r>
              <w:rPr>
                <w:rStyle w:val="IndexLink"/>
                <w:rtl w:val="true"/>
              </w:rPr>
              <w:tab/>
            </w:r>
            <w:r>
              <w:rPr>
                <w:rStyle w:val="IndexLink"/>
              </w:rPr>
              <w:t>120</w:t>
            </w:r>
          </w:hyperlink>
        </w:p>
        <w:p>
          <w:pPr>
            <w:pStyle w:val="Contents3"/>
            <w:tabs>
              <w:tab w:val="clear" w:pos="8459"/>
              <w:tab w:val="right" w:pos="9026" w:leader="dot"/>
            </w:tabs>
            <w:rPr/>
          </w:pPr>
          <w:hyperlink w:anchor="__RefHeading___Toc270009_3531895371">
            <w:r>
              <w:rPr>
                <w:webHidden/>
                <w:rStyle w:val="IndexLink"/>
                <w:rtl w:val="true"/>
              </w:rPr>
              <w:t xml:space="preserve">نداى </w:t>
            </w:r>
            <w:r>
              <w:rPr>
                <w:rStyle w:val="IndexLink"/>
                <w:rtl w:val="true"/>
              </w:rPr>
              <w:t>«</w:t>
            </w:r>
            <w:r>
              <w:rPr>
                <w:rStyle w:val="IndexLink"/>
                <w:rtl w:val="true"/>
              </w:rPr>
              <w:t>وقفوهم انهم مسئولون</w:t>
            </w:r>
            <w:r>
              <w:rPr>
                <w:rStyle w:val="IndexLink"/>
                <w:rtl w:val="true"/>
              </w:rPr>
              <w:t xml:space="preserve">» </w:t>
            </w:r>
            <w:r>
              <w:rPr>
                <w:rStyle w:val="IndexLink"/>
                <w:rtl w:val="true"/>
              </w:rPr>
              <w:t>در محشر غدير</w:t>
            </w:r>
            <w:r>
              <w:rPr>
                <w:rStyle w:val="IndexLink"/>
                <w:rtl w:val="true"/>
              </w:rPr>
              <w:tab/>
            </w:r>
            <w:r>
              <w:rPr>
                <w:rStyle w:val="IndexLink"/>
              </w:rPr>
              <w:t>121</w:t>
            </w:r>
          </w:hyperlink>
        </w:p>
        <w:p>
          <w:pPr>
            <w:pStyle w:val="Contents3"/>
            <w:tabs>
              <w:tab w:val="clear" w:pos="8459"/>
              <w:tab w:val="right" w:pos="9026" w:leader="dot"/>
            </w:tabs>
            <w:rPr/>
          </w:pPr>
          <w:hyperlink w:anchor="__RefHeading___Toc270011_3531895371">
            <w:r>
              <w:rPr>
                <w:webHidden/>
                <w:rStyle w:val="IndexLink"/>
                <w:rtl w:val="true"/>
              </w:rPr>
              <w:t>يادى از خدمت گذاران آيندۀ ولايت از منبر غدير</w:t>
            </w:r>
            <w:r>
              <w:rPr>
                <w:rStyle w:val="IndexLink"/>
                <w:rtl w:val="true"/>
              </w:rPr>
              <w:tab/>
            </w:r>
            <w:r>
              <w:rPr>
                <w:rStyle w:val="IndexLink"/>
              </w:rPr>
              <w:t>122</w:t>
            </w:r>
          </w:hyperlink>
        </w:p>
        <w:p>
          <w:pPr>
            <w:pStyle w:val="Contents3"/>
            <w:tabs>
              <w:tab w:val="clear" w:pos="8459"/>
              <w:tab w:val="right" w:pos="9026" w:leader="dot"/>
            </w:tabs>
            <w:rPr/>
          </w:pPr>
          <w:hyperlink w:anchor="__RefHeading___Toc270013_3531895371">
            <w:r>
              <w:rPr>
                <w:webHidden/>
                <w:rStyle w:val="IndexLink"/>
                <w:rtl w:val="true"/>
              </w:rPr>
              <w:t>غدير سرمايه بزرگ اسلام و مسلمانان است</w:t>
            </w:r>
            <w:r>
              <w:rPr>
                <w:rStyle w:val="IndexLink"/>
                <w:rtl w:val="true"/>
              </w:rPr>
              <w:tab/>
            </w:r>
            <w:r>
              <w:rPr>
                <w:rStyle w:val="IndexLink"/>
              </w:rPr>
              <w:t>123</w:t>
            </w:r>
          </w:hyperlink>
        </w:p>
        <w:p>
          <w:pPr>
            <w:pStyle w:val="Contents3"/>
            <w:tabs>
              <w:tab w:val="clear" w:pos="8459"/>
              <w:tab w:val="right" w:pos="9026" w:leader="dot"/>
            </w:tabs>
            <w:rPr/>
          </w:pPr>
          <w:hyperlink w:anchor="__RefHeading___Toc270015_3531895371">
            <w:r>
              <w:rPr>
                <w:webHidden/>
                <w:rStyle w:val="IndexLink"/>
                <w:rtl w:val="true"/>
              </w:rPr>
              <w:t>در غدير، تاريخ ارزنده ترين پيامش را اعلام کرد</w:t>
            </w:r>
            <w:r>
              <w:rPr>
                <w:rStyle w:val="IndexLink"/>
                <w:rtl w:val="true"/>
              </w:rPr>
              <w:tab/>
            </w:r>
            <w:r>
              <w:rPr>
                <w:rStyle w:val="IndexLink"/>
              </w:rPr>
              <w:t>124</w:t>
            </w:r>
          </w:hyperlink>
        </w:p>
        <w:p>
          <w:pPr>
            <w:pStyle w:val="Contents3"/>
            <w:tabs>
              <w:tab w:val="clear" w:pos="8459"/>
              <w:tab w:val="right" w:pos="9026" w:leader="dot"/>
            </w:tabs>
            <w:rPr/>
          </w:pPr>
          <w:hyperlink w:anchor="__RefHeading___Toc270017_3531895371">
            <w:r>
              <w:rPr>
                <w:webHidden/>
                <w:rStyle w:val="IndexLink"/>
                <w:rtl w:val="true"/>
              </w:rPr>
              <w:t>غدير چهارده قرن با داغ دل فرياد مى زند</w:t>
            </w:r>
            <w:r>
              <w:rPr>
                <w:rStyle w:val="IndexLink"/>
                <w:rtl w:val="true"/>
              </w:rPr>
              <w:tab/>
            </w:r>
            <w:r>
              <w:rPr>
                <w:rStyle w:val="IndexLink"/>
              </w:rPr>
              <w:t>125</w:t>
            </w:r>
          </w:hyperlink>
        </w:p>
        <w:p>
          <w:pPr>
            <w:pStyle w:val="Contents3"/>
            <w:tabs>
              <w:tab w:val="clear" w:pos="8459"/>
              <w:tab w:val="right" w:pos="9026" w:leader="dot"/>
            </w:tabs>
            <w:rPr/>
          </w:pPr>
          <w:hyperlink w:anchor="__RefHeading___Toc270019_3531895371">
            <w:r>
              <w:rPr>
                <w:webHidden/>
                <w:rStyle w:val="IndexLink"/>
                <w:rtl w:val="true"/>
              </w:rPr>
              <w:t>در غدير بَشَرگونه اى آسمانى زمامدار امت شد</w:t>
            </w:r>
            <w:r>
              <w:rPr>
                <w:rStyle w:val="IndexLink"/>
                <w:rtl w:val="true"/>
              </w:rPr>
              <w:tab/>
            </w:r>
            <w:r>
              <w:rPr>
                <w:rStyle w:val="IndexLink"/>
              </w:rPr>
              <w:t>126</w:t>
            </w:r>
          </w:hyperlink>
        </w:p>
        <w:p>
          <w:pPr>
            <w:pStyle w:val="Contents3"/>
            <w:tabs>
              <w:tab w:val="clear" w:pos="8459"/>
              <w:tab w:val="right" w:pos="9026" w:leader="dot"/>
            </w:tabs>
            <w:rPr/>
          </w:pPr>
          <w:hyperlink w:anchor="__RefHeading___Toc270021_3531895371">
            <w:r>
              <w:rPr>
                <w:webHidden/>
                <w:rStyle w:val="IndexLink"/>
                <w:rtl w:val="true"/>
              </w:rPr>
              <w:t>واى بر آنان که راه غدير را بر بشريت بستند</w:t>
            </w:r>
            <w:r>
              <w:rPr>
                <w:rStyle w:val="IndexLink"/>
                <w:rtl w:val="true"/>
              </w:rPr>
              <w:t>!</w:t>
              <w:tab/>
            </w:r>
            <w:r>
              <w:rPr>
                <w:rStyle w:val="IndexLink"/>
              </w:rPr>
              <w:t>127</w:t>
            </w:r>
          </w:hyperlink>
        </w:p>
        <w:p>
          <w:pPr>
            <w:pStyle w:val="Contents3"/>
            <w:tabs>
              <w:tab w:val="clear" w:pos="8459"/>
              <w:tab w:val="right" w:pos="9026" w:leader="dot"/>
            </w:tabs>
            <w:rPr/>
          </w:pPr>
          <w:hyperlink w:anchor="__RefHeading___Toc270023_3531895371">
            <w:r>
              <w:rPr>
                <w:webHidden/>
                <w:rStyle w:val="IndexLink"/>
                <w:rtl w:val="true"/>
              </w:rPr>
              <w:t>اکثر مسلمانان از مسئلۀ غدير اطلاع ندارند</w:t>
            </w:r>
            <w:r>
              <w:rPr>
                <w:rStyle w:val="IndexLink"/>
                <w:rtl w:val="true"/>
              </w:rPr>
              <w:tab/>
            </w:r>
            <w:r>
              <w:rPr>
                <w:rStyle w:val="IndexLink"/>
              </w:rPr>
              <w:t>128</w:t>
            </w:r>
          </w:hyperlink>
        </w:p>
        <w:p>
          <w:pPr>
            <w:pStyle w:val="Contents3"/>
            <w:tabs>
              <w:tab w:val="clear" w:pos="8459"/>
              <w:tab w:val="right" w:pos="9026" w:leader="dot"/>
            </w:tabs>
            <w:rPr/>
          </w:pPr>
          <w:hyperlink w:anchor="__RefHeading___Toc270025_3531895371">
            <w:r>
              <w:rPr>
                <w:webHidden/>
                <w:rStyle w:val="IndexLink"/>
                <w:rtl w:val="true"/>
              </w:rPr>
              <w:t>ماجراى غدير از هر ديدگاهى براى اسلام اهميت دارد</w:t>
            </w:r>
            <w:r>
              <w:rPr>
                <w:rStyle w:val="IndexLink"/>
                <w:rtl w:val="true"/>
              </w:rPr>
              <w:tab/>
            </w:r>
            <w:r>
              <w:rPr>
                <w:rStyle w:val="IndexLink"/>
              </w:rPr>
              <w:t>129</w:t>
            </w:r>
          </w:hyperlink>
        </w:p>
        <w:p>
          <w:pPr>
            <w:pStyle w:val="Contents3"/>
            <w:tabs>
              <w:tab w:val="clear" w:pos="8459"/>
              <w:tab w:val="right" w:pos="9026" w:leader="dot"/>
            </w:tabs>
            <w:rPr/>
          </w:pPr>
          <w:hyperlink w:anchor="__RefHeading___Toc270027_3531895371">
            <w:r>
              <w:rPr>
                <w:webHidden/>
                <w:rStyle w:val="IndexLink"/>
                <w:rtl w:val="true"/>
              </w:rPr>
              <w:t>«</w:t>
            </w:r>
            <w:r>
              <w:rPr>
                <w:rStyle w:val="IndexLink"/>
                <w:rtl w:val="true"/>
              </w:rPr>
              <w:t>مولى</w:t>
            </w:r>
            <w:r>
              <w:rPr>
                <w:rStyle w:val="IndexLink"/>
                <w:rtl w:val="true"/>
              </w:rPr>
              <w:t xml:space="preserve">» </w:t>
            </w:r>
            <w:r>
              <w:rPr>
                <w:rStyle w:val="IndexLink"/>
                <w:rtl w:val="true"/>
              </w:rPr>
              <w:t>کلمۀ کليدى غدير در نقطه پايانى رسالت</w:t>
            </w:r>
            <w:r>
              <w:rPr>
                <w:rStyle w:val="IndexLink"/>
                <w:rtl w:val="true"/>
              </w:rPr>
              <w:tab/>
            </w:r>
            <w:r>
              <w:rPr>
                <w:rStyle w:val="IndexLink"/>
              </w:rPr>
              <w:t>130</w:t>
            </w:r>
          </w:hyperlink>
        </w:p>
        <w:p>
          <w:pPr>
            <w:pStyle w:val="Contents3"/>
            <w:tabs>
              <w:tab w:val="clear" w:pos="8459"/>
              <w:tab w:val="right" w:pos="9026" w:leader="dot"/>
            </w:tabs>
            <w:rPr/>
          </w:pPr>
          <w:hyperlink w:anchor="__RefHeading___Toc270029_3531895371">
            <w:r>
              <w:rPr>
                <w:webHidden/>
                <w:rStyle w:val="IndexLink"/>
                <w:rtl w:val="true"/>
              </w:rPr>
              <w:t>غدير بلندترين قله در رسالت انبياى الهى</w:t>
            </w:r>
            <w:r>
              <w:rPr>
                <w:rStyle w:val="IndexLink"/>
                <w:rtl w:val="true"/>
              </w:rPr>
              <w:tab/>
            </w:r>
            <w:r>
              <w:rPr>
                <w:rStyle w:val="IndexLink"/>
              </w:rPr>
              <w:t>131</w:t>
            </w:r>
          </w:hyperlink>
        </w:p>
        <w:p>
          <w:pPr>
            <w:pStyle w:val="Contents3"/>
            <w:tabs>
              <w:tab w:val="clear" w:pos="8459"/>
              <w:tab w:val="right" w:pos="9026" w:leader="dot"/>
            </w:tabs>
            <w:rPr/>
          </w:pPr>
          <w:hyperlink w:anchor="__RefHeading___Toc270031_3531895371">
            <w:r>
              <w:rPr>
                <w:webHidden/>
                <w:rStyle w:val="IndexLink"/>
                <w:rtl w:val="true"/>
              </w:rPr>
              <w:t>ارتباط تنگاتنگ بين سه ولايت</w:t>
            </w:r>
            <w:r>
              <w:rPr>
                <w:rStyle w:val="IndexLink"/>
                <w:rtl w:val="true"/>
              </w:rPr>
              <w:t xml:space="preserve">: </w:t>
            </w:r>
            <w:r>
              <w:rPr>
                <w:rStyle w:val="IndexLink"/>
                <w:rtl w:val="true"/>
              </w:rPr>
              <w:t>خدا، پيامبر، امام</w:t>
            </w:r>
            <w:r>
              <w:rPr>
                <w:rStyle w:val="IndexLink"/>
                <w:rtl w:val="true"/>
              </w:rPr>
              <w:tab/>
            </w:r>
            <w:r>
              <w:rPr>
                <w:rStyle w:val="IndexLink"/>
              </w:rPr>
              <w:t>132</w:t>
            </w:r>
          </w:hyperlink>
        </w:p>
        <w:p>
          <w:pPr>
            <w:pStyle w:val="Contents3"/>
            <w:tabs>
              <w:tab w:val="clear" w:pos="8459"/>
              <w:tab w:val="right" w:pos="9026" w:leader="dot"/>
            </w:tabs>
            <w:rPr/>
          </w:pPr>
          <w:hyperlink w:anchor="__RefHeading___Toc270033_3531895371">
            <w:r>
              <w:rPr>
                <w:webHidden/>
                <w:rStyle w:val="IndexLink"/>
                <w:rtl w:val="true"/>
              </w:rPr>
              <w:t>غدير کوثرى جوشيده از نقطۀ تلاقى نبوت و امامت</w:t>
            </w:r>
            <w:r>
              <w:rPr>
                <w:rStyle w:val="IndexLink"/>
                <w:rtl w:val="true"/>
              </w:rPr>
              <w:tab/>
            </w:r>
            <w:r>
              <w:rPr>
                <w:rStyle w:val="IndexLink"/>
              </w:rPr>
              <w:t>133</w:t>
            </w:r>
          </w:hyperlink>
        </w:p>
        <w:p>
          <w:pPr>
            <w:pStyle w:val="Contents3"/>
            <w:tabs>
              <w:tab w:val="clear" w:pos="8459"/>
              <w:tab w:val="right" w:pos="9026" w:leader="dot"/>
            </w:tabs>
            <w:rPr/>
          </w:pPr>
          <w:hyperlink w:anchor="__RefHeading___Toc270035_3531895371">
            <w:r>
              <w:rPr>
                <w:webHidden/>
                <w:rStyle w:val="IndexLink"/>
                <w:rtl w:val="true"/>
              </w:rPr>
              <w:t>جاى چنگ هاى شيطانى بر صورت گلگون غدير</w:t>
            </w:r>
            <w:r>
              <w:rPr>
                <w:rStyle w:val="IndexLink"/>
                <w:rtl w:val="true"/>
              </w:rPr>
              <w:tab/>
            </w:r>
            <w:r>
              <w:rPr>
                <w:rStyle w:val="IndexLink"/>
              </w:rPr>
              <w:t>134</w:t>
            </w:r>
          </w:hyperlink>
        </w:p>
        <w:p>
          <w:pPr>
            <w:pStyle w:val="Contents3"/>
            <w:tabs>
              <w:tab w:val="clear" w:pos="8459"/>
              <w:tab w:val="right" w:pos="9026" w:leader="dot"/>
            </w:tabs>
            <w:rPr/>
          </w:pPr>
          <w:hyperlink w:anchor="__RefHeading___Toc270037_3531895371">
            <w:r>
              <w:rPr>
                <w:webHidden/>
                <w:rStyle w:val="IndexLink"/>
                <w:rtl w:val="true"/>
              </w:rPr>
              <w:t>غديريان از يک امر حياتى براى بشر سخن مى گويند</w:t>
            </w:r>
            <w:r>
              <w:rPr>
                <w:rStyle w:val="IndexLink"/>
                <w:rtl w:val="true"/>
              </w:rPr>
              <w:tab/>
            </w:r>
            <w:r>
              <w:rPr>
                <w:rStyle w:val="IndexLink"/>
              </w:rPr>
              <w:t>135</w:t>
            </w:r>
          </w:hyperlink>
        </w:p>
        <w:p>
          <w:pPr>
            <w:pStyle w:val="Contents3"/>
            <w:tabs>
              <w:tab w:val="clear" w:pos="8459"/>
              <w:tab w:val="right" w:pos="9026" w:leader="dot"/>
            </w:tabs>
            <w:rPr/>
          </w:pPr>
          <w:hyperlink w:anchor="__RefHeading___Toc270039_3531895371">
            <w:r>
              <w:rPr>
                <w:webHidden/>
                <w:rStyle w:val="IndexLink"/>
                <w:rtl w:val="true"/>
              </w:rPr>
              <w:t>من غديرم که با قدوم پيامبر و على علیهما السلام طلاى ناب شدم</w:t>
            </w:r>
            <w:r>
              <w:rPr>
                <w:rStyle w:val="IndexLink"/>
                <w:rtl w:val="true"/>
              </w:rPr>
              <w:tab/>
            </w:r>
            <w:r>
              <w:rPr>
                <w:rStyle w:val="IndexLink"/>
              </w:rPr>
              <w:t>136</w:t>
            </w:r>
          </w:hyperlink>
        </w:p>
        <w:p>
          <w:pPr>
            <w:pStyle w:val="Contents3"/>
            <w:tabs>
              <w:tab w:val="clear" w:pos="8459"/>
              <w:tab w:val="right" w:pos="9026" w:leader="dot"/>
            </w:tabs>
            <w:rPr/>
          </w:pPr>
          <w:hyperlink w:anchor="__RefHeading___Toc270041_3531895371">
            <w:r>
              <w:rPr>
                <w:webHidden/>
                <w:rStyle w:val="IndexLink"/>
                <w:rtl w:val="true"/>
              </w:rPr>
              <w:t>منبرى از سنگ براى تحمل ابديت غدير</w:t>
            </w:r>
            <w:r>
              <w:rPr>
                <w:rStyle w:val="IndexLink"/>
                <w:rtl w:val="true"/>
              </w:rPr>
              <w:tab/>
            </w:r>
            <w:r>
              <w:rPr>
                <w:rStyle w:val="IndexLink"/>
              </w:rPr>
              <w:t>137</w:t>
            </w:r>
          </w:hyperlink>
        </w:p>
        <w:p>
          <w:pPr>
            <w:pStyle w:val="Contents3"/>
            <w:tabs>
              <w:tab w:val="clear" w:pos="8459"/>
              <w:tab w:val="right" w:pos="9026" w:leader="dot"/>
            </w:tabs>
            <w:rPr/>
          </w:pPr>
          <w:hyperlink w:anchor="__RefHeading___Toc270043_3531895371">
            <w:r>
              <w:rPr>
                <w:webHidden/>
                <w:rStyle w:val="IndexLink"/>
                <w:rtl w:val="true"/>
              </w:rPr>
              <w:t>گنج غدير</w:t>
            </w:r>
            <w:r>
              <w:rPr>
                <w:rStyle w:val="IndexLink"/>
                <w:rtl w:val="true"/>
              </w:rPr>
              <w:tab/>
            </w:r>
            <w:r>
              <w:rPr>
                <w:rStyle w:val="IndexLink"/>
              </w:rPr>
              <w:t>138</w:t>
            </w:r>
          </w:hyperlink>
        </w:p>
        <w:p>
          <w:pPr>
            <w:pStyle w:val="Contents3"/>
            <w:tabs>
              <w:tab w:val="clear" w:pos="8459"/>
              <w:tab w:val="right" w:pos="9026" w:leader="dot"/>
            </w:tabs>
            <w:rPr/>
          </w:pPr>
          <w:hyperlink w:anchor="__RefHeading___Toc270045_3531895371">
            <w:r>
              <w:rPr>
                <w:webHidden/>
                <w:rStyle w:val="IndexLink"/>
                <w:rtl w:val="true"/>
              </w:rPr>
              <w:t>آينده هاى غدير</w:t>
            </w:r>
            <w:r>
              <w:rPr>
                <w:rStyle w:val="IndexLink"/>
                <w:rtl w:val="true"/>
              </w:rPr>
              <w:tab/>
            </w:r>
            <w:r>
              <w:rPr>
                <w:rStyle w:val="IndexLink"/>
              </w:rPr>
              <w:t>139</w:t>
            </w:r>
          </w:hyperlink>
        </w:p>
        <w:p>
          <w:pPr>
            <w:pStyle w:val="Contents3"/>
            <w:tabs>
              <w:tab w:val="clear" w:pos="8459"/>
              <w:tab w:val="right" w:pos="9026" w:leader="dot"/>
            </w:tabs>
            <w:rPr/>
          </w:pPr>
          <w:hyperlink w:anchor="__RefHeading___Toc270047_3531895371">
            <w:r>
              <w:rPr>
                <w:webHidden/>
                <w:rStyle w:val="IndexLink"/>
                <w:rtl w:val="true"/>
              </w:rPr>
              <w:t>خواسته هاى مردم در زمينۀ غدير</w:t>
            </w:r>
            <w:r>
              <w:rPr>
                <w:rStyle w:val="IndexLink"/>
                <w:rtl w:val="true"/>
              </w:rPr>
              <w:tab/>
            </w:r>
            <w:r>
              <w:rPr>
                <w:rStyle w:val="IndexLink"/>
              </w:rPr>
              <w:t>140</w:t>
            </w:r>
          </w:hyperlink>
        </w:p>
        <w:p>
          <w:pPr>
            <w:pStyle w:val="Contents3"/>
            <w:tabs>
              <w:tab w:val="clear" w:pos="8459"/>
              <w:tab w:val="right" w:pos="9026" w:leader="dot"/>
            </w:tabs>
            <w:rPr/>
          </w:pPr>
          <w:hyperlink w:anchor="__RefHeading___Toc270049_3531895371">
            <w:r>
              <w:rPr>
                <w:webHidden/>
                <w:rStyle w:val="IndexLink"/>
                <w:rtl w:val="true"/>
              </w:rPr>
              <w:t>سرنخ هاى علمى غدير</w:t>
            </w:r>
            <w:r>
              <w:rPr>
                <w:rStyle w:val="IndexLink"/>
                <w:rtl w:val="true"/>
              </w:rPr>
              <w:tab/>
            </w:r>
            <w:r>
              <w:rPr>
                <w:rStyle w:val="IndexLink"/>
              </w:rPr>
              <w:t>141</w:t>
            </w:r>
          </w:hyperlink>
        </w:p>
        <w:p>
          <w:pPr>
            <w:pStyle w:val="Contents3"/>
            <w:tabs>
              <w:tab w:val="clear" w:pos="8459"/>
              <w:tab w:val="right" w:pos="9026" w:leader="dot"/>
            </w:tabs>
            <w:rPr/>
          </w:pPr>
          <w:hyperlink w:anchor="__RefHeading___Toc270051_3531895371">
            <w:r>
              <w:rPr>
                <w:webHidden/>
                <w:rStyle w:val="IndexLink"/>
                <w:rtl w:val="true"/>
              </w:rPr>
              <w:t>ميراث فرهنگى ما در غدير خم</w:t>
            </w:r>
            <w:r>
              <w:rPr>
                <w:rStyle w:val="IndexLink"/>
                <w:rtl w:val="true"/>
              </w:rPr>
              <w:tab/>
            </w:r>
            <w:r>
              <w:rPr>
                <w:rStyle w:val="IndexLink"/>
              </w:rPr>
              <w:t>142</w:t>
            </w:r>
          </w:hyperlink>
        </w:p>
        <w:p>
          <w:pPr>
            <w:pStyle w:val="Contents3"/>
            <w:tabs>
              <w:tab w:val="clear" w:pos="8459"/>
              <w:tab w:val="right" w:pos="9026" w:leader="dot"/>
            </w:tabs>
            <w:rPr/>
          </w:pPr>
          <w:hyperlink w:anchor="__RefHeading___Toc270053_3531895371">
            <w:r>
              <w:rPr>
                <w:webHidden/>
                <w:rStyle w:val="IndexLink"/>
                <w:rtl w:val="true"/>
              </w:rPr>
              <w:t>جاى پاى محمد و على علیهما السلام را بشناسيم</w:t>
            </w:r>
            <w:r>
              <w:rPr>
                <w:rStyle w:val="IndexLink"/>
                <w:rtl w:val="true"/>
              </w:rPr>
              <w:tab/>
            </w:r>
            <w:r>
              <w:rPr>
                <w:rStyle w:val="IndexLink"/>
              </w:rPr>
              <w:t>143</w:t>
            </w:r>
          </w:hyperlink>
        </w:p>
        <w:p>
          <w:pPr>
            <w:pStyle w:val="Contents3"/>
            <w:tabs>
              <w:tab w:val="clear" w:pos="8459"/>
              <w:tab w:val="right" w:pos="9026" w:leader="dot"/>
            </w:tabs>
            <w:rPr/>
          </w:pPr>
          <w:hyperlink w:anchor="__RefHeading___Toc270055_3531895371">
            <w:r>
              <w:rPr>
                <w:webHidden/>
                <w:rStyle w:val="IndexLink"/>
                <w:rtl w:val="true"/>
              </w:rPr>
              <w:t>غدير خم کجاست؟</w:t>
            </w:r>
            <w:r>
              <w:rPr>
                <w:rStyle w:val="IndexLink"/>
                <w:rtl w:val="true"/>
              </w:rPr>
              <w:tab/>
            </w:r>
            <w:r>
              <w:rPr>
                <w:rStyle w:val="IndexLink"/>
              </w:rPr>
              <w:t>144</w:t>
            </w:r>
          </w:hyperlink>
        </w:p>
        <w:p>
          <w:pPr>
            <w:pStyle w:val="Contents3"/>
            <w:tabs>
              <w:tab w:val="clear" w:pos="8459"/>
              <w:tab w:val="right" w:pos="9026" w:leader="dot"/>
            </w:tabs>
            <w:rPr/>
          </w:pPr>
          <w:hyperlink w:anchor="__RefHeading___Toc270057_3531895371">
            <w:r>
              <w:rPr>
                <w:webHidden/>
                <w:rStyle w:val="IndexLink"/>
                <w:rtl w:val="true"/>
              </w:rPr>
              <w:t>مباهله در غدير</w:t>
            </w:r>
            <w:r>
              <w:rPr>
                <w:rStyle w:val="IndexLink"/>
                <w:rtl w:val="true"/>
              </w:rPr>
              <w:tab/>
            </w:r>
            <w:r>
              <w:rPr>
                <w:rStyle w:val="IndexLink"/>
              </w:rPr>
              <w:t>145</w:t>
            </w:r>
          </w:hyperlink>
        </w:p>
        <w:p>
          <w:pPr>
            <w:pStyle w:val="Contents3"/>
            <w:tabs>
              <w:tab w:val="clear" w:pos="8459"/>
              <w:tab w:val="right" w:pos="9026" w:leader="dot"/>
            </w:tabs>
            <w:rPr/>
          </w:pPr>
          <w:hyperlink w:anchor="__RefHeading___Toc270059_3531895371">
            <w:r>
              <w:rPr>
                <w:webHidden/>
                <w:rStyle w:val="IndexLink"/>
                <w:rtl w:val="true"/>
              </w:rPr>
              <w:t>غدير خم در زمان ائمه عليهم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70061_3531895371">
            <w:r>
              <w:rPr>
                <w:webHidden/>
                <w:rStyle w:val="IndexLink"/>
                <w:rtl w:val="true"/>
              </w:rPr>
              <w:t>غدير خم از غيبت صغرى تا قرن چهاردهم</w:t>
            </w:r>
            <w:r>
              <w:rPr>
                <w:rStyle w:val="IndexLink"/>
                <w:rtl w:val="true"/>
              </w:rPr>
              <w:tab/>
            </w:r>
            <w:r>
              <w:rPr>
                <w:rStyle w:val="IndexLink"/>
              </w:rPr>
              <w:t>147</w:t>
            </w:r>
          </w:hyperlink>
        </w:p>
        <w:p>
          <w:pPr>
            <w:pStyle w:val="Contents3"/>
            <w:tabs>
              <w:tab w:val="clear" w:pos="8459"/>
              <w:tab w:val="right" w:pos="9026" w:leader="dot"/>
            </w:tabs>
            <w:rPr/>
          </w:pPr>
          <w:hyperlink w:anchor="__RefHeading___Toc270063_3531895371">
            <w:r>
              <w:rPr>
                <w:webHidden/>
                <w:rStyle w:val="IndexLink"/>
                <w:rtl w:val="true"/>
              </w:rPr>
              <w:t>اکتشاف جغرافيايى غدير در قرن پانزدهم</w:t>
            </w:r>
            <w:r>
              <w:rPr>
                <w:rStyle w:val="IndexLink"/>
                <w:rtl w:val="true"/>
              </w:rPr>
              <w:tab/>
            </w:r>
            <w:r>
              <w:rPr>
                <w:rStyle w:val="IndexLink"/>
              </w:rPr>
              <w:t>148</w:t>
            </w:r>
          </w:hyperlink>
        </w:p>
        <w:p>
          <w:pPr>
            <w:pStyle w:val="Contents3"/>
            <w:tabs>
              <w:tab w:val="clear" w:pos="8459"/>
              <w:tab w:val="right" w:pos="9026" w:leader="dot"/>
            </w:tabs>
            <w:rPr/>
          </w:pPr>
          <w:hyperlink w:anchor="__RefHeading___Toc270065_3531895371">
            <w:r>
              <w:rPr>
                <w:webHidden/>
                <w:rStyle w:val="IndexLink"/>
                <w:rtl w:val="true"/>
              </w:rPr>
              <w:t>موقعيت کنونى غدير</w:t>
            </w:r>
            <w:r>
              <w:rPr>
                <w:rStyle w:val="IndexLink"/>
                <w:rtl w:val="true"/>
              </w:rPr>
              <w:tab/>
            </w:r>
            <w:r>
              <w:rPr>
                <w:rStyle w:val="IndexLink"/>
              </w:rPr>
              <w:t>149</w:t>
            </w:r>
          </w:hyperlink>
        </w:p>
        <w:p>
          <w:pPr>
            <w:pStyle w:val="Contents3"/>
            <w:tabs>
              <w:tab w:val="clear" w:pos="8459"/>
              <w:tab w:val="right" w:pos="9026" w:leader="dot"/>
            </w:tabs>
            <w:rPr/>
          </w:pPr>
          <w:hyperlink w:anchor="__RefHeading___Toc270067_3531895371">
            <w:r>
              <w:rPr>
                <w:webHidden/>
                <w:rStyle w:val="IndexLink"/>
                <w:rtl w:val="true"/>
              </w:rPr>
              <w:t>سفرنامۀ غدير در آخر قرن چهاردهم</w:t>
            </w:r>
            <w:r>
              <w:rPr>
                <w:rStyle w:val="IndexLink"/>
                <w:rtl w:val="true"/>
              </w:rPr>
              <w:tab/>
            </w:r>
            <w:r>
              <w:rPr>
                <w:rStyle w:val="IndexLink"/>
              </w:rPr>
              <w:t>150</w:t>
            </w:r>
          </w:hyperlink>
        </w:p>
        <w:p>
          <w:pPr>
            <w:pStyle w:val="Contents3"/>
            <w:tabs>
              <w:tab w:val="clear" w:pos="8459"/>
              <w:tab w:val="right" w:pos="9026" w:leader="dot"/>
            </w:tabs>
            <w:rPr/>
          </w:pPr>
          <w:hyperlink w:anchor="__RefHeading___Toc270069_3531895371">
            <w:r>
              <w:rPr>
                <w:webHidden/>
                <w:rStyle w:val="IndexLink"/>
                <w:rtl w:val="true"/>
              </w:rPr>
              <w:t>از رابغ تا غدير</w:t>
            </w:r>
            <w:r>
              <w:rPr>
                <w:rStyle w:val="IndexLink"/>
                <w:rtl w:val="true"/>
              </w:rPr>
              <w:tab/>
            </w:r>
            <w:r>
              <w:rPr>
                <w:rStyle w:val="IndexLink"/>
              </w:rPr>
              <w:t>150</w:t>
            </w:r>
          </w:hyperlink>
        </w:p>
        <w:p>
          <w:pPr>
            <w:pStyle w:val="Contents3"/>
            <w:tabs>
              <w:tab w:val="clear" w:pos="8459"/>
              <w:tab w:val="right" w:pos="9026" w:leader="dot"/>
            </w:tabs>
            <w:rPr/>
          </w:pPr>
          <w:hyperlink w:anchor="__RefHeading___Toc270071_3531895371">
            <w:r>
              <w:rPr>
                <w:webHidden/>
                <w:rStyle w:val="IndexLink"/>
                <w:rtl w:val="true"/>
              </w:rPr>
              <w:t>شناسايى اطراف غدير</w:t>
            </w:r>
            <w:r>
              <w:rPr>
                <w:rStyle w:val="IndexLink"/>
                <w:rtl w:val="true"/>
              </w:rPr>
              <w:tab/>
            </w:r>
            <w:r>
              <w:rPr>
                <w:rStyle w:val="IndexLink"/>
              </w:rPr>
              <w:t>150</w:t>
            </w:r>
          </w:hyperlink>
        </w:p>
        <w:p>
          <w:pPr>
            <w:pStyle w:val="Contents3"/>
            <w:tabs>
              <w:tab w:val="clear" w:pos="8459"/>
              <w:tab w:val="right" w:pos="9026" w:leader="dot"/>
            </w:tabs>
            <w:rPr/>
          </w:pPr>
          <w:hyperlink w:anchor="__RefHeading___Toc270073_3531895371">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70075_3531895371">
            <w:r>
              <w:rPr>
                <w:webHidden/>
                <w:rStyle w:val="IndexLink"/>
                <w:rtl w:val="true"/>
              </w:rPr>
              <w:t>توقفى در غدير خم</w:t>
            </w:r>
            <w:r>
              <w:rPr>
                <w:rStyle w:val="IndexLink"/>
                <w:rtl w:val="true"/>
              </w:rPr>
              <w:tab/>
            </w:r>
            <w:r>
              <w:rPr>
                <w:rStyle w:val="IndexLink"/>
              </w:rPr>
              <w:t>151</w:t>
            </w:r>
          </w:hyperlink>
        </w:p>
        <w:p>
          <w:pPr>
            <w:pStyle w:val="Contents3"/>
            <w:tabs>
              <w:tab w:val="clear" w:pos="8459"/>
              <w:tab w:val="right" w:pos="9026" w:leader="dot"/>
            </w:tabs>
            <w:rPr/>
          </w:pPr>
          <w:hyperlink w:anchor="__RefHeading___Toc270077_3531895371">
            <w:r>
              <w:rPr>
                <w:webHidden/>
                <w:rStyle w:val="IndexLink"/>
                <w:rtl w:val="true"/>
              </w:rPr>
              <w:t>سفرنامۀ غدير در آغاز قرن پانزدهم</w:t>
            </w:r>
            <w:r>
              <w:rPr>
                <w:rStyle w:val="IndexLink"/>
                <w:rtl w:val="true"/>
              </w:rPr>
              <w:tab/>
            </w:r>
            <w:r>
              <w:rPr>
                <w:rStyle w:val="IndexLink"/>
              </w:rPr>
              <w:t>153</w:t>
            </w:r>
          </w:hyperlink>
        </w:p>
        <w:p>
          <w:pPr>
            <w:pStyle w:val="Contents4"/>
            <w:tabs>
              <w:tab w:val="clear" w:pos="8176"/>
              <w:tab w:val="right" w:pos="9026" w:leader="dot"/>
            </w:tabs>
            <w:rPr/>
          </w:pPr>
          <w:hyperlink w:anchor="__RefHeading___Toc270079_3531895371">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70081_3531895371">
            <w:r>
              <w:rPr>
                <w:webHidden/>
                <w:rStyle w:val="IndexLink"/>
                <w:rtl w:val="true"/>
              </w:rPr>
              <w:t>سفر اول</w:t>
            </w:r>
            <w:r>
              <w:rPr>
                <w:rStyle w:val="IndexLink"/>
                <w:rtl w:val="true"/>
              </w:rPr>
              <w:t xml:space="preserve">: </w:t>
            </w:r>
            <w:r>
              <w:rPr>
                <w:rStyle w:val="IndexLink"/>
                <w:rtl w:val="true"/>
              </w:rPr>
              <w:t xml:space="preserve">سال </w:t>
            </w:r>
            <w:r>
              <w:rPr>
                <w:rStyle w:val="IndexLink"/>
              </w:rPr>
              <w:t>1402</w:t>
            </w:r>
            <w:r>
              <w:rPr>
                <w:rStyle w:val="IndexLink"/>
                <w:rtl w:val="true"/>
              </w:rPr>
              <w:t xml:space="preserve"> </w:t>
            </w:r>
            <w:r>
              <w:rPr>
                <w:rStyle w:val="IndexLink"/>
                <w:rtl w:val="true"/>
              </w:rPr>
              <w:t>قمرى</w:t>
            </w:r>
            <w:r>
              <w:rPr>
                <w:rStyle w:val="IndexLink"/>
                <w:rtl w:val="true"/>
              </w:rPr>
              <w:tab/>
            </w:r>
            <w:r>
              <w:rPr>
                <w:rStyle w:val="IndexLink"/>
              </w:rPr>
              <w:t>153</w:t>
            </w:r>
          </w:hyperlink>
        </w:p>
        <w:p>
          <w:pPr>
            <w:pStyle w:val="Contents4"/>
            <w:tabs>
              <w:tab w:val="clear" w:pos="8176"/>
              <w:tab w:val="right" w:pos="9026" w:leader="dot"/>
            </w:tabs>
            <w:rPr/>
          </w:pPr>
          <w:hyperlink w:anchor="__RefHeading___Toc270083_3531895371">
            <w:r>
              <w:rPr>
                <w:webHidden/>
                <w:rStyle w:val="IndexLink"/>
                <w:rtl w:val="true"/>
              </w:rPr>
              <w:t>حرکت به سوى غدير خم</w:t>
            </w:r>
            <w:r>
              <w:rPr>
                <w:rStyle w:val="IndexLink"/>
                <w:rtl w:val="true"/>
              </w:rPr>
              <w:tab/>
            </w:r>
            <w:r>
              <w:rPr>
                <w:rStyle w:val="IndexLink"/>
              </w:rPr>
              <w:t>154</w:t>
            </w:r>
          </w:hyperlink>
        </w:p>
        <w:p>
          <w:pPr>
            <w:pStyle w:val="Contents4"/>
            <w:tabs>
              <w:tab w:val="clear" w:pos="8176"/>
              <w:tab w:val="right" w:pos="9026" w:leader="dot"/>
            </w:tabs>
            <w:rPr/>
          </w:pPr>
          <w:hyperlink w:anchor="__RefHeading___Toc270085_3531895371">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70087_3531895371">
            <w:r>
              <w:rPr>
                <w:webHidden/>
                <w:rStyle w:val="IndexLink"/>
                <w:rtl w:val="true"/>
              </w:rPr>
              <w:t>سفر دوم</w:t>
            </w:r>
            <w:r>
              <w:rPr>
                <w:rStyle w:val="IndexLink"/>
                <w:rtl w:val="true"/>
              </w:rPr>
              <w:t xml:space="preserve">: </w:t>
            </w:r>
            <w:r>
              <w:rPr>
                <w:rStyle w:val="IndexLink"/>
                <w:rtl w:val="true"/>
              </w:rPr>
              <w:t xml:space="preserve">سال </w:t>
            </w:r>
            <w:r>
              <w:rPr>
                <w:rStyle w:val="IndexLink"/>
              </w:rPr>
              <w:t>1409</w:t>
            </w:r>
            <w:r>
              <w:rPr>
                <w:rStyle w:val="IndexLink"/>
                <w:rtl w:val="true"/>
              </w:rPr>
              <w:t xml:space="preserve"> </w:t>
            </w:r>
            <w:r>
              <w:rPr>
                <w:rStyle w:val="IndexLink"/>
                <w:rtl w:val="true"/>
              </w:rPr>
              <w:t>قمرى</w:t>
            </w:r>
            <w:r>
              <w:rPr>
                <w:rStyle w:val="IndexLink"/>
                <w:rtl w:val="true"/>
              </w:rPr>
              <w:tab/>
            </w:r>
            <w:r>
              <w:rPr>
                <w:rStyle w:val="IndexLink"/>
              </w:rPr>
              <w:t>155</w:t>
            </w:r>
          </w:hyperlink>
        </w:p>
        <w:p>
          <w:pPr>
            <w:pStyle w:val="Contents3"/>
            <w:tabs>
              <w:tab w:val="clear" w:pos="8459"/>
              <w:tab w:val="right" w:pos="9026" w:leader="dot"/>
            </w:tabs>
            <w:rPr/>
          </w:pPr>
          <w:hyperlink w:anchor="__RefHeading___Toc270089_3531895371">
            <w:r>
              <w:rPr>
                <w:webHidden/>
                <w:rStyle w:val="IndexLink"/>
                <w:rtl w:val="true"/>
              </w:rPr>
              <w:t>تغييرات طبيعى منطقۀ غدير</w:t>
            </w:r>
            <w:r>
              <w:rPr>
                <w:rStyle w:val="IndexLink"/>
                <w:rtl w:val="true"/>
              </w:rPr>
              <w:tab/>
            </w:r>
            <w:r>
              <w:rPr>
                <w:rStyle w:val="IndexLink"/>
              </w:rPr>
              <w:t>155</w:t>
            </w:r>
          </w:hyperlink>
        </w:p>
        <w:p>
          <w:pPr>
            <w:pStyle w:val="Contents3"/>
            <w:tabs>
              <w:tab w:val="clear" w:pos="8459"/>
              <w:tab w:val="right" w:pos="9026" w:leader="dot"/>
            </w:tabs>
            <w:rPr/>
          </w:pPr>
          <w:hyperlink w:anchor="__RefHeading___Toc270091_3531895371">
            <w:r>
              <w:rPr>
                <w:webHidden/>
                <w:rStyle w:val="IndexLink"/>
                <w:rtl w:val="true"/>
              </w:rPr>
              <w:t>گفتگو با سرزمين غدير</w:t>
            </w:r>
            <w:r>
              <w:rPr>
                <w:rStyle w:val="IndexLink"/>
                <w:rtl w:val="true"/>
              </w:rPr>
              <w:tab/>
            </w:r>
            <w:r>
              <w:rPr>
                <w:rStyle w:val="IndexLink"/>
              </w:rPr>
              <w:t>157</w:t>
            </w:r>
          </w:hyperlink>
        </w:p>
        <w:p>
          <w:pPr>
            <w:pStyle w:val="Contents3"/>
            <w:tabs>
              <w:tab w:val="clear" w:pos="8459"/>
              <w:tab w:val="right" w:pos="9026" w:leader="dot"/>
            </w:tabs>
            <w:rPr/>
          </w:pPr>
          <w:hyperlink w:anchor="__RefHeading___Toc270093_3531895371">
            <w:r>
              <w:rPr>
                <w:webHidden/>
                <w:rStyle w:val="IndexLink"/>
                <w:rtl w:val="true"/>
              </w:rPr>
              <w:t>امروز</w:t>
            </w:r>
            <w:r>
              <w:rPr>
                <w:rStyle w:val="IndexLink"/>
                <w:rtl w:val="true"/>
              </w:rPr>
              <w:t xml:space="preserve">... </w:t>
            </w:r>
            <w:r>
              <w:rPr>
                <w:rStyle w:val="IndexLink"/>
                <w:rtl w:val="true"/>
              </w:rPr>
              <w:t>ما</w:t>
            </w:r>
            <w:r>
              <w:rPr>
                <w:rStyle w:val="IndexLink"/>
                <w:rtl w:val="true"/>
              </w:rPr>
              <w:t xml:space="preserve">... </w:t>
            </w:r>
            <w:r>
              <w:rPr>
                <w:rStyle w:val="IndexLink"/>
                <w:rtl w:val="true"/>
              </w:rPr>
              <w:t>غدير</w:t>
            </w:r>
            <w:r>
              <w:rPr>
                <w:rStyle w:val="IndexLink"/>
                <w:rtl w:val="true"/>
              </w:rPr>
              <w:tab/>
            </w:r>
            <w:r>
              <w:rPr>
                <w:rStyle w:val="IndexLink"/>
              </w:rPr>
              <w:t>158</w:t>
            </w:r>
          </w:hyperlink>
        </w:p>
        <w:p>
          <w:pPr>
            <w:pStyle w:val="Contents3"/>
            <w:tabs>
              <w:tab w:val="clear" w:pos="8459"/>
              <w:tab w:val="right" w:pos="9026" w:leader="dot"/>
            </w:tabs>
            <w:rPr/>
          </w:pPr>
          <w:hyperlink w:anchor="__RefHeading___Toc270095_3531895371">
            <w:r>
              <w:rPr>
                <w:webHidden/>
                <w:rStyle w:val="IndexLink"/>
                <w:rtl w:val="true"/>
              </w:rPr>
              <w:t>حرکت جهانى به بلنداى غدير</w:t>
            </w:r>
            <w:r>
              <w:rPr>
                <w:rStyle w:val="IndexLink"/>
                <w:rtl w:val="true"/>
              </w:rPr>
              <w:tab/>
            </w:r>
            <w:r>
              <w:rPr>
                <w:rStyle w:val="IndexLink"/>
              </w:rPr>
              <w:t>159</w:t>
            </w:r>
          </w:hyperlink>
        </w:p>
        <w:p>
          <w:pPr>
            <w:pStyle w:val="Contents3"/>
            <w:tabs>
              <w:tab w:val="clear" w:pos="8459"/>
              <w:tab w:val="right" w:pos="9026" w:leader="dot"/>
            </w:tabs>
            <w:rPr/>
          </w:pPr>
          <w:hyperlink w:anchor="__RefHeading___Toc270097_3531895371">
            <w:r>
              <w:rPr>
                <w:webHidden/>
                <w:rStyle w:val="IndexLink"/>
                <w:rtl w:val="true"/>
              </w:rPr>
              <w:t>ابلاغ غدير با ابزار قرن پانزدهم</w:t>
            </w:r>
            <w:r>
              <w:rPr>
                <w:rStyle w:val="IndexLink"/>
                <w:rtl w:val="true"/>
              </w:rPr>
              <w:tab/>
            </w:r>
            <w:r>
              <w:rPr>
                <w:rStyle w:val="IndexLink"/>
              </w:rPr>
              <w:t>160</w:t>
            </w:r>
          </w:hyperlink>
        </w:p>
        <w:p>
          <w:pPr>
            <w:pStyle w:val="Contents3"/>
            <w:tabs>
              <w:tab w:val="clear" w:pos="8459"/>
              <w:tab w:val="right" w:pos="9026" w:leader="dot"/>
            </w:tabs>
            <w:rPr/>
          </w:pPr>
          <w:hyperlink w:anchor="__RefHeading___Toc270099_3531895371">
            <w:r>
              <w:rPr>
                <w:webHidden/>
                <w:rStyle w:val="IndexLink"/>
                <w:rtl w:val="true"/>
              </w:rPr>
              <w:t>تبليغ فداکارانه براى غدير</w:t>
            </w:r>
            <w:r>
              <w:rPr>
                <w:rStyle w:val="IndexLink"/>
                <w:rtl w:val="true"/>
              </w:rPr>
              <w:tab/>
            </w:r>
            <w:r>
              <w:rPr>
                <w:rStyle w:val="IndexLink"/>
              </w:rPr>
              <w:t>161</w:t>
            </w:r>
          </w:hyperlink>
        </w:p>
        <w:p>
          <w:pPr>
            <w:pStyle w:val="Contents3"/>
            <w:tabs>
              <w:tab w:val="clear" w:pos="8459"/>
              <w:tab w:val="right" w:pos="9026" w:leader="dot"/>
            </w:tabs>
            <w:rPr/>
          </w:pPr>
          <w:hyperlink w:anchor="__RefHeading___Toc270101_3531895371">
            <w:r>
              <w:rPr>
                <w:webHidden/>
                <w:rStyle w:val="IndexLink"/>
                <w:rtl w:val="true"/>
              </w:rPr>
              <w:t>تدارکات غدير</w:t>
            </w:r>
            <w:r>
              <w:rPr>
                <w:rStyle w:val="IndexLink"/>
                <w:rtl w:val="true"/>
              </w:rPr>
              <w:tab/>
            </w:r>
            <w:r>
              <w:rPr>
                <w:rStyle w:val="IndexLink"/>
              </w:rPr>
              <w:t>162</w:t>
            </w:r>
          </w:hyperlink>
        </w:p>
        <w:p>
          <w:pPr>
            <w:pStyle w:val="Contents3"/>
            <w:tabs>
              <w:tab w:val="clear" w:pos="8459"/>
              <w:tab w:val="right" w:pos="9026" w:leader="dot"/>
            </w:tabs>
            <w:rPr/>
          </w:pPr>
          <w:hyperlink w:anchor="__RefHeading___Toc270103_3531895371">
            <w:r>
              <w:rPr>
                <w:webHidden/>
                <w:rStyle w:val="IndexLink"/>
                <w:rtl w:val="true"/>
              </w:rPr>
              <w:t>نامۀ قرآنى براى غدير</w:t>
            </w:r>
            <w:r>
              <w:rPr>
                <w:rStyle w:val="IndexLink"/>
                <w:rtl w:val="true"/>
              </w:rPr>
              <w:tab/>
            </w:r>
            <w:r>
              <w:rPr>
                <w:rStyle w:val="IndexLink"/>
              </w:rPr>
              <w:t>163</w:t>
            </w:r>
          </w:hyperlink>
        </w:p>
        <w:p>
          <w:pPr>
            <w:pStyle w:val="Contents3"/>
            <w:tabs>
              <w:tab w:val="clear" w:pos="8459"/>
              <w:tab w:val="right" w:pos="9026" w:leader="dot"/>
            </w:tabs>
            <w:rPr/>
          </w:pPr>
          <w:hyperlink w:anchor="__RefHeading___Toc270105_3531895371">
            <w:r>
              <w:rPr>
                <w:webHidden/>
                <w:rStyle w:val="IndexLink"/>
                <w:rtl w:val="true"/>
              </w:rPr>
              <w:t>قرآن با غدير، غدير با قرآن</w:t>
            </w:r>
            <w:r>
              <w:rPr>
                <w:rStyle w:val="IndexLink"/>
                <w:rtl w:val="true"/>
              </w:rPr>
              <w:tab/>
            </w:r>
            <w:r>
              <w:rPr>
                <w:rStyle w:val="IndexLink"/>
              </w:rPr>
              <w:t>164</w:t>
            </w:r>
          </w:hyperlink>
        </w:p>
        <w:p>
          <w:pPr>
            <w:pStyle w:val="Contents3"/>
            <w:tabs>
              <w:tab w:val="clear" w:pos="8459"/>
              <w:tab w:val="right" w:pos="9026" w:leader="dot"/>
            </w:tabs>
            <w:rPr/>
          </w:pPr>
          <w:hyperlink w:anchor="__RefHeading___Toc270107_3531895371">
            <w:r>
              <w:rPr>
                <w:webHidden/>
                <w:rStyle w:val="IndexLink"/>
                <w:rtl w:val="true"/>
              </w:rPr>
              <w:t>خدايا</w:t>
            </w:r>
            <w:r>
              <w:rPr>
                <w:rStyle w:val="IndexLink"/>
                <w:rtl w:val="true"/>
              </w:rPr>
              <w:t xml:space="preserve">... </w:t>
            </w:r>
            <w:r>
              <w:rPr>
                <w:rStyle w:val="IndexLink"/>
                <w:rtl w:val="true"/>
              </w:rPr>
              <w:t>قرآن را</w:t>
            </w:r>
            <w:r>
              <w:rPr>
                <w:rStyle w:val="IndexLink"/>
                <w:rtl w:val="true"/>
              </w:rPr>
              <w:t xml:space="preserve">... </w:t>
            </w:r>
            <w:r>
              <w:rPr>
                <w:rStyle w:val="IndexLink"/>
                <w:rtl w:val="true"/>
              </w:rPr>
              <w:t>غدير را</w:t>
            </w:r>
            <w:r>
              <w:rPr>
                <w:rStyle w:val="IndexLink"/>
                <w:rtl w:val="true"/>
              </w:rPr>
              <w:t>...</w:t>
              <w:tab/>
            </w:r>
            <w:r>
              <w:rPr>
                <w:rStyle w:val="IndexLink"/>
              </w:rPr>
              <w:t>165</w:t>
            </w:r>
          </w:hyperlink>
        </w:p>
        <w:p>
          <w:pPr>
            <w:pStyle w:val="Contents3"/>
            <w:tabs>
              <w:tab w:val="clear" w:pos="8459"/>
              <w:tab w:val="right" w:pos="9026" w:leader="dot"/>
            </w:tabs>
            <w:rPr/>
          </w:pPr>
          <w:hyperlink w:anchor="__RefHeading___Toc270109_3531895371">
            <w:r>
              <w:rPr>
                <w:webHidden/>
                <w:rStyle w:val="IndexLink"/>
                <w:rtl w:val="true"/>
              </w:rPr>
              <w:t>سيصد آيه در شأن غدير</w:t>
            </w:r>
            <w:r>
              <w:rPr>
                <w:rStyle w:val="IndexLink"/>
                <w:rtl w:val="true"/>
              </w:rPr>
              <w:tab/>
            </w:r>
            <w:r>
              <w:rPr>
                <w:rStyle w:val="IndexLink"/>
              </w:rPr>
              <w:t>166</w:t>
            </w:r>
          </w:hyperlink>
        </w:p>
        <w:p>
          <w:pPr>
            <w:pStyle w:val="Contents3"/>
            <w:tabs>
              <w:tab w:val="clear" w:pos="8459"/>
              <w:tab w:val="right" w:pos="9026" w:leader="dot"/>
            </w:tabs>
            <w:rPr/>
          </w:pPr>
          <w:hyperlink w:anchor="__RefHeading___Toc270111_3531895371">
            <w:r>
              <w:rPr>
                <w:webHidden/>
                <w:rStyle w:val="IndexLink"/>
                <w:rtl w:val="true"/>
              </w:rPr>
              <w:t>غديرِ تو يا حيدر</w:t>
            </w:r>
            <w:r>
              <w:rPr>
                <w:rStyle w:val="IndexLink"/>
                <w:rtl w:val="true"/>
              </w:rPr>
              <w:t>!</w:t>
              <w:tab/>
            </w:r>
            <w:r>
              <w:rPr>
                <w:rStyle w:val="IndexLink"/>
              </w:rPr>
              <w:t>167</w:t>
            </w:r>
          </w:hyperlink>
        </w:p>
        <w:p>
          <w:pPr>
            <w:pStyle w:val="Contents3"/>
            <w:tabs>
              <w:tab w:val="clear" w:pos="8459"/>
              <w:tab w:val="right" w:pos="9026" w:leader="dot"/>
            </w:tabs>
            <w:rPr/>
          </w:pPr>
          <w:hyperlink w:anchor="__RefHeading___Toc270113_3531895371">
            <w:r>
              <w:rPr>
                <w:webHidden/>
                <w:rStyle w:val="IndexLink"/>
                <w:rtl w:val="true"/>
              </w:rPr>
              <w:t>استثنائى ترين خطابۀ جهان</w:t>
            </w:r>
            <w:r>
              <w:rPr>
                <w:rStyle w:val="IndexLink"/>
                <w:rtl w:val="true"/>
              </w:rPr>
              <w:tab/>
            </w:r>
            <w:r>
              <w:rPr>
                <w:rStyle w:val="IndexLink"/>
              </w:rPr>
              <w:t>168</w:t>
            </w:r>
          </w:hyperlink>
        </w:p>
        <w:p>
          <w:pPr>
            <w:pStyle w:val="Contents3"/>
            <w:tabs>
              <w:tab w:val="clear" w:pos="8459"/>
              <w:tab w:val="right" w:pos="9026" w:leader="dot"/>
            </w:tabs>
            <w:rPr/>
          </w:pPr>
          <w:hyperlink w:anchor="__RefHeading___Toc270115_3531895371">
            <w:r>
              <w:rPr>
                <w:webHidden/>
                <w:rStyle w:val="IndexLink"/>
                <w:rtl w:val="true"/>
              </w:rPr>
              <w:t>خطابه اى با مفاهيم غير گفتارى</w:t>
            </w:r>
            <w:r>
              <w:rPr>
                <w:rStyle w:val="IndexLink"/>
                <w:rtl w:val="true"/>
              </w:rPr>
              <w:tab/>
            </w:r>
            <w:r>
              <w:rPr>
                <w:rStyle w:val="IndexLink"/>
              </w:rPr>
              <w:t>170</w:t>
            </w:r>
          </w:hyperlink>
        </w:p>
        <w:p>
          <w:pPr>
            <w:pStyle w:val="Contents3"/>
            <w:tabs>
              <w:tab w:val="clear" w:pos="8459"/>
              <w:tab w:val="right" w:pos="9026" w:leader="dot"/>
            </w:tabs>
            <w:rPr/>
          </w:pPr>
          <w:hyperlink w:anchor="__RefHeading___Toc270117_3531895371">
            <w:r>
              <w:rPr>
                <w:webHidden/>
                <w:rStyle w:val="IndexLink"/>
                <w:rtl w:val="true"/>
              </w:rPr>
              <w:t>کتب چاپى غدير</w:t>
            </w:r>
            <w:r>
              <w:rPr>
                <w:rStyle w:val="IndexLink"/>
                <w:rtl w:val="true"/>
              </w:rPr>
              <w:tab/>
            </w:r>
            <w:r>
              <w:rPr>
                <w:rStyle w:val="IndexLink"/>
              </w:rPr>
              <w:t>171</w:t>
            </w:r>
          </w:hyperlink>
        </w:p>
        <w:p>
          <w:pPr>
            <w:pStyle w:val="Contents3"/>
            <w:tabs>
              <w:tab w:val="clear" w:pos="8459"/>
              <w:tab w:val="right" w:pos="9026" w:leader="dot"/>
            </w:tabs>
            <w:rPr/>
          </w:pPr>
          <w:hyperlink w:anchor="__RefHeading___Toc270119_3531895371">
            <w:r>
              <w:rPr>
                <w:webHidden/>
                <w:rStyle w:val="IndexLink"/>
                <w:rtl w:val="true"/>
              </w:rPr>
              <w:t>جوان ايرانى</w:t>
            </w:r>
            <w:r>
              <w:rPr>
                <w:rStyle w:val="IndexLink"/>
                <w:rtl w:val="true"/>
              </w:rPr>
              <w:t xml:space="preserve">...! </w:t>
            </w:r>
            <w:r>
              <w:rPr>
                <w:rStyle w:val="IndexLink"/>
                <w:rtl w:val="true"/>
              </w:rPr>
              <w:t>حذيفه يمانى</w:t>
            </w:r>
            <w:r>
              <w:rPr>
                <w:rStyle w:val="IndexLink"/>
                <w:rtl w:val="true"/>
              </w:rPr>
              <w:t xml:space="preserve">...! </w:t>
            </w:r>
            <w:r>
              <w:rPr>
                <w:rStyle w:val="IndexLink"/>
                <w:rtl w:val="true"/>
              </w:rPr>
              <w:t>غدير</w:t>
            </w:r>
            <w:r>
              <w:rPr>
                <w:rStyle w:val="IndexLink"/>
                <w:rtl w:val="true"/>
              </w:rPr>
              <w:t>...!</w:t>
              <w:tab/>
            </w:r>
            <w:r>
              <w:rPr>
                <w:rStyle w:val="IndexLink"/>
              </w:rPr>
              <w:t>172</w:t>
            </w:r>
          </w:hyperlink>
        </w:p>
        <w:p>
          <w:pPr>
            <w:pStyle w:val="Contents2"/>
            <w:tabs>
              <w:tab w:val="clear" w:pos="8743"/>
              <w:tab w:val="right" w:pos="9026" w:leader="dot"/>
            </w:tabs>
            <w:rPr/>
          </w:pPr>
          <w:hyperlink w:anchor="__RefHeading___Toc270121_3531895371">
            <w:r>
              <w:rPr>
                <w:webHidden/>
                <w:rStyle w:val="IndexLink"/>
                <w:rtl w:val="true"/>
              </w:rPr>
              <w:t>بخش پنجم</w:t>
            </w:r>
            <w:r>
              <w:rPr>
                <w:rStyle w:val="IndexLink"/>
                <w:rtl w:val="true"/>
              </w:rPr>
              <w:t xml:space="preserve">: </w:t>
            </w:r>
            <w:r>
              <w:rPr>
                <w:rStyle w:val="IndexLink"/>
                <w:rtl w:val="true"/>
              </w:rPr>
              <w:t>عيد قربان</w:t>
            </w:r>
            <w:r>
              <w:rPr>
                <w:rStyle w:val="IndexLink"/>
                <w:rtl w:val="true"/>
              </w:rPr>
              <w:tab/>
            </w:r>
            <w:r>
              <w:rPr>
                <w:rStyle w:val="IndexLink"/>
              </w:rPr>
              <w:t>173</w:t>
            </w:r>
          </w:hyperlink>
        </w:p>
        <w:p>
          <w:pPr>
            <w:pStyle w:val="Contents3"/>
            <w:tabs>
              <w:tab w:val="clear" w:pos="8459"/>
              <w:tab w:val="right" w:pos="9026" w:leader="dot"/>
            </w:tabs>
            <w:rPr/>
          </w:pPr>
          <w:hyperlink w:anchor="__RefHeading___Toc270123_3531895371">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70125_3531895371">
            <w:r>
              <w:rPr>
                <w:webHidden/>
                <w:rStyle w:val="IndexLink"/>
                <w:rtl w:val="true"/>
              </w:rPr>
              <w:t>وفديناه بذبح عظيم</w:t>
            </w:r>
            <w:r>
              <w:rPr>
                <w:rStyle w:val="IndexLink"/>
                <w:rtl w:val="true"/>
              </w:rPr>
              <w:tab/>
            </w:r>
            <w:r>
              <w:rPr>
                <w:rStyle w:val="IndexLink"/>
              </w:rPr>
              <w:t>174</w:t>
            </w:r>
          </w:hyperlink>
        </w:p>
        <w:p>
          <w:pPr>
            <w:pStyle w:val="Contents2"/>
            <w:tabs>
              <w:tab w:val="clear" w:pos="8743"/>
              <w:tab w:val="right" w:pos="9026" w:leader="dot"/>
            </w:tabs>
            <w:rPr/>
          </w:pPr>
          <w:hyperlink w:anchor="__RefHeading___Toc270127_3531895371">
            <w:r>
              <w:rPr>
                <w:webHidden/>
                <w:rStyle w:val="IndexLink"/>
                <w:rtl w:val="true"/>
              </w:rPr>
              <w:t>بخش ششم</w:t>
            </w:r>
            <w:r>
              <w:rPr>
                <w:rStyle w:val="IndexLink"/>
                <w:rtl w:val="true"/>
              </w:rPr>
              <w:t xml:space="preserve">: </w:t>
            </w:r>
            <w:r>
              <w:rPr>
                <w:rStyle w:val="IndexLink"/>
                <w:rtl w:val="true"/>
              </w:rPr>
              <w:t>ولادت امام هادى عليه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70129_3531895371">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70131_3531895371">
            <w:r>
              <w:rPr>
                <w:webHidden/>
                <w:rStyle w:val="IndexLink"/>
              </w:rPr>
              <w:t>15</w:t>
            </w:r>
            <w:r>
              <w:rPr>
                <w:rStyle w:val="IndexLink"/>
                <w:rtl w:val="true"/>
              </w:rPr>
              <w:t xml:space="preserve"> </w:t>
            </w:r>
            <w:r>
              <w:rPr>
                <w:rStyle w:val="IndexLink"/>
                <w:rtl w:val="true"/>
              </w:rPr>
              <w:t>ذى الحجه ولادت امام هادى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270133_3531895371">
            <w:r>
              <w:rPr>
                <w:webHidden/>
                <w:rStyle w:val="IndexLink"/>
                <w:rtl w:val="true"/>
              </w:rPr>
              <w:t>زيارت جامعه دائرة المعارف امامت</w:t>
            </w:r>
            <w:r>
              <w:rPr>
                <w:rStyle w:val="IndexLink"/>
                <w:rtl w:val="true"/>
              </w:rPr>
              <w:tab/>
            </w:r>
            <w:r>
              <w:rPr>
                <w:rStyle w:val="IndexLink"/>
              </w:rPr>
              <w:t>177</w:t>
            </w:r>
          </w:hyperlink>
        </w:p>
        <w:p>
          <w:pPr>
            <w:pStyle w:val="Contents2"/>
            <w:tabs>
              <w:tab w:val="clear" w:pos="8743"/>
              <w:tab w:val="right" w:pos="9026" w:leader="dot"/>
            </w:tabs>
            <w:rPr/>
          </w:pPr>
          <w:hyperlink w:anchor="__RefHeading___Toc270135_3531895371">
            <w:r>
              <w:rPr>
                <w:webHidden/>
                <w:rStyle w:val="IndexLink"/>
                <w:rtl w:val="true"/>
              </w:rPr>
              <w:t>بخش هفتم</w:t>
            </w:r>
            <w:r>
              <w:rPr>
                <w:rStyle w:val="IndexLink"/>
                <w:rtl w:val="true"/>
              </w:rPr>
              <w:t xml:space="preserve">: </w:t>
            </w:r>
            <w:r>
              <w:rPr>
                <w:rStyle w:val="IndexLink"/>
                <w:rtl w:val="true"/>
              </w:rPr>
              <w:t>خاتم بخشى</w:t>
            </w:r>
            <w:r>
              <w:rPr>
                <w:rStyle w:val="IndexLink"/>
                <w:rtl w:val="true"/>
              </w:rPr>
              <w:tab/>
            </w:r>
            <w:r>
              <w:rPr>
                <w:rStyle w:val="IndexLink"/>
              </w:rPr>
              <w:t>178</w:t>
            </w:r>
          </w:hyperlink>
        </w:p>
        <w:p>
          <w:pPr>
            <w:pStyle w:val="Contents3"/>
            <w:tabs>
              <w:tab w:val="clear" w:pos="8459"/>
              <w:tab w:val="right" w:pos="9026" w:leader="dot"/>
            </w:tabs>
            <w:rPr/>
          </w:pPr>
          <w:hyperlink w:anchor="__RefHeading___Toc270137_3531895371">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70139_3531895371">
            <w:r>
              <w:rPr>
                <w:webHidden/>
                <w:rStyle w:val="IndexLink"/>
              </w:rPr>
              <w:t>24</w:t>
            </w:r>
            <w:r>
              <w:rPr>
                <w:rStyle w:val="IndexLink"/>
                <w:rtl w:val="true"/>
              </w:rPr>
              <w:t xml:space="preserve"> </w:t>
            </w:r>
            <w:r>
              <w:rPr>
                <w:rStyle w:val="IndexLink"/>
                <w:rtl w:val="true"/>
              </w:rPr>
              <w:t>ذى الحجه روز خاتم بخشى اميرالمؤمنين عليه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70141_3531895371">
            <w:r>
              <w:rPr>
                <w:webHidden/>
                <w:rStyle w:val="IndexLink"/>
                <w:rtl w:val="true"/>
              </w:rPr>
              <w:t xml:space="preserve">آيۀ </w:t>
            </w:r>
            <w:r>
              <w:rPr>
                <w:rStyle w:val="IndexLink"/>
                <w:rtl w:val="true"/>
              </w:rPr>
              <w:t>«</w:t>
            </w:r>
            <w:r>
              <w:rPr>
                <w:rStyle w:val="IndexLink"/>
                <w:rtl w:val="true"/>
              </w:rPr>
              <w:t>انما وليکم اللّه</w:t>
            </w:r>
            <w:r>
              <w:rPr>
                <w:rStyle w:val="IndexLink"/>
                <w:rtl w:val="true"/>
              </w:rPr>
              <w:t>...»</w:t>
              <w:tab/>
            </w:r>
            <w:r>
              <w:rPr>
                <w:rStyle w:val="IndexLink"/>
              </w:rPr>
              <w:t>180</w:t>
            </w:r>
          </w:hyperlink>
        </w:p>
        <w:p>
          <w:pPr>
            <w:pStyle w:val="Contents2"/>
            <w:tabs>
              <w:tab w:val="clear" w:pos="8743"/>
              <w:tab w:val="right" w:pos="9026" w:leader="dot"/>
            </w:tabs>
            <w:rPr/>
          </w:pPr>
          <w:hyperlink w:anchor="__RefHeading___Toc270143_3531895371">
            <w:r>
              <w:rPr>
                <w:webHidden/>
                <w:rStyle w:val="IndexLink"/>
                <w:rtl w:val="true"/>
              </w:rPr>
              <w:t>بخش هشتم</w:t>
            </w:r>
            <w:r>
              <w:rPr>
                <w:rStyle w:val="IndexLink"/>
                <w:rtl w:val="true"/>
              </w:rPr>
              <w:t xml:space="preserve">: </w:t>
            </w:r>
            <w:r>
              <w:rPr>
                <w:rStyle w:val="IndexLink"/>
                <w:rtl w:val="true"/>
              </w:rPr>
              <w:t xml:space="preserve">نزول </w:t>
            </w:r>
            <w:r>
              <w:rPr>
                <w:rStyle w:val="IndexLink"/>
                <w:rtl w:val="true"/>
              </w:rPr>
              <w:t>«</w:t>
            </w:r>
            <w:r>
              <w:rPr>
                <w:rStyle w:val="IndexLink"/>
                <w:rtl w:val="true"/>
              </w:rPr>
              <w:t>هل اتى</w:t>
            </w:r>
            <w:r>
              <w:rPr>
                <w:rStyle w:val="IndexLink"/>
                <w:rtl w:val="true"/>
              </w:rPr>
              <w:t>»</w:t>
              <w:tab/>
            </w:r>
            <w:r>
              <w:rPr>
                <w:rStyle w:val="IndexLink"/>
              </w:rPr>
              <w:t>181</w:t>
            </w:r>
          </w:hyperlink>
        </w:p>
        <w:p>
          <w:pPr>
            <w:pStyle w:val="Contents3"/>
            <w:tabs>
              <w:tab w:val="clear" w:pos="8459"/>
              <w:tab w:val="right" w:pos="9026" w:leader="dot"/>
            </w:tabs>
            <w:rPr/>
          </w:pPr>
          <w:hyperlink w:anchor="__RefHeading___Toc270145_3531895371">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70147_3531895371">
            <w:r>
              <w:rPr>
                <w:webHidden/>
                <w:rStyle w:val="IndexLink"/>
              </w:rPr>
              <w:t>25</w:t>
            </w:r>
            <w:r>
              <w:rPr>
                <w:rStyle w:val="IndexLink"/>
                <w:rtl w:val="true"/>
              </w:rPr>
              <w:t xml:space="preserve"> </w:t>
            </w:r>
            <w:r>
              <w:rPr>
                <w:rStyle w:val="IndexLink"/>
                <w:rtl w:val="true"/>
              </w:rPr>
              <w:t>ذى الحجه نزول سورۀ هل اتى</w:t>
            </w:r>
            <w:r>
              <w:rPr>
                <w:rStyle w:val="IndexLink"/>
                <w:rtl w:val="true"/>
              </w:rPr>
              <w:tab/>
            </w:r>
            <w:r>
              <w:rPr>
                <w:rStyle w:val="IndexLink"/>
              </w:rPr>
              <w:t>182</w:t>
            </w:r>
          </w:hyperlink>
        </w:p>
        <w:p>
          <w:pPr>
            <w:pStyle w:val="Contents2"/>
            <w:tabs>
              <w:tab w:val="clear" w:pos="8743"/>
              <w:tab w:val="right" w:pos="9026" w:leader="dot"/>
            </w:tabs>
            <w:rPr/>
          </w:pPr>
          <w:hyperlink w:anchor="__RefHeading___Toc270149_3531895371">
            <w:r>
              <w:rPr>
                <w:webHidden/>
                <w:rStyle w:val="IndexLink"/>
                <w:rtl w:val="true"/>
              </w:rPr>
              <w:t>بخش نهم</w:t>
            </w:r>
            <w:r>
              <w:rPr>
                <w:rStyle w:val="IndexLink"/>
                <w:rtl w:val="true"/>
              </w:rPr>
              <w:t xml:space="preserve">: </w:t>
            </w:r>
            <w:r>
              <w:rPr>
                <w:rStyle w:val="IndexLink"/>
                <w:rtl w:val="true"/>
              </w:rPr>
              <w:t>سد ابواب</w:t>
            </w:r>
            <w:r>
              <w:rPr>
                <w:rStyle w:val="IndexLink"/>
                <w:rtl w:val="true"/>
              </w:rPr>
              <w:tab/>
            </w:r>
            <w:r>
              <w:rPr>
                <w:rStyle w:val="IndexLink"/>
              </w:rPr>
              <w:t>183</w:t>
            </w:r>
          </w:hyperlink>
        </w:p>
        <w:p>
          <w:pPr>
            <w:pStyle w:val="Contents3"/>
            <w:tabs>
              <w:tab w:val="clear" w:pos="8459"/>
              <w:tab w:val="right" w:pos="9026" w:leader="dot"/>
            </w:tabs>
            <w:rPr/>
          </w:pPr>
          <w:hyperlink w:anchor="__RefHeading___Toc270151_3531895371">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70153_3531895371">
            <w:r>
              <w:rPr>
                <w:webHidden/>
                <w:rStyle w:val="IndexLink"/>
                <w:rtl w:val="true"/>
              </w:rPr>
              <w:t>باز بودن خانۀ اميرالمؤمنين عليه السلام به مسجد</w:t>
            </w:r>
            <w:r>
              <w:rPr>
                <w:rStyle w:val="IndexLink"/>
                <w:rtl w:val="true"/>
              </w:rPr>
              <w:tab/>
            </w:r>
            <w:r>
              <w:rPr>
                <w:rStyle w:val="IndexLink"/>
              </w:rPr>
              <w:t>184</w:t>
            </w:r>
          </w:hyperlink>
        </w:p>
        <w:p>
          <w:pPr>
            <w:pStyle w:val="Contents3"/>
            <w:tabs>
              <w:tab w:val="clear" w:pos="8459"/>
              <w:tab w:val="right" w:pos="9026" w:leader="dot"/>
            </w:tabs>
            <w:rPr/>
          </w:pPr>
          <w:hyperlink w:anchor="__RefHeading___Toc270155_3531895371">
            <w:r>
              <w:rPr>
                <w:webHidden/>
                <w:rStyle w:val="IndexLink"/>
                <w:rtl w:val="true"/>
              </w:rPr>
              <w:t>روز سد ابواب</w:t>
            </w:r>
            <w:r>
              <w:rPr>
                <w:rStyle w:val="IndexLink"/>
                <w:rtl w:val="true"/>
              </w:rPr>
              <w:tab/>
            </w:r>
            <w:r>
              <w:rPr>
                <w:rStyle w:val="IndexLink"/>
              </w:rPr>
              <w:t>185</w:t>
            </w:r>
          </w:hyperlink>
        </w:p>
        <w:p>
          <w:pPr>
            <w:pStyle w:val="Contents3"/>
            <w:tabs>
              <w:tab w:val="clear" w:pos="8459"/>
              <w:tab w:val="right" w:pos="9026" w:leader="dot"/>
            </w:tabs>
            <w:rPr/>
          </w:pPr>
          <w:hyperlink w:anchor="__RefHeading___Toc270157_3531895371">
            <w:r>
              <w:rPr>
                <w:webHidden/>
                <w:rStyle w:val="IndexLink"/>
                <w:rtl w:val="true"/>
              </w:rPr>
              <w:t>سال غدير، سال اميرالمؤمنين عليه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270159_3531895371">
            <w:r>
              <w:rPr>
                <w:webHidden/>
                <w:rStyle w:val="IndexLink"/>
                <w:rtl w:val="true"/>
              </w:rPr>
              <w:t>شيعه به غدير افتخار مى کنند</w:t>
            </w:r>
            <w:r>
              <w:rPr>
                <w:rStyle w:val="IndexLink"/>
                <w:rtl w:val="true"/>
              </w:rPr>
              <w:tab/>
            </w:r>
            <w:r>
              <w:rPr>
                <w:rStyle w:val="IndexLink"/>
              </w:rPr>
              <w:t>187</w:t>
            </w:r>
          </w:hyperlink>
        </w:p>
        <w:p>
          <w:pPr>
            <w:pStyle w:val="Contents3"/>
            <w:tabs>
              <w:tab w:val="clear" w:pos="8459"/>
              <w:tab w:val="right" w:pos="9026" w:leader="dot"/>
            </w:tabs>
            <w:rPr/>
          </w:pPr>
          <w:hyperlink w:anchor="__RefHeading___Toc270161_3531895371">
            <w:r>
              <w:rPr>
                <w:webHidden/>
                <w:rStyle w:val="IndexLink"/>
                <w:rtl w:val="true"/>
              </w:rPr>
              <w:t>يا على، تو پدر مهربان منى</w:t>
            </w:r>
            <w:r>
              <w:rPr>
                <w:rStyle w:val="IndexLink"/>
                <w:rtl w:val="true"/>
              </w:rPr>
              <w:t>!</w:t>
              <w:tab/>
            </w:r>
            <w:r>
              <w:rPr>
                <w:rStyle w:val="IndexLink"/>
              </w:rPr>
              <w:t>188</w:t>
            </w:r>
          </w:hyperlink>
        </w:p>
        <w:p>
          <w:pPr>
            <w:pStyle w:val="Contents3"/>
            <w:tabs>
              <w:tab w:val="clear" w:pos="8459"/>
              <w:tab w:val="right" w:pos="9026" w:leader="dot"/>
            </w:tabs>
            <w:rPr/>
          </w:pPr>
          <w:hyperlink w:anchor="__RefHeading___Toc270163_3531895371">
            <w:r>
              <w:rPr>
                <w:webHidden/>
                <w:rStyle w:val="IndexLink"/>
                <w:rtl w:val="true"/>
              </w:rPr>
              <w:t>آفتاب امامت در سپهر نبوت</w:t>
            </w:r>
            <w:r>
              <w:rPr>
                <w:rStyle w:val="IndexLink"/>
                <w:rtl w:val="true"/>
              </w:rPr>
              <w:tab/>
            </w:r>
            <w:r>
              <w:rPr>
                <w:rStyle w:val="IndexLink"/>
              </w:rPr>
              <w:t>189</w:t>
            </w:r>
          </w:hyperlink>
        </w:p>
        <w:p>
          <w:pPr>
            <w:pStyle w:val="Contents3"/>
            <w:tabs>
              <w:tab w:val="clear" w:pos="8459"/>
              <w:tab w:val="right" w:pos="9026" w:leader="dot"/>
            </w:tabs>
            <w:rPr/>
          </w:pPr>
          <w:hyperlink w:anchor="__RefHeading___Toc270165_3531895371">
            <w:r>
              <w:rPr>
                <w:webHidden/>
                <w:rStyle w:val="IndexLink"/>
                <w:rtl w:val="true"/>
              </w:rPr>
              <w:t>غدير، آفتاب امامت در سپهر نبوت</w:t>
            </w:r>
            <w:r>
              <w:rPr>
                <w:rStyle w:val="IndexLink"/>
                <w:rtl w:val="true"/>
              </w:rPr>
              <w:tab/>
            </w:r>
            <w:r>
              <w:rPr>
                <w:rStyle w:val="IndexLink"/>
              </w:rPr>
              <w:t>190</w:t>
            </w:r>
          </w:hyperlink>
        </w:p>
        <w:p>
          <w:pPr>
            <w:pStyle w:val="Contents3"/>
            <w:tabs>
              <w:tab w:val="clear" w:pos="8459"/>
              <w:tab w:val="right" w:pos="9026" w:leader="dot"/>
            </w:tabs>
            <w:rPr/>
          </w:pPr>
          <w:hyperlink w:anchor="__RefHeading___Toc270167_3531895371">
            <w:r>
              <w:rPr>
                <w:webHidden/>
                <w:rStyle w:val="IndexLink"/>
                <w:rtl w:val="true"/>
              </w:rPr>
              <w:t>از غدير تا غدير</w:t>
            </w:r>
            <w:r>
              <w:rPr>
                <w:rStyle w:val="IndexLink"/>
                <w:rtl w:val="true"/>
              </w:rPr>
              <w:tab/>
            </w:r>
            <w:r>
              <w:rPr>
                <w:rStyle w:val="IndexLink"/>
              </w:rPr>
              <w:t>191</w:t>
            </w:r>
          </w:hyperlink>
        </w:p>
        <w:p>
          <w:pPr>
            <w:pStyle w:val="Contents3"/>
            <w:tabs>
              <w:tab w:val="clear" w:pos="8459"/>
              <w:tab w:val="right" w:pos="9026" w:leader="dot"/>
            </w:tabs>
            <w:rPr/>
          </w:pPr>
          <w:hyperlink w:anchor="__RefHeading___Toc270169_3531895371">
            <w:r>
              <w:rPr>
                <w:webHidden/>
                <w:rStyle w:val="IndexLink"/>
                <w:rtl w:val="true"/>
              </w:rPr>
              <w:t>اوج بزرگى تو در غدير بود</w:t>
            </w:r>
            <w:r>
              <w:rPr>
                <w:rStyle w:val="IndexLink"/>
                <w:rtl w:val="true"/>
              </w:rPr>
              <w:t>.</w:t>
              <w:tab/>
            </w:r>
            <w:r>
              <w:rPr>
                <w:rStyle w:val="IndexLink"/>
              </w:rPr>
              <w:t>192</w:t>
            </w:r>
          </w:hyperlink>
        </w:p>
        <w:p>
          <w:pPr>
            <w:pStyle w:val="Contents3"/>
            <w:tabs>
              <w:tab w:val="clear" w:pos="8459"/>
              <w:tab w:val="right" w:pos="9026" w:leader="dot"/>
            </w:tabs>
            <w:rPr/>
          </w:pPr>
          <w:hyperlink w:anchor="__RefHeading___Toc270171_3531895371">
            <w:r>
              <w:rPr>
                <w:webHidden/>
                <w:rStyle w:val="IndexLink"/>
                <w:rtl w:val="true"/>
              </w:rPr>
              <w:t>آن برکۀ گمنام جاويدان تاريخ شد</w:t>
            </w:r>
            <w:r>
              <w:rPr>
                <w:rStyle w:val="IndexLink"/>
                <w:rtl w:val="true"/>
              </w:rPr>
              <w:tab/>
            </w:r>
            <w:r>
              <w:rPr>
                <w:rStyle w:val="IndexLink"/>
              </w:rPr>
              <w:t>193</w:t>
            </w:r>
          </w:hyperlink>
        </w:p>
        <w:p>
          <w:pPr>
            <w:pStyle w:val="Contents3"/>
            <w:tabs>
              <w:tab w:val="clear" w:pos="8459"/>
              <w:tab w:val="right" w:pos="9026" w:leader="dot"/>
            </w:tabs>
            <w:rPr/>
          </w:pPr>
          <w:hyperlink w:anchor="__RefHeading___Toc270173_3531895371">
            <w:r>
              <w:rPr>
                <w:webHidden/>
                <w:rStyle w:val="IndexLink"/>
                <w:rtl w:val="true"/>
              </w:rPr>
              <w:t>غدير بى نام تو شناخته نيست</w:t>
            </w:r>
            <w:r>
              <w:rPr>
                <w:rStyle w:val="IndexLink"/>
                <w:rtl w:val="true"/>
              </w:rPr>
              <w:tab/>
            </w:r>
            <w:r>
              <w:rPr>
                <w:rStyle w:val="IndexLink"/>
              </w:rPr>
              <w:t>194</w:t>
            </w:r>
          </w:hyperlink>
        </w:p>
        <w:p>
          <w:pPr>
            <w:pStyle w:val="Contents3"/>
            <w:tabs>
              <w:tab w:val="clear" w:pos="8459"/>
              <w:tab w:val="right" w:pos="9026" w:leader="dot"/>
            </w:tabs>
            <w:rPr/>
          </w:pPr>
          <w:hyperlink w:anchor="__RefHeading___Toc270175_3531895371">
            <w:r>
              <w:rPr>
                <w:webHidden/>
                <w:rStyle w:val="IndexLink"/>
                <w:rtl w:val="true"/>
              </w:rPr>
              <w:t>افتخار مى کنم که پدرى مثل شما دارم</w:t>
            </w:r>
            <w:r>
              <w:rPr>
                <w:rStyle w:val="IndexLink"/>
                <w:rtl w:val="true"/>
              </w:rPr>
              <w:t>!</w:t>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28_251778"/>
      <w:bookmarkStart w:id="1" w:name="pg20628_251778"/>
      <w:bookmarkEnd w:id="1"/>
    </w:p>
    <w:p>
      <w:pPr>
        <w:pStyle w:val="Heading2"/>
        <w:numPr>
          <w:ilvl w:val="1"/>
          <w:numId w:val="1"/>
        </w:numPr>
        <w:rPr/>
      </w:pPr>
      <w:bookmarkStart w:id="2" w:name="pg20628_251778"/>
      <w:bookmarkStart w:id="3" w:name="__RefHeading___Toc269785_3531895371"/>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مجلۀ دهۀ امامت</w:t>
      </w:r>
    </w:p>
    <w:p>
      <w:pPr>
        <w:pStyle w:val="BookText"/>
        <w:rPr/>
      </w:pPr>
      <w:r>
        <w:rPr>
          <w:rFonts w:eastAsia="Times New Roman" w:cs="Times New Roman" w:ascii="Times New Roman" w:hAnsi="Times New Roman"/>
          <w:color w:val="111111"/>
          <w:sz w:val="28"/>
          <w:szCs w:val="28"/>
          <w:lang w:val="en-US" w:bidi="en-US"/>
        </w:rPr>
        <w:t>1389/5/10</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انصارى</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787_3531895371"/>
      <w:bookmarkStart w:id="6" w:name="_Toc2"/>
      <w:bookmarkEnd w:id="5"/>
      <w:r>
        <w:rPr>
          <w:rtl w:val="true"/>
        </w:rPr>
        <w:t>اهداء</w:t>
      </w:r>
      <w:bookmarkEnd w:id="6"/>
    </w:p>
    <w:p>
      <w:pPr>
        <w:pStyle w:val="BookText"/>
        <w:rPr/>
      </w:pPr>
      <w:r>
        <w:rPr>
          <w:rFonts w:ascii="Amiri" w:hAnsi="Amiri" w:eastAsia="Amiri" w:cs="Amiri"/>
          <w:color w:val="111111"/>
          <w:sz w:val="28"/>
          <w:sz w:val="28"/>
          <w:szCs w:val="28"/>
          <w:rtl w:val="true"/>
          <w:lang w:bidi="ar-SA"/>
        </w:rPr>
        <w:t>به علامه امينى رضوان اللّه عليه</w:t>
      </w:r>
    </w:p>
    <w:p>
      <w:pPr>
        <w:pStyle w:val="BookText"/>
        <w:rPr/>
      </w:pPr>
      <w:r>
        <w:rPr>
          <w:rFonts w:ascii="Amiri" w:hAnsi="Amiri" w:eastAsia="Amiri" w:cs="Amiri"/>
          <w:color w:val="111111"/>
          <w:sz w:val="28"/>
          <w:sz w:val="28"/>
          <w:szCs w:val="28"/>
          <w:rtl w:val="true"/>
          <w:lang w:bidi="ar-SA"/>
        </w:rPr>
        <w:t>آن دلسوختۀ شمع ولايت علوى</w:t>
      </w:r>
    </w:p>
    <w:p>
      <w:pPr>
        <w:pStyle w:val="BookText"/>
        <w:rPr/>
      </w:pPr>
      <w:r>
        <w:rPr>
          <w:rFonts w:ascii="IRNazanin" w:hAnsi="IRNazanin" w:eastAsia="IRNazanin"/>
          <w:color w:val="111111"/>
          <w:sz w:val="28"/>
          <w:sz w:val="28"/>
          <w:szCs w:val="28"/>
          <w:rtl w:val="true"/>
          <w:lang w:bidi="fa-IR"/>
        </w:rPr>
        <w:t>که از شوق پر و بال سوزاند</w:t>
      </w:r>
    </w:p>
    <w:p>
      <w:pPr>
        <w:pStyle w:val="BookText"/>
        <w:rPr/>
      </w:pPr>
      <w:r>
        <w:rPr>
          <w:rFonts w:ascii="IRNazanin" w:hAnsi="IRNazanin" w:eastAsia="IRNazanin"/>
          <w:color w:val="111111"/>
          <w:sz w:val="28"/>
          <w:sz w:val="28"/>
          <w:szCs w:val="28"/>
          <w:rtl w:val="true"/>
          <w:lang w:bidi="fa-IR"/>
        </w:rPr>
        <w:t>و در گرماى خورشيد ولايت ذوب شد</w:t>
      </w:r>
    </w:p>
    <w:p>
      <w:pPr>
        <w:pStyle w:val="BookText"/>
        <w:rPr/>
      </w:pPr>
      <w:r>
        <w:rPr>
          <w:rFonts w:ascii="IRNazanin" w:hAnsi="IRNazanin" w:eastAsia="IRNazanin"/>
          <w:color w:val="111111"/>
          <w:sz w:val="28"/>
          <w:sz w:val="28"/>
          <w:szCs w:val="28"/>
          <w:rtl w:val="true"/>
          <w:lang w:bidi="fa-IR"/>
        </w:rPr>
        <w:t>تا نامش گرمى بخش محفل غديريان باشد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جاودانۀ ولايت شود</w:t>
      </w:r>
      <w:r>
        <w:rPr>
          <w:rFonts w:eastAsia="Amiri" w:cs="Amiri" w:ascii="Amiri" w:hAnsi="Amiri"/>
          <w:color w:val="111111"/>
          <w:sz w:val="28"/>
          <w:szCs w:val="28"/>
          <w:rtl w:val="true"/>
          <w:lang w:bidi="ar-SA"/>
        </w:rPr>
        <w:t xml:space="preserve">. </w:t>
      </w:r>
      <w:bookmarkStart w:id="7" w:name="pg20628_251780"/>
    </w:p>
    <w:p>
      <w:pPr>
        <w:pStyle w:val="Heading2"/>
        <w:numPr>
          <w:ilvl w:val="1"/>
          <w:numId w:val="1"/>
        </w:numPr>
        <w:rPr/>
      </w:pPr>
      <w:bookmarkStart w:id="8" w:name="__RefHeading___Toc269789_3531895371"/>
      <w:bookmarkStart w:id="9" w:name="_Toc3"/>
      <w:bookmarkEnd w:id="7"/>
      <w:bookmarkEnd w:id="8"/>
      <w:r>
        <w:rPr>
          <w:rtl w:val="true"/>
        </w:rPr>
        <w:t>بخش اول</w:t>
      </w:r>
      <w:r>
        <w:rPr>
          <w:rtl w:val="true"/>
        </w:rPr>
        <w:t xml:space="preserve">: </w:t>
      </w:r>
      <w:r>
        <w:rPr>
          <w:rtl w:val="true"/>
        </w:rPr>
        <w:t>فدک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69791_3531895371"/>
      <w:bookmarkStart w:id="11" w:name="_Toc4"/>
      <w:bookmarkEnd w:id="10"/>
      <w:r>
        <w:rPr>
          <w:rtl w:val="true"/>
        </w:rPr>
        <w:t>اشاره</w:t>
      </w:r>
      <w:bookmarkStart w:id="12" w:name="pg20628_251781"/>
      <w:bookmarkEnd w:id="11"/>
    </w:p>
    <w:p>
      <w:pPr>
        <w:pStyle w:val="Heading3"/>
        <w:numPr>
          <w:ilvl w:val="2"/>
          <w:numId w:val="1"/>
        </w:numPr>
        <w:rPr/>
      </w:pPr>
      <w:bookmarkStart w:id="13" w:name="__RefHeading___Toc269793_3531895371"/>
      <w:bookmarkStart w:id="14" w:name="_Toc5"/>
      <w:bookmarkEnd w:id="12"/>
      <w:bookmarkEnd w:id="13"/>
      <w:r>
        <w:rPr>
          <w:rtl w:val="true"/>
        </w:rPr>
        <w:t>سکۀ اعتقادى فدک</w:t>
      </w:r>
      <w:bookmarkEnd w:id="14"/>
    </w:p>
    <w:p>
      <w:pPr>
        <w:pStyle w:val="BookText"/>
        <w:rPr/>
      </w:pPr>
      <w:r>
        <w:rPr>
          <w:rFonts w:ascii="IRNazanin" w:hAnsi="IRNazanin" w:eastAsia="IRNazanin"/>
          <w:color w:val="111111"/>
          <w:sz w:val="28"/>
          <w:sz w:val="28"/>
          <w:szCs w:val="28"/>
          <w:rtl w:val="true"/>
          <w:lang w:bidi="fa-IR"/>
        </w:rPr>
        <w:t>از روزى که سرزمين فدک با نام فاطمه عليها السلام ارتباط يافته ارزش اعتقادى به خود گرفته، و ديگر يک ماجراى تاريخى تمام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روزى که فدک به امر خاص خداوند به فاطمه عليها السلام اعطا شد، دوست و دشمن فاطمه عليها السلام معرفى شدند و از آن پس فدک چراغى شد که هرگز خاموش نمى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فدک بعنوان شاهدى محکم در دست شيعيان حضرت زهرا عليها السلام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اسلام خطابۀ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فراز است، و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دوم و مفسر خطبۀ غدير است</w:t>
      </w:r>
      <w:r>
        <w:rPr>
          <w:rFonts w:eastAsia="IRNazanin" w:cs="IRNazanin"/>
          <w:color w:val="111111"/>
          <w:sz w:val="28"/>
          <w:szCs w:val="28"/>
          <w:rtl w:val="true"/>
          <w:lang w:bidi="fa-IR"/>
        </w:rPr>
        <w:t xml:space="preserve">. </w:t>
      </w:r>
      <w:bookmarkStart w:id="15" w:name="pg20628_251782"/>
    </w:p>
    <w:p>
      <w:pPr>
        <w:pStyle w:val="Heading3"/>
        <w:numPr>
          <w:ilvl w:val="2"/>
          <w:numId w:val="1"/>
        </w:numPr>
        <w:rPr/>
      </w:pPr>
      <w:bookmarkStart w:id="16" w:name="__RefHeading___Toc269795_3531895371"/>
      <w:bookmarkStart w:id="17" w:name="_Toc6"/>
      <w:bookmarkEnd w:id="15"/>
      <w:bookmarkEnd w:id="16"/>
      <w:r>
        <w:rPr>
          <w:rtl w:val="true"/>
        </w:rPr>
        <w:t>فدک کجاست؟</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آباد در سراشيبى خيبر با چشمه اى پر آب ومنطقۀ وسيع کشاورزى و قلعه اى مهم بود و نخلستان هايش از خيبر بيش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عده اى از يهود بودند که با اهل خيبر در ارتباط بودند و رئيس آنان در روز فتح آن جا مردى به نام يوشع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سرزمين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بن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کسى است که در آن جا سکونت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باغ ها در شمال مدينه واقع شده بود و هم اکنون نيز باقى است و فاصلۀ آن تا مدينه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 است، همان گونه که فاصلۀ غدير از سمت جنوب مدينه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است</w:t>
      </w:r>
      <w:r>
        <w:rPr>
          <w:rFonts w:eastAsia="IRNazanin" w:cs="IRNazanin"/>
          <w:color w:val="111111"/>
          <w:sz w:val="28"/>
          <w:szCs w:val="28"/>
          <w:rtl w:val="true"/>
          <w:lang w:bidi="fa-IR"/>
        </w:rPr>
        <w:t xml:space="preserve">. </w:t>
      </w:r>
      <w:bookmarkStart w:id="18" w:name="pg20628_251783"/>
    </w:p>
    <w:p>
      <w:pPr>
        <w:pStyle w:val="Heading3"/>
        <w:numPr>
          <w:ilvl w:val="2"/>
          <w:numId w:val="1"/>
        </w:numPr>
        <w:rPr/>
      </w:pPr>
      <w:bookmarkStart w:id="19" w:name="__RefHeading___Toc269797_3531895371"/>
      <w:bookmarkStart w:id="20" w:name="_Toc7"/>
      <w:bookmarkEnd w:id="18"/>
      <w:bookmarkEnd w:id="19"/>
      <w:r>
        <w:rPr>
          <w:rtl w:val="true"/>
        </w:rPr>
        <w:t>فدک، ملک شخصى پيامبر صلى الله عليه و آله</w:t>
      </w:r>
      <w:bookmarkEnd w:id="20"/>
    </w:p>
    <w:p>
      <w:pPr>
        <w:pStyle w:val="BookText"/>
        <w:rPr/>
      </w:pPr>
      <w:r>
        <w:rPr>
          <w:rFonts w:ascii="IRNazanin" w:hAnsi="IRNazanin" w:eastAsia="IRNazanin"/>
          <w:color w:val="111111"/>
          <w:sz w:val="28"/>
          <w:sz w:val="28"/>
          <w:szCs w:val="28"/>
          <w:rtl w:val="true"/>
          <w:lang w:bidi="fa-IR"/>
        </w:rPr>
        <w:t>به دنبال فتح خيبر در سال هفتم هجرت و حدود چهار سال قبل از رحلت پيامبر صلى الله عليه و آله يهوديان فدک تسليم شدند و از پيامبر صلى الله عليه و آله درخواست کردند خودشان را آزاد کند و اموال را به تناسب نصف با آنان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اين پيشنهاد را قبول کرد و اميرالمؤمنين عليه السلام را فرستاد و با ضمانت حفظ خونشان با آنان مصالحه کرد و قرار بر اين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اهل فدک مسلمان شود خمس اموال او را بگيرند و هر کس بر دين خود باقى بماند همۀ اموالش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قرارداد بين پيامبر صلى الله عليه و آله و يهود فدک به امضا درآمد و به دست آنان داده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دربارۀ جان و اموال شخصى آنان بود، و سرزمين فدک به عنوان ملک شخصى پيامبر صلى الله عليه و آله در آمد و قرار شد ساليانه صد وبيست هزار دينار سکۀ طلا بعنوان در آمد فدک ارسال نمايند</w:t>
      </w:r>
      <w:r>
        <w:rPr>
          <w:rFonts w:eastAsia="IRNazanin" w:cs="IRNazanin"/>
          <w:color w:val="111111"/>
          <w:sz w:val="28"/>
          <w:szCs w:val="28"/>
          <w:rtl w:val="true"/>
          <w:lang w:bidi="fa-IR"/>
        </w:rPr>
        <w:t xml:space="preserve">. </w:t>
      </w:r>
      <w:bookmarkStart w:id="21" w:name="pg20628_251784"/>
    </w:p>
    <w:p>
      <w:pPr>
        <w:pStyle w:val="Heading3"/>
        <w:numPr>
          <w:ilvl w:val="2"/>
          <w:numId w:val="1"/>
        </w:numPr>
        <w:rPr/>
      </w:pPr>
      <w:bookmarkStart w:id="22" w:name="__RefHeading___Toc269799_3531895371"/>
      <w:bookmarkStart w:id="23" w:name="_Toc8"/>
      <w:bookmarkEnd w:id="21"/>
      <w:bookmarkEnd w:id="22"/>
      <w:r>
        <w:rPr>
          <w:rtl w:val="true"/>
        </w:rPr>
        <w:t>اعطاى فدک به فاطمه عليها السلام</w:t>
      </w:r>
      <w:bookmarkEnd w:id="23"/>
    </w:p>
    <w:p>
      <w:pPr>
        <w:pStyle w:val="BookText"/>
        <w:rPr/>
      </w:pPr>
      <w:r>
        <w:rPr>
          <w:rFonts w:ascii="IRNazanin" w:hAnsi="IRNazanin" w:eastAsia="IRNazanin"/>
          <w:color w:val="111111"/>
          <w:sz w:val="28"/>
          <w:sz w:val="28"/>
          <w:szCs w:val="28"/>
          <w:rtl w:val="true"/>
          <w:lang w:bidi="fa-IR"/>
        </w:rPr>
        <w:t xml:space="preserve">پس از فتح فدک، آيه </w:t>
      </w:r>
      <w:r>
        <w:rPr>
          <w:rFonts w:ascii="Amiri" w:hAnsi="Amiri" w:eastAsia="Amiri" w:cs="Amiri"/>
          <w:color w:val="111111"/>
          <w:sz w:val="28"/>
          <w:sz w:val="28"/>
          <w:szCs w:val="28"/>
          <w:rtl w:val="true"/>
          <w:lang w:bidi="ar-SA"/>
        </w:rPr>
        <w:t>وَآتِ ذَا الْقُرْبى حَقَّهُ</w:t>
      </w:r>
      <w:r>
        <w:rPr>
          <w:rFonts w:ascii="IRNazanin" w:hAnsi="IRNazanin" w:eastAsia="IRNazanin"/>
          <w:color w:val="111111"/>
          <w:sz w:val="28"/>
          <w:sz w:val="28"/>
          <w:szCs w:val="28"/>
          <w:rtl w:val="true"/>
          <w:lang w:bidi="fa-IR"/>
        </w:rPr>
        <w:t xml:space="preserve"> نازل 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خويشان را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 کسانى هستند و اين حق کدام است؟ جبرئيل از طرف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 اين فرمان الهى،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سال هفتم هجرت، پيامبر صلى الله عليه و آله فدک را به حضرت زهرا عليها السلام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 اين اعطا چنين بود که پيامبر صلى الله عليه و آله حضرت زهرا عليها 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فدک را براى پدرت فتح کرد، و چون لشکر اسلام آن جا را فتح نکرده اند مخصوص من است و تعلقى به مسلمانان ندارد و هر تصميمى بخواهم دربارۀ آن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نيز بر اعطاى آن به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مهريۀ مادرت خديجه بر عهدۀ پدرت مانده است، و پدرت در قبال مهريه مادرت و به دستور خداوند فدک را به تو عطا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 و فرزندانت بردار و مالک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زنده هستيد نمى خواهم تصرفى در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جان و مال من صاحب اختيار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نااهلان، تصرف نکردن تو در زمان حياتم را بهانه اى قرار دهند و بعد از من آن را از تو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صلاح مى دانيد عمل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ورقه اى خواست و اميرالمؤمنين عليه 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فدک را به عنوان بخشوده و اعطايى پيامبر بنويس و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آن را نوشت، و حضرت زهرا عليها السلام آن نوشته را تحويل گرفت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پيامبر صلى الله عليه و آله مردم را در منزل حضرت زهرا عليها السلام جمع نمود و به آنان خبر داد که فدک از آن فاطمه عليها السلام است، و در همان جا از درآمد آن به عنوان اعطايى فاطمه عليها السلام بين مردم تقسيم کرد، و تصرف مالکانۀ دخترش در فدک را به آنان نشان داد</w:t>
      </w:r>
      <w:r>
        <w:rPr>
          <w:rFonts w:eastAsia="IRNazanin" w:cs="IRNazanin"/>
          <w:color w:val="111111"/>
          <w:sz w:val="28"/>
          <w:szCs w:val="28"/>
          <w:rtl w:val="true"/>
          <w:lang w:bidi="fa-IR"/>
        </w:rPr>
        <w:t xml:space="preserve">. </w:t>
      </w:r>
      <w:bookmarkStart w:id="24" w:name="pg20628_251785"/>
    </w:p>
    <w:p>
      <w:pPr>
        <w:pStyle w:val="Heading3"/>
        <w:numPr>
          <w:ilvl w:val="2"/>
          <w:numId w:val="1"/>
        </w:numPr>
        <w:rPr/>
      </w:pPr>
      <w:bookmarkStart w:id="25" w:name="__RefHeading___Toc269801_3531895371"/>
      <w:bookmarkStart w:id="26" w:name="_Toc9"/>
      <w:bookmarkEnd w:id="24"/>
      <w:bookmarkEnd w:id="25"/>
      <w:r>
        <w:rPr>
          <w:rtl w:val="true"/>
        </w:rPr>
        <w:t>درآمد فدک در اختيار فاطمه عليها السلام</w:t>
      </w:r>
      <w:bookmarkEnd w:id="26"/>
    </w:p>
    <w:p>
      <w:pPr>
        <w:pStyle w:val="BookText"/>
        <w:rPr/>
      </w:pPr>
      <w:r>
        <w:rPr>
          <w:rFonts w:ascii="IRNazanin" w:hAnsi="IRNazanin" w:eastAsia="IRNazanin"/>
          <w:color w:val="111111"/>
          <w:sz w:val="28"/>
          <w:sz w:val="28"/>
          <w:szCs w:val="28"/>
          <w:rtl w:val="true"/>
          <w:lang w:bidi="fa-IR"/>
        </w:rPr>
        <w:t>حضرت زهرا عليها السلام در سرزمين فدک نماينده اى قرار داد و کارمندانى را تحت فرمانش سپرد، که پس از محاسبات لازم و پرداخت مخارج، خالص سود ساليانه را خدمت حضرت زهرا عليها السلام تقديم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فدک را ساليانه از هفتاد هزار سکۀ طلا تا صد و بيست هزار سکه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حضرت به اندازۀ قوت خود بر مى داشت و بقيه را بين فقرا تقسيم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رحلت پيامبر صلى الله عليه و آله اين شيوه ادامه داشت و چشم بسيارى از نيازمندان منتظر سر رسيدن درآمد فدک بود تا از بخشش فاطمه عليها السلام زندگى خود را سامانى بخشند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روز پس از رحلت پيامبر صلى الله عليه و آله از طرف حاکمين وقت نمايندۀ حضرت زهرا عليها السلام را از فدک اخراج کردند و درآمد آن را به طور کامل براى مخارج حکومت خود صرف کردند، و شيرينى گذشته را به کام فاطمه عليها السلام و شيعيانش تلخ کردند</w:t>
      </w:r>
      <w:r>
        <w:rPr>
          <w:rFonts w:eastAsia="IRNazanin" w:cs="IRNazanin"/>
          <w:color w:val="111111"/>
          <w:sz w:val="28"/>
          <w:szCs w:val="28"/>
          <w:rtl w:val="true"/>
          <w:lang w:bidi="fa-IR"/>
        </w:rPr>
        <w:t xml:space="preserve">. </w:t>
      </w:r>
      <w:bookmarkStart w:id="27" w:name="pg20628_251786"/>
    </w:p>
    <w:p>
      <w:pPr>
        <w:pStyle w:val="Heading3"/>
        <w:numPr>
          <w:ilvl w:val="2"/>
          <w:numId w:val="1"/>
        </w:numPr>
        <w:rPr/>
      </w:pPr>
      <w:bookmarkStart w:id="28" w:name="__RefHeading___Toc269803_3531895371"/>
      <w:bookmarkStart w:id="29" w:name="_Toc10"/>
      <w:bookmarkEnd w:id="27"/>
      <w:bookmarkEnd w:id="28"/>
      <w:r>
        <w:rPr>
          <w:rtl w:val="true"/>
        </w:rPr>
        <w:t>کتابشناسى فدک</w:t>
      </w:r>
      <w:bookmarkEnd w:id="29"/>
    </w:p>
    <w:p>
      <w:pPr>
        <w:pStyle w:val="BookText"/>
        <w:rPr/>
      </w:pPr>
      <w:r>
        <w:rPr>
          <w:rFonts w:ascii="IRNazanin" w:hAnsi="IRNazanin" w:eastAsia="IRNazanin"/>
          <w:color w:val="111111"/>
          <w:sz w:val="28"/>
          <w:sz w:val="28"/>
          <w:szCs w:val="28"/>
          <w:rtl w:val="true"/>
          <w:lang w:bidi="fa-IR"/>
        </w:rPr>
        <w:t>مسئلۀ فدک در سه جنبه تأليفات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متون، مسائل کلامى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هايى که مربوط به اسناد خطبۀ هستند شامل اسناد خطبۀ کامل و يا بخشى از آن و نيز بحث هاى رجالى در سند خطبه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هاى که مربوط به متن خطبه هستند گاهى متن کامل خطبه را نقل کرده اند و گاهى قسمتى از آن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تفسير خطبه از مواردى است که کتب متعددى دربارۀ آن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هاى مستقل تأليف شده در موضوع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در دو جنبۀ جدا از هم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غصب فدک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خطابۀ حضرت زهرا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کتاب ها به زبان هاى فارسى، عربى، اردو، ترکى، انگليسى و فرانسوى است</w:t>
      </w:r>
      <w:r>
        <w:rPr>
          <w:rFonts w:eastAsia="IRNazanin" w:cs="IRNazanin"/>
          <w:color w:val="111111"/>
          <w:sz w:val="28"/>
          <w:szCs w:val="28"/>
          <w:rtl w:val="true"/>
          <w:lang w:bidi="fa-IR"/>
        </w:rPr>
        <w:t xml:space="preserve">. </w:t>
      </w:r>
      <w:bookmarkStart w:id="30" w:name="pg20628_251787"/>
    </w:p>
    <w:p>
      <w:pPr>
        <w:pStyle w:val="Heading3"/>
        <w:numPr>
          <w:ilvl w:val="2"/>
          <w:numId w:val="1"/>
        </w:numPr>
        <w:rPr/>
      </w:pPr>
      <w:bookmarkStart w:id="31" w:name="__RefHeading___Toc269805_3531895371"/>
      <w:bookmarkStart w:id="32" w:name="_Toc11"/>
      <w:bookmarkEnd w:id="30"/>
      <w:bookmarkEnd w:id="31"/>
      <w:r>
        <w:rPr>
          <w:rtl w:val="true"/>
        </w:rPr>
        <w:t>سند خطابۀ حضرت زهرا عليها السلام</w:t>
      </w:r>
      <w:bookmarkEnd w:id="32"/>
    </w:p>
    <w:p>
      <w:pPr>
        <w:pStyle w:val="BookText"/>
        <w:rPr/>
      </w:pPr>
      <w:r>
        <w:rPr>
          <w:rFonts w:ascii="IRNazanin" w:hAnsi="IRNazanin" w:eastAsia="IRNazanin"/>
          <w:color w:val="111111"/>
          <w:sz w:val="28"/>
          <w:sz w:val="28"/>
          <w:szCs w:val="28"/>
          <w:rtl w:val="true"/>
          <w:lang w:bidi="fa-IR"/>
        </w:rPr>
        <w:t>خطابه اى که حضرت زهرا عليها السلام در مسجد پيامبر صلى الله عليه و آله ايراد فرمودند مخاطبان و شنوندگان بسيارى داشت و جا داشت آن اتمام حجت رَسا را حاضران مجلس به آنان که حضور نداشتند و به فرزندان خود و نسل هاى آينده منتقل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دختر پيامبرِ هر قومى يکبار در عمر خود براى مردم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چنين محتواى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طلا بر ديوار خانه هايشان نمى نوشتند؟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مخاطبين او همه دشمنانش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بودند که در غدير مأمور شدند سخن پيامبر صلى الله عليه و آله را به غايبان برسانند و چه خوب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دختر پنج سالۀ او زينب عليها السلام را به يادگار گذاشت که در آن غوغاى حق کشى صداى مادر را در سينه ضبط کند و به نسل هاى مسلمين برساند و تا امروز اثر آن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حسين و امام زين العابدين و امام باقر و امام صادق عليهم السلام به عنوان ناقلين خطبۀ مادرشان فاطمه عليها السلام آن را به اصحابشان آموخته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فدک در آب و خاک و بذر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توسل در تمام نذر ماست</w:t>
      </w:r>
    </w:p>
    <w:p>
      <w:pPr>
        <w:pStyle w:val="BookText"/>
        <w:rPr/>
      </w:pPr>
      <w:r>
        <w:rPr>
          <w:rFonts w:ascii="IRNazanin" w:hAnsi="IRNazanin" w:eastAsia="IRNazanin"/>
          <w:color w:val="111111"/>
          <w:sz w:val="28"/>
          <w:sz w:val="28"/>
          <w:szCs w:val="28"/>
          <w:rtl w:val="true"/>
          <w:lang w:bidi="fa-IR"/>
        </w:rPr>
        <w:t xml:space="preserve">زين ولايت هر که باغى مى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اول نام زهرا مى برد</w:t>
      </w:r>
    </w:p>
    <w:p>
      <w:pPr>
        <w:pStyle w:val="BookText"/>
        <w:rPr/>
      </w:pPr>
      <w:r>
        <w:rPr>
          <w:rFonts w:ascii="IRNazanin" w:hAnsi="IRNazanin" w:eastAsia="IRNazanin"/>
          <w:color w:val="111111"/>
          <w:sz w:val="28"/>
          <w:sz w:val="28"/>
          <w:szCs w:val="28"/>
          <w:rtl w:val="true"/>
          <w:lang w:bidi="fa-IR"/>
        </w:rPr>
        <w:t xml:space="preserve">گلى تنها محمد در مثالش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يک گوشه از حق جمالش</w:t>
      </w:r>
    </w:p>
    <w:p>
      <w:pPr>
        <w:pStyle w:val="BookText"/>
        <w:rPr/>
      </w:pPr>
      <w:r>
        <w:rPr>
          <w:rFonts w:ascii="IRNazanin" w:hAnsi="IRNazanin" w:eastAsia="IRNazanin"/>
          <w:color w:val="111111"/>
          <w:sz w:val="28"/>
          <w:sz w:val="28"/>
          <w:szCs w:val="28"/>
          <w:rtl w:val="true"/>
          <w:lang w:bidi="fa-IR"/>
        </w:rPr>
        <w:t xml:space="preserve">طنين آب شبنم ارث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سهل است عالم ارث زهراست</w:t>
      </w:r>
    </w:p>
    <w:p>
      <w:pPr>
        <w:pStyle w:val="BookText"/>
        <w:rPr/>
      </w:pPr>
      <w:r>
        <w:rPr>
          <w:rFonts w:ascii="IRNazanin" w:hAnsi="IRNazanin" w:eastAsia="IRNazanin"/>
          <w:color w:val="111111"/>
          <w:sz w:val="28"/>
          <w:sz w:val="28"/>
          <w:szCs w:val="28"/>
          <w:rtl w:val="true"/>
          <w:lang w:bidi="fa-IR"/>
        </w:rPr>
        <w:t xml:space="preserve">واى که بر موج خدا سد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کشتى پهلوى محمد شکست</w:t>
      </w:r>
    </w:p>
    <w:p>
      <w:pPr>
        <w:pStyle w:val="BookText"/>
        <w:rPr/>
      </w:pPr>
      <w:r>
        <w:rPr>
          <w:rFonts w:ascii="IRNazanin" w:hAnsi="IRNazanin" w:eastAsia="IRNazanin"/>
          <w:color w:val="111111"/>
          <w:sz w:val="28"/>
          <w:sz w:val="28"/>
          <w:szCs w:val="28"/>
          <w:rtl w:val="true"/>
          <w:lang w:bidi="fa-IR"/>
        </w:rPr>
        <w:t xml:space="preserve">زان که در اين بوتۀ شک فاطمه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غصب و فدک فاطمه ست</w:t>
      </w:r>
    </w:p>
    <w:p>
      <w:pPr>
        <w:pStyle w:val="BookText"/>
        <w:rPr/>
      </w:pPr>
      <w:r>
        <w:rPr>
          <w:rFonts w:ascii="IRNazanin" w:hAnsi="IRNazanin" w:eastAsia="IRNazanin"/>
          <w:color w:val="111111"/>
          <w:sz w:val="28"/>
          <w:sz w:val="28"/>
          <w:szCs w:val="28"/>
          <w:rtl w:val="true"/>
          <w:lang w:bidi="fa-IR"/>
        </w:rPr>
        <w:t xml:space="preserve">آه بيا کوچۀ شک را ببين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پرانان فدک را ببين</w:t>
      </w:r>
    </w:p>
    <w:p>
      <w:pPr>
        <w:pStyle w:val="BookText"/>
        <w:rPr/>
      </w:pPr>
      <w:r>
        <w:rPr>
          <w:rFonts w:ascii="IRNazanin" w:hAnsi="IRNazanin" w:eastAsia="IRNazanin"/>
          <w:color w:val="111111"/>
          <w:sz w:val="28"/>
          <w:sz w:val="28"/>
          <w:szCs w:val="28"/>
          <w:rtl w:val="true"/>
          <w:lang w:bidi="fa-IR"/>
        </w:rPr>
        <w:t xml:space="preserve">واى چه کس آتش عصيان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فدک را که به ايمان فروخت</w:t>
      </w:r>
    </w:p>
    <w:p>
      <w:pPr>
        <w:pStyle w:val="BookText"/>
        <w:rPr/>
      </w:pPr>
      <w:r>
        <w:rPr>
          <w:rFonts w:ascii="IRNazanin" w:hAnsi="IRNazanin" w:eastAsia="IRNazanin"/>
          <w:color w:val="111111"/>
          <w:sz w:val="28"/>
          <w:sz w:val="28"/>
          <w:szCs w:val="28"/>
          <w:rtl w:val="true"/>
          <w:lang w:bidi="fa-IR"/>
        </w:rPr>
        <w:t xml:space="preserve">آن فرقه اى که تيشه به نخل فدک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قلب ختم رسولان نمک زدند</w:t>
      </w:r>
    </w:p>
    <w:p>
      <w:pPr>
        <w:pStyle w:val="BookText"/>
        <w:rPr/>
      </w:pPr>
      <w:r>
        <w:rPr>
          <w:rFonts w:ascii="IRNazanin" w:hAnsi="IRNazanin" w:eastAsia="IRNazanin"/>
          <w:color w:val="111111"/>
          <w:sz w:val="28"/>
          <w:sz w:val="28"/>
          <w:szCs w:val="28"/>
          <w:rtl w:val="true"/>
          <w:lang w:bidi="fa-IR"/>
        </w:rPr>
        <w:t xml:space="preserve">مهدى بيا ز قاتل زهرا سؤال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چه کرده بود که او را کتک زدند</w:t>
      </w:r>
    </w:p>
    <w:p>
      <w:pPr>
        <w:pStyle w:val="BookText"/>
        <w:rPr/>
      </w:pPr>
      <w:r>
        <w:rPr>
          <w:rFonts w:ascii="IRNazanin" w:hAnsi="IRNazanin" w:eastAsia="IRNazanin"/>
          <w:color w:val="111111"/>
          <w:sz w:val="28"/>
          <w:sz w:val="28"/>
          <w:szCs w:val="28"/>
          <w:rtl w:val="true"/>
          <w:lang w:bidi="fa-IR"/>
        </w:rPr>
        <w:t>شاعر ديگرى از قول فرزندان حضرت زهرا عليها السلام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تر دهيد شرح غم بى شماره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کنيد خون، جگر پاره پاره را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که رفت با رخ نيلى به زير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کنيد از پدرم گوشواره را </w:t>
      </w:r>
    </w:p>
    <w:p>
      <w:pPr>
        <w:pStyle w:val="BookText"/>
        <w:rPr/>
      </w:pPr>
      <w:r>
        <w:rPr>
          <w:rFonts w:ascii="IRNazanin" w:hAnsi="IRNazanin" w:eastAsia="IRNazanin"/>
          <w:color w:val="111111"/>
          <w:sz w:val="28"/>
          <w:sz w:val="28"/>
          <w:szCs w:val="28"/>
          <w:rtl w:val="true"/>
          <w:lang w:bidi="fa-IR"/>
        </w:rPr>
        <w:t>شاعرى خطاب به حضرت مهدى عليه السلام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نخل سوزان فدک را آب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شمشير على را تاب ده</w:t>
      </w:r>
    </w:p>
    <w:p>
      <w:pPr>
        <w:pStyle w:val="BookText"/>
        <w:rPr/>
      </w:pPr>
      <w:r>
        <w:rPr>
          <w:rFonts w:ascii="IRNazanin" w:hAnsi="IRNazanin" w:eastAsia="IRNazanin"/>
          <w:color w:val="111111"/>
          <w:sz w:val="28"/>
          <w:sz w:val="28"/>
          <w:szCs w:val="28"/>
          <w:rtl w:val="true"/>
          <w:lang w:bidi="fa-IR"/>
        </w:rPr>
        <w:t xml:space="preserve">چشم بر بازوى تو دارد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گلبرگ خونين فدک</w:t>
      </w:r>
    </w:p>
    <w:p>
      <w:pPr>
        <w:pStyle w:val="BookText"/>
        <w:rPr/>
      </w:pPr>
      <w:r>
        <w:rPr>
          <w:rFonts w:ascii="IRNazanin" w:hAnsi="IRNazanin" w:eastAsia="IRNazanin"/>
          <w:color w:val="111111"/>
          <w:sz w:val="28"/>
          <w:sz w:val="28"/>
          <w:szCs w:val="28"/>
          <w:rtl w:val="true"/>
          <w:lang w:bidi="fa-IR"/>
        </w:rPr>
        <w:t>و سپس از لسان آن حضرت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آرزوى من سلام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حق در انتقام فاطمه است</w:t>
      </w:r>
    </w:p>
    <w:p>
      <w:pPr>
        <w:pStyle w:val="BookText"/>
        <w:rPr/>
      </w:pPr>
      <w:r>
        <w:rPr>
          <w:rFonts w:ascii="IRNazanin" w:hAnsi="IRNazanin" w:eastAsia="IRNazanin"/>
          <w:color w:val="111111"/>
          <w:sz w:val="28"/>
          <w:sz w:val="28"/>
          <w:szCs w:val="28"/>
          <w:rtl w:val="true"/>
          <w:lang w:bidi="fa-IR"/>
        </w:rPr>
        <w:t xml:space="preserve">هيزم خصم على در پيش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من از او در ابتدا است</w:t>
      </w:r>
    </w:p>
    <w:p>
      <w:pPr>
        <w:pStyle w:val="BookText"/>
        <w:rPr/>
      </w:pPr>
      <w:r>
        <w:rPr>
          <w:rFonts w:ascii="Amiri" w:hAnsi="Amiri" w:eastAsia="Amiri" w:cs="Amiri"/>
          <w:color w:val="111111"/>
          <w:sz w:val="28"/>
          <w:sz w:val="28"/>
          <w:szCs w:val="28"/>
          <w:rtl w:val="true"/>
          <w:lang w:bidi="ar-SA"/>
        </w:rPr>
        <w:t xml:space="preserve">من حنين نالۀ زهرائيَم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آن نالۀ صحرائيَم</w:t>
      </w:r>
    </w:p>
    <w:p>
      <w:pPr>
        <w:pStyle w:val="BookText"/>
        <w:rPr/>
      </w:pPr>
      <w:r>
        <w:rPr>
          <w:rFonts w:ascii="IRNazanin" w:hAnsi="IRNazanin" w:eastAsia="IRNazanin"/>
          <w:color w:val="111111"/>
          <w:sz w:val="28"/>
          <w:sz w:val="28"/>
          <w:szCs w:val="28"/>
          <w:rtl w:val="true"/>
          <w:lang w:bidi="fa-IR"/>
        </w:rPr>
        <w:t xml:space="preserve">شهر من گشته غم آباد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باقى است اسناد فدک</w:t>
      </w:r>
    </w:p>
    <w:p>
      <w:pPr>
        <w:pStyle w:val="BookText"/>
        <w:rPr/>
      </w:pPr>
      <w:r>
        <w:rPr>
          <w:rFonts w:ascii="IRNazanin" w:hAnsi="IRNazanin" w:eastAsia="IRNazanin"/>
          <w:color w:val="111111"/>
          <w:sz w:val="28"/>
          <w:sz w:val="28"/>
          <w:szCs w:val="28"/>
          <w:rtl w:val="true"/>
          <w:lang w:bidi="fa-IR"/>
        </w:rPr>
        <w:t xml:space="preserve">پاسدار عفت و پاکى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چادر خاکى منم</w:t>
      </w:r>
    </w:p>
    <w:p>
      <w:pPr>
        <w:pStyle w:val="BookText"/>
        <w:rPr/>
      </w:pPr>
      <w:r>
        <w:rPr>
          <w:rFonts w:ascii="IRNazanin" w:hAnsi="IRNazanin" w:eastAsia="IRNazanin"/>
          <w:color w:val="111111"/>
          <w:sz w:val="28"/>
          <w:sz w:val="28"/>
          <w:szCs w:val="28"/>
          <w:rtl w:val="true"/>
          <w:lang w:bidi="fa-IR"/>
        </w:rPr>
        <w:t xml:space="preserve">قلب من چون آن سند شد ريز 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خاک آشنا شد آن عزيز</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کف من گوشواره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آن جا پسر را خوانده است </w:t>
      </w:r>
      <w:bookmarkStart w:id="33" w:name="pg20628_251790"/>
    </w:p>
    <w:p>
      <w:pPr>
        <w:pStyle w:val="BookText"/>
        <w:rPr/>
      </w:pPr>
      <w:bookmarkEnd w:id="33"/>
      <w:r>
        <w:rPr>
          <w:rFonts w:ascii="IRNazanin" w:hAnsi="IRNazanin" w:eastAsia="IRNazanin"/>
          <w:color w:val="111111"/>
          <w:sz w:val="28"/>
          <w:sz w:val="28"/>
          <w:szCs w:val="28"/>
          <w:rtl w:val="true"/>
          <w:lang w:bidi="fa-IR"/>
        </w:rPr>
        <w:t>از متن خطابه</w:t>
      </w:r>
    </w:p>
    <w:p>
      <w:pPr>
        <w:pStyle w:val="Heading3"/>
        <w:numPr>
          <w:ilvl w:val="2"/>
          <w:numId w:val="1"/>
        </w:numPr>
        <w:rPr/>
      </w:pPr>
      <w:bookmarkStart w:id="34" w:name="__RefHeading___Toc269807_3531895371"/>
      <w:bookmarkStart w:id="35" w:name="_Toc12"/>
      <w:bookmarkEnd w:id="34"/>
      <w:r>
        <w:rPr>
          <w:rtl w:val="true"/>
        </w:rPr>
        <w:t>بدانيد من فاطمه هستم</w:t>
      </w:r>
      <w:bookmarkEnd w:id="35"/>
    </w:p>
    <w:p>
      <w:pPr>
        <w:pStyle w:val="BookText"/>
        <w:rPr/>
      </w:pPr>
      <w:r>
        <w:rPr>
          <w:rFonts w:ascii="Amiri" w:hAnsi="Amiri" w:eastAsia="Amiri" w:cs="Amiri"/>
          <w:color w:val="111111"/>
          <w:sz w:val="28"/>
          <w:sz w:val="28"/>
          <w:szCs w:val="28"/>
          <w:rtl w:val="true"/>
          <w:lang w:bidi="ar-SA"/>
        </w:rPr>
        <w:t>اعْلَمُوا أَنّي فاطِمَةُ وَ أَبي مُحَمَّدٌ رَسُولُ رَبِّكُمْ وَ خاتَمُ أَنْبِيائِكُمْ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أَقُولُها عَوْدا عَلى بَدْءٍ، وَ لا أَقُولُ ما أَقُولُ غَلَطا وَ لا أَفْعَلُ ما أَفْعَلُ شَطَطا وَ ما أَنَا مِنَ الْکاذِبينَ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إِلَيَّ بِأَسْماعٍ واعِيَةٍ وَ قُلُوبٍ راعِيَةٍ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من فاطمه ام، و پدرم محمد که فرستادۀ پروردگارتان و خاتم پيامبرانتان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اول و آخر من اين است، و در اين مطلب اشتباه نمى کنم و آن چه که انجام مى دهم گزاف نيست و سخن به دروغ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گوش هاى شنوا و قلب هاى آگاه سخن مرا گوش کنيد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حسب و نسب او نظر کنيد و او را بشناسيد مى يابيد که در بين تمام زنان او تنها پدر من است، و در بين تمام مردان او تنها برادرِ پسر عموى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خوب انتسابى است</w:t>
      </w:r>
      <w:r>
        <w:rPr>
          <w:rFonts w:eastAsia="IRNazanin" w:cs="IRNazanin"/>
          <w:color w:val="111111"/>
          <w:sz w:val="28"/>
          <w:szCs w:val="28"/>
          <w:rtl w:val="true"/>
          <w:lang w:bidi="fa-IR"/>
        </w:rPr>
        <w:t xml:space="preserve">. </w:t>
      </w:r>
      <w:bookmarkStart w:id="36" w:name="pg20628_251791"/>
    </w:p>
    <w:p>
      <w:pPr>
        <w:pStyle w:val="Heading3"/>
        <w:numPr>
          <w:ilvl w:val="2"/>
          <w:numId w:val="1"/>
        </w:numPr>
        <w:rPr/>
      </w:pPr>
      <w:bookmarkStart w:id="37" w:name="__RefHeading___Toc269809_3531895371"/>
      <w:bookmarkStart w:id="38" w:name="_Toc13"/>
      <w:bookmarkEnd w:id="36"/>
      <w:bookmarkEnd w:id="37"/>
      <w:r>
        <w:rPr>
          <w:rtl w:val="true"/>
        </w:rPr>
        <w:t>يادآورى غدير در فدک</w:t>
      </w:r>
      <w:bookmarkEnd w:id="38"/>
    </w:p>
    <w:p>
      <w:pPr>
        <w:pStyle w:val="BookText"/>
        <w:rPr/>
      </w:pPr>
      <w:r>
        <w:rPr>
          <w:rFonts w:ascii="IRNazanin" w:hAnsi="IRNazanin" w:eastAsia="IRNazanin"/>
          <w:color w:val="111111"/>
          <w:sz w:val="28"/>
          <w:sz w:val="28"/>
          <w:szCs w:val="28"/>
          <w:rtl w:val="true"/>
          <w:lang w:bidi="fa-IR"/>
        </w:rPr>
        <w:t>حضرت زهرا عليها السلام پس از خطابه برخاست و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رفاعة به دنبال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برترين بانوان، اگر حضرت ابوالحسن در رابطه با اين مسئله قبل از اين بيعتى که با سقيفه شد صحبتى مى کرد و اين مطلب را به مردم تذکر مى داد، ما شخص ديگرى را به جاى او نمى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حالت غضب به او فرمود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جَعَلَ اللّه لِأَحَدٍ بَعْدَ غَديرِ خُمٍّ مِنْ حُجَّةٍ وَ لا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خداوند بعد از واقعۀ غدير خم براى احدى دليل و عذرى باقى نگذارده است</w:t>
      </w:r>
      <w:r>
        <w:rPr>
          <w:rFonts w:eastAsia="IRNazanin" w:cs="IRNazanin"/>
          <w:color w:val="111111"/>
          <w:sz w:val="28"/>
          <w:szCs w:val="28"/>
          <w:rtl w:val="true"/>
          <w:lang w:bidi="fa-IR"/>
        </w:rPr>
        <w:t xml:space="preserve">! </w:t>
      </w:r>
      <w:bookmarkStart w:id="39" w:name="pg20628_251792"/>
    </w:p>
    <w:p>
      <w:pPr>
        <w:pStyle w:val="Heading3"/>
        <w:numPr>
          <w:ilvl w:val="2"/>
          <w:numId w:val="1"/>
        </w:numPr>
        <w:rPr/>
      </w:pPr>
      <w:bookmarkStart w:id="40" w:name="__RefHeading___Toc269811_3531895371"/>
      <w:bookmarkStart w:id="41" w:name="_Toc14"/>
      <w:bookmarkEnd w:id="39"/>
      <w:bookmarkEnd w:id="40"/>
      <w:r>
        <w:rPr>
          <w:rtl w:val="true"/>
        </w:rPr>
        <w:t>فدک گرانسنگ امتحان</w:t>
      </w:r>
      <w:bookmarkEnd w:id="4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فدک از سوى خداوند متعال و پيامبر اکرم صلى الله عليه و آله به بانوى دو جهان هديه گرديد، و چهار سالِ شيرين فدک در دوران حيات پيامبر صلى الله عليه و آله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حسدِ منافقين در اين چند سال در جوش و خروش بود تا با رحلت پيامبر صلى الله عليه و آله شعله گرفت و جان و تن صاحب فدک را به آتش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روزهاى مصيبت بار غصب حق فاطمه عليها السلام مى گذرد، که چون زهر در حلقوم تاريخ اسلام ريخته شد</w:t>
      </w:r>
      <w:r>
        <w:rPr>
          <w:rFonts w:eastAsia="IRNazanin" w:cs="IRNazanin"/>
          <w:color w:val="111111"/>
          <w:sz w:val="28"/>
          <w:szCs w:val="28"/>
          <w:rtl w:val="true"/>
          <w:lang w:bidi="fa-IR"/>
        </w:rPr>
        <w:t xml:space="preserve">. </w:t>
      </w:r>
      <w:bookmarkStart w:id="42" w:name="pg20628_251793"/>
    </w:p>
    <w:p>
      <w:pPr>
        <w:pStyle w:val="Heading3"/>
        <w:numPr>
          <w:ilvl w:val="2"/>
          <w:numId w:val="1"/>
        </w:numPr>
        <w:rPr/>
      </w:pPr>
      <w:bookmarkStart w:id="43" w:name="__RefHeading___Toc269813_3531895371"/>
      <w:bookmarkStart w:id="44" w:name="_Toc15"/>
      <w:bookmarkEnd w:id="42"/>
      <w:bookmarkEnd w:id="43"/>
      <w:r>
        <w:rPr>
          <w:rtl w:val="true"/>
        </w:rPr>
        <w:t>دست کاشته هاى پيامبر صلى الله عليه و آله در فدک</w:t>
      </w:r>
      <w:bookmarkEnd w:id="44"/>
    </w:p>
    <w:p>
      <w:pPr>
        <w:pStyle w:val="BookText"/>
        <w:rPr/>
      </w:pPr>
      <w:r>
        <w:rPr>
          <w:rFonts w:ascii="IRNazanin" w:hAnsi="IRNazanin" w:eastAsia="IRNazanin"/>
          <w:color w:val="111111"/>
          <w:sz w:val="28"/>
          <w:sz w:val="28"/>
          <w:szCs w:val="28"/>
          <w:rtl w:val="true"/>
          <w:lang w:bidi="fa-IR"/>
        </w:rPr>
        <w:t>در سرزمين فدک يازده درخت خرما بود که پيامبر صلى الله عليه و آله به دست مبارک خود آن ها را کاشته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هايى که فدک در دست فرزندان زهرا عليها السلام بود در ايام حج ميوه هاى آن يازده درخت را جداگانه مى چيدند و به عنوان هديه اى گرانقدر به حاجيان تقديم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حجاج با دريافت اين تبرک، هدايا و اموال قابل توجهى به آنان مى دادند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متوکل، فدک را از دست بنى فاطمه خارج ساخت و آن را به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مازيار شخصى را از بصره فرستاد تا آن ها را بريدند و يادگارهاى پيامبر صلى الله عليه و آله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شخص وقتى به بصره بازگشت مبتلا به فلج گرديد و زمين گير شد</w:t>
      </w:r>
      <w:r>
        <w:rPr>
          <w:rFonts w:eastAsia="IRNazanin" w:cs="IRNazanin"/>
          <w:color w:val="111111"/>
          <w:sz w:val="28"/>
          <w:szCs w:val="28"/>
          <w:rtl w:val="true"/>
          <w:lang w:bidi="fa-IR"/>
        </w:rPr>
        <w:t xml:space="preserve">. </w:t>
      </w:r>
      <w:bookmarkStart w:id="45" w:name="pg20628_251794"/>
    </w:p>
    <w:p>
      <w:pPr>
        <w:pStyle w:val="Heading2"/>
        <w:numPr>
          <w:ilvl w:val="1"/>
          <w:numId w:val="1"/>
        </w:numPr>
        <w:rPr/>
      </w:pPr>
      <w:bookmarkStart w:id="46" w:name="__RefHeading___Toc269815_3531895371"/>
      <w:bookmarkStart w:id="47" w:name="_Toc16"/>
      <w:bookmarkEnd w:id="45"/>
      <w:bookmarkEnd w:id="46"/>
      <w:r>
        <w:rPr>
          <w:rtl w:val="true"/>
        </w:rPr>
        <w:t>بخش دوم</w:t>
      </w:r>
      <w:r>
        <w:rPr>
          <w:rtl w:val="true"/>
        </w:rPr>
        <w:t xml:space="preserve">: </w:t>
      </w:r>
      <w:r>
        <w:rPr>
          <w:rtl w:val="true"/>
        </w:rPr>
        <w:t>ازدواج حضرت زهرا عليها السلام</w:t>
      </w:r>
      <w:bookmarkEnd w:id="4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69817_3531895371"/>
      <w:bookmarkStart w:id="49" w:name="_Toc17"/>
      <w:bookmarkEnd w:id="48"/>
      <w:r>
        <w:rPr>
          <w:rtl w:val="true"/>
        </w:rPr>
        <w:t>اشاره</w:t>
      </w:r>
      <w:bookmarkStart w:id="50" w:name="pg20628_251795"/>
      <w:bookmarkEnd w:id="49"/>
    </w:p>
    <w:p>
      <w:pPr>
        <w:pStyle w:val="Heading3"/>
        <w:numPr>
          <w:ilvl w:val="2"/>
          <w:numId w:val="1"/>
        </w:numPr>
        <w:rPr/>
      </w:pPr>
      <w:bookmarkStart w:id="51" w:name="__RefHeading___Toc269819_3531895371"/>
      <w:bookmarkStart w:id="52" w:name="_Toc18"/>
      <w:bookmarkEnd w:id="50"/>
      <w:bookmarkEnd w:id="51"/>
      <w:r>
        <w:rPr/>
        <w:t>6</w:t>
      </w:r>
      <w:r>
        <w:rPr>
          <w:rtl w:val="true"/>
        </w:rPr>
        <w:t xml:space="preserve"> </w:t>
      </w:r>
      <w:r>
        <w:rPr>
          <w:rtl w:val="true"/>
        </w:rPr>
        <w:t>ذى الحجة سالروز ازدواج اميرالمؤمنين و حضرت زهرا عليهماالسلام</w:t>
      </w:r>
      <w:bookmarkEnd w:id="52"/>
    </w:p>
    <w:p>
      <w:pPr>
        <w:pStyle w:val="BookText"/>
        <w:rPr/>
      </w:pPr>
      <w:r>
        <w:rPr>
          <w:rFonts w:ascii="IRNazanin" w:hAnsi="IRNazanin" w:eastAsia="IRNazanin"/>
          <w:color w:val="111111"/>
          <w:sz w:val="28"/>
          <w:sz w:val="28"/>
          <w:szCs w:val="28"/>
          <w:rtl w:val="true"/>
          <w:lang w:bidi="fa-IR"/>
        </w:rPr>
        <w:t>يا رسول اللّه، فرخنده پيوند دو نور آسمانى، که بشارت پروردگار تا هميشۀ روزگار بود، بر شما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خديجه، اى مادر نوعروس ابوطالب، ازدواج دو مرواريد دامان عصمت بر شما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 ديدار گوهرِ عفت با پيوندى ناگسستنى از نخست خلقت، بر شما تبريک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انسيۀ حوراء، که ازدواج مبارکت سلسلۀ آل محمد عليهم السلام را بنيان نهاد، عروسى شما پر برکت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يازده نور پاک محمدى و علوى و فاطمى، و اى ثمرات کوثر الهى، برکات خير کثير که از وجود مبارک شما تا ابديت جارى است، بر بشريت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پيوندى مى گذرد که دو آقاى جوانان بهشتى تا طاووس جنت امام زمان عليه السلام ثمرۀ آن و نسل ميليونى سادات نشان برکاتش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و يا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اميد ظهور آخرين يادگار پيوند مبارکتان حضرت مهدى عليه السلام، وجود خود را گرماى غدير مى بخشيم، و زندگى شما اولين عروس و داماد آل محمد عليهم السلام را سرلوحۀ زندگى خويش قرار مى دهيم</w:t>
      </w:r>
      <w:r>
        <w:rPr>
          <w:rFonts w:eastAsia="IRNazanin" w:cs="IRNazanin"/>
          <w:color w:val="111111"/>
          <w:sz w:val="28"/>
          <w:szCs w:val="28"/>
          <w:rtl w:val="true"/>
          <w:lang w:bidi="fa-IR"/>
        </w:rPr>
        <w:t xml:space="preserve">. </w:t>
      </w:r>
      <w:bookmarkStart w:id="53" w:name="pg20628_251796"/>
    </w:p>
    <w:p>
      <w:pPr>
        <w:pStyle w:val="Heading3"/>
        <w:numPr>
          <w:ilvl w:val="2"/>
          <w:numId w:val="1"/>
        </w:numPr>
        <w:rPr/>
      </w:pPr>
      <w:bookmarkStart w:id="54" w:name="__RefHeading___Toc269821_3531895371"/>
      <w:bookmarkStart w:id="55" w:name="_Toc19"/>
      <w:bookmarkEnd w:id="53"/>
      <w:bookmarkEnd w:id="54"/>
      <w:r>
        <w:rPr>
          <w:rtl w:val="true"/>
        </w:rPr>
        <w:t>مهريه فاطمه عليها السلام از سوى پروردگار</w:t>
      </w:r>
      <w:bookmarkEnd w:id="55"/>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خمس زمين را تا ابد مهريۀ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راضى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پروردگار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آن چه در اوست مهريۀ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زهرا عليها السلام دوباره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مى خواهى؟ فاطمه عليها السلام خواستۀ قلبى خويش را چنين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مهريۀ مرا شفاعت گناهکاران شيعيان شما قرار دهد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سخن فاطمه عليها السلام، جبرئيل به آسمان بازگشت و اين بار با ورقه اى از حرير نازل شد که بر آن نگاشته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مهريۀ فاطمه را شفاعت گناهکاران شيعيان پدرش قرار داد</w:t>
      </w:r>
      <w:r>
        <w:rPr>
          <w:rFonts w:eastAsia="IRNazanin" w:cs="IRNazanin"/>
          <w:color w:val="111111"/>
          <w:sz w:val="28"/>
          <w:szCs w:val="28"/>
          <w:rtl w:val="true"/>
          <w:lang w:bidi="fa-IR"/>
        </w:rPr>
        <w:t xml:space="preserve">». </w:t>
      </w:r>
      <w:bookmarkStart w:id="56" w:name="pg20628_251797"/>
    </w:p>
    <w:p>
      <w:pPr>
        <w:pStyle w:val="Heading3"/>
        <w:numPr>
          <w:ilvl w:val="2"/>
          <w:numId w:val="1"/>
        </w:numPr>
        <w:rPr/>
      </w:pPr>
      <w:bookmarkStart w:id="57" w:name="__RefHeading___Toc269823_3531895371"/>
      <w:bookmarkStart w:id="58" w:name="_Toc20"/>
      <w:bookmarkEnd w:id="56"/>
      <w:bookmarkEnd w:id="57"/>
      <w:r>
        <w:rPr>
          <w:rtl w:val="true"/>
        </w:rPr>
        <w:t>خطبۀ عقد حضرت زهرا عليها السلام</w:t>
      </w:r>
      <w:bookmarkEnd w:id="58"/>
    </w:p>
    <w:p>
      <w:pPr>
        <w:pStyle w:val="BookText"/>
        <w:rPr/>
      </w:pPr>
      <w:r>
        <w:rPr>
          <w:rFonts w:ascii="IRNazanin" w:hAnsi="IRNazanin" w:eastAsia="IRNazanin"/>
          <w:color w:val="111111"/>
          <w:sz w:val="28"/>
          <w:sz w:val="28"/>
          <w:szCs w:val="28"/>
          <w:rtl w:val="true"/>
          <w:lang w:bidi="fa-IR"/>
        </w:rPr>
        <w:t>در عروسى حضرت زهرا عليها السلام ام سلمه وارد مسجد شد و براى شادى بادام و نقل بر سر حاضران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عليه السلام را بر تختى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صلى الله عليه و آله و بنى هاشم گرد او نشستند و خطبۀ عقد اولين پيوند آل محمد عليهم السلام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عقد، پيامبر صلى الله عليه و آله چنين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 ازدواج را مبارک گردان و از نسل فاطمه و على کليدهاى رحمت و معادن حکمت را ظاهر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از دعاى حضرت بسيار مسرور شد و دست پيامبر صلى الله عليه و آله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تو بهترين برادر و بهترين داماد و بهترين همراه هستى و رضايت خداوند براى دامادى تو، رضايت مرا نيز در پيش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دستور داد طبق هاى خرما را که از قبل آماده شده بود آوردند و در بين جمعيت حاضر در مسجد گذاشتند، تا همگان با کامى شيرين از جشن ازدواج على و زهرا علیهما السلام خاطره اى به ياد ماندنى به دل سپارند</w:t>
      </w:r>
      <w:r>
        <w:rPr>
          <w:rFonts w:eastAsia="IRNazanin" w:cs="IRNazanin"/>
          <w:color w:val="111111"/>
          <w:sz w:val="28"/>
          <w:szCs w:val="28"/>
          <w:rtl w:val="true"/>
          <w:lang w:bidi="fa-IR"/>
        </w:rPr>
        <w:t xml:space="preserve">. </w:t>
      </w:r>
      <w:bookmarkStart w:id="59" w:name="pg20628_251798"/>
    </w:p>
    <w:p>
      <w:pPr>
        <w:pStyle w:val="Heading3"/>
        <w:numPr>
          <w:ilvl w:val="2"/>
          <w:numId w:val="1"/>
        </w:numPr>
        <w:rPr/>
      </w:pPr>
      <w:bookmarkStart w:id="60" w:name="__RefHeading___Toc269825_3531895371"/>
      <w:bookmarkStart w:id="61" w:name="_Toc21"/>
      <w:bookmarkEnd w:id="59"/>
      <w:bookmarkEnd w:id="60"/>
      <w:r>
        <w:rPr>
          <w:rtl w:val="true"/>
        </w:rPr>
        <w:t>جهيزيۀ حضرت زهرا عليها السلام</w:t>
      </w:r>
      <w:bookmarkEnd w:id="61"/>
    </w:p>
    <w:p>
      <w:pPr>
        <w:pStyle w:val="BookText"/>
        <w:rPr/>
      </w:pPr>
      <w:r>
        <w:rPr>
          <w:rFonts w:ascii="IRNazanin" w:hAnsi="IRNazanin" w:eastAsia="IRNazanin"/>
          <w:color w:val="111111"/>
          <w:sz w:val="28"/>
          <w:sz w:val="28"/>
          <w:szCs w:val="28"/>
          <w:rtl w:val="true"/>
          <w:lang w:bidi="fa-IR"/>
        </w:rPr>
        <w:t>کسانى که پيامبر صلى الله عليه و آله براى خريد جهيزيه فرستاده بود بازگشتند و آن چه خريده بودند مقابل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جهيزيۀ حضرت زهرا عليها السلام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کوچک 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انداز پشمين؛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 گلى؛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النگوى نقره؛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مسى براى خضاب؛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کاسۀ شير؛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آفتابۀ قيراندود؛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يا چادر؛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کوزۀ معمولى؛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کوزه سفالى بزرگ؛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کوزه سبز رنگ؛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فرشى از کتان؛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زيراندازى از پوست گوسفند؛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پر شده از ليف خرما و دو عدد ديگر از تکه هاى پوست؛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مخملى؛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آسياب دستى؛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متکا از پوست که از گياه خوشبو پر شده بود؛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ظرف کوچک آب؛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رختخواب از کتان مصرى که يکى با ليف خرما و ديگرى با تکه هاى پوست پر شده بود؛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لباس پشمين؛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w:t>
      </w:r>
      <w:bookmarkStart w:id="62" w:name="pg20628_251799"/>
    </w:p>
    <w:p>
      <w:pPr>
        <w:pStyle w:val="Heading3"/>
        <w:numPr>
          <w:ilvl w:val="2"/>
          <w:numId w:val="1"/>
        </w:numPr>
        <w:rPr/>
      </w:pPr>
      <w:bookmarkStart w:id="63" w:name="__RefHeading___Toc269827_3531895371"/>
      <w:bookmarkStart w:id="64" w:name="_Toc22"/>
      <w:bookmarkEnd w:id="62"/>
      <w:bookmarkEnd w:id="63"/>
      <w:r>
        <w:rPr>
          <w:rtl w:val="true"/>
        </w:rPr>
        <w:t>زينت درخت طوبى</w:t>
      </w:r>
      <w:bookmarkEnd w:id="64"/>
    </w:p>
    <w:p>
      <w:pPr>
        <w:pStyle w:val="BookText"/>
        <w:rPr/>
      </w:pPr>
      <w:r>
        <w:rPr>
          <w:rFonts w:ascii="IRNazanin" w:hAnsi="IRNazanin" w:eastAsia="IRNazanin"/>
          <w:color w:val="111111"/>
          <w:sz w:val="28"/>
          <w:sz w:val="28"/>
          <w:szCs w:val="28"/>
          <w:rtl w:val="true"/>
          <w:lang w:bidi="fa-IR"/>
        </w:rPr>
        <w:t>خداوند هفتاد هزار ملک در بهشت دارد که در حال سجده اند و تا قيامت برنمى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روز عروسى در آسمان ها، به دستور خداوند سر بر داشتند تا شاهد مراسم جشن ازدواج فاطمه عليها السلام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به حورالعين دستور داد تا خود را زينت کنند و زير درخت طوبى گرد هم آيند و سوره هاى طه و ياسين و شورى را با صداى بلند تلاوت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به درخت طوبى امر نمود شاخه هايش را در هفت آسمان براى ساکنين آن باز کند و از خود درّ و ياقوت و لؤلؤ و مرجان و زبرجد و زمرد بروياند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دستور پروردگار باد خوشبوى بهشتى انواع عطرهاى نشاط آور را در هوا پراکنده نمود و پرندگان بهشتى آواى خوش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دستور داد ابرى سفيد بالاى سر ملائکه به حرکت درآيد و بر سر بهشتيان بارانى از درّ و لؤلؤ و زبرجد و ياقوت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به درخت طوبى نيز دستور داد ثمره هاى خويش را به اضافۀ هداياى ديگرى از خود بروياند و بر دعوت شدگان عروسى زهرا رضى الله عنه بيفشاند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که درخت طوبى لباس هاى گران بها، پارچه هاى زربفت، ياقوت سرخ، زمرد سبز، لؤلؤ، عقيق، زبرجد زرد و سرخ و سبز، مرجان، درّ، مشک، عنبر، کافور سفيد و زعفران از خود افشاند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 العين و غلامان بهشتى و ملائکه از افشانده هاى طوبى برمى داشتند؛ و آن ها را تا روز قيامت به يادگار نگاه خواهند داشت و به داشتن آن هدايا فخر مى کنند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از هديه هاى عروسى فاطمه و على علیهما السلام است</w:t>
      </w:r>
      <w:r>
        <w:rPr>
          <w:rFonts w:eastAsia="IRNazanin" w:cs="IRNazanin"/>
          <w:color w:val="111111"/>
          <w:sz w:val="28"/>
          <w:szCs w:val="28"/>
          <w:rtl w:val="true"/>
          <w:lang w:bidi="fa-IR"/>
        </w:rPr>
        <w:t xml:space="preserve">». </w:t>
      </w:r>
      <w:bookmarkStart w:id="65" w:name="pg20628_251800"/>
    </w:p>
    <w:p>
      <w:pPr>
        <w:pStyle w:val="Heading3"/>
        <w:numPr>
          <w:ilvl w:val="2"/>
          <w:numId w:val="1"/>
        </w:numPr>
        <w:rPr/>
      </w:pPr>
      <w:bookmarkStart w:id="66" w:name="__RefHeading___Toc269829_3531895371"/>
      <w:bookmarkStart w:id="67" w:name="_Toc23"/>
      <w:bookmarkEnd w:id="65"/>
      <w:bookmarkEnd w:id="66"/>
      <w:r>
        <w:rPr>
          <w:rtl w:val="true"/>
        </w:rPr>
        <w:t>رقعه هايى از درخت طوبى</w:t>
      </w:r>
      <w:bookmarkEnd w:id="67"/>
    </w:p>
    <w:p>
      <w:pPr>
        <w:pStyle w:val="BookText"/>
        <w:rPr/>
      </w:pPr>
      <w:r>
        <w:rPr>
          <w:rFonts w:ascii="IRNazanin" w:hAnsi="IRNazanin" w:eastAsia="IRNazanin"/>
          <w:color w:val="111111"/>
          <w:sz w:val="28"/>
          <w:sz w:val="28"/>
          <w:szCs w:val="28"/>
          <w:rtl w:val="true"/>
          <w:lang w:bidi="fa-IR"/>
        </w:rPr>
        <w:t>آن گاه خداوند به رضوان دستور داد به طوبى امر کند که رقعه هايى براى محبين آل محمد عليهم السلام از خود بروياند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بار ديگر بر خود لرزيد و منشورهايى از نور بر اهل بهشت افشاند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آن ها را برداشتند تا در روز قيامت هر کدام را به يکى از شيعيان و محبين آل محمد عليهم السلام دهند، تا سندى براى برائت و دورى او از آتش باشد</w:t>
      </w:r>
      <w:r>
        <w:rPr>
          <w:rFonts w:eastAsia="IRNazanin" w:cs="IRNazanin"/>
          <w:color w:val="111111"/>
          <w:sz w:val="28"/>
          <w:szCs w:val="28"/>
          <w:rtl w:val="true"/>
          <w:lang w:bidi="fa-IR"/>
        </w:rPr>
        <w:t xml:space="preserve">. </w:t>
      </w:r>
      <w:bookmarkStart w:id="68" w:name="pg20628_251801"/>
    </w:p>
    <w:p>
      <w:pPr>
        <w:pStyle w:val="Heading3"/>
        <w:numPr>
          <w:ilvl w:val="2"/>
          <w:numId w:val="1"/>
        </w:numPr>
        <w:rPr/>
      </w:pPr>
      <w:bookmarkStart w:id="69" w:name="__RefHeading___Toc269831_3531895371"/>
      <w:bookmarkStart w:id="70" w:name="_Toc24"/>
      <w:bookmarkEnd w:id="68"/>
      <w:bookmarkEnd w:id="69"/>
      <w:r>
        <w:rPr>
          <w:rtl w:val="true"/>
        </w:rPr>
        <w:t>اولين صبح پيوند</w:t>
      </w:r>
      <w:bookmarkEnd w:id="70"/>
    </w:p>
    <w:p>
      <w:pPr>
        <w:pStyle w:val="BookText"/>
        <w:rPr/>
      </w:pPr>
      <w:r>
        <w:rPr>
          <w:rFonts w:ascii="IRNazanin" w:hAnsi="IRNazanin" w:eastAsia="IRNazanin"/>
          <w:color w:val="111111"/>
          <w:sz w:val="28"/>
          <w:sz w:val="28"/>
          <w:szCs w:val="28"/>
          <w:rtl w:val="true"/>
          <w:lang w:bidi="fa-IR"/>
        </w:rPr>
        <w:t xml:space="preserve">اولين شب از پيوند آسمانىِ </w:t>
      </w:r>
      <w:r>
        <w:rPr>
          <w:rFonts w:ascii="Amiri" w:hAnsi="Amiri" w:eastAsia="Amiri" w:cs="Amiri"/>
          <w:color w:val="111111"/>
          <w:sz w:val="28"/>
          <w:sz w:val="28"/>
          <w:szCs w:val="28"/>
          <w:rtl w:val="true"/>
          <w:lang w:bidi="ar-SA"/>
        </w:rPr>
        <w:t>مَرَجَ الْبَحْرَيْنِ يَلْتَقِيانِ</w:t>
      </w:r>
      <w:r>
        <w:rPr>
          <w:rFonts w:ascii="IRNazanin" w:hAnsi="IRNazanin" w:eastAsia="IRNazanin"/>
          <w:color w:val="111111"/>
          <w:sz w:val="28"/>
          <w:sz w:val="28"/>
          <w:szCs w:val="28"/>
          <w:rtl w:val="true"/>
          <w:lang w:bidi="fa-IR"/>
        </w:rPr>
        <w:t xml:space="preserve"> گذشت و پيامبر صلى الله عليه و آله نخستين کسى بود که به ديدار عروس و داماد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اى بيرون از اتاق منتظر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حضرت رفت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شوهرت را چگونه يافتى؟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او بهترين همسر و بهترين ياور براى اطاعت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شوهرت بهترين همسر است؛ از امر او سرپيچى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پيامبر صلى الله عليه و آله به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على عليه السلام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همسرت را چگونه يافتى؟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او بهترين ياور براى اطاعت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با همسر خود مهربان باش 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پارۀ تن من است و هر چه او را ناراحت کند مرا ناراحت کرده و خوشحالى وى شادمانى من است</w:t>
      </w:r>
      <w:r>
        <w:rPr>
          <w:rFonts w:eastAsia="IRNazanin" w:cs="IRNazanin"/>
          <w:color w:val="111111"/>
          <w:sz w:val="28"/>
          <w:szCs w:val="28"/>
          <w:rtl w:val="true"/>
          <w:lang w:bidi="fa-IR"/>
        </w:rPr>
        <w:t xml:space="preserve">. </w:t>
      </w:r>
      <w:bookmarkStart w:id="71" w:name="pg20628_251802"/>
    </w:p>
    <w:p>
      <w:pPr>
        <w:pStyle w:val="Heading2"/>
        <w:numPr>
          <w:ilvl w:val="1"/>
          <w:numId w:val="1"/>
        </w:numPr>
        <w:rPr/>
      </w:pPr>
      <w:bookmarkStart w:id="72" w:name="__RefHeading___Toc269833_3531895371"/>
      <w:bookmarkStart w:id="73" w:name="_Toc25"/>
      <w:bookmarkEnd w:id="71"/>
      <w:bookmarkEnd w:id="72"/>
      <w:r>
        <w:rPr>
          <w:rtl w:val="true"/>
        </w:rPr>
        <w:t>بخش سوم</w:t>
      </w:r>
      <w:r>
        <w:rPr>
          <w:rtl w:val="true"/>
        </w:rPr>
        <w:t xml:space="preserve">: </w:t>
      </w:r>
      <w:r>
        <w:rPr>
          <w:rtl w:val="true"/>
        </w:rPr>
        <w:t>مباهله</w:t>
      </w:r>
      <w:bookmarkEnd w:id="7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269835_3531895371"/>
      <w:bookmarkStart w:id="75" w:name="_Toc26"/>
      <w:bookmarkEnd w:id="74"/>
      <w:r>
        <w:rPr>
          <w:rtl w:val="true"/>
        </w:rPr>
        <w:t>اشاره</w:t>
      </w:r>
      <w:bookmarkStart w:id="76" w:name="pg20628_251803"/>
      <w:bookmarkEnd w:id="75"/>
    </w:p>
    <w:p>
      <w:pPr>
        <w:pStyle w:val="Heading3"/>
        <w:numPr>
          <w:ilvl w:val="2"/>
          <w:numId w:val="1"/>
        </w:numPr>
        <w:rPr/>
      </w:pPr>
      <w:bookmarkStart w:id="77" w:name="__RefHeading___Toc269837_3531895371"/>
      <w:bookmarkStart w:id="78" w:name="_Toc27"/>
      <w:bookmarkEnd w:id="76"/>
      <w:bookmarkEnd w:id="77"/>
      <w:r>
        <w:rPr>
          <w:rtl w:val="true"/>
        </w:rPr>
        <w:t>مباهله چيست؟</w:t>
      </w:r>
      <w:bookmarkEnd w:id="78"/>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نفر يا دو گروه پس از مناظره و استدلال در برابر یک دیگر، به نتيجه اى که مقبول طرفين باشد نرسند، و هر يک ادعاى کتمان حق از سوى ديگرى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براى اثبات ادعاى خود مسئله را به خدا واگذار مى کنند، و هر يک از خدا مى خواهد که اگر ديگرى در ادعاى خود عمدا دروغ مى گويد و حق را دانسته کتمان مى کند، فورا عذاب را بر او نازل کند تا حق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برنامه اى که يک دستور الهى است، خداوند فورا پاسخ مى دهد تا حجت را بر مردم تمام نمايد؛ چنان که در روزگار پيامبران اين مسئله بارها اتفاق افتاده و مخالفانشان با معجزۀ الهى دچار عذاب شده اند و حق بر همه روشن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بيست و سه سالۀ بعثت پيامبر صلى الله عليه و آله، مباهله بار اول در ماجراى نجرانيان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نجران پس از نامۀ حضرت دربارۀ پذيرش اسلام براى مناظره به مدينه آمدند، و وقتى از هر جهت محکوم شدند قرار را بر مباهله گذاشتند، تا حق بين اسلام و مسيحيت با پاسخ مستقيم خداوند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مباهله، نجرانيان که حقانيت پيامبر صلى الله عليه و آله را به خوبى دريافته بودند و به تأثير مباهله هم معتقد بودند، با صراحت کامل عجز خود را از مباهله اعلام کردند و جزيه را پذيرفتند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 بار دوم در واقعۀ غدير رخ داد که خدا ماجراى آن را در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فهرى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ولايت على حق و از جانب توست سنگى از آسمان بر ما ببار يا عذاب دردناکى بر ما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حرکت کرد و هرگز مانند نجرانيان از گفتۀ خود اظهار پشيمانى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فاصله پاسخ الهى آمد و سنگ آسمانى بر او فرود شد و حقانيت غدير را ثابت کرد و و آيۀ </w:t>
      </w:r>
      <w:r>
        <w:rPr>
          <w:rFonts w:ascii="Amiri" w:hAnsi="Amiri" w:eastAsia="Amiri" w:cs="Amiri"/>
          <w:color w:val="111111"/>
          <w:sz w:val="28"/>
          <w:sz w:val="28"/>
          <w:szCs w:val="28"/>
          <w:rtl w:val="true"/>
          <w:lang w:bidi="ar-SA"/>
        </w:rPr>
        <w:t>سَأَلَ سَائِلٌ بِعَذَابٍ وَاقِعٍ دراين باره نازل شد</w:t>
      </w:r>
      <w:r>
        <w:rPr>
          <w:rFonts w:eastAsia="Amiri" w:cs="Amiri" w:ascii="Amiri" w:hAnsi="Amiri"/>
          <w:color w:val="111111"/>
          <w:sz w:val="28"/>
          <w:szCs w:val="28"/>
          <w:rtl w:val="true"/>
          <w:lang w:bidi="ar-SA"/>
        </w:rPr>
        <w:t xml:space="preserve">. </w:t>
      </w:r>
      <w:bookmarkStart w:id="79" w:name="pg20628_251804"/>
    </w:p>
    <w:p>
      <w:pPr>
        <w:pStyle w:val="Heading3"/>
        <w:numPr>
          <w:ilvl w:val="2"/>
          <w:numId w:val="1"/>
        </w:numPr>
        <w:rPr/>
      </w:pPr>
      <w:bookmarkStart w:id="80" w:name="__RefHeading___Toc269839_3531895371"/>
      <w:bookmarkStart w:id="81" w:name="_Toc28"/>
      <w:bookmarkEnd w:id="79"/>
      <w:bookmarkEnd w:id="80"/>
      <w:r>
        <w:rPr>
          <w:rtl w:val="true"/>
        </w:rPr>
        <w:t>نامه به پيروان مسيح</w:t>
      </w:r>
      <w:bookmarkEnd w:id="81"/>
    </w:p>
    <w:p>
      <w:pPr>
        <w:pStyle w:val="BookText"/>
        <w:rPr/>
      </w:pPr>
      <w:r>
        <w:rPr>
          <w:rFonts w:ascii="IRNazanin" w:hAnsi="IRNazanin" w:eastAsia="IRNazanin"/>
          <w:color w:val="111111"/>
          <w:sz w:val="28"/>
          <w:sz w:val="28"/>
          <w:szCs w:val="28"/>
          <w:rtl w:val="true"/>
          <w:lang w:bidi="fa-IR"/>
        </w:rPr>
        <w:t>پس از ماه رمضان سال نهم هجرت چهار نفر به همراه نامۀ پيامبر صلى الله عليه و آله براى دعوت مسيحيان به اسلام به سوى نجران حرکت کردند، و با طى بيش از ده روز راه به نجران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نجرانيان در انديشۀ چگونگى رويارويى با پيامبر صلى الله عليه و آله بودند، که نامۀ حضرت به اسقف اعظم نجران رسيد و به شدت او را تحت 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نامۀ حضرت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 خداى ابراهيم و اسحاق و يعقوب</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خدا</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و اهل نجران</w:t>
      </w:r>
    </w:p>
    <w:p>
      <w:pPr>
        <w:pStyle w:val="BookText"/>
        <w:rPr/>
      </w:pPr>
      <w:r>
        <w:rPr>
          <w:rFonts w:ascii="IRNazanin" w:hAnsi="IRNazanin" w:eastAsia="IRNazanin"/>
          <w:color w:val="111111"/>
          <w:sz w:val="28"/>
          <w:sz w:val="28"/>
          <w:szCs w:val="28"/>
          <w:rtl w:val="true"/>
          <w:lang w:bidi="fa-IR"/>
        </w:rPr>
        <w:t>بر شما سلام مى کنم و خداى ابراهيم و اسحاق و يعقوب را شکر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از عبادت بندگان به عبادت خدا مى خوانم؛ و شما را از ولايت بندگان به ولايت خداوند دعوت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مرا نپذيرفتيد بايد جزيه بدهيد و اگر از اين هم ابا نموديد شما را به جنگ اخطار مى دهم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اَهْلَ الْكِتابِ تَعالَوْا اِلى كَلِمَةٍ سَواءٍ بَيْنَنا وَ بَيْنَكُمْ أَلاّ نَعْبُدَ إلاَّ اللّه وَ لانُشْرِكَ بِهِ شَيْئاً وَ لايَتَّخِذَ بَعْضُنا بَعْضا اَرْبابا مِنْ دونِ اللّه فَإِنْ تَوَلَّوْا فَقُولُوا اشْهَدُوا بِأَنّا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اهل کتاب، بياييد به سوى سخنى که بين ما و شما يکى است، و آن این که جز اللّه را نپرستيم و به او شرک قايل نشويم و عده اى از ما عده اى ديگر را ارباب خود قرار ندهد، به جز خدا که پروردگار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گرداندند بگو شاهد باشيد که مسلمانيم</w:t>
      </w:r>
      <w:r>
        <w:rPr>
          <w:rFonts w:eastAsia="IRNazanin" w:cs="IRNazanin"/>
          <w:color w:val="111111"/>
          <w:sz w:val="28"/>
          <w:szCs w:val="28"/>
          <w:rtl w:val="true"/>
          <w:lang w:bidi="fa-IR"/>
        </w:rPr>
        <w:t xml:space="preserve">». </w:t>
      </w:r>
      <w:bookmarkStart w:id="82" w:name="pg20628_251805"/>
    </w:p>
    <w:p>
      <w:pPr>
        <w:pStyle w:val="Heading3"/>
        <w:numPr>
          <w:ilvl w:val="2"/>
          <w:numId w:val="1"/>
        </w:numPr>
        <w:rPr/>
      </w:pPr>
      <w:bookmarkStart w:id="83" w:name="__RefHeading___Toc269841_3531895371"/>
      <w:bookmarkStart w:id="84" w:name="_Toc29"/>
      <w:bookmarkEnd w:id="82"/>
      <w:bookmarkEnd w:id="83"/>
      <w:r>
        <w:rPr>
          <w:rtl w:val="true"/>
        </w:rPr>
        <w:t>اعمال روز مباهله</w:t>
      </w:r>
      <w:bookmarkEnd w:id="84"/>
    </w:p>
    <w:p>
      <w:pPr>
        <w:pStyle w:val="BookText"/>
        <w:rPr/>
      </w:pPr>
      <w:r>
        <w:rPr>
          <w:rFonts w:ascii="IRNazanin" w:hAnsi="IRNazanin" w:eastAsia="IRNazanin"/>
          <w:color w:val="111111"/>
          <w:sz w:val="28"/>
          <w:sz w:val="28"/>
          <w:szCs w:val="28"/>
          <w:rtl w:val="true"/>
          <w:lang w:bidi="fa-IR"/>
        </w:rPr>
        <w:t>ائمه عليهم السلام دستور داده اند که در روز مباهله به عنوان شکرگزارى روزه بگيريم، چرا که خدا با پشتيبانى رسول خود در مراسم مباهله حقانيت آن حضرت و نيز عظمت اهل بيت عليهم السلام و يگانگى اميرالمؤمنين عليه السلام را با پيامبر صلى الله عليه و آله به ما فهمانيد، و دشمنان و مخالفين را با ظهور عظمت اسلام سرافکنده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چند دستور نماز براى روز مباهله وارد شده که به آن ها اشاره مى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و پس از نماز هفتاد مرتبه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استغفار دست ها به سوى آسمان و نگاه به آسمان و دعاى مفصلى که بايد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قبل از ظهر روز مباهله، به نيت تشکر از خداوند دو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مرتبه،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الکرسى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وارد شده که بعد از هر دعايى در روز مباهله دو رکعت نماز بخوان</w:t>
      </w:r>
      <w:r>
        <w:rPr>
          <w:rFonts w:eastAsia="IRNazanin" w:cs="IRNazanin"/>
          <w:color w:val="111111"/>
          <w:sz w:val="28"/>
          <w:szCs w:val="28"/>
          <w:rtl w:val="true"/>
          <w:lang w:bidi="fa-IR"/>
        </w:rPr>
        <w:t xml:space="preserve">. </w:t>
      </w:r>
      <w:bookmarkStart w:id="85" w:name="pg20628_251806"/>
    </w:p>
    <w:p>
      <w:pPr>
        <w:pStyle w:val="Heading3"/>
        <w:numPr>
          <w:ilvl w:val="2"/>
          <w:numId w:val="1"/>
        </w:numPr>
        <w:rPr/>
      </w:pPr>
      <w:bookmarkStart w:id="86" w:name="__RefHeading___Toc269843_3531895371"/>
      <w:bookmarkStart w:id="87" w:name="_Toc30"/>
      <w:bookmarkEnd w:id="85"/>
      <w:bookmarkEnd w:id="86"/>
      <w:r>
        <w:rPr>
          <w:rtl w:val="true"/>
        </w:rPr>
        <w:t>کتابشناسى مباهله</w:t>
      </w:r>
      <w:bookmarkEnd w:id="87"/>
    </w:p>
    <w:p>
      <w:p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 دربارۀ مباهله شناسايى شده و کتاب هاى ضمنى که در مباحث حديثى يا اعتقادى و يا تاريخى اين واقعۀ مهم اسلام را نقل کرده و به بيان آن پرداخته اند بيش از پنج هزار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سوم و چهارم هجرى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دربارۀ مباهله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يازدهم نيز کتابى در اين زمينه تأليف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ديگر مربوط به صد سال گذشته است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آن مربوط به دهۀ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کتاب 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تأليف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ترجمه است که از عربى به فارسى يا از فرانسوى به عربى و نيز فارسى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هاى عربى مربوط به مباهله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فارسى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اردو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فرانسوى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کتاب 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چاپى هستند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خطى و چاپ نشده به شمار مى آيند، که اين کتاب هاى خطى فقط در فهرست ها معرفى شده 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هاى چاپى در شهرهاى تهران و قم و اصفهان از شهرهاى ايران، نجف و کاظمين از شهرهاى عراق، لاهور و کراچى از شهرهاى پاکستان، لکنهو از شهرهاى هند، بيروت از شهرهاى لبنان، قاهره از شهرهاى مصر، پاريس از شهرهاى فرانسه و ميلان از شهرهاى ايتاليا به چاپ رسيده است</w:t>
      </w:r>
      <w:r>
        <w:rPr>
          <w:rFonts w:eastAsia="IRNazanin" w:cs="IRNazanin"/>
          <w:color w:val="111111"/>
          <w:sz w:val="28"/>
          <w:szCs w:val="28"/>
          <w:rtl w:val="true"/>
          <w:lang w:bidi="fa-IR"/>
        </w:rPr>
        <w:t xml:space="preserve">. </w:t>
      </w:r>
      <w:bookmarkStart w:id="88" w:name="pg20628_251807"/>
    </w:p>
    <w:p>
      <w:pPr>
        <w:pStyle w:val="Heading3"/>
        <w:numPr>
          <w:ilvl w:val="2"/>
          <w:numId w:val="1"/>
        </w:numPr>
        <w:rPr/>
      </w:pPr>
      <w:bookmarkStart w:id="89" w:name="__RefHeading___Toc269845_3531895371"/>
      <w:bookmarkStart w:id="90" w:name="_Toc31"/>
      <w:bookmarkEnd w:id="88"/>
      <w:bookmarkEnd w:id="89"/>
      <w:r>
        <w:rPr>
          <w:rtl w:val="true"/>
        </w:rPr>
        <w:t>اتمام حجت با مباهله</w:t>
      </w:r>
      <w:r>
        <w:rPr>
          <w:rtl w:val="true"/>
        </w:rPr>
        <w:t>!</w:t>
      </w:r>
      <w:bookmarkEnd w:id="90"/>
    </w:p>
    <w:p>
      <w:pPr>
        <w:pStyle w:val="BookText"/>
        <w:rPr/>
      </w:pPr>
      <w:r>
        <w:rPr>
          <w:rFonts w:ascii="Amiri" w:hAnsi="Amiri" w:eastAsia="Amiri" w:cs="Amiri"/>
          <w:color w:val="111111"/>
          <w:sz w:val="28"/>
          <w:sz w:val="28"/>
          <w:szCs w:val="28"/>
          <w:rtl w:val="true"/>
          <w:lang w:bidi="ar-SA"/>
        </w:rPr>
        <w:t>استدلال و اتمام حجت معصومين عليهم السلام با مباهله، در درجۀ اول دليل بر محتواى بلند علمى و مسلم بودن سند مباهله است؛ و در درجۀ دوم عمق مباهله را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پيامبر اکرم صلى الله عليه و آله در يک مورد، اميرالمؤمنين عليه السلام در ده مورد که نقاط حساسى از تاريخ غصب خلافت بوده، امام حسن عليه السلام دو مورد در برابر معاويه، امام حسين عليه السلام يک مورد در جمع صحابه در مِنى دو سال قبل از عاشورا، امام باقر عليه السلام در سه مورد، امام صادق عليه السلام در سه مورد، امام کاظم عليه السلام در دو مورد در برابر هارون، امام رضا عليه السلام در سه مورد در مناظره با مأمون و علماى مذاهب مختلف، امام هادى عليه السلام در يک مورد، امام حسن عسکرى عليه السلام در يک مورد به ماجراى مباهله استدلال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يکى از زيباترين نمونه هاى اين اتمام حجت ها در بيان امام حسن مجتبى عليه السلام است، آن جا که مى فرمايد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پدربزرگم در روز مباهله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او و گوشت و خون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بوديم و او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نزديک طلوع فجر نزد ما مى آمد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خانه،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مى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اَهْلَ الْبَيْتِ وَ 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نموده است که هر گونه ناپاکى را از شما دور کند و شما را پاک گرداند پاک گرداندنى</w:t>
      </w:r>
      <w:r>
        <w:rPr>
          <w:rFonts w:eastAsia="IRNazanin" w:cs="IRNazanin"/>
          <w:color w:val="111111"/>
          <w:sz w:val="28"/>
          <w:szCs w:val="28"/>
          <w:rtl w:val="true"/>
          <w:lang w:bidi="fa-IR"/>
        </w:rPr>
        <w:t xml:space="preserve">». </w:t>
      </w:r>
      <w:bookmarkStart w:id="91" w:name="pg20628_251808"/>
    </w:p>
    <w:p>
      <w:pPr>
        <w:pStyle w:val="Heading3"/>
        <w:numPr>
          <w:ilvl w:val="2"/>
          <w:numId w:val="1"/>
        </w:numPr>
        <w:rPr/>
      </w:pPr>
      <w:bookmarkStart w:id="92" w:name="__RefHeading___Toc269847_3531895371"/>
      <w:bookmarkStart w:id="93" w:name="_Toc32"/>
      <w:bookmarkEnd w:id="91"/>
      <w:bookmarkEnd w:id="92"/>
      <w:r>
        <w:rPr>
          <w:rtl w:val="true"/>
        </w:rPr>
        <w:t>اگر مباهله مى کردى</w:t>
      </w:r>
      <w:r>
        <w:rPr>
          <w:rtl w:val="true"/>
        </w:rPr>
        <w:t>!</w:t>
      </w:r>
      <w:bookmarkEnd w:id="93"/>
    </w:p>
    <w:p>
      <w:pPr>
        <w:pStyle w:val="BookText"/>
        <w:rPr/>
      </w:pPr>
      <w:r>
        <w:rPr>
          <w:rFonts w:ascii="IRNazanin" w:hAnsi="IRNazanin" w:eastAsia="IRNazanin"/>
          <w:color w:val="111111"/>
          <w:sz w:val="28"/>
          <w:sz w:val="28"/>
          <w:szCs w:val="28"/>
          <w:rtl w:val="true"/>
          <w:lang w:bidi="fa-IR"/>
        </w:rPr>
        <w:t>هنگامى که مسيحيان از مباهله ترسيدند و پيامبر صلى الله عليه و آله و اهل بيت عليهم السلام با همراهى مردم از جايگاه مباهله به مسجد رسيدند، جبرئيل بر پيامبر صلى الله عليه و آله نازل شد و اين پيام آسمانى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به عزت و جلالم سوگند اگر تو با کسانى از اهل بيتت که در زير کساء بودند با همۀ اهل آسمان و زمين و مخلوقات مباهله مى کردى، آسمان تکه تکه مى شد و کوه ها قطعه قطعه مى گشت و زمين از هم گسيخته مى شد و هرگز آرام نمى گرفت مگر آن که من اراده مى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شنيدن اين پيام الهى در حالى که آثار سرور بر چهرۀ مبارکش ظاهر شده بود به سجده درآمد و چهره بر خاک 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بلند کرد و سه بار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شکرا لِلْمُنْعِم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خدايى را که نعمت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ابدى خدا تا روز قيامت بر کسانى که بر شما اهل بيت ظلم کنند و در اَجرى که خداوند بر آنان واجب کرده نسبت به من کوتاهى نمايند</w:t>
      </w:r>
      <w:r>
        <w:rPr>
          <w:rFonts w:eastAsia="IRNazanin" w:cs="IRNazanin"/>
          <w:color w:val="111111"/>
          <w:sz w:val="28"/>
          <w:szCs w:val="28"/>
          <w:rtl w:val="true"/>
          <w:lang w:bidi="fa-IR"/>
        </w:rPr>
        <w:t xml:space="preserve">. </w:t>
      </w:r>
      <w:bookmarkStart w:id="94" w:name="pg20628_251809"/>
    </w:p>
    <w:p>
      <w:pPr>
        <w:pStyle w:val="Heading3"/>
        <w:numPr>
          <w:ilvl w:val="2"/>
          <w:numId w:val="1"/>
        </w:numPr>
        <w:rPr/>
      </w:pPr>
      <w:bookmarkStart w:id="95" w:name="__RefHeading___Toc269849_3531895371"/>
      <w:bookmarkStart w:id="96" w:name="_Toc33"/>
      <w:bookmarkEnd w:id="94"/>
      <w:bookmarkEnd w:id="95"/>
      <w:r>
        <w:rPr>
          <w:rtl w:val="true"/>
        </w:rPr>
        <w:t>از نجران تا مدينه</w:t>
      </w:r>
      <w:r>
        <w:rPr>
          <w:rtl w:val="true"/>
        </w:rPr>
        <w:t>!</w:t>
      </w:r>
      <w:bookmarkEnd w:id="96"/>
    </w:p>
    <w:p>
      <w:pPr>
        <w:pStyle w:val="BookText"/>
        <w:rPr/>
      </w:pPr>
      <w:r>
        <w:rPr>
          <w:rFonts w:ascii="IRNazanin" w:hAnsi="IRNazanin" w:eastAsia="IRNazanin"/>
          <w:color w:val="111111"/>
          <w:sz w:val="28"/>
          <w:sz w:val="28"/>
          <w:szCs w:val="28"/>
          <w:rtl w:val="true"/>
          <w:lang w:bidi="fa-IR"/>
        </w:rPr>
        <w:t>در اوايل ماه ذى الحجة سال نهم هجرى کاروان نجرانيان با بدرقۀ مردم راه خود را به سوى مدينه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لوازم سفر و آذوقۀ لازم و نيز هدايايى براى پيامبر صلى الله عليه و آله همراه خود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نجرانيان در اين سفر از هر جهت مجهز بودند، به گونه اى که هر يک از افراد کاروان به جز از اسبِ سوارىِ خود، يک اسب يدک نيز همراه آورده بودند تا مسير را با سرعت و آسايش بیش تر بپيمايند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اسقف اعظم به دليل کهولت سن از قاطر استفاده مى کرد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کيلومترى نجران تا مدينه با شتر بيش از بيست روز طول مى کشيد، ولى آنان با اسب و حرکت دست جمعى زودتر از اين مدت به مقصد رسيدند</w:t>
      </w:r>
      <w:r>
        <w:rPr>
          <w:rFonts w:eastAsia="IRNazanin" w:cs="IRNazanin"/>
          <w:color w:val="111111"/>
          <w:sz w:val="28"/>
          <w:szCs w:val="28"/>
          <w:rtl w:val="true"/>
          <w:lang w:bidi="fa-IR"/>
        </w:rPr>
        <w:t xml:space="preserve">. </w:t>
      </w:r>
      <w:bookmarkStart w:id="97" w:name="pg20628_251810"/>
    </w:p>
    <w:p>
      <w:pPr>
        <w:pStyle w:val="Heading3"/>
        <w:numPr>
          <w:ilvl w:val="2"/>
          <w:numId w:val="1"/>
        </w:numPr>
        <w:rPr/>
      </w:pPr>
      <w:bookmarkStart w:id="98" w:name="__RefHeading___Toc269851_3531895371"/>
      <w:bookmarkStart w:id="99" w:name="_Toc34"/>
      <w:bookmarkEnd w:id="97"/>
      <w:bookmarkEnd w:id="98"/>
      <w:r>
        <w:rPr>
          <w:rtl w:val="true"/>
        </w:rPr>
        <w:t>جامعه و زاجره</w:t>
      </w:r>
      <w:r>
        <w:rPr>
          <w:rtl w:val="true"/>
        </w:rPr>
        <w:t>!</w:t>
      </w:r>
      <w:bookmarkEnd w:id="99"/>
    </w:p>
    <w:p>
      <w:pPr>
        <w:pStyle w:val="BookText"/>
        <w:rPr/>
      </w:pPr>
      <w:r>
        <w:rPr>
          <w:rFonts w:ascii="IRNazanin" w:hAnsi="IRNazanin" w:eastAsia="IRNazanin"/>
          <w:color w:val="111111"/>
          <w:sz w:val="28"/>
          <w:sz w:val="28"/>
          <w:szCs w:val="28"/>
          <w:rtl w:val="true"/>
          <w:lang w:bidi="fa-IR"/>
        </w:rPr>
        <w:t>با بالا گرفتن بحث و گفتگو بر سر حقانيت پيامبر صلى الله عليه و آله، جمعيت حاضر در کنفرانس کليساى اعظم مطالب عجيبى درباره حضرت مى شنيدند که تا آن روز از آنان مخفى مانده بود، و با اشتياق فراوان چشم به مناظره کنندگان دوخته بودند تا نتيجۀ بحث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طولانى شدن مجلس، حارثه با صدايى رسا رو به اسقف اعظم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پدر محترم، اگر اجازه دهى با حاضر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هايمان را به یک دیگر نزديک نماييم و سينه هايمان را خنک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حارثه بر خلاف انتظار سيد و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مقام والاى کليسا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 العمل مثبت اسقف اعظم روبرو شد، و قرار بر آن شد که فرداى آن روز براى جستجو در دو کتاب جامعه و زاجره در کليساى اعظم گرد هم آيند و اخبار مربوط به پيامبر صلى الله عليه و آله را جستجو کنند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تشکيل يافته از چند کتاب آسمانى بود و شامل صحف آدم عليه السلام، صحف شيث عليه السلام، صحف ابراهيم عليه السلام، تورات و انجيل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ديگرى در کنار جامعه بود که شامل وصايا و نصايح انبيا و اوصياى آنان بود</w:t>
      </w:r>
      <w:r>
        <w:rPr>
          <w:rFonts w:eastAsia="IRNazanin" w:cs="IRNazanin"/>
          <w:color w:val="111111"/>
          <w:sz w:val="28"/>
          <w:szCs w:val="28"/>
          <w:rtl w:val="true"/>
          <w:lang w:bidi="fa-IR"/>
        </w:rPr>
        <w:t xml:space="preserve">. </w:t>
      </w:r>
      <w:bookmarkStart w:id="100" w:name="pg20628_251811"/>
    </w:p>
    <w:p>
      <w:pPr>
        <w:pStyle w:val="Heading3"/>
        <w:numPr>
          <w:ilvl w:val="2"/>
          <w:numId w:val="1"/>
        </w:numPr>
        <w:rPr/>
      </w:pPr>
      <w:bookmarkStart w:id="101" w:name="__RefHeading___Toc269853_3531895371"/>
      <w:bookmarkStart w:id="102" w:name="_Toc35"/>
      <w:bookmarkEnd w:id="100"/>
      <w:bookmarkEnd w:id="101"/>
      <w:r>
        <w:rPr>
          <w:rtl w:val="true"/>
        </w:rPr>
        <w:t>رسالت مباهله</w:t>
      </w:r>
      <w:bookmarkEnd w:id="102"/>
    </w:p>
    <w:p>
      <w:pPr>
        <w:pStyle w:val="BookText"/>
        <w:rPr/>
      </w:pPr>
      <w:r>
        <w:rPr>
          <w:rFonts w:ascii="IRNazanin" w:hAnsi="IRNazanin" w:eastAsia="IRNazanin"/>
          <w:color w:val="111111"/>
          <w:sz w:val="28"/>
          <w:sz w:val="28"/>
          <w:szCs w:val="28"/>
          <w:rtl w:val="true"/>
          <w:lang w:bidi="fa-IR"/>
        </w:rPr>
        <w:t>ابعاد مختلف ماجراى مباهله، از پرونده هاى مهم تاريخى اعتقادى شيعه است که در سال هاى آخر عمر پيامبر صلى الله عليه و آله با نامه اى از سوى آن حضرت به مسيحيان نجران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آن در مجلسى عظيم پيشگويى هاى کتب آسمانى دربارۀ حضرت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نمايندگان نجران به مدينه سفر کردند و پس از مناظره با پيامبر صلى الله عليه و آله محکوم شدند و قرار را بر مباهله گذاشتند و آيۀ قرآن نيز دستور به مباهله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که مسيحيان از مباهله وحشت کردند و از آن سرباز زدند، اما پيامبر صلى الله عليه و آله با آمادگى خود حقانيت اسلام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گزارشى دقيق از ماجراى مباهله و پيامدهاى آن، داستان مفصلى است که ابعاد مختلفى از تاريخ اعتقادى ما را تشکيل مى دهد؛ و نتايج مهمى از توحيد و نبوت و امامت را به ما مى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خداى يگانه در برابر کسانى بود که خداى سه گانه را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اثبات نبوت پيامبر صلى الله عليه و آله با تأييد الهى و ولايت اميرالمؤمنين عليه السلام با معرفى آن حضرت به عنوان نفس رسول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جوانب اعتقادساز اين ماجرا در آيه اى انعکاس يافت و بُعد قرآنى خاصى به آن افزود، آن جا که در سورۀ آل عمران مى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 فَقُلْ تَعالَوا نَدْعُ اَبْناءَنا وَ اَبْناءَكُمْ وَ نِساءَنا وَ نِساءَكُمْ وَ اَنْفُسَنا وَ اَنْفُسَكُمْ ثُمَّ نَبْتَهِلْ فَنَجْعَلْ لَعْنَةَ اللّهِ عَلَى الْکاذِبينَ</w:t>
      </w:r>
      <w:r>
        <w:rPr>
          <w:rFonts w:eastAsia="Times New Roman" w:cs="Times New Roman" w:ascii="Times New Roman" w:hAnsi="Times New Roman"/>
          <w:color w:val="111111"/>
          <w:sz w:val="28"/>
          <w:szCs w:val="28"/>
          <w:rtl w:val="true"/>
          <w:lang w:val="en-US" w:bidi="en-US"/>
        </w:rPr>
        <w:t xml:space="preserve">. </w:t>
      </w:r>
      <w:bookmarkStart w:id="103" w:name="pg20628_251812"/>
    </w:p>
    <w:p>
      <w:pPr>
        <w:pStyle w:val="Heading3"/>
        <w:numPr>
          <w:ilvl w:val="2"/>
          <w:numId w:val="1"/>
        </w:numPr>
        <w:rPr/>
      </w:pPr>
      <w:bookmarkStart w:id="104" w:name="__RefHeading___Toc269855_3531895371"/>
      <w:bookmarkStart w:id="105" w:name="_Toc36"/>
      <w:bookmarkEnd w:id="103"/>
      <w:bookmarkEnd w:id="104"/>
      <w:r>
        <w:rPr>
          <w:rtl w:val="true"/>
        </w:rPr>
        <w:t>عقد برادرى</w:t>
      </w:r>
      <w:bookmarkEnd w:id="105"/>
    </w:p>
    <w:p>
      <w:pPr>
        <w:pStyle w:val="Heading3"/>
        <w:numPr>
          <w:ilvl w:val="2"/>
          <w:numId w:val="1"/>
        </w:numPr>
        <w:rPr/>
      </w:pPr>
      <w:bookmarkStart w:id="106" w:name="__RefHeading___Toc269857_3531895371"/>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روز مباهله پيامبر صلى الله عليه و آله بين مهاجرين و انصار عقد برادرى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آن جا بود و پيامبر صلى الله عليه و آله او را مى ديد، ولى بين او و هیچ کس برادرى برقرار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آن حضرت با چشم گريان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سراغ او را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گريان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على را نزد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هنگامى رسيد که اميرالمؤمنين عليه السلام با چشم گريان وارد منزل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 کنى، خدا چشمانت را نگرياند؟</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پيامبر صلى الله عليه و آله بين مهاجرين و انصار عقد برادرى برقرار کرد، و در حالی که من ايستاده بودم و مرا مى ديد و متوجه من بود ولى بين من و هیچ کس برادرى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را براى خود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اين هنگام رسيد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شما را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نزد پيامبر صلى الله عليه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براى چه گريان شدى؟ اميرالمؤمنين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بين همۀ مهاجرين و انصار برادرى قرار دادى، ولى در حالی که مرا مى ديدى بين من و هیچ کس عقد برادرى نخواندى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خود نگاه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خشنود نمى کند که برادر پيامبرت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دست او را گرفت و بر فراز منبر برد و فرمود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مِنّى وَ اَنَا مِنْهُ، اَلا اِنَّهُ مِنّى بِمَنْزِلَةِ هارُونَ مِنْ مُوسى، اَلا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او نسبت به من هم چون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هر کس من صاحب اختيار اويم اين على صاحب اختيار اوست</w:t>
      </w:r>
      <w:r>
        <w:rPr>
          <w:rFonts w:eastAsia="IRNazanin" w:cs="IRNazanin"/>
          <w:color w:val="111111"/>
          <w:sz w:val="28"/>
          <w:szCs w:val="28"/>
          <w:rtl w:val="true"/>
          <w:lang w:bidi="fa-IR"/>
        </w:rPr>
        <w:t xml:space="preserve">. </w:t>
      </w:r>
      <w:bookmarkStart w:id="108" w:name="pg20628_251813"/>
    </w:p>
    <w:p>
      <w:pPr>
        <w:pStyle w:val="Heading3"/>
        <w:numPr>
          <w:ilvl w:val="2"/>
          <w:numId w:val="1"/>
        </w:numPr>
        <w:rPr/>
      </w:pPr>
      <w:bookmarkStart w:id="109" w:name="__RefHeading___Toc269859_3531895371"/>
      <w:bookmarkStart w:id="110" w:name="_Toc38"/>
      <w:bookmarkEnd w:id="108"/>
      <w:bookmarkEnd w:id="109"/>
      <w:r>
        <w:rPr>
          <w:rtl w:val="true"/>
        </w:rPr>
        <w:t>مباهله و کتاب</w:t>
      </w:r>
      <w:bookmarkEnd w:id="110"/>
    </w:p>
    <w:p>
      <w:pPr>
        <w:pStyle w:val="BookText"/>
        <w:rPr/>
      </w:pPr>
      <w:r>
        <w:rPr>
          <w:rFonts w:ascii="IRNazanin" w:hAnsi="IRNazanin" w:eastAsia="IRNazanin"/>
          <w:color w:val="111111"/>
          <w:sz w:val="28"/>
          <w:sz w:val="28"/>
          <w:szCs w:val="28"/>
          <w:rtl w:val="true"/>
          <w:lang w:bidi="fa-IR"/>
        </w:rPr>
        <w:t>از قرن اول هجرى همگام با روايت سينه به سينۀ مباهله، کتاب نيز نقش خود را در نقل آن براى نسل هاى بعد ايفا کرد، و پروندۀ پرافتخار آن را باز نگه داشت، و از قرن دوم به بعد کتاب و کتابت به صورت جدى در مورد مباهله به کار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که مباهله با بکارگيرى قلم، از دست دشمنان مصون ماند و کسى نتوانست اين حقيقت بزرگ را کتمان يا تحريف کند، به طورى که مؤلفين بزرگى از غير شيعه هم دربارۀ آن کتاب هايى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کتابى که مسئلۀ مباهله را در خود ثبت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 آن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که در سال هاى اوليۀ بعد از رحلت پيامبر صلى الله عليه و آله تأليف شده، دور از چشم غاصبين خلافت در موارد مختلف مسئلۀ مباهله را آورده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يادگار هزار و چهار صد ساله هم اکنون موجود است و به فارسى و اردو و انگليسى ترجمه و بارها چاپ شده است</w:t>
      </w:r>
      <w:r>
        <w:rPr>
          <w:rFonts w:eastAsia="IRNazanin" w:cs="IRNazanin"/>
          <w:color w:val="111111"/>
          <w:sz w:val="28"/>
          <w:szCs w:val="28"/>
          <w:rtl w:val="true"/>
          <w:lang w:bidi="fa-IR"/>
        </w:rPr>
        <w:t xml:space="preserve">. </w:t>
      </w:r>
      <w:bookmarkStart w:id="111" w:name="pg20628_251814"/>
    </w:p>
    <w:p>
      <w:pPr>
        <w:pStyle w:val="Heading3"/>
        <w:numPr>
          <w:ilvl w:val="2"/>
          <w:numId w:val="1"/>
        </w:numPr>
        <w:rPr/>
      </w:pPr>
      <w:bookmarkStart w:id="112" w:name="__RefHeading___Toc269861_3531895371"/>
      <w:bookmarkStart w:id="113" w:name="_Toc39"/>
      <w:bookmarkEnd w:id="111"/>
      <w:bookmarkEnd w:id="112"/>
      <w:r>
        <w:rPr>
          <w:rtl w:val="true"/>
        </w:rPr>
        <w:t>مباهله کنيم</w:t>
      </w:r>
      <w:r>
        <w:rPr>
          <w:rtl w:val="true"/>
        </w:rPr>
        <w:t>!</w:t>
      </w:r>
      <w:bookmarkEnd w:id="113"/>
    </w:p>
    <w:p>
      <w:pPr>
        <w:pStyle w:val="BookText"/>
        <w:rPr/>
      </w:pPr>
      <w:r>
        <w:rPr>
          <w:rFonts w:ascii="IRNazanin" w:hAnsi="IRNazanin" w:eastAsia="IRNazanin"/>
          <w:color w:val="111111"/>
          <w:sz w:val="28"/>
          <w:sz w:val="28"/>
          <w:szCs w:val="28"/>
          <w:rtl w:val="true"/>
          <w:lang w:bidi="fa-IR"/>
        </w:rPr>
        <w:t>سيد و عاقب وقتى خود را در مناظره با پيامبر صلى الله عليه و آله محکوم ديدند، فورا مسئلۀ مباهله را مطرح کردند و به گمان این که حضرت آن را قبول نخواهد کرد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ما و تو دربارۀ عيسى عليه السلام بیش تر مى شود، و اين امرى است که از تو نمى 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 مباهله نماييم تا آشکار شود کداميک از ما به حق سزاوارتر است و لعنت پروردگار را بر دروغگويان قرار دهيم، زيرا اين کارى است که امت هاى گذشته انجام داده اند و عبرت گرفته اند و نشانه اى زودرس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سخنان سيد و عاقب، پيامبر صلى الله عليه و آله آيۀ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به عنوان اعلام آمادگى براى مباهله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اَبْناءَنا وَ اَبْناءَكُمْ وَ نِساءَنا وَ نِساءَكُمْ وَ اَنْفُسَنا وَ اَنْفُسَكُمْ ثُمَّ نَبْتَهِلْ فَنَجْعَلْ لَعْنَةَ اللّهِ عَلَى الْکاذِبينَ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بعد از آن چه از علم برايت آمده با تو مخاصمه کرد بگو بياييد پسرانمان و پسرانتان و زنانمان و زنانتان و خودمان و خودتان را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کنيم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تأکيد بیش تر فرمود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 دستور داده خواستۀ شما را عملى نمايم و اگر شما بر سخن خود پايدار هستيد و اصرار مى نماييد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خداى عزوجل به من خبر داده که بعد از مباهله، عذاب بر کسى که باطل باشد نازل مى شود و بدين وسيله حق از باطل روشن مى گردد</w:t>
      </w:r>
      <w:r>
        <w:rPr>
          <w:rFonts w:eastAsia="IRNazanin" w:cs="IRNazanin"/>
          <w:color w:val="111111"/>
          <w:sz w:val="28"/>
          <w:szCs w:val="28"/>
          <w:rtl w:val="true"/>
          <w:lang w:bidi="fa-IR"/>
        </w:rPr>
        <w:t xml:space="preserve">. </w:t>
      </w:r>
      <w:bookmarkStart w:id="114" w:name="pg20628_251815"/>
    </w:p>
    <w:p>
      <w:pPr>
        <w:pStyle w:val="Heading3"/>
        <w:numPr>
          <w:ilvl w:val="2"/>
          <w:numId w:val="1"/>
        </w:numPr>
        <w:rPr/>
      </w:pPr>
      <w:bookmarkStart w:id="115" w:name="__RefHeading___Toc269863_3531895371"/>
      <w:bookmarkStart w:id="116" w:name="_Toc40"/>
      <w:bookmarkEnd w:id="114"/>
      <w:bookmarkEnd w:id="115"/>
      <w:r>
        <w:rPr>
          <w:rtl w:val="true"/>
        </w:rPr>
        <w:t>از مباهله بپرهيزيد</w:t>
      </w:r>
      <w:r>
        <w:rPr>
          <w:rtl w:val="true"/>
        </w:rPr>
        <w:t>!</w:t>
      </w:r>
      <w:bookmarkEnd w:id="116"/>
    </w:p>
    <w:p>
      <w:pPr>
        <w:pStyle w:val="BookText"/>
        <w:rPr/>
      </w:pPr>
      <w:r>
        <w:rPr>
          <w:rFonts w:ascii="IRNazanin" w:hAnsi="IRNazanin" w:eastAsia="IRNazanin"/>
          <w:color w:val="111111"/>
          <w:sz w:val="28"/>
          <w:sz w:val="28"/>
          <w:szCs w:val="28"/>
          <w:rtl w:val="true"/>
          <w:lang w:bidi="fa-IR"/>
        </w:rPr>
        <w:t xml:space="preserve">مسيحيان نجران پس از قرار مباهله با پيامبر صلى الله عليه و آله براى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الحجة، به سوى منزلگاه خود در مدينه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بين راه به یک دیگر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فردا به وسيله چه کسانى با شما مباهله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وسيله تمام پيروانش، يا فقط کسانى که مقام و شخصيت اجتماعى دارند، و يا به وسيله کسانى که اهل خشوع و عبادت هستند و در دين انتخاب شده اند، که اين افراد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زيادى جمعيت و قدرتمندان آن ها نزد شما آمد، همانند پادشاهان براى فخر فروشى و مباهات آمده و پيروزى از آنِ او نخواهد بود و شما پيروز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افراد کمى که اهل خشوع هستند آمد، بدانيد که اين روش انبيا و برگزيدگان و کسانى است که آن ها براى مباهله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بپرهيزيد از این که به مباهله با آنان اقدام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 عاقب که بيش از همه از مباهله وحشت داشتند به همراهان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قوم خود به مباهله ما بيايد با او مباهله مى کنيم؛ اما اگر فقط با اهل بيتش بيايد با او مباهله نمى کنيم؛ چرا که او اهل بيتش را در معرض خطر قرار نمى دهد مگر آن که از راستگو بودن خود مطمئن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اعظم نيز گفت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فردا محمد با اهل و خانواده اش آمد از مباهله پرهيز کنيد، اما اگر با اصحابش آمد با او مباهله کنيد که در آن صورت بر پايه اى استوار نيست</w:t>
      </w:r>
      <w:r>
        <w:rPr>
          <w:rFonts w:eastAsia="IRNazanin" w:cs="IRNazanin"/>
          <w:color w:val="111111"/>
          <w:sz w:val="28"/>
          <w:szCs w:val="28"/>
          <w:rtl w:val="true"/>
          <w:lang w:bidi="fa-IR"/>
        </w:rPr>
        <w:t xml:space="preserve">. </w:t>
      </w:r>
      <w:bookmarkStart w:id="117" w:name="pg20628_251816"/>
    </w:p>
    <w:p>
      <w:pPr>
        <w:pStyle w:val="Heading3"/>
        <w:numPr>
          <w:ilvl w:val="2"/>
          <w:numId w:val="1"/>
        </w:numPr>
        <w:rPr/>
      </w:pPr>
      <w:bookmarkStart w:id="118" w:name="__RefHeading___Toc269865_3531895371"/>
      <w:bookmarkStart w:id="119" w:name="_Toc41"/>
      <w:bookmarkEnd w:id="117"/>
      <w:bookmarkEnd w:id="118"/>
      <w:r>
        <w:rPr>
          <w:rtl w:val="true"/>
        </w:rPr>
        <w:t>اتمام حجت با مباهله</w:t>
      </w:r>
      <w:bookmarkEnd w:id="119"/>
    </w:p>
    <w:p>
      <w:pPr>
        <w:pStyle w:val="BookText"/>
        <w:rPr/>
      </w:pPr>
      <w:r>
        <w:rPr>
          <w:rFonts w:ascii="IRNazanin" w:hAnsi="IRNazanin" w:eastAsia="IRNazanin"/>
          <w:color w:val="111111"/>
          <w:sz w:val="28"/>
          <w:sz w:val="28"/>
          <w:szCs w:val="28"/>
          <w:rtl w:val="true"/>
          <w:lang w:bidi="fa-IR"/>
        </w:rPr>
        <w:t>ماجرايى که از نامۀ پيامبر صلى الله عليه و آله به نجرانيان آغاز شد، مراحل حساس و سرنوشت ساز خود را طى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اوصاف پيامبر صلى الله عليه و آله و اهل بيتش عليهم السلام از روى متون کتب آسمانى در برابر مردم نجران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بعد نمايندگانى به مدينه آمدند، و اقرار کردند که تمام اوصاف حضرت با آن چه در کتب انبيا آمده تطبيق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سوم ريشه هاى انحراف در دين مسيحيت مطرح و ابطال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مرحله مباهله به ميان آمد و در مرحلۀ پنجم براى اولين بار در تاريخ اسلام حکم جزيه بنيان گذارى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اين مراحل حجت الهى بر مردم کامل شد و خداوند پشتيبانى خود از پيامبرش را به همه نشان داد، و بر همگان معلوم ساخت که محمد و آل محمد عليهم السلام عصارۀ وجودند که همه موجودات را به برکت آنان خلق فرموده و انبيا وعده آمدن آنان را داده اند، و اکنون آن انوار الهى قدم به اين جهان گذارده اند، و همۀ انبيا و اوصيا در انتظار قائم آل محمد حضرت مهدى صاحب الزمان عجل اللّه فرجه وعدۀ ظهور آن حضرت را به پيروان خويش داده اند</w:t>
      </w:r>
      <w:r>
        <w:rPr>
          <w:rFonts w:eastAsia="IRNazanin" w:cs="IRNazanin"/>
          <w:color w:val="111111"/>
          <w:sz w:val="28"/>
          <w:szCs w:val="28"/>
          <w:rtl w:val="true"/>
          <w:lang w:bidi="fa-IR"/>
        </w:rPr>
        <w:t xml:space="preserve">. </w:t>
      </w:r>
      <w:bookmarkStart w:id="120" w:name="pg20628_251817"/>
    </w:p>
    <w:p>
      <w:pPr>
        <w:pStyle w:val="Heading3"/>
        <w:numPr>
          <w:ilvl w:val="2"/>
          <w:numId w:val="1"/>
        </w:numPr>
        <w:rPr/>
      </w:pPr>
      <w:bookmarkStart w:id="121" w:name="__RefHeading___Toc269867_3531895371"/>
      <w:bookmarkStart w:id="122" w:name="_Toc42"/>
      <w:bookmarkEnd w:id="120"/>
      <w:bookmarkEnd w:id="121"/>
      <w:r>
        <w:rPr>
          <w:rtl w:val="true"/>
        </w:rPr>
        <w:t>جايگاه مباهله</w:t>
      </w:r>
      <w:bookmarkEnd w:id="122"/>
    </w:p>
    <w:p>
      <w:pPr>
        <w:pStyle w:val="BookText"/>
        <w:rPr/>
      </w:pPr>
      <w:r>
        <w:rPr>
          <w:rFonts w:ascii="IRNazanin" w:hAnsi="IRNazanin" w:eastAsia="IRNazanin"/>
          <w:color w:val="111111"/>
          <w:sz w:val="28"/>
          <w:sz w:val="28"/>
          <w:szCs w:val="28"/>
          <w:rtl w:val="true"/>
          <w:lang w:bidi="fa-IR"/>
        </w:rPr>
        <w:t>با قرار پيامبر صلى الله عليه و آله و نجرانيان بر مباهله، آن حضرت در تدارک آماده سازى محلى مناسب براى اجراى آن بود که هم ظرفيت انبوه مردم را داشته باشد، و هم همگان بتوانند شاهد مراسم باشند و طرفين مباهله کننده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صلاحديد آن حضرت محلى در نزديکى بقيع انتخاب شد که دو درخت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درخت ها مکان باز وسيعى قرار داشت که براى اجتماع مردم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سراغ آن دو درخت رفته و بين آن ها را جارو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نزديکى صبح پارچۀ مشکى نازکى را بر روى آن درختان همانند سايبان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با رسيدن پنج تن عليهم السلام به زير سايبان، پيامبر صلى الله عليه و آله بر کمان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تکيه داد و دست راست را به سوى آسمان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انگشتانش را از هم باز کرد و در همان حال فرمود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اينان اهل بيت من و خاصان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بدى را از ايشان دور کن و آنان را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نزد من همتاى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افضل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نوه هاى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با اينان جنگ کند روى جنگ دارم و با هر کس که با اينان دوست باشد دوستم</w:t>
      </w:r>
      <w:r>
        <w:rPr>
          <w:rFonts w:eastAsia="IRNazanin" w:cs="IRNazanin"/>
          <w:color w:val="111111"/>
          <w:sz w:val="28"/>
          <w:szCs w:val="28"/>
          <w:rtl w:val="true"/>
          <w:lang w:bidi="fa-IR"/>
        </w:rPr>
        <w:t xml:space="preserve">. </w:t>
      </w:r>
      <w:bookmarkStart w:id="123" w:name="pg20628_251818"/>
    </w:p>
    <w:p>
      <w:pPr>
        <w:pStyle w:val="Heading3"/>
        <w:numPr>
          <w:ilvl w:val="2"/>
          <w:numId w:val="1"/>
        </w:numPr>
        <w:rPr/>
      </w:pPr>
      <w:bookmarkStart w:id="124" w:name="__RefHeading___Toc269869_3531895371"/>
      <w:bookmarkStart w:id="125" w:name="_Toc43"/>
      <w:bookmarkEnd w:id="123"/>
      <w:bookmarkEnd w:id="124"/>
      <w:r>
        <w:rPr>
          <w:rtl w:val="true"/>
        </w:rPr>
        <w:t xml:space="preserve">صبح </w:t>
      </w:r>
      <w:r>
        <w:rPr/>
        <w:t>24</w:t>
      </w:r>
      <w:r>
        <w:rPr>
          <w:rtl w:val="true"/>
        </w:rPr>
        <w:t xml:space="preserve"> </w:t>
      </w:r>
      <w:r>
        <w:rPr>
          <w:rtl w:val="true"/>
        </w:rPr>
        <w:t>ذى الحجه براى مباهله</w:t>
      </w:r>
      <w:r>
        <w:rPr>
          <w:rtl w:val="true"/>
        </w:rPr>
        <w:t>!</w:t>
      </w:r>
      <w:bookmarkEnd w:id="125"/>
    </w:p>
    <w:p>
      <w:pPr>
        <w:pStyle w:val="BookText"/>
        <w:rPr/>
      </w:pPr>
      <w:r>
        <w:rPr>
          <w:rFonts w:ascii="IRNazanin" w:hAnsi="IRNazanin" w:eastAsia="IRNazanin"/>
          <w:color w:val="111111"/>
          <w:sz w:val="28"/>
          <w:sz w:val="28"/>
          <w:szCs w:val="28"/>
          <w:rtl w:val="true"/>
          <w:lang w:bidi="fa-IR"/>
        </w:rPr>
        <w:t>در روز موعود مباهله، پس از نماز صبح پيامبر صلى الله عليه و آله از محراب برخاست و بر در خانۀ اميرالمؤمنين عليه السلام آمد که به مسجد باز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جا توقف نمود تا هنگامى که آفتاب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طلوع آفتابِ روزِ سه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سال نهم هجرى مطابق با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پيامبر صلى الله عليه و آله به سوى محل مباهله حرکت کرد در حالى که اميرالمؤمنين عليه السلام در سمت راست حضرت قرار داشت و دست او در دست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علیهما السلام نيز در سمت چپ پيامبر صلى الله عليه و آله قرار داشتند و حضرت زهرا عليها السلام پشت سر پيامبر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روزها پيامبر صلى الله عليه و آله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اميرالمؤمنين عليه السلام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حضرت زهرا علیها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امام حسن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امام حسین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دوش اهل بیت علیهم السلام حلّه هایی بود، بر دوش پیامبر صلی الله علیه و آله عبای نازکی بافته از موی مشکی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 حرکت به دختر و داماد و نوه های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دعا کردم شما آمین بگویید</w:t>
      </w:r>
      <w:r>
        <w:rPr>
          <w:rFonts w:eastAsia="IRNazanin" w:cs="IRNazanin"/>
          <w:color w:val="111111"/>
          <w:sz w:val="28"/>
          <w:szCs w:val="28"/>
          <w:rtl w:val="true"/>
          <w:lang w:bidi="fa-IR"/>
        </w:rPr>
        <w:t xml:space="preserve">». </w:t>
      </w:r>
      <w:bookmarkStart w:id="126" w:name="pg20628_251819"/>
    </w:p>
    <w:p>
      <w:pPr>
        <w:pStyle w:val="Heading3"/>
        <w:numPr>
          <w:ilvl w:val="2"/>
          <w:numId w:val="1"/>
        </w:numPr>
        <w:rPr/>
      </w:pPr>
      <w:bookmarkStart w:id="127" w:name="__RefHeading___Toc269871_3531895371"/>
      <w:bookmarkStart w:id="128" w:name="_Toc44"/>
      <w:bookmarkEnd w:id="126"/>
      <w:bookmarkEnd w:id="127"/>
      <w:r>
        <w:rPr>
          <w:rtl w:val="true"/>
        </w:rPr>
        <w:t>مسجد مباهله</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است که پيامبر و اهل بيت عليهم السلام در روز مباهله براى انجام مراسم آن جا را به عنوان جايگاه آماده کردند، و بين دو درخت را سايبانى زدند و در زير آن 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مکان مقدس، مسجد مباهله به عنوان يادگار آن روز ساخته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به ياد روزى است که بر همه معلوم شد اگر اهل بيت عليهم السلام دست دعا را بالا برند خداوند حتماً اجابت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بارها خراب شده، و بعد از آن تعمير و بازسازى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ساختمان جديد آن بنا شده که دو رواق و يک صحن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مسجد مباهله در سمت راست شارع 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خيابان در مجاورت ضلع شمال شرقى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الدخيل در سمت راست و مستشفى الولادة و الاطفال در سمت چپ آن واقع شده، و مسجد مباهله حدود صد متر از فندق الدخيل بالاتر است</w:t>
      </w:r>
      <w:r>
        <w:rPr>
          <w:rFonts w:eastAsia="IRNazanin" w:cs="IRNazanin"/>
          <w:color w:val="111111"/>
          <w:sz w:val="28"/>
          <w:szCs w:val="28"/>
          <w:rtl w:val="true"/>
          <w:lang w:bidi="fa-IR"/>
        </w:rPr>
        <w:t xml:space="preserve">. </w:t>
      </w:r>
      <w:bookmarkStart w:id="129" w:name="pg20628_251820"/>
    </w:p>
    <w:p>
      <w:pPr>
        <w:pStyle w:val="Heading3"/>
        <w:numPr>
          <w:ilvl w:val="2"/>
          <w:numId w:val="1"/>
        </w:numPr>
        <w:rPr/>
      </w:pPr>
      <w:bookmarkStart w:id="130" w:name="__RefHeading___Toc269873_3531895371"/>
      <w:bookmarkStart w:id="131" w:name="_Toc45"/>
      <w:bookmarkEnd w:id="129"/>
      <w:bookmarkEnd w:id="130"/>
      <w:r>
        <w:rPr>
          <w:rtl w:val="true"/>
        </w:rPr>
        <w:t>جزيه را بپذيريد</w:t>
      </w:r>
      <w:r>
        <w:rPr>
          <w:rtl w:val="true"/>
        </w:rPr>
        <w:t>!</w:t>
      </w:r>
      <w:bookmarkEnd w:id="131"/>
    </w:p>
    <w:p>
      <w:pPr>
        <w:pStyle w:val="BookText"/>
        <w:rPr/>
      </w:pPr>
      <w:r>
        <w:rPr>
          <w:rFonts w:ascii="IRNazanin" w:hAnsi="IRNazanin" w:eastAsia="IRNazanin"/>
          <w:color w:val="111111"/>
          <w:sz w:val="28"/>
          <w:sz w:val="28"/>
          <w:szCs w:val="28"/>
          <w:rtl w:val="true"/>
          <w:lang w:bidi="fa-IR"/>
        </w:rPr>
        <w:t>در آخرين لحظاتى که قرار بود مباهله انجام شود، شرحبيل بن وداعه که اولين مشاور اسقف اعظم بود و نظر وى در همۀ موارد بر نظرات ديگر ترجيح داده مى شد، به نمايندگان نجران که در چند قدمى جايگاه مباهله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مى دانيد که اگر بالا و پايين اين بيابان پر از نجرانيان شود، وارد کارى نمى شوند و حرکتى نمى کنند مگر با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اين شخص از پيش خود برانگيخته شده باشد و ما اولين افراد از عرب باشيم که در چشم او طعن مى زنيم و امر او را رد مى کنيم؛ اين کار ما از سينۀ او و اصحابش بيرون نخواهد رفت تا ضربه هلاک کننده اى بر ما وارد کنند، و اين در حالى است که ما نزديک ترين همسايه عرب آنان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مرد، پيامبر فرستاده شده از سوى خدا باشد و ما با او مباهله کنيم، مو و ناخنى از ما روى زمين نخواهد ماند مگر آن که نابود مى شود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نجرانيان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نظرت چيست؟ شرحبيل با پيش بينى که کرده بود به خود جرئت داد و با صراحت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اين است که جزيه را بپذيريم و خود او را حَكَم قرار دهيم تا مقدار آن را تعيين کند، زيرا من او را مردى مى بينم که هرگز حُکم بى حساب نمى کند</w:t>
      </w:r>
      <w:r>
        <w:rPr>
          <w:rFonts w:eastAsia="IRNazanin" w:cs="IRNazanin"/>
          <w:color w:val="111111"/>
          <w:sz w:val="28"/>
          <w:szCs w:val="28"/>
          <w:rtl w:val="true"/>
          <w:lang w:bidi="fa-IR"/>
        </w:rPr>
        <w:t xml:space="preserve">»! </w:t>
      </w:r>
      <w:bookmarkStart w:id="132" w:name="pg20628_251821"/>
    </w:p>
    <w:p>
      <w:pPr>
        <w:pStyle w:val="Heading3"/>
        <w:numPr>
          <w:ilvl w:val="2"/>
          <w:numId w:val="1"/>
        </w:numPr>
        <w:rPr/>
      </w:pPr>
      <w:bookmarkStart w:id="133" w:name="__RefHeading___Toc269875_3531895371"/>
      <w:bookmarkStart w:id="134" w:name="_Toc46"/>
      <w:bookmarkEnd w:id="132"/>
      <w:bookmarkEnd w:id="133"/>
      <w:r>
        <w:rPr>
          <w:rtl w:val="true"/>
        </w:rPr>
        <w:t>يک ماه طول کشيد</w:t>
      </w:r>
      <w:r>
        <w:rPr>
          <w:rtl w:val="true"/>
        </w:rPr>
        <w:t>!</w:t>
      </w:r>
      <w:bookmarkEnd w:id="134"/>
    </w:p>
    <w:p>
      <w:pPr>
        <w:pStyle w:val="BookText"/>
        <w:rPr/>
      </w:pPr>
      <w:r>
        <w:rPr>
          <w:rFonts w:ascii="IRNazanin" w:hAnsi="IRNazanin" w:eastAsia="IRNazanin"/>
          <w:color w:val="111111"/>
          <w:sz w:val="28"/>
          <w:sz w:val="28"/>
          <w:szCs w:val="28"/>
          <w:rtl w:val="true"/>
          <w:lang w:bidi="fa-IR"/>
        </w:rPr>
        <w:t>جزئيات واقعۀ مباهله که بيش از يک ماه طول کشيده، براى نسل امروز ناشناخته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ماجراى تاريخى بلند از وقايع سال هاى آخر عمر پيامبر صلى الله عليه و آله است، که با نامه اى از سوى آن حضرت به مسيحيان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آن در مجلسى عظيم و عمومى پيشگويى هاى کتب آسمانى دربارۀ حضرت توسط مسيحيان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نمايندگان نجران به مدينه سفر کردند و پس از مناظره با پيامبر صلى الله عليه و آله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قرار بر مباهله بين آن حضرت و نجرانيان شد، که اثبات حقانيت خود را به خدا واگذار کردند تا هر کدام حق را دانسته کتمان مى کند به عذاب الهى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قرآن به عنوان دستور مباهله نازل شد، و مقام با عظمت اهل بيت عليهم السلام را به همه فهمانيد و على عليه السلام را نفس پيامبر صلى الله عليه و آله معرفى کرد، تا همه بدانند که جانشينى حضرتش مخصوص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که مسيحيان چون صدق آن حضرت را به خوبى مى دانستند، از مباهله و عذاب الهى وحشت کردند 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صلى الله عليه و آله آمادگى خود را اعلام کرد، و اين گونه حقانيت اسلام نزد همگان ثابت 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ماجرا، مسيحيان که قدرت جنگ با مسلمانان را نداشتند و در مباهله هم شکست خورده بودند، پرداخت مبالغى براى حفظ جان خود در سايۀ پرچم اسلام را پذيرفتند، و حکم جزيه براى اولين بار در اسلام اجرا شد</w:t>
      </w:r>
      <w:r>
        <w:rPr>
          <w:rFonts w:eastAsia="IRNazanin" w:cs="IRNazanin"/>
          <w:color w:val="111111"/>
          <w:sz w:val="28"/>
          <w:szCs w:val="28"/>
          <w:rtl w:val="true"/>
          <w:lang w:bidi="fa-IR"/>
        </w:rPr>
        <w:t xml:space="preserve">. </w:t>
      </w:r>
      <w:bookmarkStart w:id="135" w:name="pg20628_251822"/>
    </w:p>
    <w:p>
      <w:pPr>
        <w:pStyle w:val="Heading3"/>
        <w:numPr>
          <w:ilvl w:val="2"/>
          <w:numId w:val="1"/>
        </w:numPr>
        <w:rPr/>
      </w:pPr>
      <w:bookmarkStart w:id="136" w:name="__RefHeading___Toc269877_3531895371"/>
      <w:bookmarkStart w:id="137" w:name="_Toc47"/>
      <w:bookmarkEnd w:id="135"/>
      <w:bookmarkEnd w:id="136"/>
      <w:r>
        <w:rPr>
          <w:rtl w:val="true"/>
        </w:rPr>
        <w:t>تسليم مى شويم</w:t>
      </w:r>
      <w:r>
        <w:rPr>
          <w:rtl w:val="true"/>
        </w:rPr>
        <w:t>!</w:t>
      </w:r>
      <w:bookmarkEnd w:id="137"/>
    </w:p>
    <w:p>
      <w:pPr>
        <w:pStyle w:val="BookText"/>
        <w:rPr/>
      </w:pPr>
      <w:r>
        <w:rPr>
          <w:rFonts w:ascii="IRNazanin" w:hAnsi="IRNazanin" w:eastAsia="IRNazanin"/>
          <w:color w:val="111111"/>
          <w:sz w:val="28"/>
          <w:sz w:val="28"/>
          <w:szCs w:val="28"/>
          <w:rtl w:val="true"/>
          <w:lang w:bidi="fa-IR"/>
        </w:rPr>
        <w:t>با تصميم نجرانيان بر ترک مباهله، منذر بن علقمه به عنوان نماينده از سوى نجرانيان خدمت پيامبر صلى الله عليه و 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عليک يا رسول اللّه، شهادت مى دهم خدايى نيست مگر خدايى که تو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تو و عيسى دو بنده فرستاده پروردگار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با اين سخنان رسماً مسلمان شدن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خدمت حضرت عرضه داشت که نجرانيان قاطعانه پيشنهاد خود دربارۀ مباهله را باز پس مى گيرند و از شما تقاضاى ترک مباهله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آنان براى صلح آماده اند و در اين باره مايلند فقط على بن ابى طالب عليه السلام حل و فصل کنندۀ امور از طرف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پيشنهاد آنان را پذيرفت، و قرار شد چند تن از نجرانيان به عنوان نمايندۀ آنان براى نوشتن صلحنامه نزد حضرت بيايند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منذر نزد نجرانيان بازگشت و اين خبر را داد که باعث خوشحالى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سرعت نزد پيامبر صلى الله عليه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صلح مى کنيم که با ما جنگ نکنى و ما را وادار به بازگشت از دينمان نکنى و با ما صلح کنى بر چيزى که قدرت آن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 شب و شب تا صبح هر چه دربارۀ ما حکم کنى از طرف ما قبول است</w:t>
      </w:r>
      <w:r>
        <w:rPr>
          <w:rFonts w:eastAsia="IRNazanin" w:cs="IRNazanin"/>
          <w:color w:val="111111"/>
          <w:sz w:val="28"/>
          <w:szCs w:val="28"/>
          <w:rtl w:val="true"/>
          <w:lang w:bidi="fa-IR"/>
        </w:rPr>
        <w:t xml:space="preserve">! </w:t>
      </w:r>
      <w:bookmarkStart w:id="138" w:name="pg20628_251823"/>
    </w:p>
    <w:p>
      <w:pPr>
        <w:pStyle w:val="Heading3"/>
        <w:numPr>
          <w:ilvl w:val="2"/>
          <w:numId w:val="1"/>
        </w:numPr>
        <w:rPr/>
      </w:pPr>
      <w:bookmarkStart w:id="139" w:name="__RefHeading___Toc269879_3531895371"/>
      <w:bookmarkStart w:id="140" w:name="_Toc48"/>
      <w:bookmarkEnd w:id="138"/>
      <w:bookmarkEnd w:id="139"/>
      <w:r>
        <w:rPr>
          <w:rtl w:val="true"/>
        </w:rPr>
        <w:t>اسناد مباهله</w:t>
      </w:r>
      <w:bookmarkEnd w:id="140"/>
    </w:p>
    <w:p>
      <w:pPr>
        <w:pStyle w:val="BookText"/>
        <w:rPr/>
      </w:pPr>
      <w:r>
        <w:rPr>
          <w:rFonts w:ascii="IRNazanin" w:hAnsi="IRNazanin" w:eastAsia="IRNazanin"/>
          <w:color w:val="111111"/>
          <w:sz w:val="28"/>
          <w:sz w:val="28"/>
          <w:szCs w:val="28"/>
          <w:rtl w:val="true"/>
          <w:lang w:bidi="fa-IR"/>
        </w:rPr>
        <w:t>حديث مباهله با اسناد متصل و معتبر چه از نظر شيعه و چه از نظر اهل سنت نقل شده، به طورى که مانند حديث غدير از روايات قطعى در اسلام است و کسى در وقوع آن شکى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صحابه، گذشته از اميرالمؤمنين و امام حسن و امام حسين عليهم السلام که اصل مباهله با حضور آنان و در شأن آنان بوده، عده اى از معروفين اصحاب پيامبر صلى الله عليه و آله چه از دوستان اميرالمؤمنين عليه السلام و چه از دشمنان آن حضرت حديث مباهله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يک سو حذيفة بن يمان و جابر بن عبداللّه انصارى و عبداللّه بن عباس و ابوالطفيل و ابورافع و براء بن عازب را در ناقلين ماجراى مباهله مى بينيم، و از سوى ديگر امثال سعد بن ابى وقاص، انس بن مالک، عثمان، عبدالرحمان بن عوف، طلحه، زبير و حسن بصرى اين واقعۀ مهم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نيز به صورت روايتِ دستجمعى آمده و در رواياتى با حذف اسناد آن به صورت مرسل نقل شده که به خاطر اعتماد بر قطعيت اين روايت بوده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ابن طاووس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ما نزل من القرآن فى النبى صلى الله عليه و آله و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بن عباس بن مروان ديدم که خبر مباهله در بيش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صحابه و ديگران نقل شده است</w:t>
      </w:r>
      <w:r>
        <w:rPr>
          <w:rFonts w:eastAsia="IRNazanin" w:cs="IRNazanin"/>
          <w:color w:val="111111"/>
          <w:sz w:val="28"/>
          <w:szCs w:val="28"/>
          <w:rtl w:val="true"/>
          <w:lang w:bidi="fa-IR"/>
        </w:rPr>
        <w:t xml:space="preserve">. </w:t>
      </w:r>
      <w:bookmarkStart w:id="141" w:name="pg20628_251824"/>
    </w:p>
    <w:p>
      <w:pPr>
        <w:pStyle w:val="Heading3"/>
        <w:numPr>
          <w:ilvl w:val="2"/>
          <w:numId w:val="1"/>
        </w:numPr>
        <w:rPr/>
      </w:pPr>
      <w:bookmarkStart w:id="142" w:name="__RefHeading___Toc269881_3531895371"/>
      <w:bookmarkStart w:id="143" w:name="_Toc49"/>
      <w:bookmarkEnd w:id="141"/>
      <w:bookmarkEnd w:id="142"/>
      <w:r>
        <w:rPr>
          <w:rtl w:val="true"/>
        </w:rPr>
        <w:t>فضيلت قرآنى</w:t>
      </w:r>
      <w:bookmarkEnd w:id="143"/>
    </w:p>
    <w:p>
      <w:pPr>
        <w:pStyle w:val="BookText"/>
        <w:rPr/>
      </w:pPr>
      <w:r>
        <w:rPr>
          <w:rFonts w:ascii="IRNazanin" w:hAnsi="IRNazanin" w:eastAsia="IRNazanin"/>
          <w:color w:val="111111"/>
          <w:sz w:val="28"/>
          <w:sz w:val="28"/>
          <w:szCs w:val="28"/>
          <w:rtl w:val="true"/>
          <w:lang w:bidi="fa-IR"/>
        </w:rPr>
        <w:t>مأمون به امام رضا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فضيلت اميرالمؤمنين عليه السلام را که قرآن بر آن دلالت دارد، به 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فضيلتى که در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حسن و حسين علیهما السلام را فراخواند که به حُکم قرآن پسران او حساب شدند، و فاطمه عليها السلام را فراخواند که آن حضرت مصداق زنانِ مذکورِ او در آيه حساب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اميرالمؤمنين عليه السلام را فراخواند که به حکم خداى عزوجل، نفس پيامبر صلى الله عليه و آله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هم ثابت است که هيچ يک از مخلوقات خداى تعالى از پيامبر صلى الله عليه و آله بالاتر و افضل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حکم خداى عزوجل بايد کسى از نفس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نباشد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صحيح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هميشه ديگرى را فرا مى خواند و معنى ندارد که خود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هم مى بينيم که پيامبر صلى الله عليه و آله فقط يک نفر مرد را فراخوانده و او اميرالمؤمنين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على عليه السلام نفس پيامبر صلى الله عليه و آله است که خداوند سبحان در کتابش قصد کرده و حکم خود درباره نفس بودن اميرالمؤمنين عليه السلام نسبت به پيامبر صلى الله عليه و آله را در کتابش ثبت کرده است</w:t>
      </w:r>
      <w:r>
        <w:rPr>
          <w:rFonts w:eastAsia="IRNazanin" w:cs="IRNazanin"/>
          <w:color w:val="111111"/>
          <w:sz w:val="28"/>
          <w:szCs w:val="28"/>
          <w:rtl w:val="true"/>
          <w:lang w:bidi="fa-IR"/>
        </w:rPr>
        <w:t xml:space="preserve">. </w:t>
      </w:r>
      <w:bookmarkStart w:id="144" w:name="pg20628_251825"/>
    </w:p>
    <w:p>
      <w:pPr>
        <w:pStyle w:val="Heading3"/>
        <w:numPr>
          <w:ilvl w:val="2"/>
          <w:numId w:val="1"/>
        </w:numPr>
        <w:rPr/>
      </w:pPr>
      <w:bookmarkStart w:id="145" w:name="__RefHeading___Toc269883_3531895371"/>
      <w:bookmarkStart w:id="146" w:name="_Toc50"/>
      <w:bookmarkEnd w:id="144"/>
      <w:bookmarkEnd w:id="145"/>
      <w:r>
        <w:rPr>
          <w:rtl w:val="true"/>
        </w:rPr>
        <w:t>دوازده مرحلۀ مباهله</w:t>
      </w:r>
      <w:bookmarkEnd w:id="146"/>
    </w:p>
    <w:p>
      <w:pPr>
        <w:pStyle w:val="BookText"/>
        <w:rPr/>
      </w:pPr>
      <w:r>
        <w:rPr>
          <w:rFonts w:ascii="Amiri" w:hAnsi="Amiri" w:eastAsia="Amiri" w:cs="Amiri"/>
          <w:color w:val="111111"/>
          <w:sz w:val="28"/>
          <w:sz w:val="28"/>
          <w:szCs w:val="28"/>
          <w:rtl w:val="true"/>
          <w:lang w:bidi="ar-SA"/>
        </w:rPr>
        <w:t>واقعۀ مباهله در دوازده مرحله قابل ترسيم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اولين مرحله پيامبر صلى الله عليه و آله نامه اى براى رئيس نجران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قرائت نامۀ پيامبر صلى الله عليه و آله براى مردم و تبادل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 سخنان حارثة دربارۀ پيشگويى هاى کتب آسمانى دربارۀ پيامبر صلى الله عليه و آله و پيرو آن گفتگوى مقامات نجران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 با آوردن جامعه آغاز شد، که صفحات مربوط به پيشگويى انبيا دربارۀ پيامبر صلى الله عليه و آله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پنجم تصميم بر سفر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نجران به مدينه براى تحقيق دربارۀ پيامبر صلى الله عليه و آله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ششم ماجرا ورود نجرانيان به مدينه و ملاقات با پيامبر صلى الله عليه و آله بود و سه روزى که طى آن به تحقيق دربارۀ آن حضرت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هفتم مناظرۀ مسيحيان با پيامبر صلى الله عليه و آله و منجر شدن مسئله به مباهله و واگذار کردن امر به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هشتم آماده سازى محل مباهله و آمدن پيامبر صلى الله عليه و آله و مردم به آن جا بود که مسيحيان را در تصميم خود بر مباهله سست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نهم پشيمانى نجرانيان از مباهله و پذيرش جزيه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دهم قرارداد صلح تنظيم شد و به امضاى طرفين رسيد و نماينده اى از سوى پيامبر صلى الله عليه و آله براى نجران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يازدهم بازگشت نمايندگان به نجران و استقبال مردم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دوازدهم آمدن اميرالمؤمنين عليه السلام از طرف پيامبر صلى الله عليه و آله به نجران براى دريافت جزيه بود</w:t>
      </w:r>
      <w:r>
        <w:rPr>
          <w:rFonts w:eastAsia="IRNazanin" w:cs="IRNazanin"/>
          <w:color w:val="111111"/>
          <w:sz w:val="28"/>
          <w:szCs w:val="28"/>
          <w:rtl w:val="true"/>
          <w:lang w:bidi="fa-IR"/>
        </w:rPr>
        <w:t xml:space="preserve">. </w:t>
      </w:r>
      <w:bookmarkStart w:id="147" w:name="pg20628_251826"/>
    </w:p>
    <w:p>
      <w:pPr>
        <w:pStyle w:val="Heading2"/>
        <w:numPr>
          <w:ilvl w:val="1"/>
          <w:numId w:val="1"/>
        </w:numPr>
        <w:rPr/>
      </w:pPr>
      <w:bookmarkStart w:id="148" w:name="__RefHeading___Toc269885_3531895371"/>
      <w:bookmarkStart w:id="149" w:name="_Toc51"/>
      <w:bookmarkEnd w:id="147"/>
      <w:bookmarkEnd w:id="148"/>
      <w:r>
        <w:rPr>
          <w:rtl w:val="true"/>
        </w:rPr>
        <w:t>بخش چهارم</w:t>
      </w:r>
      <w:r>
        <w:rPr>
          <w:rtl w:val="true"/>
        </w:rPr>
        <w:t xml:space="preserve">: </w:t>
      </w:r>
      <w:r>
        <w:rPr>
          <w:rtl w:val="true"/>
        </w:rPr>
        <w:t>عيد غدير</w:t>
      </w:r>
      <w:bookmarkEnd w:id="14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269887_3531895371"/>
      <w:bookmarkStart w:id="151" w:name="_Toc52"/>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چهارده قرن است که غدير بر بلندترين قلۀ تاريخ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از ساعتى مى گذرد که پيامبر عزيز با صداى ملکوتيش خبرِ خوشِ غدير را براى مردم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چهاردهمين قرنِ روزى که خداوند غدير را والاترين نعمت خود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از روزگار امامانى گذشته که نام على عليه السلام را با غدير زنده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که پاسداران غدير درخت ولايت را آبيارى مى کنند و پرچم آن را به دوش مى کشند و در راهش جانفشانى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چهاردهمين قرنى است که پرونده پرافتخار غدير پايه هاى استوار آن را به جهانيان 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که قلم در راه غدير انجام وظيفه مى کند و ميراث مکتوب عظيمى از غدير را به يادگار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که شعر و ادب جلوه هاى زيبايى از غدير را در معرض تماشاى جهانيان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که غدير را دعا مى کنيم و به زيارت صاحب غدير مى 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قرن است که مسجد غدير در وادى خم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قرن است که غدير را عيد مى گيريم و با دوستان غدير شيرينى آن روز را به جشن مى نشينيم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پانزدهمين قرنى است که دفتر غدير ورق مى خورد و هر روز خاطره اى از ولايت علوى را در خود ثبت مى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پروندۀ هزار و چهارصد ساله غدير، با کليد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و دو جلوه از خود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از بلنداى چهارده قرن، افق هاى دور دستى را مى توان نگريست که تقابل دو جبهۀ غدير و سقيفه در اين پرونده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پروندۀ غدير هرگز بسته نمى شود تا روز قيامت که در پيشگاه محمد و على علیهما السلام باز شود و همه دربارۀ آن، مورد سؤال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 نگاه برگ هاى اين پرونده شامل رويارويى هاى طرفداران غدير و سقيفه، مناظرات و اتمام حجت هاى غدير، اقرارهاى دشمنان دربارۀ آن، بحث هاى علمى غدير، ميراث مکتوب غدير، شعر و ادبيات غدير و يادبودهاى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نام ما را در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فرما، و به ما شناختى کامل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خداى قدير، خورشيد بلند غدير را تا هميشۀ روزگار در کرانۀ اقيانوس اسلام، چراغراه اهل بهشت قرار ده و نام آن را جهانى فرما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صاحب اختيار هستى، چشمانمان منتظر موعود غدير است تا با ظهورش حضور غدير را جشن جهانى بگيريم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آسمان نماييم</w:t>
      </w:r>
      <w:r>
        <w:rPr>
          <w:rFonts w:eastAsia="IRNazanin" w:cs="IRNazanin"/>
          <w:color w:val="111111"/>
          <w:sz w:val="28"/>
          <w:szCs w:val="28"/>
          <w:rtl w:val="true"/>
          <w:lang w:bidi="fa-IR"/>
        </w:rPr>
        <w:t xml:space="preserve">. </w:t>
      </w:r>
      <w:bookmarkStart w:id="152" w:name="pg20628_251829"/>
    </w:p>
    <w:p>
      <w:pPr>
        <w:pStyle w:val="Heading3"/>
        <w:numPr>
          <w:ilvl w:val="2"/>
          <w:numId w:val="1"/>
        </w:numPr>
        <w:rPr/>
      </w:pPr>
      <w:bookmarkStart w:id="153" w:name="__RefHeading___Toc269889_3531895371"/>
      <w:bookmarkStart w:id="154" w:name="_Toc53"/>
      <w:bookmarkEnd w:id="152"/>
      <w:bookmarkEnd w:id="153"/>
      <w:r>
        <w:rPr>
          <w:rtl w:val="true"/>
        </w:rPr>
        <w:t>عذاب آسمانى بر دشمن غدير</w:t>
      </w:r>
      <w:bookmarkEnd w:id="154"/>
    </w:p>
    <w:p>
      <w:pPr>
        <w:pStyle w:val="BookText"/>
        <w:rPr/>
      </w:pPr>
      <w:r>
        <w:rPr>
          <w:rFonts w:ascii="IRNazanin" w:hAnsi="IRNazanin" w:eastAsia="IRNazanin"/>
          <w:color w:val="111111"/>
          <w:sz w:val="28"/>
          <w:sz w:val="28"/>
          <w:szCs w:val="28"/>
          <w:rtl w:val="true"/>
          <w:lang w:bidi="fa-IR"/>
        </w:rPr>
        <w:t xml:space="preserve">واقعۀ عجيبى که به عنوان يک معجزه، امضاى الهى را بر خط پايان غدير ثبت کرد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آخرين ساعات روز سوم، همراه دوازده نفر از اصحابش نزد پيامبر صلى الله عليه و آله آمدند و او از طرف بقيه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پيامبرى خود را از جانب پروردگارت آورده اى يا از پيش خود گفتى؟ آيا نماز و زکات و حج و جهاد را از جانب پروردگار آورده اى يا از پيش خود گفتى؟ آيا اين على بن ابى طالب که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گفتى يا از پيش خود گفتى؟</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وحى کرده است، و واسطۀ بين من و خدا جبرئيل است، و من اعلان کنندۀ پيام خدا هستم و بدون اجازۀ پروردگارم خبرى را اعلان نمى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 چه محمد مى گويد حق و از جانب توست سنگى از آسمان بر ما ببار يا عذاب دردناکى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محمد در آن چه مى گويد صادق و راستگو است شعله اى از آتش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که سخن حارث تمام شد و به راه افتاد، خداوند سنگى از آسمان بر او فرستاد که از مغزش وارد شد و همان جا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غليظى ظاهر شد و رعد و برقى به وجود آمد و صاعقه اى رخ داد و آتشى فرود آمد و همۀ آن دوازده نفر را سوزانيد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ماجرا، آيه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لِلْکافِرينَ لَيْسَ لَهُ دافِعٌ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کننده اى عذاب واقع شدنى را درخواست کرد که کسى نتواند آن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و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معجزه، بر همگان مسلم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وحى سرچشمه گرفته و يک فرمان الهى است</w:t>
      </w:r>
      <w:r>
        <w:rPr>
          <w:rFonts w:eastAsia="IRNazanin" w:cs="IRNazanin"/>
          <w:color w:val="111111"/>
          <w:sz w:val="28"/>
          <w:szCs w:val="28"/>
          <w:rtl w:val="true"/>
          <w:lang w:bidi="fa-IR"/>
        </w:rPr>
        <w:t xml:space="preserve">. </w:t>
      </w:r>
      <w:bookmarkStart w:id="155" w:name="pg20628_251830"/>
    </w:p>
    <w:p>
      <w:pPr>
        <w:pStyle w:val="Heading3"/>
        <w:numPr>
          <w:ilvl w:val="2"/>
          <w:numId w:val="1"/>
        </w:numPr>
        <w:rPr/>
      </w:pPr>
      <w:bookmarkStart w:id="156" w:name="__RefHeading___Toc269891_3531895371"/>
      <w:bookmarkStart w:id="157" w:name="_Toc54"/>
      <w:bookmarkEnd w:id="155"/>
      <w:bookmarkEnd w:id="156"/>
      <w:r>
        <w:rPr>
          <w:rtl w:val="true"/>
        </w:rPr>
        <w:t>هدف از غدير</w:t>
      </w:r>
      <w:bookmarkEnd w:id="157"/>
    </w:p>
    <w:p>
      <w:pPr>
        <w:pStyle w:val="BookText"/>
        <w:rPr/>
      </w:pPr>
      <w:r>
        <w:rPr>
          <w:rFonts w:ascii="IRNazanin" w:hAnsi="IRNazanin" w:eastAsia="IRNazanin"/>
          <w:color w:val="111111"/>
          <w:sz w:val="28"/>
          <w:sz w:val="28"/>
          <w:szCs w:val="28"/>
          <w:rtl w:val="true"/>
          <w:lang w:bidi="fa-IR"/>
        </w:rPr>
        <w:t>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کلامتان در روز غدير چه بود که فرموديد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r>
        <w:rPr>
          <w:rFonts w:ascii="IRNazanin" w:hAnsi="IRNazanin" w:eastAsia="IRNazanin"/>
          <w:color w:val="111111"/>
          <w:sz w:val="28"/>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صاحب اختيار من است و به من از خودم صاحب اختيارتر است، و در برابر دستورات او مرا امرى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صاحب اختيار مؤمنينم و نسبت به آنان از خودشان صاحب اختيارترم و در برابر من آنان را امرى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صاحب اختيار اويم و نسبت به او از خودش صاحب اختيارترم على بن ابى طالب صاحب اختيار اوست و نسبت به او از خودش صاحب اختيارتر است و در برابر او برايش امرى نيست</w:t>
      </w:r>
      <w:r>
        <w:rPr>
          <w:rFonts w:eastAsia="IRNazanin" w:cs="IRNazanin"/>
          <w:color w:val="111111"/>
          <w:sz w:val="28"/>
          <w:szCs w:val="28"/>
          <w:rtl w:val="true"/>
          <w:lang w:bidi="fa-IR"/>
        </w:rPr>
        <w:t xml:space="preserve">. </w:t>
      </w:r>
      <w:bookmarkStart w:id="158" w:name="pg20628_251831"/>
    </w:p>
    <w:p>
      <w:pPr>
        <w:pStyle w:val="Heading3"/>
        <w:numPr>
          <w:ilvl w:val="2"/>
          <w:numId w:val="1"/>
        </w:numPr>
        <w:rPr/>
      </w:pPr>
      <w:bookmarkStart w:id="159" w:name="__RefHeading___Toc269893_3531895371"/>
      <w:bookmarkStart w:id="160" w:name="_Toc55"/>
      <w:bookmarkEnd w:id="158"/>
      <w:bookmarkEnd w:id="159"/>
      <w:r>
        <w:rPr>
          <w:rtl w:val="true"/>
        </w:rPr>
        <w:t>معرفى عيد غدير به آيندگان</w:t>
      </w:r>
      <w:bookmarkEnd w:id="16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درباره روز غدير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بهترين اعياد امت من است، و آن همان روزى است که خداوند به من دستور داد برادرم على بن ابى طالب را براى امتم منصوب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که مرا به پيامبرى مبعوث کرد و بر همۀ خلايق برگزيد، من على را در زمين منصوب ننمودم تا خداوند او را در آسمان ها معرفى کرد و ولايت او را بر ملائکه واجب نمود</w:t>
      </w:r>
      <w:r>
        <w:rPr>
          <w:rFonts w:eastAsia="IRNazanin" w:cs="IRNazanin"/>
          <w:color w:val="111111"/>
          <w:sz w:val="28"/>
          <w:szCs w:val="28"/>
          <w:rtl w:val="true"/>
          <w:lang w:bidi="fa-IR"/>
        </w:rPr>
        <w:t xml:space="preserve">. </w:t>
      </w:r>
      <w:bookmarkStart w:id="161" w:name="pg20628_251832"/>
    </w:p>
    <w:p>
      <w:pPr>
        <w:pStyle w:val="Heading3"/>
        <w:numPr>
          <w:ilvl w:val="2"/>
          <w:numId w:val="1"/>
        </w:numPr>
        <w:rPr/>
      </w:pPr>
      <w:bookmarkStart w:id="162" w:name="__RefHeading___Toc269895_3531895371"/>
      <w:bookmarkStart w:id="163" w:name="_Toc56"/>
      <w:bookmarkEnd w:id="161"/>
      <w:bookmarkEnd w:id="162"/>
      <w:r>
        <w:rPr>
          <w:rtl w:val="true"/>
        </w:rPr>
        <w:t>سليم بن قيس، اولين مبلغ غدير در فرهنگ مکتوب</w:t>
      </w:r>
      <w:bookmarkEnd w:id="16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هلالى صاحب اولين کتاب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واقعۀ غدير را در مواضع مختلف کتابش به مناسبت هاى مختلف از قول افراد مختلفى از حاضران غدير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کتاب او، اولين موردى است که در راستاى ابلاغ غدير به نسل هاى آينده فرهنگ مکتوب را بکار گرفته است و چه زيبا تأثير خود را در طول چهارده قرن به ظهور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همۀ کتب حديثى و تاريخى ما واقعۀ غدير را از کتاب سليم نقل کرده اند و خود کتاب هم تا امروز بعنوان اولين مدرک مکتوب غدير در ميراث علمى اسلام مى درخشد</w:t>
      </w:r>
      <w:r>
        <w:rPr>
          <w:rFonts w:eastAsia="IRNazanin" w:cs="IRNazanin"/>
          <w:color w:val="111111"/>
          <w:sz w:val="28"/>
          <w:szCs w:val="28"/>
          <w:rtl w:val="true"/>
          <w:lang w:bidi="fa-IR"/>
        </w:rPr>
        <w:t xml:space="preserve">. </w:t>
      </w:r>
      <w:bookmarkStart w:id="164" w:name="pg20628_251833"/>
    </w:p>
    <w:p>
      <w:pPr>
        <w:pStyle w:val="Heading3"/>
        <w:numPr>
          <w:ilvl w:val="2"/>
          <w:numId w:val="1"/>
        </w:numPr>
        <w:rPr/>
      </w:pPr>
      <w:bookmarkStart w:id="165" w:name="__RefHeading___Toc269897_3531895371"/>
      <w:bookmarkStart w:id="166" w:name="_Toc57"/>
      <w:bookmarkEnd w:id="164"/>
      <w:bookmarkEnd w:id="165"/>
      <w:r>
        <w:rPr>
          <w:rtl w:val="true"/>
        </w:rPr>
        <w:t xml:space="preserve">بيان معنى </w:t>
      </w:r>
      <w:r>
        <w:rPr>
          <w:rtl w:val="true"/>
        </w:rPr>
        <w:t>«</w:t>
      </w:r>
      <w:r>
        <w:rPr>
          <w:rtl w:val="true"/>
        </w:rPr>
        <w:t>مولى</w:t>
      </w:r>
      <w:r>
        <w:rPr>
          <w:rtl w:val="true"/>
        </w:rPr>
        <w:t xml:space="preserve">» </w:t>
      </w:r>
      <w:r>
        <w:rPr>
          <w:rtl w:val="true"/>
        </w:rPr>
        <w:t>در خود خطبۀ غدير</w:t>
      </w:r>
      <w:bookmarkEnd w:id="166"/>
    </w:p>
    <w:p>
      <w:pPr>
        <w:pStyle w:val="BookText"/>
        <w:rPr/>
      </w:pPr>
      <w:r>
        <w:rPr>
          <w:rFonts w:ascii="IRNazanin" w:hAnsi="IRNazanin" w:eastAsia="IRNazanin"/>
          <w:color w:val="111111"/>
          <w:sz w:val="28"/>
          <w:sz w:val="28"/>
          <w:szCs w:val="28"/>
          <w:rtl w:val="true"/>
          <w:lang w:bidi="fa-IR"/>
        </w:rPr>
        <w:t xml:space="preserve">اگر در سراسر خطبۀ غدير دقت کنيم خواهيم ديد که اکثر مطالب آن تفسير و توضيحى براى روشن کردن کامل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حالى که خود پيامبر صلى الله عليه و آله 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کرده، و همۀ حاضرين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بزرگ عرب حسان هم در ميان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صاحب اختيارى را از آن فهميدند و بر سر همين بيعت نمودند، معنى ندارد براى فهميدن منظور آن حضرت به لغت ها و لغت نامه ها و معانى عرفى اين کلمه مراجعه کنيم، چه آن ها با تفسير خودِ حضرت مطابق باشد و چه نباشد</w:t>
      </w:r>
      <w:r>
        <w:rPr>
          <w:rFonts w:eastAsia="IRNazanin" w:cs="IRNazanin"/>
          <w:color w:val="111111"/>
          <w:sz w:val="28"/>
          <w:szCs w:val="28"/>
          <w:rtl w:val="true"/>
          <w:lang w:bidi="fa-IR"/>
        </w:rPr>
        <w:t xml:space="preserve">! </w:t>
      </w:r>
      <w:bookmarkStart w:id="167" w:name="pg20628_251834"/>
    </w:p>
    <w:p>
      <w:pPr>
        <w:pStyle w:val="Heading3"/>
        <w:numPr>
          <w:ilvl w:val="2"/>
          <w:numId w:val="1"/>
        </w:numPr>
        <w:rPr/>
      </w:pPr>
      <w:bookmarkStart w:id="168" w:name="__RefHeading___Toc269899_3531895371"/>
      <w:bookmarkStart w:id="169" w:name="_Toc58"/>
      <w:bookmarkEnd w:id="167"/>
      <w:bookmarkEnd w:id="168"/>
      <w:r>
        <w:rPr>
          <w:rtl w:val="true"/>
        </w:rPr>
        <w:t>ولايت يعنى امامت</w:t>
      </w:r>
      <w:bookmarkEnd w:id="169"/>
    </w:p>
    <w:p>
      <w:pPr>
        <w:pStyle w:val="BookText"/>
        <w:rPr/>
      </w:pPr>
      <w:r>
        <w:rPr>
          <w:rFonts w:ascii="IRNazanin" w:hAnsi="IRNazanin" w:eastAsia="IRNazanin"/>
          <w:color w:val="111111"/>
          <w:sz w:val="28"/>
          <w:sz w:val="28"/>
          <w:szCs w:val="28"/>
          <w:rtl w:val="true"/>
          <w:lang w:bidi="fa-IR"/>
        </w:rPr>
        <w:t>از امام زين العابدين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کلام پيامبر صلى الله عليه و آله چيست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فَعَلِىٌّ مَوْلاهُ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خبر داد که على عليه السلام امام بعد از اوست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 عليه السلام دربارۀ مَنْ كُنْتُ مَوْلاهُ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هم جاى سؤال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 آله به مردم فهمانيد که على عليه السلام به جاى آن حضرت خواهد بود</w:t>
      </w:r>
      <w:r>
        <w:rPr>
          <w:rFonts w:eastAsia="IRNazanin" w:cs="IRNazanin"/>
          <w:color w:val="111111"/>
          <w:sz w:val="28"/>
          <w:szCs w:val="28"/>
          <w:rtl w:val="true"/>
          <w:lang w:bidi="fa-IR"/>
        </w:rPr>
        <w:t xml:space="preserve">. </w:t>
      </w:r>
      <w:bookmarkStart w:id="170" w:name="pg20628_251835"/>
    </w:p>
    <w:p>
      <w:pPr>
        <w:pStyle w:val="Heading3"/>
        <w:numPr>
          <w:ilvl w:val="2"/>
          <w:numId w:val="1"/>
        </w:numPr>
        <w:rPr/>
      </w:pPr>
      <w:bookmarkStart w:id="171" w:name="__RefHeading___Toc269901_3531895371"/>
      <w:bookmarkStart w:id="172" w:name="_Toc59"/>
      <w:bookmarkEnd w:id="170"/>
      <w:bookmarkEnd w:id="171"/>
      <w:r>
        <w:rPr>
          <w:rtl w:val="true"/>
        </w:rPr>
        <w:t>مراحل چهارگانۀ فرهنگ غدير در تاريخ</w:t>
      </w:r>
      <w:bookmarkEnd w:id="172"/>
    </w:p>
    <w:p>
      <w:pPr>
        <w:pStyle w:val="BookText"/>
        <w:rPr/>
      </w:pPr>
      <w:r>
        <w:rPr>
          <w:rFonts w:ascii="IRNazanin" w:hAnsi="IRNazanin" w:eastAsia="IRNazanin"/>
          <w:color w:val="111111"/>
          <w:sz w:val="28"/>
          <w:sz w:val="28"/>
          <w:szCs w:val="28"/>
          <w:rtl w:val="true"/>
          <w:lang w:bidi="fa-IR"/>
        </w:rPr>
        <w:t>مسير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چهارده قرن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کلى مى توان در چهار مرحله ترسيم نمود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به تأليف،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سند و متن،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شکوفائى علمى غدير</w:t>
      </w:r>
      <w:r>
        <w:rPr>
          <w:rFonts w:eastAsia="IRNazanin" w:cs="IRNazanin"/>
          <w:color w:val="111111"/>
          <w:sz w:val="28"/>
          <w:szCs w:val="28"/>
          <w:rtl w:val="true"/>
          <w:lang w:bidi="fa-IR"/>
        </w:rPr>
        <w:t xml:space="preserve">. </w:t>
      </w:r>
      <w:bookmarkStart w:id="173" w:name="pg20628_251836"/>
    </w:p>
    <w:p>
      <w:pPr>
        <w:pStyle w:val="Heading3"/>
        <w:numPr>
          <w:ilvl w:val="2"/>
          <w:numId w:val="1"/>
        </w:numPr>
        <w:rPr/>
      </w:pPr>
      <w:bookmarkStart w:id="174" w:name="__RefHeading___Toc269903_3531895371"/>
      <w:bookmarkStart w:id="175" w:name="_Toc60"/>
      <w:bookmarkEnd w:id="173"/>
      <w:bookmarkEnd w:id="174"/>
      <w:r>
        <w:rPr>
          <w:rtl w:val="true"/>
        </w:rPr>
        <w:t>شکوفائى علمى غدير</w:t>
      </w:r>
      <w:bookmarkEnd w:id="175"/>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دربارۀ غدير تأليف کرده و به خوبى از زحمات هزار ساله نتيجه گيرى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غدير با قرآن، بحث هاى مفصل در اسناد غدير، بررسى هاى عميق در متن حديث غدير، جمع آورى و تدوين اشعار مربوط به غدير و جوانب ديگر آن مورد توجه خاص واقع شد و در هر مورد کتاب هايى تدوين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بزرگانى هم چون قاضى شوشترى، علامه مجلسى، شيخ حر عاملى، سيد هاشم بحرانى، مير حامد حسين هندى، علامه امينى و بسيارى ديگر از علما، بهترين شاهد اين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مجلسى نيمى از يک جلد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مسئلۀ غدير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بحرانى کتابى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حامد حسين هندى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اى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هاى تحقيقى دربارۀ غدير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طى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جوانبى از آن و نيز کليۀ شعراى غدير و شعرهاى آنان را جمع آورى نموده و مطالب مهمى دربارۀ آن 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 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 رضا فرج اللّه نيز نمونه هاى ديگرى از اين تحقيقات علمى هستند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اميد که در آينده هاى نزديک شاهد کتابى به عظمت غدير باشيم که به عنوان يک مجموعۀ پر محتوى، همه مطالب مربوط به غدير را در خود جمع کرده باشد و اين آبروى ابدى اسلام را آن طور که هست در معرض ديد جهانيان قرار دهد</w:t>
      </w:r>
      <w:r>
        <w:rPr>
          <w:rFonts w:eastAsia="IRNazanin" w:cs="IRNazanin"/>
          <w:color w:val="111111"/>
          <w:sz w:val="28"/>
          <w:szCs w:val="28"/>
          <w:rtl w:val="true"/>
          <w:lang w:bidi="fa-IR"/>
        </w:rPr>
        <w:t xml:space="preserve">. </w:t>
      </w:r>
      <w:bookmarkStart w:id="176" w:name="pg20628_251837"/>
    </w:p>
    <w:p>
      <w:pPr>
        <w:pStyle w:val="Heading3"/>
        <w:numPr>
          <w:ilvl w:val="2"/>
          <w:numId w:val="1"/>
        </w:numPr>
        <w:rPr/>
      </w:pPr>
      <w:bookmarkStart w:id="177" w:name="__RefHeading___Toc269905_3531895371"/>
      <w:bookmarkStart w:id="178" w:name="_Toc61"/>
      <w:bookmarkEnd w:id="176"/>
      <w:bookmarkEnd w:id="177"/>
      <w:r>
        <w:rPr>
          <w:rtl w:val="true"/>
        </w:rPr>
        <w:t>نگاهى به ترجمه هاى خطبۀ غدير</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ترجمۀ فارسى و اردو و ترکى و انگليسى، و نيز بصورت شعر عربى و فارسى و اردو و ترکى، به طور مکرر برگردانده شده و بسيارى از آن ها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مواردى از نثر و نظم خطبه اشاره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خطبۀ غدير به زبان فارسى اولين بار در قرن ششم هجرى توسط عالم بزرگ شيخ محمد بن حسين رازى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عيناً در کتاب مزبور به 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ترجمه هاى فارسى خطبه به چهار عنوان چاپى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پيامبر اکرم صلى الله عليه و آله در غدير خم، تأليف مرحوم استاد حسين عمادزاده اصفهانى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تأليف ملا محمد جعفر بن محمد صالح قارى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پيوند ناگسستنى رسالت و امامت، تأليف علامه حسن سعيد تهرانى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خطابۀ غدير، تأليف محمد باقر انصارى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ترجمه هاى اردوى خطبۀ به سه عنوان چاپى اشاره مى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اور خطبۀ غدير، تأليف علامه سيد ابن الحسن نجفى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 تأليف علامه سيد سبط الحسن جايسى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الغدير فى شرح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ترکى آذرى خطبۀ غدير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خطبه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کتاب خطابۀ غدير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ترجمه هاى انگليسى خطبۀ غدير به سه عنوان اشاره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What happend in Qadir</w:t>
      </w:r>
      <w:r>
        <w:rPr>
          <w:rFonts w:ascii="IRNazanin" w:hAnsi="IRNazanin" w:eastAsia="IRNazanin"/>
          <w:color w:val="111111"/>
          <w:sz w:val="28"/>
          <w:sz w:val="28"/>
          <w:szCs w:val="28"/>
          <w:rtl w:val="true"/>
          <w:lang w:bidi="fa-IR"/>
        </w:rPr>
        <w:t>، که از روى کتاب خطابۀ غدير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Last Two Khutbas Of The Last Prophet (PBUH)</w:t>
      </w:r>
      <w:r>
        <w:rPr>
          <w:rFonts w:ascii="Amiri" w:hAnsi="Amiri" w:eastAsia="Amiri" w:cs="Amiri"/>
          <w:color w:val="111111"/>
          <w:sz w:val="28"/>
          <w:sz w:val="28"/>
          <w:szCs w:val="28"/>
          <w:rtl w:val="true"/>
          <w:lang w:bidi="ar-SA"/>
        </w:rPr>
        <w:t>، سيد فيض الحسن فيضى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Last Sermon of Prophet Mohammad at Ghadire Khom</w:t>
      </w:r>
      <w:r>
        <w:rPr>
          <w:rFonts w:ascii="Amiri" w:hAnsi="Amiri" w:eastAsia="Amiri" w:cs="Amiri"/>
          <w:color w:val="111111"/>
          <w:sz w:val="28"/>
          <w:sz w:val="28"/>
          <w:szCs w:val="28"/>
          <w:rtl w:val="true"/>
          <w:lang w:bidi="ar-SA"/>
        </w:rPr>
        <w:t>، حسين بهانجى</w:t>
      </w:r>
      <w:r>
        <w:rPr>
          <w:rFonts w:eastAsia="Amiri" w:cs="Amiri" w:ascii="Amiri" w:hAnsi="Amiri"/>
          <w:color w:val="111111"/>
          <w:sz w:val="28"/>
          <w:szCs w:val="28"/>
          <w:rtl w:val="true"/>
          <w:lang w:bidi="ar-SA"/>
        </w:rPr>
        <w:t xml:space="preserve">. </w:t>
      </w:r>
      <w:bookmarkStart w:id="179" w:name="pg20628_251838"/>
    </w:p>
    <w:p>
      <w:pPr>
        <w:pStyle w:val="Heading3"/>
        <w:numPr>
          <w:ilvl w:val="2"/>
          <w:numId w:val="1"/>
        </w:numPr>
        <w:rPr/>
      </w:pPr>
      <w:bookmarkStart w:id="180" w:name="__RefHeading___Toc269907_3531895371"/>
      <w:bookmarkStart w:id="181" w:name="_Toc62"/>
      <w:bookmarkEnd w:id="179"/>
      <w:bookmarkEnd w:id="180"/>
      <w:r>
        <w:rPr>
          <w:rtl w:val="true"/>
        </w:rPr>
        <w:t>غدير در شعر عربى، فارسى، اردو، ترکى</w:t>
      </w:r>
      <w:bookmarkEnd w:id="181"/>
    </w:p>
    <w:p>
      <w:pPr>
        <w:pStyle w:val="BookText"/>
        <w:rPr/>
      </w:pPr>
      <w:r>
        <w:rPr>
          <w:rFonts w:ascii="IRNazanin" w:hAnsi="IRNazanin" w:eastAsia="IRNazanin"/>
          <w:color w:val="111111"/>
          <w:sz w:val="28"/>
          <w:sz w:val="28"/>
          <w:szCs w:val="28"/>
          <w:rtl w:val="true"/>
          <w:lang w:bidi="fa-IR"/>
        </w:rPr>
        <w:t>در طول چهارده قرن، مسئلۀ غدير در قالب اشعار عربى، فارسى، اردو، ترکى و غير آن به نظم کشيده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را شاعر زبردست عرب حسان بن ثابت برداشت که با اجازۀ رسمى پيامبر صلى الله عليه و آله لحظاتى پس از خطابۀ آن حضرت اشعارى را که در غدير دربارۀ واقعۀ آن سروده بود در حضور مردم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اميرالمؤمنين عليه السلام دربارۀ غدير شعرى سروده اند و چند تن از اصحاب پيامبر صلى الله عليه و آله و نيز عده اى از اصحاب ائمه عليهم السلام اشعارى درباره غدير دارند که از جملۀ آنان قيس بن سعد بن عباده، سيد حميرى، کميت اسدى، دعبل خزاعى و ابوتمام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علماى بزرگ نيز که قريحۀ شعرى داشته اند اشعار رسايى دربارۀ غدير سروده اند که از جملۀ آنان شريف رضى، سيد مرتضى، قطب راوندى، حافظ برسى، شيخ کفعمى، شيخ بهايى، شيخ كَرَکى، شيخ حر عاملى، سيد على خان مدنى و آية اللّه کمپانى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شعراى زبردستى چون ابن رومى، وامق نصرانى، حمانى، تنوخى، ابوفراس حمدانى، بشنوى کردى، کشاجم، ناشى صغير، صاحب بن عباد، مهيار ديلمى، ابوالعلاء معرى، اقساسى، ابن عرندس، ابن عودى، ابن داغر حلى، بولس سلامه مسيحى از شعراى عرب درباره غدير شعر سروده اند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شعراى عرب، شاعران پارسى گوى و اردو زبان و ترک زبان نيز سهم به سزايى در نظم محتواى غدير و حفظ و نشر آن در غالب شعر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ز روى نص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کمال، دين اسلام</w:t>
      </w:r>
    </w:p>
    <w:p>
      <w:pPr>
        <w:pStyle w:val="BookText"/>
        <w:rPr/>
      </w:pPr>
      <w:r>
        <w:rPr>
          <w:rFonts w:ascii="IRNazanin" w:hAnsi="IRNazanin" w:eastAsia="IRNazanin"/>
          <w:color w:val="111111"/>
          <w:sz w:val="28"/>
          <w:sz w:val="28"/>
          <w:szCs w:val="28"/>
          <w:rtl w:val="true"/>
          <w:lang w:bidi="fa-IR"/>
        </w:rPr>
        <w:t xml:space="preserve">امروز به امر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نعمت حق به خلق اتمام</w:t>
      </w:r>
    </w:p>
    <w:p>
      <w:pPr>
        <w:pStyle w:val="BookText"/>
        <w:rPr/>
      </w:pPr>
      <w:r>
        <w:rPr>
          <w:rFonts w:ascii="Amiri" w:hAnsi="Amiri" w:eastAsia="Amiri" w:cs="Amiri"/>
          <w:color w:val="111111"/>
          <w:sz w:val="28"/>
          <w:sz w:val="28"/>
          <w:szCs w:val="28"/>
          <w:rtl w:val="true"/>
          <w:lang w:bidi="ar-SA"/>
        </w:rPr>
        <w:t xml:space="preserve">دست خورشيد تا نهد در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در غدير منتظر است</w:t>
      </w:r>
    </w:p>
    <w:p>
      <w:pPr>
        <w:pStyle w:val="BookText"/>
        <w:rPr/>
      </w:pPr>
      <w:r>
        <w:rPr>
          <w:rFonts w:ascii="IRNazanin" w:hAnsi="IRNazanin" w:eastAsia="IRNazanin"/>
          <w:color w:val="111111"/>
          <w:sz w:val="28"/>
          <w:sz w:val="28"/>
          <w:szCs w:val="28"/>
          <w:rtl w:val="true"/>
          <w:lang w:bidi="fa-IR"/>
        </w:rPr>
        <w:t xml:space="preserve">بر سر آسمانىِ آن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هاى شکوه نازل شد</w:t>
      </w:r>
    </w:p>
    <w:p>
      <w:pPr>
        <w:pStyle w:val="BookText"/>
        <w:rPr/>
      </w:pPr>
      <w:r>
        <w:rPr>
          <w:rFonts w:ascii="IRNazanin" w:hAnsi="IRNazanin" w:eastAsia="IRNazanin"/>
          <w:color w:val="111111"/>
          <w:sz w:val="28"/>
          <w:sz w:val="28"/>
          <w:szCs w:val="28"/>
          <w:rtl w:val="true"/>
          <w:lang w:bidi="fa-IR"/>
        </w:rPr>
        <w:t xml:space="preserve">مژده دادند آيه هاى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احمد تمام و کامل شد</w:t>
      </w:r>
    </w:p>
    <w:p>
      <w:pPr>
        <w:pStyle w:val="BookText"/>
        <w:rPr/>
      </w:pPr>
      <w:r>
        <w:rPr>
          <w:rFonts w:ascii="IRNazanin" w:hAnsi="IRNazanin" w:eastAsia="IRNazanin"/>
          <w:color w:val="111111"/>
          <w:sz w:val="28"/>
          <w:sz w:val="28"/>
          <w:szCs w:val="28"/>
          <w:rtl w:val="true"/>
          <w:lang w:bidi="fa-IR"/>
        </w:rPr>
        <w:t xml:space="preserve">اى شرف اهل ولايت،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برکۀ سرشار هدايت، غدير</w:t>
      </w:r>
    </w:p>
    <w:p>
      <w:pPr>
        <w:pStyle w:val="BookText"/>
        <w:rPr/>
      </w:pPr>
      <w:r>
        <w:rPr>
          <w:rFonts w:ascii="IRNazanin" w:hAnsi="IRNazanin" w:eastAsia="IRNazanin"/>
          <w:color w:val="111111"/>
          <w:sz w:val="28"/>
          <w:sz w:val="28"/>
          <w:szCs w:val="28"/>
          <w:rtl w:val="true"/>
          <w:lang w:bidi="fa-IR"/>
        </w:rPr>
        <w:t xml:space="preserve">زمزم و کوثر ز تو کى بهترند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خويش ز تو مى خرند</w:t>
      </w:r>
    </w:p>
    <w:p>
      <w:pPr>
        <w:pStyle w:val="BookText"/>
        <w:rPr/>
      </w:pPr>
      <w:r>
        <w:rPr>
          <w:rFonts w:ascii="IRNazanin" w:hAnsi="IRNazanin" w:eastAsia="IRNazanin"/>
          <w:color w:val="111111"/>
          <w:sz w:val="28"/>
          <w:sz w:val="28"/>
          <w:szCs w:val="28"/>
          <w:rtl w:val="true"/>
          <w:lang w:bidi="fa-IR"/>
        </w:rPr>
        <w:t xml:space="preserve">این که کند زنده همه چيز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 غدير است نه از هر سراب</w:t>
      </w:r>
    </w:p>
    <w:p>
      <w:pPr>
        <w:pStyle w:val="BookText"/>
        <w:rPr/>
      </w:pPr>
      <w:r>
        <w:rPr>
          <w:rFonts w:ascii="IRNazanin" w:hAnsi="IRNazanin" w:eastAsia="IRNazanin"/>
          <w:color w:val="111111"/>
          <w:sz w:val="28"/>
          <w:sz w:val="28"/>
          <w:szCs w:val="28"/>
          <w:rtl w:val="true"/>
          <w:lang w:bidi="fa-IR"/>
        </w:rPr>
        <w:t xml:space="preserve">از ازل اين برکه بجا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آينۀ لطف خدا بوده است</w:t>
      </w:r>
    </w:p>
    <w:p>
      <w:pPr>
        <w:pStyle w:val="BookText"/>
        <w:rPr/>
      </w:pPr>
      <w:r>
        <w:rPr>
          <w:rFonts w:ascii="IRNazanin" w:hAnsi="IRNazanin" w:eastAsia="IRNazanin"/>
          <w:color w:val="111111"/>
          <w:sz w:val="28"/>
          <w:sz w:val="28"/>
          <w:szCs w:val="28"/>
          <w:rtl w:val="true"/>
          <w:lang w:bidi="fa-IR"/>
        </w:rPr>
        <w:t xml:space="preserve">از وِلاى مُرتضى دل را چراغان مى کنيم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بار دگر تجديد پيمان مى کنيم</w:t>
      </w:r>
    </w:p>
    <w:p>
      <w:pPr>
        <w:pStyle w:val="BookText"/>
        <w:rPr/>
      </w:pPr>
      <w:r>
        <w:rPr>
          <w:rFonts w:ascii="IRNazanin" w:hAnsi="IRNazanin" w:eastAsia="IRNazanin"/>
          <w:color w:val="111111"/>
          <w:sz w:val="28"/>
          <w:sz w:val="28"/>
          <w:szCs w:val="28"/>
          <w:rtl w:val="true"/>
          <w:lang w:bidi="fa-IR"/>
        </w:rPr>
        <w:t xml:space="preserve">اين خدائى روز، بر شير خدا تبريک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اَنبيا و اوليا تبريک باد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امام العصر اين شادى تو را تبريک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قرن امامت بر شما تبريک باد </w:t>
      </w:r>
    </w:p>
    <w:p>
      <w:pPr>
        <w:pStyle w:val="BookText"/>
        <w:rPr/>
      </w:pPr>
      <w:r>
        <w:rPr>
          <w:rFonts w:ascii="IRNazanin" w:hAnsi="IRNazanin" w:eastAsia="IRNazanin"/>
          <w:color w:val="111111"/>
          <w:sz w:val="28"/>
          <w:sz w:val="28"/>
          <w:szCs w:val="28"/>
          <w:rtl w:val="true"/>
          <w:lang w:bidi="fa-IR"/>
        </w:rPr>
        <w:t xml:space="preserve">قسم به جان تو اى عشق اى تمامى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هستى ما از خم غدير تو مَست</w:t>
      </w:r>
    </w:p>
    <w:p>
      <w:pPr>
        <w:pStyle w:val="BookText"/>
        <w:rPr/>
      </w:pPr>
      <w:r>
        <w:rPr>
          <w:rFonts w:ascii="IRNazanin" w:hAnsi="IRNazanin" w:eastAsia="IRNazanin"/>
          <w:color w:val="111111"/>
          <w:sz w:val="28"/>
          <w:sz w:val="28"/>
          <w:szCs w:val="28"/>
          <w:rtl w:val="true"/>
          <w:lang w:bidi="fa-IR"/>
        </w:rPr>
        <w:t xml:space="preserve">در آن خجسته غدير تو ديد دشمن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بود آفتاب بر سرِ دست</w:t>
      </w:r>
    </w:p>
    <w:p>
      <w:pPr>
        <w:pStyle w:val="BookText"/>
        <w:rPr/>
      </w:pPr>
      <w:r>
        <w:rPr>
          <w:rFonts w:ascii="IRNazanin" w:hAnsi="IRNazanin" w:eastAsia="IRNazanin"/>
          <w:color w:val="111111"/>
          <w:sz w:val="28"/>
          <w:sz w:val="28"/>
          <w:szCs w:val="28"/>
          <w:rtl w:val="true"/>
          <w:lang w:bidi="fa-IR"/>
        </w:rPr>
        <w:t xml:space="preserve">فراز منبر يوم الغدير اين رمز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ز جيب محمد، على برآورده</w:t>
      </w:r>
    </w:p>
    <w:p>
      <w:pPr>
        <w:pStyle w:val="BookText"/>
        <w:rPr/>
      </w:pPr>
      <w:r>
        <w:rPr>
          <w:rFonts w:ascii="IRNazanin" w:hAnsi="IRNazanin" w:eastAsia="IRNazanin"/>
          <w:color w:val="111111"/>
          <w:sz w:val="28"/>
          <w:sz w:val="28"/>
          <w:szCs w:val="28"/>
          <w:rtl w:val="true"/>
          <w:lang w:bidi="fa-IR"/>
        </w:rPr>
        <w:t xml:space="preserve">حديث لحمک لحمى بيان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لسان مبارک پيمبر آورده</w:t>
      </w:r>
    </w:p>
    <w:p>
      <w:pPr>
        <w:pStyle w:val="BookText"/>
        <w:rPr/>
      </w:pPr>
      <w:r>
        <w:rPr>
          <w:rFonts w:ascii="IRNazanin" w:hAnsi="IRNazanin" w:eastAsia="IRNazanin"/>
          <w:color w:val="111111"/>
          <w:sz w:val="28"/>
          <w:sz w:val="28"/>
          <w:szCs w:val="28"/>
          <w:rtl w:val="true"/>
          <w:lang w:bidi="fa-IR"/>
        </w:rPr>
        <w:t xml:space="preserve">آن روز که با پرتو خورشيد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را به شب از چهار طرف بست محمد</w:t>
      </w:r>
    </w:p>
    <w:p>
      <w:pPr>
        <w:pStyle w:val="BookText"/>
        <w:rPr/>
      </w:pPr>
      <w:r>
        <w:rPr>
          <w:rFonts w:ascii="IRNazanin" w:hAnsi="IRNazanin" w:eastAsia="IRNazanin"/>
          <w:color w:val="111111"/>
          <w:sz w:val="28"/>
          <w:sz w:val="28"/>
          <w:szCs w:val="28"/>
          <w:rtl w:val="true"/>
          <w:lang w:bidi="fa-IR"/>
        </w:rPr>
        <w:t xml:space="preserve">صحراى غدير است زيارتگه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شوق على داد دل از دست محمد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جلوۀ حق را به تماشا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 على را به سر دست محمد </w:t>
      </w:r>
    </w:p>
    <w:p>
      <w:pPr>
        <w:pStyle w:val="BookText"/>
        <w:rPr/>
      </w:pPr>
      <w:r>
        <w:rPr>
          <w:rFonts w:ascii="Amiri" w:hAnsi="Amiri" w:eastAsia="Amiri" w:cs="Amiri"/>
          <w:color w:val="111111"/>
          <w:sz w:val="28"/>
          <w:sz w:val="28"/>
          <w:szCs w:val="28"/>
          <w:rtl w:val="true"/>
          <w:lang w:bidi="ar-SA"/>
        </w:rPr>
        <w:t xml:space="preserve">غدير عيد همه عُمْر با على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آينه دار على ولى اللّه ست</w:t>
      </w:r>
    </w:p>
    <w:p>
      <w:pPr>
        <w:pStyle w:val="BookText"/>
        <w:rPr/>
      </w:pPr>
      <w:r>
        <w:rPr>
          <w:rFonts w:ascii="Amiri" w:hAnsi="Amiri" w:eastAsia="Amiri" w:cs="Amiri"/>
          <w:color w:val="111111"/>
          <w:sz w:val="28"/>
          <w:sz w:val="28"/>
          <w:szCs w:val="28"/>
          <w:rtl w:val="true"/>
          <w:lang w:bidi="ar-SA"/>
        </w:rPr>
        <w:t xml:space="preserve">غدير حاصل تبليغ انبيا همه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نقش ولاى على به سينۀ ماست</w:t>
      </w:r>
    </w:p>
    <w:p>
      <w:pPr>
        <w:pStyle w:val="BookText"/>
        <w:rPr/>
      </w:pPr>
      <w:r>
        <w:rPr>
          <w:rFonts w:ascii="IRNazanin" w:hAnsi="IRNazanin" w:eastAsia="IRNazanin"/>
          <w:color w:val="111111"/>
          <w:sz w:val="28"/>
          <w:sz w:val="28"/>
          <w:szCs w:val="28"/>
          <w:rtl w:val="true"/>
          <w:lang w:bidi="fa-IR"/>
        </w:rPr>
        <w:t xml:space="preserve">غدير يک سند زنده، يک حقيقت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دل تنگ رسول عقده گشاست</w:t>
      </w:r>
    </w:p>
    <w:p>
      <w:pPr>
        <w:pStyle w:val="BookText"/>
        <w:rPr/>
      </w:pPr>
      <w:r>
        <w:rPr>
          <w:rFonts w:ascii="Amiri" w:hAnsi="Amiri" w:eastAsia="Amiri" w:cs="Amiri"/>
          <w:color w:val="111111"/>
          <w:sz w:val="28"/>
          <w:sz w:val="28"/>
          <w:szCs w:val="28"/>
          <w:rtl w:val="true"/>
          <w:lang w:bidi="ar-SA"/>
        </w:rPr>
        <w:t xml:space="preserve">غدير صفحۀ تاريخ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آيۀ توبيخ عاد من عاداست</w:t>
      </w:r>
    </w:p>
    <w:p>
      <w:pPr>
        <w:pStyle w:val="BookText"/>
        <w:rPr/>
      </w:pPr>
      <w:r>
        <w:rPr>
          <w:rFonts w:ascii="IRNazanin" w:hAnsi="IRNazanin" w:eastAsia="IRNazanin"/>
          <w:color w:val="111111"/>
          <w:sz w:val="28"/>
          <w:sz w:val="28"/>
          <w:szCs w:val="28"/>
          <w:rtl w:val="true"/>
          <w:lang w:bidi="fa-IR"/>
        </w:rPr>
        <w:t xml:space="preserve">هنوز 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دينکم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طوطى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گوياست</w:t>
      </w:r>
    </w:p>
    <w:p>
      <w:pPr>
        <w:pStyle w:val="BookText"/>
        <w:rPr/>
      </w:pPr>
      <w:r>
        <w:rPr>
          <w:rFonts w:ascii="IRNazanin" w:hAnsi="IRNazanin" w:eastAsia="IRNazanin"/>
          <w:color w:val="111111"/>
          <w:sz w:val="28"/>
          <w:sz w:val="28"/>
          <w:szCs w:val="28"/>
          <w:rtl w:val="true"/>
          <w:lang w:bidi="fa-IR"/>
        </w:rPr>
        <w:t xml:space="preserve">هنوز خواجۀ لولاک را نِداست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را که پيمبر منم، على مولاست</w:t>
      </w:r>
    </w:p>
    <w:p>
      <w:pPr>
        <w:pStyle w:val="BookText"/>
        <w:rPr/>
      </w:pPr>
      <w:r>
        <w:rPr>
          <w:rFonts w:ascii="IRNazanin" w:hAnsi="IRNazanin" w:eastAsia="IRNazanin"/>
          <w:color w:val="111111"/>
          <w:sz w:val="28"/>
          <w:sz w:val="28"/>
          <w:szCs w:val="28"/>
          <w:rtl w:val="true"/>
          <w:lang w:bidi="fa-IR"/>
        </w:rPr>
        <w:t xml:space="preserve">بگو که خصم شود منکر غدير، چه 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به هر سو نظر کنى پيداست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عمر صاعقه کوتاه باد دورانش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خلافتى که دوامش به کشتن زهراست </w:t>
      </w:r>
      <w:bookmarkStart w:id="182" w:name="pg20628_251842"/>
    </w:p>
    <w:p>
      <w:pPr>
        <w:pStyle w:val="Heading3"/>
        <w:numPr>
          <w:ilvl w:val="2"/>
          <w:numId w:val="1"/>
        </w:numPr>
        <w:rPr/>
      </w:pPr>
      <w:bookmarkStart w:id="183" w:name="__RefHeading___Toc269909_3531895371"/>
      <w:bookmarkStart w:id="184" w:name="_Toc63"/>
      <w:bookmarkEnd w:id="182"/>
      <w:bookmarkEnd w:id="183"/>
      <w:r>
        <w:rPr>
          <w:rtl w:val="true"/>
        </w:rPr>
        <w:t>غدير در دعاها و زيارات</w:t>
      </w:r>
      <w:bookmarkEnd w:id="184"/>
    </w:p>
    <w:p>
      <w:pPr>
        <w:pStyle w:val="BookText"/>
        <w:rPr/>
      </w:pPr>
      <w:r>
        <w:rPr>
          <w:rFonts w:ascii="IRNazanin" w:hAnsi="IRNazanin" w:eastAsia="IRNazanin"/>
          <w:color w:val="111111"/>
          <w:sz w:val="28"/>
          <w:sz w:val="28"/>
          <w:szCs w:val="28"/>
          <w:rtl w:val="true"/>
          <w:lang w:bidi="fa-IR"/>
        </w:rPr>
        <w:t>آرزوى هر شيعه است که اى کاش زمان به عقب برمى گشت و در غدير حاضر بود و با مولايش دست بيعت مى داد و به آن حضرت تبريک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اميرالمؤمنين عليه السلام اکنون زنده بود، و هر ساله در روز غدير به حضورش شرفياب مى شديم و با او تجديد بيعت مى کرديم و بار ديگر به او تهنيت مى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اين آرزو چندان مشکل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اميرالمؤمنين عليه السلام در نجف اشرف و حضور در حرم مطهر آن حضرت و عرض ادب به ساحت قدس او و سخن گفتن با او از صميم جان و باز گفتن اين آرزوى قلبى در پيشگاهش از نظر شيعه، تجديد بيعت حقيقى و تبريک و تهنيت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غدير به آن دوم شخصيت عالم وجود که صداى ما را مى شنود و پاسخ ما را مى دهد در حکم حضور در بيابان غدير و بيعت با دست مبارک اوست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عليهم السلام سفارش اکيد فرموده اند که تا حد امکان در روز غدير کنار قبر اميرالمؤمنين عليه السلام حاضر باشيم و اين ياد بود عظيم را در حرم صاحب غدير بپا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نمى توانيم در حرم او حاضر شويم در هر جايى که باشيم کافى است به سوى مزار با صفايش اشاره کنيم و به او سلامى دهيم و قلب خود را در حرم او حاضر کنيم و با مولايمان سخن بگوييم، که او سلام ما را سلامى گرم مى دهد و دست بيعت ما را با دستان يد اللهى خويش مى فشارد</w:t>
      </w:r>
      <w:r>
        <w:rPr>
          <w:rFonts w:eastAsia="IRNazanin" w:cs="IRNazanin"/>
          <w:color w:val="111111"/>
          <w:sz w:val="28"/>
          <w:szCs w:val="28"/>
          <w:rtl w:val="true"/>
          <w:lang w:bidi="fa-IR"/>
        </w:rPr>
        <w:t xml:space="preserve">. </w:t>
      </w:r>
      <w:bookmarkStart w:id="185" w:name="pg20628_251843"/>
    </w:p>
    <w:p>
      <w:pPr>
        <w:pStyle w:val="Heading3"/>
        <w:numPr>
          <w:ilvl w:val="2"/>
          <w:numId w:val="1"/>
        </w:numPr>
        <w:rPr/>
      </w:pPr>
      <w:bookmarkStart w:id="186" w:name="__RefHeading___Toc269911_3531895371"/>
      <w:bookmarkStart w:id="187" w:name="_Toc64"/>
      <w:bookmarkEnd w:id="185"/>
      <w:bookmarkEnd w:id="186"/>
      <w:r>
        <w:rPr>
          <w:rtl w:val="true"/>
        </w:rPr>
        <w:t>در دعاى ندبه</w:t>
      </w:r>
      <w:bookmarkEnd w:id="18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أَيّامُهُ أَقامَ وَلِيَّهُ عَلِىَّ بْنَ أَبي طالِبٍ صَلَواتُكَ عَلَيْهِما وَ آلِهِما هادِيا إِذْ کانَ هُوَ الْمُنْذِرُ وَ لِكُلِّ قَوْمٍ هادٍ، فَقالَ وَ 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دوران رسالت پيامبر صلى الله عليه و آله سرآمد ولىّ خود على بن ابى طالب عليه السلام را بعنوان هدايت گر مردم منصوب نمود، چرا که او ترسانندۀ مردم بود و هر قومى هدايت گرى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حالی که مردم در برابر او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صاحب اختيار او هستم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کس او را دوست بدارد و دشمن بدار هرکس او را دشمن بدارد و يارى کن هرکس او را يارى کند و خوار کن هر کس او را خوار کند</w:t>
      </w:r>
      <w:r>
        <w:rPr>
          <w:rFonts w:eastAsia="IRNazanin" w:cs="IRNazanin"/>
          <w:color w:val="111111"/>
          <w:sz w:val="28"/>
          <w:szCs w:val="28"/>
          <w:rtl w:val="true"/>
          <w:lang w:bidi="fa-IR"/>
        </w:rPr>
        <w:t xml:space="preserve">. </w:t>
      </w:r>
      <w:bookmarkStart w:id="188" w:name="pg20628_251844"/>
    </w:p>
    <w:p>
      <w:pPr>
        <w:pStyle w:val="Heading3"/>
        <w:numPr>
          <w:ilvl w:val="2"/>
          <w:numId w:val="1"/>
        </w:numPr>
        <w:rPr/>
      </w:pPr>
      <w:bookmarkStart w:id="189" w:name="__RefHeading___Toc269913_3531895371"/>
      <w:bookmarkStart w:id="190" w:name="_Toc65"/>
      <w:bookmarkEnd w:id="188"/>
      <w:bookmarkEnd w:id="189"/>
      <w:r>
        <w:rPr>
          <w:rtl w:val="true"/>
        </w:rPr>
        <w:t>زيارت غدير</w:t>
      </w:r>
      <w:bookmarkEnd w:id="190"/>
    </w:p>
    <w:p>
      <w:pPr>
        <w:pStyle w:val="BookText"/>
        <w:rPr/>
      </w:pPr>
      <w:r>
        <w:rPr>
          <w:rFonts w:ascii="Amiri" w:hAnsi="Amiri" w:eastAsia="Amiri" w:cs="Amiri"/>
          <w:color w:val="111111"/>
          <w:sz w:val="28"/>
          <w:sz w:val="28"/>
          <w:szCs w:val="28"/>
          <w:rtl w:val="true"/>
          <w:lang w:bidi="ar-SA"/>
        </w:rPr>
        <w:t>السَّلامُ عَلَيْكَ يا مَوْلاىَ وَمَوْلَى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دينَ اللّهِ الْقَويمَ وَصِراطَهُ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أَخُو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قَدْ بَلَّغَ عَنِ اللّهِ ما أَنْزَلَهُ فيكَ، فَصَدَعَ بِأَمْرِهِ وَأَوْجَبَ عَلى أُمَّتِهِ فَرْضَ طاعَتِكَ وَوِلايَتِكَ وَعَقَدَ عَلَيْهِمُ الْبَيْعَةَ لَكَ وَجَعَلَكَ أَوْلى بِالْمُؤْمِنينَ مِنْ أَنْفُسِهِمْ كَما جَعَلَهُ 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وَكَفى بِكَ شَهيدا وَ حاكِما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الإِقْرارِ وَناكِثَ عَهْدِكَ بَعْدَ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صاحب اختيار من و صاحب اختيار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اى دين محکم خداوند و راه مستقيم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مى دهم که تو برادر پيامبر صلى الله عليه و آله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طرف خداوند آن چه دربارۀ تو نازل کرده بود رسانيد و دستور خدا را به اجرا در آورد و وجوب اطاعت تو و ولايتت را بر مردم واجب کرد، و براى تو از آنان بيعت گرفت و تو را نسبت به مؤمنين صاحب اختيارتر از خودشان قرار داد همان طور که خداوند به آن حضرت چنين مقامى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را بر آنان شاهد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 شما رساندم؟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شاهد باش و تو بعنوان شاهد و حاکم بين بندگان کفايت مى کنى</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منکر ولايت تو را بعد از اقرار و شکنندۀ عهد تو را بعد از پيمان لعنت کند</w:t>
      </w:r>
      <w:r>
        <w:rPr>
          <w:rFonts w:eastAsia="IRNazanin" w:cs="IRNazanin"/>
          <w:color w:val="111111"/>
          <w:sz w:val="28"/>
          <w:szCs w:val="28"/>
          <w:rtl w:val="true"/>
          <w:lang w:bidi="fa-IR"/>
        </w:rPr>
        <w:t xml:space="preserve">. </w:t>
      </w:r>
      <w:bookmarkStart w:id="191" w:name="pg20628_251845"/>
    </w:p>
    <w:p>
      <w:pPr>
        <w:pStyle w:val="Heading3"/>
        <w:numPr>
          <w:ilvl w:val="2"/>
          <w:numId w:val="1"/>
        </w:numPr>
        <w:rPr/>
      </w:pPr>
      <w:bookmarkStart w:id="192" w:name="__RefHeading___Toc269915_3531895371"/>
      <w:bookmarkStart w:id="193" w:name="_Toc66"/>
      <w:bookmarkEnd w:id="191"/>
      <w:bookmarkEnd w:id="192"/>
      <w:r>
        <w:rPr>
          <w:rtl w:val="true"/>
        </w:rPr>
        <w:t>در دعاى روز عيد غدير</w:t>
      </w:r>
      <w:r>
        <w:rPr>
          <w:rtl w:val="true"/>
        </w:rPr>
        <w:t>:</w:t>
      </w:r>
      <w:bookmarkEnd w:id="19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صَدَّقْنا وَ أَجَبْنا داعِيَ اللّهِ وَاتَّبَعْنَا الرَّسُولَ في مُوالاةِ مَوْلانا وَ مَوْلَى الْمُؤْمِنينَ أَميْرِالْمُؤمِنينَ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رَبَّنا إِنَّنا سَمِعْنا مُنادِيا يُنادي لِلاْيمانِ أَنْ آمِنُوا بِرَبِّكُمْ فَآمَنّا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يا رَبَّنا بِمَنِّكَ وَ لُطْفِكَ أَجَبْنا داعيكَ وَ اتَّبَعْنَا الرَّسُولَ وَ صَدَّقْناهُ وَ صَدَّقْنا مَوْلَى الْمُؤْمِنينَ وَ كَفَرْنا بِالْجِبْتِ وَ الطّاغُوتِ، فَوَلِّنا ما تَوَلَّيْنا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تصديق کرديم و اجابت نموديم دعوت کنندۀ تو را و پيرو پيامبر صلى الله عليه و آله شديم دربارۀ ولايت مولايمان و مولاى مؤمنان اميرالمؤمنين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پروردگارا، ما شنيديم مناديى براى ايمان ندا مى کند که به پروردگارتان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و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ات را پاسخ مثبت داديم و پيرو پيامبر صلى الله عليه و آله شديم و او را تصديق کرديم و هم چنین مولاى مؤمنين را تصديق کرديم، و به جبت و طاغوت کافر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ولايتى را که پذيرفته ايم همراهمان قرار ده</w:t>
      </w:r>
      <w:r>
        <w:rPr>
          <w:rFonts w:eastAsia="IRNazanin" w:cs="IRNazanin"/>
          <w:color w:val="111111"/>
          <w:sz w:val="28"/>
          <w:szCs w:val="28"/>
          <w:rtl w:val="true"/>
          <w:lang w:bidi="fa-IR"/>
        </w:rPr>
        <w:t xml:space="preserve">. </w:t>
      </w:r>
      <w:bookmarkStart w:id="194" w:name="pg20628_251846"/>
    </w:p>
    <w:p>
      <w:pPr>
        <w:pStyle w:val="Heading3"/>
        <w:numPr>
          <w:ilvl w:val="2"/>
          <w:numId w:val="1"/>
        </w:numPr>
        <w:rPr/>
      </w:pPr>
      <w:bookmarkStart w:id="195" w:name="__RefHeading___Toc269917_3531895371"/>
      <w:bookmarkStart w:id="196" w:name="_Toc67"/>
      <w:bookmarkEnd w:id="194"/>
      <w:bookmarkEnd w:id="195"/>
      <w:r>
        <w:rPr>
          <w:rtl w:val="true"/>
        </w:rPr>
        <w:t>مسجد غدير</w:t>
      </w:r>
      <w:bookmarkEnd w:id="196"/>
    </w:p>
    <w:p>
      <w:pPr>
        <w:pStyle w:val="BookText"/>
        <w:rPr/>
      </w:pPr>
      <w:r>
        <w:rPr>
          <w:rFonts w:ascii="IRNazanin" w:hAnsi="IRNazanin" w:eastAsia="IRNazanin"/>
          <w:color w:val="111111"/>
          <w:sz w:val="28"/>
          <w:sz w:val="28"/>
          <w:szCs w:val="28"/>
          <w:rtl w:val="true"/>
          <w:lang w:bidi="fa-IR"/>
        </w:rPr>
        <w:t xml:space="preserve">آن سرزمين مقدس که در سال دهم هجرت، در حجة الوداعِ پيامبر گرامى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ابى طالب عليه السلام را رقم زد هم اکنون چه وضعى دارد؟</w:t>
      </w:r>
    </w:p>
    <w:p>
      <w:pPr>
        <w:pStyle w:val="BookText"/>
        <w:rPr/>
      </w:pPr>
      <w:r>
        <w:rPr>
          <w:rFonts w:ascii="IRNazanin" w:hAnsi="IRNazanin" w:eastAsia="IRNazanin"/>
          <w:color w:val="111111"/>
          <w:sz w:val="28"/>
          <w:sz w:val="28"/>
          <w:szCs w:val="28"/>
          <w:rtl w:val="true"/>
          <w:lang w:bidi="fa-IR"/>
        </w:rPr>
        <w:t>آيا در گرد و غبار عناد به فراموشى سپرده شده است؟ آيا اين وادى مقدس نبايد زيارتگاه شيعيان بلکه همۀ مسلمانان جهان باشد؟ مگر بعد از گذشت چهارده قرن اين خاک عطرآگين، شميم روح پرور و با صفاى رسالت و وصايت را در خود نگهدارى نکرده است؟ مگر هنوز نشان گام هاى مقدس پيامبر صلى الله عليه و آله و على عليه السلام بر آن نقش نبسته است؟ و همان خاک و شن ها شاهد آن صحنۀ بزرگ نبوده اند؟ مگر آواى نجات بخش پيامبر صلى الله عليه و آله در امواج هواى تفتيدۀ غدير منعکس نيست؟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زائران بيت اللّه الحرام هم اکنون اجازه مى دهند از آن سرزمين پاک بگذرند و روح و جسم خود را در همان فضائى که نداى ملکوتى پيامبر صلى الله عليه و آله در روز هجدهم ذيحجة سال دهم هجرت بلند شد؛ تازگى و طراوت بخشند؟ </w:t>
      </w:r>
      <w:bookmarkStart w:id="197" w:name="pg20628_251847"/>
    </w:p>
    <w:p>
      <w:pPr>
        <w:pStyle w:val="Heading3"/>
        <w:numPr>
          <w:ilvl w:val="2"/>
          <w:numId w:val="1"/>
        </w:numPr>
        <w:rPr/>
      </w:pPr>
      <w:bookmarkStart w:id="198" w:name="__RefHeading___Toc269919_3531895371"/>
      <w:bookmarkStart w:id="199" w:name="_Toc68"/>
      <w:bookmarkEnd w:id="197"/>
      <w:bookmarkEnd w:id="198"/>
      <w:r>
        <w:rPr>
          <w:rtl w:val="true"/>
        </w:rPr>
        <w:t>جغرافياى غدير</w:t>
      </w:r>
      <w:bookmarkEnd w:id="199"/>
    </w:p>
    <w:p>
      <w:pPr>
        <w:pStyle w:val="BookText"/>
        <w:rPr/>
      </w:pPr>
      <w:r>
        <w:rPr>
          <w:rFonts w:ascii="IRNazanin" w:hAnsi="IRNazanin" w:eastAsia="IRNazanin"/>
          <w:color w:val="111111"/>
          <w:sz w:val="28"/>
          <w:sz w:val="28"/>
          <w:szCs w:val="28"/>
          <w:rtl w:val="true"/>
          <w:lang w:bidi="fa-IR"/>
        </w:rPr>
        <w:t>با توجه به این که يک منطقه جغرافيايى را به مناسبت هاى مختلف با نام هاى متفاوت ياد مى کنند، لذا غديرخم هم در تاريخ با نام هاى مناطقى که از نظر جغرافيايى از آن حساب مى شود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بدان جهت که غدير خم در وادى جحفه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نام مسير سيل از غدير تا جحفه است که سيل را به آن جا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شود و اين بمناسبت همجوارى غدير با اين منطقه است و هر دو در يک وادى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موقعيت غدير و جحفه بصورت از شرق به غرب در مسير سيل است و هر چه به سمت دريا پيش مى رود مسير سيل وسيع تر مى شود و کسانى که در صدد تعيين فاصلۀ جحفه تا غدير بوده اند از زاويه هاى مختلفى مسافت را اندازه گرفته اند، لذا فاصلۀ آن تا جحفه را گاهى سه مايل و گاهى دو مايل تعيين کرده 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شرايط جغرافيايى منطقه در طول تاريخ تغييراتى داشته است، بخصوص آن که در مسير سيل بوده و شکل آن براحتى تغيير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در توصيف غدير خم جنبه هاى حياتى و طبيعى از زمان پيامبر صلى الله عليه و آله تا کنون تغييراتى داشته اند که به شرح زير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نزديک آبگير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آبى است که پس از جارى شدن به سمت غدير آمده و در آن مى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گاهى کم آب يا خشک مى شده و گاهى در اثر عوامل طبيعى مسيرش از غدير عوض مى شده و به سمت ديگرى مى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چشمه درختانى سرسبز و انبوه رشد کرده و محل زيبايى را ايجاد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اثر سيلاب ها اين درختان از بين مى رفته و يا در سال هايى که آب چشمه کم بوده يا خشک شده درختان نيز سرسبزى خود را از دست داده يا خشکيده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آبگير نيز درختان صحرايى کهنسالى بوده که پيامبر صلى الله عليه و آله در سايۀ آن ها سخنرانى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درختان نيز در اثر عمر زياد خشکيده و سيل نيز در از بين رفتن آن ها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آبگير نيز از نظر عمق و عرض و طول در ساليان متمادى که سيل از روى آن عبور کرده تغييرات زيادى بخود ديده، ولى محل اصلى آن تغييرى نکرده است و در طول تاريخ تا امروز بعنوان غديرخم محلى معروف بوده است</w:t>
      </w:r>
      <w:r>
        <w:rPr>
          <w:rFonts w:eastAsia="IRNazanin" w:cs="IRNazanin"/>
          <w:color w:val="111111"/>
          <w:sz w:val="28"/>
          <w:szCs w:val="28"/>
          <w:rtl w:val="true"/>
          <w:lang w:bidi="fa-IR"/>
        </w:rPr>
        <w:t xml:space="preserve">. </w:t>
      </w:r>
      <w:bookmarkStart w:id="200" w:name="pg20628_251849"/>
    </w:p>
    <w:p>
      <w:pPr>
        <w:pStyle w:val="Heading3"/>
        <w:numPr>
          <w:ilvl w:val="2"/>
          <w:numId w:val="1"/>
        </w:numPr>
        <w:rPr/>
      </w:pPr>
      <w:bookmarkStart w:id="201" w:name="__RefHeading___Toc269921_3531895371"/>
      <w:bookmarkStart w:id="202" w:name="_Toc69"/>
      <w:bookmarkEnd w:id="200"/>
      <w:bookmarkEnd w:id="201"/>
      <w:r>
        <w:rPr>
          <w:rtl w:val="true"/>
        </w:rPr>
        <w:t>محل کنونى مسجد غدير</w:t>
      </w:r>
      <w:bookmarkEnd w:id="202"/>
    </w:p>
    <w:p>
      <w:pPr>
        <w:pStyle w:val="Heading4"/>
        <w:numPr>
          <w:ilvl w:val="3"/>
          <w:numId w:val="1"/>
        </w:numPr>
        <w:rPr/>
      </w:pPr>
      <w:bookmarkStart w:id="203" w:name="__RefHeading___Toc269923_3531895371"/>
      <w:bookmarkStart w:id="204" w:name="_Toc70"/>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هم اکنون غدير بصورت بيابانى است که در آن آبگيرى و چشمه آبى است و محل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اثرى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چشمه و آبگير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کيلومترى مکه در نزديکى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روستاى جحفه که ميقات حجاج است قرار دارد و هم اکنون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 و مردم منطقه بخوبى از محل دقيق و نام آن آگاهند و مى دانند که شيعيان هر از چندگاهى براى زيارت آن به منطقه مى آيند و پرس و جو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شاهد زنده، گزارش دو سفر تحقيقاتى که توسط دو تن از اهل خبره به منطقۀ غدير صورت گرفته تقديم مى شود</w:t>
      </w:r>
      <w:r>
        <w:rPr>
          <w:rFonts w:eastAsia="IRNazanin" w:cs="IRNazanin"/>
          <w:color w:val="111111"/>
          <w:sz w:val="28"/>
          <w:szCs w:val="28"/>
          <w:rtl w:val="true"/>
          <w:lang w:bidi="fa-IR"/>
        </w:rPr>
        <w:t>.</w:t>
      </w:r>
    </w:p>
    <w:p>
      <w:pPr>
        <w:pStyle w:val="Heading4"/>
        <w:numPr>
          <w:ilvl w:val="3"/>
          <w:numId w:val="1"/>
        </w:numPr>
        <w:rPr/>
      </w:pPr>
      <w:bookmarkStart w:id="205" w:name="__RefHeading___Toc269925_3531895371"/>
      <w:bookmarkStart w:id="206" w:name="_Toc71"/>
      <w:bookmarkEnd w:id="205"/>
      <w:r>
        <w:rPr/>
        <w:t>1</w:t>
      </w:r>
      <w:r>
        <w:rPr>
          <w:rtl w:val="true"/>
        </w:rPr>
        <w:t xml:space="preserve">. </w:t>
      </w:r>
      <w:r>
        <w:rPr>
          <w:rtl w:val="true"/>
        </w:rPr>
        <w:t>عاتق بن غيث بلادى</w:t>
      </w:r>
      <w:bookmarkEnd w:id="206"/>
    </w:p>
    <w:p>
      <w:pPr>
        <w:pStyle w:val="BookText"/>
        <w:rPr/>
      </w:pPr>
      <w:r>
        <w:rPr>
          <w:rFonts w:ascii="IRNazanin" w:hAnsi="IRNazanin" w:eastAsia="IRNazanin"/>
          <w:color w:val="111111"/>
          <w:sz w:val="28"/>
          <w:sz w:val="28"/>
          <w:szCs w:val="28"/>
          <w:rtl w:val="true"/>
          <w:lang w:bidi="fa-IR"/>
        </w:rPr>
        <w:t xml:space="preserve">او از علماى اهل سنت است و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تعيين مسير هجرت پيامبر صلى الله عليه و آله سه سفر اکتشافى برنامه ريزى شده و با مقدمات لازم انجام داده و کليۀ شهرها و روستاها و بيابان ها و چشمه ها و ساير جزئيات منطقۀ بين مکه تا مدينه را شناسايى کرده و محل آن چه از بين رفته تعيين نموده و در دو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چند نقشه منعکس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 خود به منطقۀ غدير خم و کيفيت جغرافيايى، آن را چنين توصيف مى کند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جحفه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شخصى از اهل منطقه را ديدم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درختان خرمايى در سمت طلوع آفتاب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منظورش همان غديرخم بود که امروزه گاهى به اين نام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کيلومتر پس از قصر عليا به غديرخم رسيدم که از شرق رابغ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آبگيرى در سمت غربى دشت است که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کنار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دشت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سيل در آن جارى مى شده، ولى هم اکنون تپه هايى در آن ايجاد شده که مانع سيل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شرقى اين آبگير </w:t>
      </w:r>
      <w:bookmarkStart w:id="207" w:name="pg20628_251850"/>
    </w:p>
    <w:p>
      <w:pPr>
        <w:pStyle w:val="BookText"/>
        <w:rPr/>
      </w:pPr>
      <w:bookmarkEnd w:id="207"/>
      <w:r>
        <w:rPr>
          <w:rFonts w:ascii="IRNazanin" w:hAnsi="IRNazanin" w:eastAsia="IRNazanin"/>
          <w:color w:val="111111"/>
          <w:sz w:val="28"/>
          <w:sz w:val="28"/>
          <w:szCs w:val="28"/>
          <w:rtl w:val="true"/>
          <w:lang w:bidi="fa-IR"/>
        </w:rPr>
        <w:t xml:space="preserve">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آب کوه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کيلومترى در آن جارى مى شود و به اين آبگير مى ريزد که باعث بقاى اين آبگير تاريخى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آبگير دائمى است و هر قدر خشکسالى باشد خشک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جنوب اين آبگير،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غربى و شمال غربى غدير خم آثار شهرى باستانى ديده مى شود که حصارى داشته و بوضوح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ساختمان بلند يا قلعه که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کتاب مسئله غدير خم و سابقۀ تاريخى آن را مطرح مى کند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در همين مکان پيامبر صلى الله عليه و آله دربارۀ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فعلى مولاه، اللهم وال من والاه و عاد من عاداه، و خطبۀ مشهور غدير کنار همين آبگير بوده است که از دليل هاى شيعه بر ولايت على بن ابى طالب عليه السلام است</w:t>
      </w:r>
      <w:r>
        <w:rPr>
          <w:rFonts w:eastAsia="IRNazanin" w:cs="IRNazanin"/>
          <w:color w:val="111111"/>
          <w:sz w:val="28"/>
          <w:szCs w:val="28"/>
          <w:rtl w:val="true"/>
          <w:lang w:bidi="fa-IR"/>
        </w:rPr>
        <w:t>.</w:t>
      </w:r>
    </w:p>
    <w:p>
      <w:pPr>
        <w:pStyle w:val="Heading4"/>
        <w:numPr>
          <w:ilvl w:val="3"/>
          <w:numId w:val="1"/>
        </w:numPr>
        <w:rPr/>
      </w:pPr>
      <w:bookmarkStart w:id="208" w:name="__RefHeading___Toc269927_3531895371"/>
      <w:bookmarkStart w:id="209" w:name="_Toc72"/>
      <w:bookmarkEnd w:id="208"/>
      <w:r>
        <w:rPr/>
        <w:t>2</w:t>
      </w:r>
      <w:r>
        <w:rPr>
          <w:rtl w:val="true"/>
        </w:rPr>
        <w:t xml:space="preserve">. </w:t>
      </w:r>
      <w:r>
        <w:rPr>
          <w:rtl w:val="true"/>
        </w:rPr>
        <w:t>علامه دکتر شيخ عبدالهادى فَضْلى</w:t>
      </w:r>
      <w:bookmarkEnd w:id="209"/>
    </w:p>
    <w:p>
      <w:pPr>
        <w:pStyle w:val="BookText"/>
        <w:rPr/>
      </w:pPr>
      <w:r>
        <w:rPr>
          <w:rFonts w:ascii="IRNazanin" w:hAnsi="IRNazanin" w:eastAsia="IRNazanin"/>
          <w:color w:val="111111"/>
          <w:sz w:val="28"/>
          <w:sz w:val="28"/>
          <w:szCs w:val="28"/>
          <w:rtl w:val="true"/>
          <w:lang w:bidi="fa-IR"/>
        </w:rPr>
        <w:t xml:space="preserve">ايشان از علماى بزرگ شيعه در منطقه شرقى عربستان هستند و در سال هاى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منطقۀ غدير سفر کرده اند و با توجه به سوابق تاريخى و جغرافيايى که در منابع شيعه و غير شيعه آمده به شناسايى غدير خم پرداخته اند و توصيف کاملى از منطقۀ غدير را طى مقاله اى که در مجله تراثنا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ارائه داده اند که خلاصه اى از آن را مى آوريم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سه نفر از جده راهى جحفه شديم و در آن جا به مسجد ميقات آمديم و از خادم مسجد راه قصر عليا را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پنج کيلومتر طى کرديم تا به قصر عليا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جاده به سمت راست از جانب مکه به موازات کوه ها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وسيع بيابان جاده به چند سو تقسيم شده و کم کم زير ريگ ها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چوپانى را از دور ديديم و نزد او رفتيم و از او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ديگر غدير است سؤال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راهى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دشت وسيعى را مى بينيد که </w:t>
      </w:r>
    </w:p>
    <w:p>
      <w:pPr>
        <w:pStyle w:val="BookText"/>
        <w:rPr/>
      </w:pPr>
      <w:r>
        <w:rPr>
          <w:rFonts w:ascii="IRNazanin" w:hAnsi="IRNazanin" w:eastAsia="IRNazanin"/>
          <w:color w:val="111111"/>
          <w:sz w:val="28"/>
          <w:sz w:val="28"/>
          <w:szCs w:val="28"/>
          <w:rtl w:val="true"/>
          <w:lang w:bidi="fa-IR"/>
        </w:rPr>
        <w:t>بالاى آن نخلستان غربه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بيابان پيرمردى را همراه جوانى سوار بر ماشين ديديم و از او دربارۀ وطنش سؤال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کمى بعد از غربه ساکن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ما هم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منطقه شرقى عربستان هستيد و دنبال غدير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قسمت پايين دشت سمت راست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خداحافظى به آن سمت آمديم و به لطف خداوند وارد وادى غدير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 بسيار وسيعى بود و دختان سَمُر بصورت پراکنده در اين سو و آن سو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بيابان بين دو رشته کوه در سمت شمال و جنوبى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سيل آن، سه دسته درختان نخل ديده مى شد که هر دسته با ديگرى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غربى بيابان غدير، درختانى بود که وسط آن چشمه اى جارى بود که به احتمال قوى همان چشمۀ تاريخى غدير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دوم که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منطقۀ غدير سفر کرديم همان راه سفر قبلى را پيموديم تا به غدير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مشاهده کرديم که سيل بسيارى از شرايط جغرافيايى منطقه را تغيير داده و تعدادى از درختان خرما از بين رفته و درختانى که اطراف چشمه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چند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غدير را ديديم که مسيرش عوض شده و به سمت درختانى در بيست مترى چشمه مى رود</w:t>
      </w:r>
      <w:r>
        <w:rPr>
          <w:rFonts w:eastAsia="IRNazanin" w:cs="IRNazanin"/>
          <w:color w:val="111111"/>
          <w:sz w:val="28"/>
          <w:szCs w:val="28"/>
          <w:rtl w:val="true"/>
          <w:lang w:bidi="fa-IR"/>
        </w:rPr>
        <w:t xml:space="preserve">. </w:t>
      </w:r>
      <w:bookmarkStart w:id="210" w:name="pg20628_251852"/>
    </w:p>
    <w:p>
      <w:pPr>
        <w:pStyle w:val="Heading3"/>
        <w:numPr>
          <w:ilvl w:val="2"/>
          <w:numId w:val="1"/>
        </w:numPr>
        <w:rPr/>
      </w:pPr>
      <w:bookmarkStart w:id="211" w:name="__RefHeading___Toc269929_3531895371"/>
      <w:bookmarkStart w:id="212" w:name="_Toc73"/>
      <w:bookmarkEnd w:id="210"/>
      <w:bookmarkEnd w:id="211"/>
      <w:r>
        <w:rPr>
          <w:rtl w:val="true"/>
        </w:rPr>
        <w:t>توضيح راه هاى منتهى به غدير</w:t>
      </w:r>
      <w:bookmarkEnd w:id="212"/>
    </w:p>
    <w:p>
      <w:pPr>
        <w:pStyle w:val="Heading4"/>
        <w:numPr>
          <w:ilvl w:val="3"/>
          <w:numId w:val="1"/>
        </w:numPr>
        <w:rPr/>
      </w:pPr>
      <w:bookmarkStart w:id="213" w:name="__RefHeading___Toc269931_3531895371"/>
      <w:bookmarkStart w:id="214" w:name="_Toc74"/>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راه رسيدن به وادى غدير هم اکنون از دو طريق است</w:t>
      </w:r>
      <w:r>
        <w:rPr>
          <w:rFonts w:eastAsia="IRNazanin" w:cs="IRNazanin"/>
          <w:color w:val="111111"/>
          <w:sz w:val="28"/>
          <w:szCs w:val="28"/>
          <w:rtl w:val="true"/>
          <w:lang w:bidi="fa-IR"/>
        </w:rPr>
        <w:t>:</w:t>
      </w:r>
    </w:p>
    <w:p>
      <w:pPr>
        <w:pStyle w:val="Heading4"/>
        <w:numPr>
          <w:ilvl w:val="3"/>
          <w:numId w:val="1"/>
        </w:numPr>
        <w:rPr/>
      </w:pPr>
      <w:bookmarkStart w:id="215" w:name="__RefHeading___Toc269933_3531895371"/>
      <w:bookmarkStart w:id="216" w:name="_Toc75"/>
      <w:bookmarkEnd w:id="215"/>
      <w:r>
        <w:rPr/>
        <w:t>1</w:t>
      </w:r>
      <w:r>
        <w:rPr>
          <w:rtl w:val="true"/>
        </w:rPr>
        <w:t xml:space="preserve">. </w:t>
      </w:r>
      <w:r>
        <w:rPr>
          <w:rtl w:val="true"/>
        </w:rPr>
        <w:t>راه جحفه</w:t>
      </w:r>
      <w:r>
        <w:rPr>
          <w:rtl w:val="true"/>
        </w:rPr>
        <w:t>:</w:t>
      </w:r>
      <w:bookmarkEnd w:id="216"/>
    </w:p>
    <w:p>
      <w:pPr>
        <w:pStyle w:val="BookText"/>
        <w:rPr/>
      </w:pPr>
      <w:r>
        <w:rPr>
          <w:rFonts w:ascii="IRNazanin" w:hAnsi="IRNazanin" w:eastAsia="IRNazanin"/>
          <w:color w:val="111111"/>
          <w:sz w:val="28"/>
          <w:sz w:val="28"/>
          <w:szCs w:val="28"/>
          <w:rtl w:val="true"/>
          <w:lang w:bidi="fa-IR"/>
        </w:rPr>
        <w:t xml:space="preserve">از کنار فرودگاه رابغ تا اول روستاى جحفه، سپس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 به سمت شمال در ريگزار تا قصر عليا، 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در سمت راست جاده با عبور از تپه هاى شنى، سپس بيابانى کوتاه، از بيابان به سمت راست جاده وادى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غدير نسبت به ميقات جحفه از سمت طلوع آفتاب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است</w:t>
      </w:r>
      <w:r>
        <w:rPr>
          <w:rFonts w:eastAsia="IRNazanin" w:cs="IRNazanin"/>
          <w:color w:val="111111"/>
          <w:sz w:val="28"/>
          <w:szCs w:val="28"/>
          <w:rtl w:val="true"/>
          <w:lang w:bidi="fa-IR"/>
        </w:rPr>
        <w:t>.</w:t>
      </w:r>
    </w:p>
    <w:p>
      <w:pPr>
        <w:pStyle w:val="Heading4"/>
        <w:numPr>
          <w:ilvl w:val="3"/>
          <w:numId w:val="1"/>
        </w:numPr>
        <w:rPr/>
      </w:pPr>
      <w:bookmarkStart w:id="217" w:name="__RefHeading___Toc269935_3531895371"/>
      <w:bookmarkStart w:id="218" w:name="_Toc76"/>
      <w:bookmarkEnd w:id="217"/>
      <w:r>
        <w:rPr/>
        <w:t>2</w:t>
      </w:r>
      <w:r>
        <w:rPr>
          <w:rtl w:val="true"/>
        </w:rPr>
        <w:t xml:space="preserve">. </w:t>
      </w:r>
      <w:r>
        <w:rPr>
          <w:rtl w:val="true"/>
        </w:rPr>
        <w:t>راه رابغ</w:t>
      </w:r>
      <w:r>
        <w:rPr>
          <w:rtl w:val="true"/>
        </w:rPr>
        <w:t>:</w:t>
      </w:r>
      <w:bookmarkEnd w:id="218"/>
    </w:p>
    <w:p>
      <w:pPr>
        <w:pStyle w:val="BookText"/>
        <w:rPr/>
      </w:pPr>
      <w:r>
        <w:rPr>
          <w:rFonts w:ascii="IRNazanin" w:hAnsi="IRNazanin" w:eastAsia="IRNazanin"/>
          <w:color w:val="111111"/>
          <w:sz w:val="28"/>
          <w:sz w:val="28"/>
          <w:szCs w:val="28"/>
          <w:rtl w:val="true"/>
          <w:lang w:bidi="fa-IR"/>
        </w:rPr>
        <w:t>از تقاطع جاده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به سمت مکه در طرف چپ جاده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 سپس به سمت راست، جادۀ فرعى به طرف غدير است که فاصلۀ آن از جنوب شرقى تا رابغ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 که با ظهور صاحب غدير، منطقۀ زيبا و روح انگيز غدير بار ديگر احيا شود، و بين آبگير و چشمۀ آن مسجد با شکوهى بنا شود و محل منبر و خيمۀ پيامبر صلى الله عليه و آله با ترسيم کاملى از آن واقعۀ عظيم در آن جا مورد بازديد جهانيان قرار گيرد</w:t>
      </w:r>
      <w:r>
        <w:rPr>
          <w:rFonts w:eastAsia="IRNazanin" w:cs="IRNazanin"/>
          <w:color w:val="111111"/>
          <w:sz w:val="28"/>
          <w:szCs w:val="28"/>
          <w:rtl w:val="true"/>
          <w:lang w:bidi="fa-IR"/>
        </w:rPr>
        <w:t xml:space="preserve">. </w:t>
      </w:r>
      <w:bookmarkStart w:id="219" w:name="pg20628_251853"/>
    </w:p>
    <w:p>
      <w:pPr>
        <w:pStyle w:val="Heading3"/>
        <w:numPr>
          <w:ilvl w:val="2"/>
          <w:numId w:val="1"/>
        </w:numPr>
        <w:rPr/>
      </w:pPr>
      <w:bookmarkStart w:id="220" w:name="__RefHeading___Toc269937_3531895371"/>
      <w:bookmarkStart w:id="221" w:name="_Toc77"/>
      <w:bookmarkEnd w:id="219"/>
      <w:bookmarkEnd w:id="220"/>
      <w:r>
        <w:rPr>
          <w:rtl w:val="true"/>
        </w:rPr>
        <w:t>عيد و جشن غدير</w:t>
      </w:r>
      <w:bookmarkEnd w:id="221"/>
    </w:p>
    <w:p>
      <w:pPr>
        <w:pStyle w:val="BookText"/>
        <w:rPr/>
      </w:pPr>
      <w:r>
        <w:rPr>
          <w:rFonts w:ascii="IRNazanin" w:hAnsi="IRNazanin" w:eastAsia="IRNazanin"/>
          <w:color w:val="111111"/>
          <w:sz w:val="28"/>
          <w:sz w:val="28"/>
          <w:szCs w:val="28"/>
          <w:rtl w:val="true"/>
          <w:lang w:bidi="fa-IR"/>
        </w:rPr>
        <w:t>زنده نگه داشتن ياد غدير، مؤثرترين عامل در احياى محتواى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يابودهاى مختلفى از غدير به چشم مى خورد که اقوام و ملل مختلف مسلمان به فراخور حال خود و شرايطى که در آن بوده اند، براى حضور غدير در جامعۀ خود بکار گرفته اند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هاى ساليانۀ غدير و برنامه هاى متنوعى که بمناسبت آن اجرا مى شود نيز جلوۀ ديگرى از احياى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اميرالمؤمنين عليه السلام در غدير نيز تجديد خاطره اى از غدير و دست بيعتى مجدد با صاحب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يابودها همه مظاهرى از حفظ نام غدير در جوامع معتقد به آن، و سنگر دفاعى از غدير در برابر مخالفين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همين ياد مانده است که پس از چهارده قرن نام غدير بر پيشانى تاريخ اسلام مى درخشد و هزاران توطئه براى نابودى آن خنثى شده است</w:t>
      </w:r>
      <w:r>
        <w:rPr>
          <w:rFonts w:eastAsia="IRNazanin" w:cs="IRNazanin"/>
          <w:color w:val="111111"/>
          <w:sz w:val="28"/>
          <w:szCs w:val="28"/>
          <w:rtl w:val="true"/>
          <w:lang w:bidi="fa-IR"/>
        </w:rPr>
        <w:t xml:space="preserve">. </w:t>
      </w:r>
      <w:bookmarkStart w:id="222" w:name="pg20628_251854"/>
    </w:p>
    <w:p>
      <w:pPr>
        <w:pStyle w:val="Heading3"/>
        <w:numPr>
          <w:ilvl w:val="2"/>
          <w:numId w:val="1"/>
        </w:numPr>
        <w:rPr/>
      </w:pPr>
      <w:bookmarkStart w:id="223" w:name="__RefHeading___Toc269939_3531895371"/>
      <w:bookmarkStart w:id="224" w:name="_Toc78"/>
      <w:bookmarkEnd w:id="222"/>
      <w:bookmarkEnd w:id="223"/>
      <w:r>
        <w:rPr>
          <w:rtl w:val="true"/>
        </w:rPr>
        <w:t>مرورى بر جشن هاى غدير در تاريخ</w:t>
      </w:r>
      <w:bookmarkEnd w:id="224"/>
    </w:p>
    <w:p>
      <w:pPr>
        <w:pStyle w:val="BookText"/>
        <w:rPr/>
      </w:pPr>
      <w:r>
        <w:rPr>
          <w:rFonts w:ascii="IRNazanin" w:hAnsi="IRNazanin" w:eastAsia="IRNazanin"/>
          <w:color w:val="111111"/>
          <w:sz w:val="28"/>
          <w:sz w:val="28"/>
          <w:szCs w:val="28"/>
          <w:rtl w:val="true"/>
          <w:lang w:bidi="fa-IR"/>
        </w:rPr>
        <w:t>جشن هاى سراسرى غدير که هر ساله در سالروز عيد غدير خم در هيجدهم ذى حجه برگزار مى شود از شاخص ترين آئين هاى يادبود غدير است و تأثير اجتماعى آن در حفظ محتواى غدير در اذهان عموم مردم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جشن يادبود غدير همه ساله در آسمان با اجتماع همۀ ملائکه برگزار مى شود در زمين هم شيعيان يادبود آن روز را جشن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جشن غدير در همان بيابان غدير انجام شد که سيل تبريک و تهنيت به پيشگاه پيامبر و اميرالمؤمنين صلوات اللّه عليهما جارى شد و مراسم پر شور و غيرقابل تکرارى در آن بيابان پياده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بيست و پنج سال غدير پشت درِ خانه آتش زدۀ على و فاطمه عليهما السلام گريست، تا روزى که صاحب غدير قدرت را بدست گرفت و اولين جشن غدير با حضور او در کوفه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مصادف با عيد غدير بود و اميرالمؤمنين عليه السلام در خطبۀ نماز بيانات مفصلى در عظمت غدير بيان کردند، و سپس همۀ مردم به اتفاق حضرت براى مراسم اطعام مخصوص غدير به منزل امام حسن مجتبى عليه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هاى بعد، شرايط اجتماعى زمينه اى براى جشن مفصل غدير فراهم نکرد تا روزى که حضرت على بن موسى الرضا عليه السلام در خراسان عده اى از خواص اصحاب خود را براى افطار روزۀ عيد غدير دعوت نمود، و به منازل آنان هدايا و عيدى فرستاد و برايشان دربارۀ فضايل روز غدير سخنان مفصلى فرمود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آل بويه در ايران و عراق و در حکومت فاطميان در شام و مصر و يمن جشن هاى غدير بطور مفصل گرفته مى شد و اهميت خاصى براى 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صفويه تا کنون همه ساله مراسم غدير با شور و شوق خاصى برگزار مى شود</w:t>
      </w:r>
      <w:r>
        <w:rPr>
          <w:rFonts w:eastAsia="IRNazanin" w:cs="IRNazanin"/>
          <w:color w:val="111111"/>
          <w:sz w:val="28"/>
          <w:szCs w:val="28"/>
          <w:rtl w:val="true"/>
          <w:lang w:bidi="fa-IR"/>
        </w:rPr>
        <w:t xml:space="preserve">. </w:t>
      </w:r>
      <w:bookmarkStart w:id="225" w:name="pg20628_251855"/>
    </w:p>
    <w:p>
      <w:pPr>
        <w:pStyle w:val="Heading3"/>
        <w:numPr>
          <w:ilvl w:val="2"/>
          <w:numId w:val="1"/>
        </w:numPr>
        <w:rPr/>
      </w:pPr>
      <w:bookmarkStart w:id="226" w:name="__RefHeading___Toc269941_3531895371"/>
      <w:bookmarkStart w:id="227" w:name="_Toc79"/>
      <w:bookmarkEnd w:id="225"/>
      <w:bookmarkEnd w:id="226"/>
      <w:r>
        <w:rPr>
          <w:rtl w:val="true"/>
        </w:rPr>
        <w:t>جشن چهاردهمين قرن غدير</w:t>
      </w:r>
      <w:bookmarkEnd w:id="2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مناسبت چهاردهمين قرن غدير، کنگرۀ باشکوهى در شهر لندن برگزار شد که چند روز ادامه داشت و گزارش آن به چاپ رسيد، و بار ديگر عظمت غدير در حد جهانى به نمايش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کنگره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مهرجان الإمام على عليه السلام، بمناسبة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على يوم الغدير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سه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حجة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لندن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يادبود چهاردهمين قرن غدير در پنج جهت زير فعاليت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فرعى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کتاب</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مسابقۀ تأليف کتاب</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فنى</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هاى علمى</w:t>
      </w:r>
    </w:p>
    <w:p>
      <w:pPr>
        <w:pStyle w:val="BookText"/>
        <w:rPr/>
      </w:pPr>
      <w:r>
        <w:rPr>
          <w:rFonts w:ascii="IRNazanin" w:hAnsi="IRNazanin" w:eastAsia="IRNazanin"/>
          <w:color w:val="111111"/>
          <w:sz w:val="28"/>
          <w:sz w:val="28"/>
          <w:szCs w:val="28"/>
          <w:rtl w:val="true"/>
          <w:lang w:bidi="fa-IR"/>
        </w:rPr>
        <w:t>اين کنفرانس ها بعنوان اجتماعى از آراء و افکار مختلف نيز به حساب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تحقيقى کنفرانس درباره غدير تحت اين عناوين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در احاديث نبوى، يا غدير در کتب سيره و صحاح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شعر 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مناظرات مذهبى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غدير در حيات امت اسلامى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در عقل و 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متن حديث غدير در عقايد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غدير در دولت هاى اسلامى زمان هاى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اهميت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هاى تفسيرى درباره آيۀ تبليغ و آيه اکمال 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مجالس عيد 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اسلامى از يوم الدار در مکه تا روز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کتب مستشرقين</w:t>
      </w:r>
      <w:r>
        <w:rPr>
          <w:rFonts w:eastAsia="IRNazanin" w:cs="IRNazanin"/>
          <w:color w:val="111111"/>
          <w:sz w:val="28"/>
          <w:szCs w:val="28"/>
          <w:rtl w:val="true"/>
          <w:lang w:bidi="fa-IR"/>
        </w:rPr>
        <w:t xml:space="preserve">. </w:t>
      </w:r>
      <w:bookmarkStart w:id="228" w:name="pg20628_251856"/>
    </w:p>
    <w:p>
      <w:pPr>
        <w:pStyle w:val="Heading3"/>
        <w:numPr>
          <w:ilvl w:val="2"/>
          <w:numId w:val="1"/>
        </w:numPr>
        <w:rPr/>
      </w:pPr>
      <w:bookmarkStart w:id="229" w:name="__RefHeading___Toc269943_3531895371"/>
      <w:bookmarkStart w:id="230" w:name="_Toc80"/>
      <w:bookmarkEnd w:id="228"/>
      <w:bookmarkEnd w:id="229"/>
      <w:r>
        <w:rPr>
          <w:rtl w:val="true"/>
        </w:rPr>
        <w:t>جشن غدير در آسمان ها</w:t>
      </w:r>
      <w:bookmarkEnd w:id="230"/>
    </w:p>
    <w:p>
      <w:pPr>
        <w:pStyle w:val="BookText"/>
        <w:rPr/>
      </w:pPr>
      <w:r>
        <w:rPr>
          <w:rFonts w:ascii="IRNazanin" w:hAnsi="IRNazanin" w:eastAsia="IRNazanin"/>
          <w:color w:val="111111"/>
          <w:sz w:val="28"/>
          <w:sz w:val="28"/>
          <w:szCs w:val="28"/>
          <w:rtl w:val="true"/>
          <w:lang w:bidi="fa-IR"/>
        </w:rPr>
        <w:t>در آسمان ها روز غدير را مى شناسند و اکنون آغاز پانزدهمين قرنى است که حتى در يک سال آن جشن غدير ترک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چهار حديث ذکر مى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عيد غدير در آسمان ها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روز عيد غدير ولايت را بر اهل آسمان ها عرضه کرد، و اهل آسمان هفتم در قبول آن از ديگران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خداوند آسمان هفتم را به عرش خود مزين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آسمان چهارم بر ديگران سبقت گرفتند، و خداوند آن را به بيت المعمور مزين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آسمان اول سبقت گرفتند، و خداوند آن را به ستارگان مزين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غدير، روزى است که خداوند به جبرئيل امر مى کند تا تختى از کرامت خود در مقابل بيت المعمور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فراز آن قرار مى گيرد و ملائکه از همۀ آسمان ها جمع مى شوند و بر پيامبر صلى الله عليه و آله ثنا مى فرستند و براى شيعيان اميرالمؤمنين و ائمه عليهم السلام و محبين ايشان استغفار مى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از پدرش امام موسى بن جعفر عليه السلام از جدش امام صادق عليه السلام نقل مى فرمايد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نزد اهل آسمان مشهورتر از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بهشت قصرى خلق فرموده که بناى آن خشتى از نقره و خشتى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صد هزار اتاق سرخ رنگ و صد هزار خيمۀ سبز رنگ وجود دارد و خاک آن از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چهار نهر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از شراب و نهرى از آب و نهرى از شير و نهرى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 هاى اين نهرها درختانى از انواع ميوه ها قرار دارد، و بر آن درختان طيورى هستند که بدن هاى آن ها از لؤلؤ و بال هايشان از ياقوت است و به انواع صداها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غدير که فرا مى رسد اهل آسمان ها وارد اين قصر مى شوند و تسبيح و تقديس و تهليل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هم به پرواز در مى آيند و خود را به آب مى زنند، و سپس در آن مشک و عنبر مى 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ملائکه جمع شدند بار ديگر به پرواز در مى آيند و آن عطرها را بر آنان مى پاشند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در روز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دیگر هديه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آخرين ساعات روز غدير فرا مى رسد ندا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مراتب و درجات خود برگرديد که به حرمت محمد و على تا سال آينده در چنين روزى، از لغزش و خطر در امان خواهيد بود</w:t>
      </w:r>
      <w:r>
        <w:rPr>
          <w:rFonts w:eastAsia="IRNazanin" w:cs="IRNazanin"/>
          <w:color w:val="111111"/>
          <w:sz w:val="28"/>
          <w:szCs w:val="28"/>
          <w:rtl w:val="true"/>
          <w:lang w:bidi="fa-IR"/>
        </w:rPr>
        <w:t xml:space="preserve">». </w:t>
      </w:r>
      <w:bookmarkStart w:id="231" w:name="pg20628_251858"/>
    </w:p>
    <w:p>
      <w:pPr>
        <w:pStyle w:val="Heading3"/>
        <w:numPr>
          <w:ilvl w:val="2"/>
          <w:numId w:val="1"/>
        </w:numPr>
        <w:rPr/>
      </w:pPr>
      <w:bookmarkStart w:id="232" w:name="__RefHeading___Toc269945_3531895371"/>
      <w:bookmarkStart w:id="233" w:name="_Toc81"/>
      <w:bookmarkEnd w:id="231"/>
      <w:bookmarkEnd w:id="232"/>
      <w:r>
        <w:rPr>
          <w:rtl w:val="true"/>
        </w:rPr>
        <w:t>تبريک و تهنيت غدير</w:t>
      </w:r>
      <w:bookmarkEnd w:id="233"/>
    </w:p>
    <w:p>
      <w:pPr>
        <w:pStyle w:val="BookText"/>
        <w:rPr/>
      </w:pPr>
      <w:r>
        <w:rPr>
          <w:rFonts w:ascii="IRNazanin" w:hAnsi="IRNazanin" w:eastAsia="IRNazanin"/>
          <w:color w:val="111111"/>
          <w:sz w:val="28"/>
          <w:sz w:val="28"/>
          <w:szCs w:val="28"/>
          <w:rtl w:val="true"/>
          <w:lang w:bidi="fa-IR"/>
        </w:rPr>
        <w:t>يک سنت ديرينه در غدير تبريک خاص آن است که مفاهيم والاى غدير را منعکس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اين روز برادر مؤمن خود را ملاقات کردى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أَكْرَمَنا بِهذَا الْيَوْمِ وَ جَعَلَنا مِنَ الْمُؤْمِنينَ، وَ جَعَلَنا مِنَ الْمُوفينَ بِعَهْدِهِ الَّذي عَهِدَهُ إِلَيْنا وَ ميثاقِهِ الَّذي واثَقَنا بِهِ مِنْ وِلايَةِ وُلاةِ أَمْرِهِ وَالْقُوّامِ بِقِسْطِهِ وَ لَمْ يَجْعَلْنا مِنَ الْجاحِدينَ وَ الْمُكَذِّبينَ بِيَوْمِ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خداى را که ما را به اين روز گرامى داشته و ما را از مؤمنين قرار داده و از وفاداران به پيمانى که با ما بسته و عهدى که دربارۀ واليان امرمان و بر پا دارندگان عدالت از ما گرفته است، و ما را از منکرين و تکذيب کنندگان روز قيامت قرار نداده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به يک ديگر تهنيت و تبريک بگوئيد، و هرگاه برادر مؤمن خود را ملاقات کرديد چنين بگوئيد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جَعَلَنا مِنَ الْمُتَمَسِّکينَ بِوِلايَةِ 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که ما را از تمسک کنندگان بولايت اميرالمؤمنين عليه السلام قرارداده است</w:t>
      </w:r>
      <w:r>
        <w:rPr>
          <w:rFonts w:eastAsia="IRNazanin" w:cs="IRNazanin"/>
          <w:color w:val="111111"/>
          <w:sz w:val="28"/>
          <w:szCs w:val="28"/>
          <w:rtl w:val="true"/>
          <w:lang w:bidi="fa-IR"/>
        </w:rPr>
        <w:t xml:space="preserve">. </w:t>
      </w:r>
      <w:bookmarkStart w:id="234" w:name="pg20628_251859"/>
    </w:p>
    <w:p>
      <w:pPr>
        <w:pStyle w:val="Heading3"/>
        <w:numPr>
          <w:ilvl w:val="2"/>
          <w:numId w:val="1"/>
        </w:numPr>
        <w:rPr/>
      </w:pPr>
      <w:bookmarkStart w:id="235" w:name="__RefHeading___Toc269947_3531895371"/>
      <w:bookmarkStart w:id="236" w:name="_Toc82"/>
      <w:bookmarkEnd w:id="234"/>
      <w:bookmarkEnd w:id="235"/>
      <w:r>
        <w:rPr>
          <w:rtl w:val="true"/>
        </w:rPr>
        <w:t>عقد اُخوّت و برادرى در غدير</w:t>
      </w:r>
      <w:bookmarkEnd w:id="236"/>
    </w:p>
    <w:p>
      <w:pPr>
        <w:pStyle w:val="BookText"/>
        <w:rPr/>
      </w:pPr>
      <w:r>
        <w:rPr>
          <w:rFonts w:ascii="IRNazanin" w:hAnsi="IRNazanin" w:eastAsia="IRNazanin"/>
          <w:color w:val="111111"/>
          <w:sz w:val="28"/>
          <w:sz w:val="28"/>
          <w:szCs w:val="28"/>
          <w:rtl w:val="true"/>
          <w:lang w:bidi="fa-IR"/>
        </w:rPr>
        <w:t xml:space="preserve">يکى از مراسم عيد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طول چهارده قرن گذشته همواره بعنوان برادرى حقيقى و پايدار بر اساس ولايت اهل بيت که طينت اصلى ماست بين شيعيان انجام مى شود، به اين معنى که 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يک سنت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خود را مستحکم مى نمايند و با یک دیگر پيمان مى بندند که در آخرت نيز به ياد یک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دربارۀ حقوق برادرى اسلام که بسيار زياد است و مراعات آن ها احتياج به مواظبت دارد از یک دیگر حليت مى گيرند، و با همين حلاليت بار ديگر خود را متوجه لزوم مراعات آن ها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کيفيت اجراى عقد اُخُوّت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خود را در دست راست برادر مؤمن مى گذارى و مى 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واخَيْتُكَ فِى اللّهِ وَ صافَيْتُكَ فِى اللّهِ وَ صافَحْتُكَ فِى اللّهِ، وَ عاهَدْتُ اللّهَ وَ مَلائِكَتَهُ وَ رُسُلَهُ وَ أَنْبِيائَهُ وَ الْأَئِمَّةَ الْمَعْصُومينَ عَلَيْهِمُ السَّلامُ عَلى أَنّي إِنْ كُنْتُ مِنْ أَهْلِ الْجَنَّةِ وَ الشَّفاعَةِ وَ أُذِنَ لي بِأَنْ أَدْخُلَ الْجَنَّةَ لا أَدْخُلُها إِلاّ وَ أَنْتَ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در راه خدا برادرى و يک روئى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نمايم و دست مى دهم، و با خدا و ملائکه اش و رسولان و انبيائش و امامان معصوم عليهم السلام پيمان مى بندم که اگر من از اهل بهشت و اهل شفاعت بودم و به من اجازۀ ورود به بهشت داده شد، وارد آن نشوم مگر آن که تو نيز همراه من باشى</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برادر دينى در جواب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أَسْقَطْتُ عَنْكَ جَميعَ حُقُوقِ الاُْخُوَّةِ ما خَلاَ الشَّفاعَةَ و الدُّعاءَ وَ الزِّيارَةَ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حقوق برادرى را از تو ساقط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شفاعت و دعا و زيارت را</w:t>
      </w:r>
      <w:r>
        <w:rPr>
          <w:rFonts w:eastAsia="IRNazanin" w:cs="IRNazanin"/>
          <w:color w:val="111111"/>
          <w:sz w:val="28"/>
          <w:szCs w:val="28"/>
          <w:rtl w:val="true"/>
          <w:lang w:bidi="fa-IR"/>
        </w:rPr>
        <w:t xml:space="preserve">». </w:t>
      </w:r>
      <w:bookmarkStart w:id="237" w:name="pg20628_251860"/>
    </w:p>
    <w:p>
      <w:pPr>
        <w:pStyle w:val="Heading3"/>
        <w:numPr>
          <w:ilvl w:val="2"/>
          <w:numId w:val="1"/>
        </w:numPr>
        <w:rPr/>
      </w:pPr>
      <w:bookmarkStart w:id="238" w:name="__RefHeading___Toc269949_3531895371"/>
      <w:bookmarkStart w:id="239" w:name="_Toc83"/>
      <w:bookmarkEnd w:id="237"/>
      <w:bookmarkEnd w:id="238"/>
      <w:r>
        <w:rPr>
          <w:rtl w:val="true"/>
        </w:rPr>
        <w:t>اگر در غدير بوديم</w:t>
      </w:r>
      <w:bookmarkEnd w:id="239"/>
    </w:p>
    <w:p>
      <w:pPr>
        <w:pStyle w:val="BookText"/>
        <w:rPr/>
      </w:pPr>
      <w:r>
        <w:rPr>
          <w:rFonts w:ascii="IRNazanin" w:hAnsi="IRNazanin" w:eastAsia="IRNazanin"/>
          <w:color w:val="111111"/>
          <w:sz w:val="28"/>
          <w:sz w:val="28"/>
          <w:szCs w:val="28"/>
          <w:rtl w:val="true"/>
          <w:lang w:bidi="fa-IR"/>
        </w:rPr>
        <w:t>اگر در غدير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مى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مى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مى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غدير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دل هر مسلمانى است که وارد واقعۀ عظيم غدير مى شود، و زواياى متفاوت آن مبهوتش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کنفرانسى زير آسمان باز، حضور بيش از صد و بيست هزار نفر در برابر يک خطيب، دو نفر بالاى منبرى از سنگ، بيعتى با قلب ها و زبان ها و دست ها در طول سه روز، حضور جبرئيل و نزول پياپى وحى در آن مراسم، سرودن شعر در حضور پيامبر صلى الله عليه و آله، و اين همه برنامۀ غير عادى که تاکنون در زندگى پيامبر صلى الله عليه و آله اتفاق نيفتاده، با چه اهدافى برنامه ريزى شده است؟</w:t>
      </w:r>
    </w:p>
    <w:p>
      <w:pPr>
        <w:pStyle w:val="BookText"/>
        <w:rPr/>
      </w:pPr>
      <w:r>
        <w:rPr>
          <w:rFonts w:ascii="IRNazanin" w:hAnsi="IRNazanin" w:eastAsia="IRNazanin"/>
          <w:color w:val="111111"/>
          <w:sz w:val="28"/>
          <w:sz w:val="28"/>
          <w:szCs w:val="28"/>
          <w:rtl w:val="true"/>
          <w:lang w:bidi="fa-IR"/>
        </w:rPr>
        <w:t xml:space="preserve">دست در دست هم مى دهيم و قافله اى ميلياردى از همۀ دل هايى که آرزو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کاش در غدير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روانۀ غدير خم مى نماييم؛ تا آثار دير آشناى اعتقاد خود را از نزديک ببينيم و با آن تجديد عهدى نماييم و آن چه مى يابيم بر زبان آوريم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آغاز راه غوص در اعماق غدير است، که تا ظهور آخرين وارث غدير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که در حضور او سفرى به غدير خواهيم کرد، و از دو لب مبارکش اسرار و رموز غدير را خواهيم شنيد و لذت آن را با نگاه در چهرۀ امام غدير خواهيم چشيد</w:t>
      </w:r>
      <w:r>
        <w:rPr>
          <w:rFonts w:eastAsia="IRNazanin" w:cs="IRNazanin"/>
          <w:color w:val="111111"/>
          <w:sz w:val="28"/>
          <w:szCs w:val="28"/>
          <w:rtl w:val="true"/>
          <w:lang w:bidi="fa-IR"/>
        </w:rPr>
        <w:t xml:space="preserve">. </w:t>
      </w:r>
      <w:bookmarkStart w:id="240" w:name="pg20628_251861"/>
    </w:p>
    <w:p>
      <w:pPr>
        <w:pStyle w:val="Heading3"/>
        <w:numPr>
          <w:ilvl w:val="2"/>
          <w:numId w:val="1"/>
        </w:numPr>
        <w:rPr/>
      </w:pPr>
      <w:bookmarkStart w:id="241" w:name="__RefHeading___Toc269951_3531895371"/>
      <w:bookmarkStart w:id="242" w:name="_Toc84"/>
      <w:bookmarkEnd w:id="240"/>
      <w:bookmarkEnd w:id="241"/>
      <w:r>
        <w:rPr>
          <w:rtl w:val="true"/>
        </w:rPr>
        <w:t>اى کاش من هم آنجا بودم</w:t>
      </w:r>
      <w:bookmarkEnd w:id="242"/>
    </w:p>
    <w:p>
      <w:pPr>
        <w:pStyle w:val="BookText"/>
        <w:rPr/>
      </w:pPr>
      <w:r>
        <w:rPr>
          <w:rFonts w:ascii="IRNazanin" w:hAnsi="IRNazanin" w:eastAsia="IRNazanin"/>
          <w:color w:val="111111"/>
          <w:sz w:val="28"/>
          <w:sz w:val="28"/>
          <w:szCs w:val="28"/>
          <w:rtl w:val="true"/>
          <w:lang w:bidi="fa-IR"/>
        </w:rPr>
        <w:t>احساسات در غدير غرق مى شود و انسان را از خود بى خود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با شکوه و استثنايى غدير عقل را متحير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اختيار دنبال کسى مى گردد تا هزاران سؤال درونش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منظرۀ عجيب آن روز، کارهاى استثنايى شخصيتى چون پيامبر صلى الله عليه و آله، حرکات مشکوک منافقين، و ده ها اتفاق فوق العاده که يکى پس از ديگرى اتفاق مى افتاد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جاست که هر کس با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من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تصور مى کند اگر من در غدير بودم چه حالى داشتم، و چه افکارى بر ذهنم هجوم مى آورد، و چگونه در آن مراسم با شکوه مشارکت و کمک مى کردم، و چه برداشت هايى از آن مجلس عظيم داشتم؟ </w:t>
      </w:r>
      <w:bookmarkStart w:id="243" w:name="pg20628_251862"/>
    </w:p>
    <w:p>
      <w:pPr>
        <w:pStyle w:val="Heading3"/>
        <w:numPr>
          <w:ilvl w:val="2"/>
          <w:numId w:val="1"/>
        </w:numPr>
        <w:rPr/>
      </w:pPr>
      <w:bookmarkStart w:id="244" w:name="__RefHeading___Toc269953_3531895371"/>
      <w:bookmarkStart w:id="245" w:name="_Toc85"/>
      <w:bookmarkEnd w:id="243"/>
      <w:bookmarkEnd w:id="244"/>
      <w:r>
        <w:rPr>
          <w:rtl w:val="true"/>
        </w:rPr>
        <w:t>بناى هزاران پيامبر ضمانت ابدى يافت</w:t>
      </w:r>
      <w:bookmarkEnd w:id="245"/>
    </w:p>
    <w:p>
      <w:pPr>
        <w:pStyle w:val="BookText"/>
        <w:rPr/>
      </w:pPr>
      <w:r>
        <w:rPr>
          <w:rFonts w:ascii="IRNazanin" w:hAnsi="IRNazanin" w:eastAsia="IRNazanin"/>
          <w:color w:val="111111"/>
          <w:sz w:val="28"/>
          <w:sz w:val="28"/>
          <w:szCs w:val="28"/>
          <w:rtl w:val="true"/>
          <w:lang w:bidi="fa-IR"/>
        </w:rPr>
        <w:t xml:space="preserve">غدير آخرين خشت بنايى بود که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طول بيش از پنج هزار سال به پايه گذارى و بالا بردن و تکميل ساختمان آن همت گماشتند، و هر يک به سهم خود گوشه اى از اين بناى عظيم را آراستند، و نام آن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پروردگار، پيامبر صلى الله عليه و آله را بعد از همۀ پيامبران به عنوان معمار اعظم اين بنا فرستاد تا آن عمارت را به گونۀ اى جهانى رنگ و آب دهد و آن چه بدان افزودنى است بيفزايد و کامل ترين گونه غير قابل تغيير آن را براى ابديت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که يک اثر باستانىِ از کار افتاده، تنها براى حفظ و مرمتش نياز به سرپرست دارد، آيا بناى چند هزار سالۀ اسلام که مى خواهد تا روز قيامت به عنوان مرجع دنيا و آخرت ميلياردها انسان مورد استفاده قرار گيرد، نياز به محافظى ندارد که از جاى جاى آن آگاهى داشته باشد و قدرت تامى بر اين حفاظت در او باشد و سابقۀ دلسوزى او براى اسلام بر همه روشن باشد؟</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اگر اين مرحله به انجام نرسد مساوى با ضايع شدن زحمات انبيا نيست؟ آيا نبايد اذعان داشته باشيم برنامۀ غدير آخرين مرحله از يک تلاش چند هزار ساله بود که معمارش با اجراى آن همۀ بشريت را مديون خود ساخت؟</w:t>
      </w:r>
      <w:r>
        <w:rPr>
          <w:rFonts w:eastAsia="IRNazanin" w:cs="IRNazanin"/>
          <w:color w:val="111111"/>
          <w:sz w:val="28"/>
          <w:szCs w:val="28"/>
          <w:rtl w:val="true"/>
          <w:lang w:bidi="fa-IR"/>
        </w:rPr>
        <w:t xml:space="preserve">!! </w:t>
      </w:r>
      <w:bookmarkStart w:id="246" w:name="pg20628_251863"/>
    </w:p>
    <w:p>
      <w:pPr>
        <w:pStyle w:val="Heading3"/>
        <w:numPr>
          <w:ilvl w:val="2"/>
          <w:numId w:val="1"/>
        </w:numPr>
        <w:rPr/>
      </w:pPr>
      <w:bookmarkStart w:id="247" w:name="__RefHeading___Toc269955_3531895371"/>
      <w:bookmarkStart w:id="248" w:name="_Toc86"/>
      <w:bookmarkEnd w:id="246"/>
      <w:bookmarkEnd w:id="247"/>
      <w:r>
        <w:rPr>
          <w:rtl w:val="true"/>
        </w:rPr>
        <w:t>يا على، ولايتت مبارک باد</w:t>
      </w:r>
      <w:bookmarkEnd w:id="248"/>
    </w:p>
    <w:p>
      <w:pPr>
        <w:pStyle w:val="BookText"/>
        <w:rPr/>
      </w:pPr>
      <w:r>
        <w:rPr>
          <w:rFonts w:ascii="IRNazanin" w:hAnsi="IRNazanin" w:eastAsia="IRNazanin"/>
          <w:color w:val="111111"/>
          <w:sz w:val="28"/>
          <w:sz w:val="28"/>
          <w:szCs w:val="28"/>
          <w:rtl w:val="true"/>
          <w:lang w:bidi="fa-IR"/>
        </w:rPr>
        <w:t>آرزوى حضور در غدير خواستۀ دل هر دوستدار على عليه السلام است که آيۀ اکمال را نمايان کنندۀ کامل حقيقتِ ولايت مى داند، و معتقد است که فقط وجود نازنين اميرالمؤمنين عليه السلام مى تواند اين ولايت بزرگ را بر عهده بگيرد، و اين ولايت الهى را با رفتار ملکوتيش اجرا نمايد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آرزوى دل غديريان در روزگار پس از غدير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در غدير بودم و به چهرۀ مبارکش نگاه مى کردم و مى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ولايتت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صداى لبيک از خيمۀ غدير شنيده شود عاجز خواهيم بود از این که احساس خويش را بر زبان آوريم و با قلم بنگاريم</w:t>
      </w:r>
      <w:r>
        <w:rPr>
          <w:rFonts w:eastAsia="IRNazanin" w:cs="IRNazanin"/>
          <w:color w:val="111111"/>
          <w:sz w:val="28"/>
          <w:szCs w:val="28"/>
          <w:rtl w:val="true"/>
          <w:lang w:bidi="fa-IR"/>
        </w:rPr>
        <w:t xml:space="preserve">. </w:t>
      </w:r>
      <w:bookmarkStart w:id="249" w:name="pg20628_251864"/>
    </w:p>
    <w:p>
      <w:pPr>
        <w:pStyle w:val="Heading3"/>
        <w:numPr>
          <w:ilvl w:val="2"/>
          <w:numId w:val="1"/>
        </w:numPr>
        <w:rPr/>
      </w:pPr>
      <w:bookmarkStart w:id="250" w:name="__RefHeading___Toc269957_3531895371"/>
      <w:bookmarkStart w:id="251" w:name="_Toc87"/>
      <w:bookmarkEnd w:id="249"/>
      <w:bookmarkEnd w:id="250"/>
      <w:r>
        <w:rPr>
          <w:rtl w:val="true"/>
        </w:rPr>
        <w:t>برکۀ امامت از قطره هاى ولايت لبريز شد</w:t>
      </w:r>
      <w:bookmarkEnd w:id="251"/>
    </w:p>
    <w:p>
      <w:pPr>
        <w:pStyle w:val="BookText"/>
        <w:rPr/>
      </w:pPr>
      <w:r>
        <w:rPr>
          <w:rFonts w:ascii="IRNazanin" w:hAnsi="IRNazanin" w:eastAsia="IRNazanin"/>
          <w:color w:val="111111"/>
          <w:sz w:val="28"/>
          <w:sz w:val="28"/>
          <w:szCs w:val="28"/>
          <w:rtl w:val="true"/>
          <w:lang w:bidi="fa-IR"/>
        </w:rPr>
        <w:t>با نگاهى به آينده هاى بلند مدت غدير به راحتى مى توان دريافت که در غدير پيامبر صلى الله عليه و آله آمد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 که من ايستادم على آن جاست، بر همان بلندا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 فهمانيد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گفتارم را به آيندگان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آيندگان، چشم از پيام رسانان بپوشيد و ديده بر پيام گشاييد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احساس، پيامبر صلى الله عليه و آله همگان را به خيمۀ غدير مى برد تا از باد سياهِ نافرمانى و مادى نگرى امان نامه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ببينند که عمودِ ولايت هيچ سايه و نيم سايه اى برنمى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که با تمام وجود شکرانۀ اين نعمت عظمى بر زبان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که در روز غدير تختگاه على عليه السلام را برافراشت و برکۀ امامت را از قطره هاى ولايت پذير لبريز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پيامبرش را که دستان على عليه السلام را بالا گرفت تا دستان افراشتۀ فرشتگان براى بيعت به دستان او رسد، که اول بيعت آسمانى ها آن گَه بخٍ بخٍ زمينيان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زمينيان نيز به جاى آن که سراغ غدير روند، اين غدير است که با آغوش باز به استقبالشان آمده، تا خانه هاى دل خود و ديگران را با آن روشن سازند</w:t>
      </w:r>
      <w:r>
        <w:rPr>
          <w:rFonts w:eastAsia="IRNazanin" w:cs="IRNazanin"/>
          <w:color w:val="111111"/>
          <w:sz w:val="28"/>
          <w:szCs w:val="28"/>
          <w:rtl w:val="true"/>
          <w:lang w:bidi="fa-IR"/>
        </w:rPr>
        <w:t xml:space="preserve">. </w:t>
      </w:r>
      <w:bookmarkStart w:id="252" w:name="pg20628_251865"/>
    </w:p>
    <w:p>
      <w:pPr>
        <w:pStyle w:val="Heading3"/>
        <w:numPr>
          <w:ilvl w:val="2"/>
          <w:numId w:val="1"/>
        </w:numPr>
        <w:rPr/>
      </w:pPr>
      <w:bookmarkStart w:id="253" w:name="__RefHeading___Toc269959_3531895371"/>
      <w:bookmarkStart w:id="254" w:name="_Toc88"/>
      <w:bookmarkEnd w:id="252"/>
      <w:bookmarkEnd w:id="253"/>
      <w:r>
        <w:rPr>
          <w:rtl w:val="true"/>
        </w:rPr>
        <w:t>غدير بى نظيرترين برنامه ريزى جهانى است</w:t>
      </w:r>
      <w:bookmarkEnd w:id="254"/>
    </w:p>
    <w:p>
      <w:pPr>
        <w:pStyle w:val="BookText"/>
        <w:rPr/>
      </w:pPr>
      <w:r>
        <w:rPr>
          <w:rFonts w:ascii="IRNazanin" w:hAnsi="IRNazanin" w:eastAsia="IRNazanin"/>
          <w:color w:val="111111"/>
          <w:sz w:val="28"/>
          <w:sz w:val="28"/>
          <w:szCs w:val="28"/>
          <w:rtl w:val="true"/>
          <w:lang w:bidi="fa-IR"/>
        </w:rPr>
        <w:t>کسانى که مراسم سه روزۀ غدير را با ذره بين مديريت مى نگرند، به خوبى پى مى برند که در حد خود از بى نظيرترين برنامه ريزى هاى جهانى با آينده نگرى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يک سو مردمى که از هر سو براى حج آمده بودند در بازگشت خود پيام غدير را منتشر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سه روزه حاجيان در غدير و سؤال منتظران که چرا دير آمده اند، بازگو کردن ماجراى غدير را براى اهل هر شهر و ديارى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منبرى که از سنگ و جهاز شتر بنا شده بود، و قيام دو شخصيت اعظم بر فراز آن، بلند کردن و معرفى اميرالمؤمنين عليه السلام در اثناى خطابه، مسائلى بود که براى هميشه ياد غدير را زنده نگه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دو، هر يک از زواياى مختلف مراسم در حد خود موشکافى هاى جداگانه اى را مى طلبد تا جهت گيرى هر يک روشن شود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واقعاً جاى تعجب است که با همۀ اين زحمات، مردم غدير را به گونه اى فراموش کردند که گويا هيچ اتفاقى نيفتاده است</w:t>
      </w:r>
      <w:r>
        <w:rPr>
          <w:rFonts w:eastAsia="IRNazanin" w:cs="IRNazanin"/>
          <w:color w:val="111111"/>
          <w:sz w:val="28"/>
          <w:szCs w:val="28"/>
          <w:rtl w:val="true"/>
          <w:lang w:bidi="fa-IR"/>
        </w:rPr>
        <w:t xml:space="preserve">! </w:t>
      </w:r>
      <w:bookmarkStart w:id="255" w:name="pg20628_251866"/>
    </w:p>
    <w:p>
      <w:pPr>
        <w:pStyle w:val="Heading3"/>
        <w:numPr>
          <w:ilvl w:val="2"/>
          <w:numId w:val="1"/>
        </w:numPr>
        <w:rPr/>
      </w:pPr>
      <w:bookmarkStart w:id="256" w:name="__RefHeading___Toc269961_3531895371"/>
      <w:bookmarkStart w:id="257" w:name="_Toc89"/>
      <w:bookmarkEnd w:id="255"/>
      <w:bookmarkEnd w:id="256"/>
      <w:r>
        <w:rPr>
          <w:rtl w:val="true"/>
        </w:rPr>
        <w:t>رسالت محمدى وارد مرحله جديدى شد</w:t>
      </w:r>
      <w:bookmarkEnd w:id="257"/>
    </w:p>
    <w:p>
      <w:pPr>
        <w:pStyle w:val="BookText"/>
        <w:rPr/>
      </w:pPr>
      <w:r>
        <w:rPr>
          <w:rFonts w:ascii="IRNazanin" w:hAnsi="IRNazanin" w:eastAsia="IRNazanin"/>
          <w:color w:val="111111"/>
          <w:sz w:val="28"/>
          <w:sz w:val="28"/>
          <w:szCs w:val="28"/>
          <w:rtl w:val="true"/>
          <w:lang w:bidi="fa-IR"/>
        </w:rPr>
        <w:t>فجر غدير با تلاقى انگشتان نبوت در انگشتان امامت، يد بيضايى بود که معجزۀ ابدى اسلام براى نسل هاى در انتظارش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وزنۀ ولايت در غدير سنگين تر ادا شد، و با انتقال ولايت به على عليه السلام رسالت محمدى وارد مرحلۀ جديدى گرديد و تحت پرچم علوى نقطۀ عطف جديدى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نصب امام براى صاحب اختيارى مؤمنين، ولايت فعليت پيدا کرد و مردم تسليم در برابر او را از همان لحظه آغاز کردند و امام هم مسئوليت هاى خود را از همان هنگام آغاز نمود، تا مردم را به قرب الهى و رستگارى برساند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آن است که احساس شود بزرگ ترین عيد هر کس آن است که به ولايت الهى متمسک شود تا ثمرات اطاعت را بچشد، و بدون آن عبادت مفهوم و لذتى نخواهد داشت</w:t>
      </w:r>
      <w:r>
        <w:rPr>
          <w:rFonts w:eastAsia="IRNazanin" w:cs="IRNazanin"/>
          <w:color w:val="111111"/>
          <w:sz w:val="28"/>
          <w:szCs w:val="28"/>
          <w:rtl w:val="true"/>
          <w:lang w:bidi="fa-IR"/>
        </w:rPr>
        <w:t xml:space="preserve">. </w:t>
      </w:r>
      <w:bookmarkStart w:id="258" w:name="pg20628_251867"/>
    </w:p>
    <w:p>
      <w:pPr>
        <w:pStyle w:val="Heading3"/>
        <w:numPr>
          <w:ilvl w:val="2"/>
          <w:numId w:val="1"/>
        </w:numPr>
        <w:rPr/>
      </w:pPr>
      <w:bookmarkStart w:id="259" w:name="__RefHeading___Toc269963_3531895371"/>
      <w:bookmarkStart w:id="260" w:name="_Toc90"/>
      <w:bookmarkEnd w:id="258"/>
      <w:bookmarkEnd w:id="259"/>
      <w:r>
        <w:rPr>
          <w:rtl w:val="true"/>
        </w:rPr>
        <w:t>غدير را هم بياموزيم و هم جشن بگيريم</w:t>
      </w:r>
      <w:bookmarkEnd w:id="260"/>
    </w:p>
    <w:p>
      <w:pPr>
        <w:pStyle w:val="BookText"/>
        <w:rPr/>
      </w:pPr>
      <w:r>
        <w:rPr>
          <w:rFonts w:ascii="IRNazanin" w:hAnsi="IRNazanin" w:eastAsia="IRNazanin"/>
          <w:color w:val="111111"/>
          <w:sz w:val="28"/>
          <w:sz w:val="28"/>
          <w:szCs w:val="28"/>
          <w:rtl w:val="true"/>
          <w:lang w:bidi="fa-IR"/>
        </w:rPr>
        <w:t>تبليغ ظاهر و باطن غدير دو مسئله اى است که بايد در عرض یک دیگر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جشن با شکوه غدير برپا مى شود، کلاس بزرگ غدير هم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ادبيات غدير براى جلوه هاى زيباى آن به کار گرفته مى شود، تدبر و تفکر در مفاهيم بلند غدير هم جزئى از برنامۀ اعتقادمان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کنندگان غدير اعتراف دارند که با هر بررسى غدير احساس تازه اى پيدا مى کنند و دريچه هاى جديدى را به روى خود باز مى بينند؛ و از اين کشف خود اشک شوق مى ريزند و بر مظلوميت صاحب غدير اشکى سوزان جارى مى کنند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مفتخريم که غديرى هستيم و با ولايت اهل بيت عليهم السلام احساس غرور مى کنيم، بايد در اعماق اين درياى اعتقاد غوص بيش ترى کنيم و آن را کام لتر بياموزيم</w:t>
      </w:r>
      <w:r>
        <w:rPr>
          <w:rFonts w:eastAsia="IRNazanin" w:cs="IRNazanin"/>
          <w:color w:val="111111"/>
          <w:sz w:val="28"/>
          <w:szCs w:val="28"/>
          <w:rtl w:val="true"/>
          <w:lang w:bidi="fa-IR"/>
        </w:rPr>
        <w:t xml:space="preserve">. </w:t>
      </w:r>
      <w:bookmarkStart w:id="261" w:name="pg20628_251868"/>
    </w:p>
    <w:p>
      <w:pPr>
        <w:pStyle w:val="Heading3"/>
        <w:numPr>
          <w:ilvl w:val="2"/>
          <w:numId w:val="1"/>
        </w:numPr>
        <w:rPr/>
      </w:pPr>
      <w:bookmarkStart w:id="262" w:name="__RefHeading___Toc269965_3531895371"/>
      <w:bookmarkStart w:id="263" w:name="_Toc91"/>
      <w:bookmarkEnd w:id="261"/>
      <w:bookmarkEnd w:id="262"/>
      <w:r>
        <w:rPr>
          <w:rtl w:val="true"/>
        </w:rPr>
        <w:t>چراغ هاى غدير را بر سر راه مردم روشن کنيم</w:t>
      </w:r>
      <w:bookmarkEnd w:id="263"/>
    </w:p>
    <w:p>
      <w:pPr>
        <w:pStyle w:val="BookText"/>
        <w:rPr/>
      </w:pPr>
      <w:r>
        <w:rPr>
          <w:rFonts w:ascii="IRNazanin" w:hAnsi="IRNazanin" w:eastAsia="IRNazanin"/>
          <w:color w:val="111111"/>
          <w:sz w:val="28"/>
          <w:sz w:val="28"/>
          <w:szCs w:val="28"/>
          <w:rtl w:val="true"/>
          <w:lang w:bidi="fa-IR"/>
        </w:rPr>
        <w:t>غدير حق بشريت است و براى ادامۀ راه هستى به انسانيت تقديم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ضرورت هاى امروز بشر است که غدير به هر صورت ممکن برايش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اندازۀ توان خود بايد اين رسالت را ادا کند و لااقل با غدير يک چراغ بر سر راه مردم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پى مى بريم که در سقيفه چه ظلم بزرگى در حق بشريت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مظالم و خرابى هاى صدر اسلام تا امروز، نتيجۀ آن ظلمى است که بر غدير و به على عليه السلام 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 و بدى در اين جهان مطرح است به سبب همان ظلم بزرگى است که در حق غدير اعمال شد، و کسانى باعث آن هستند که حق على عليه السلام را غصب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تأسفى بلند به حال انسان ها داشته باشيم که از نعمت عظاى غدير محروم مانده اند،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انسان وَ اى حسرت بر آن چه از دست داده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بايد نفرين کنيم کسانى را که راه را بر بشريت بستند، و نگذاشتند حقيقت غدير و هدف از اين تبليغ عظيم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که راه کمال و سعادت بشر را بستند و نگذاشتند نداى ولايت و امامت به گوش هاى شنوا برسد، و اين گونه کلمات خدا را از مواضع خود منحرف کردند</w:t>
      </w:r>
      <w:r>
        <w:rPr>
          <w:rFonts w:eastAsia="IRNazanin" w:cs="IRNazanin"/>
          <w:color w:val="111111"/>
          <w:sz w:val="28"/>
          <w:szCs w:val="28"/>
          <w:rtl w:val="true"/>
          <w:lang w:bidi="fa-IR"/>
        </w:rPr>
        <w:t xml:space="preserve">. </w:t>
      </w:r>
      <w:bookmarkStart w:id="264" w:name="pg20628_251869"/>
    </w:p>
    <w:p>
      <w:pPr>
        <w:pStyle w:val="Heading3"/>
        <w:numPr>
          <w:ilvl w:val="2"/>
          <w:numId w:val="1"/>
        </w:numPr>
        <w:rPr/>
      </w:pPr>
      <w:bookmarkStart w:id="265" w:name="__RefHeading___Toc269967_3531895371"/>
      <w:bookmarkStart w:id="266" w:name="_Toc92"/>
      <w:bookmarkEnd w:id="264"/>
      <w:bookmarkEnd w:id="265"/>
      <w:r>
        <w:rPr>
          <w:rtl w:val="true"/>
        </w:rPr>
        <w:t>ملائکه پيشقدم شدند</w:t>
      </w:r>
      <w:bookmarkEnd w:id="266"/>
    </w:p>
    <w:p>
      <w:pPr>
        <w:pStyle w:val="BookText"/>
        <w:rPr/>
      </w:pPr>
      <w:r>
        <w:rPr>
          <w:rFonts w:ascii="IRNazanin" w:hAnsi="IRNazanin" w:eastAsia="IRNazanin"/>
          <w:color w:val="111111"/>
          <w:sz w:val="28"/>
          <w:sz w:val="28"/>
          <w:szCs w:val="28"/>
          <w:rtl w:val="true"/>
          <w:lang w:bidi="fa-IR"/>
        </w:rPr>
        <w:t>غدير را بايد مظهرى از لطف و محبت و مهربانى و کرم خداوند به شمار آورد، که بندگان ضعيف خود را اين گونه از هزاران خطر ضلالت محافظت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بندگان بايد تشکر و قدردانى خاصى دربارۀ غدير به درگاه الهى داشته باشند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جا دارد همۀ انسان ها نظر به اهميت چنين روزى در زندگى دنيا و آخرتشان آن را بزرگ تررين جشن خود قرار دهند، ولى ملائکه در اين باره پيشقدم شده اند و چهارده قرن است که همه آنان در چنين روزى در آسمان ها جشن باشکوهى مى گيرند</w:t>
      </w:r>
      <w:r>
        <w:rPr>
          <w:rFonts w:eastAsia="IRNazanin" w:cs="IRNazanin"/>
          <w:color w:val="111111"/>
          <w:sz w:val="28"/>
          <w:szCs w:val="28"/>
          <w:rtl w:val="true"/>
          <w:lang w:bidi="fa-IR"/>
        </w:rPr>
        <w:t xml:space="preserve">. </w:t>
      </w:r>
      <w:bookmarkStart w:id="267" w:name="pg20628_251870"/>
    </w:p>
    <w:p>
      <w:pPr>
        <w:pStyle w:val="Heading3"/>
        <w:numPr>
          <w:ilvl w:val="2"/>
          <w:numId w:val="1"/>
        </w:numPr>
        <w:rPr/>
      </w:pPr>
      <w:bookmarkStart w:id="268" w:name="__RefHeading___Toc269969_3531895371"/>
      <w:bookmarkStart w:id="269" w:name="_Toc93"/>
      <w:bookmarkEnd w:id="267"/>
      <w:bookmarkEnd w:id="268"/>
      <w:r>
        <w:rPr>
          <w:rtl w:val="true"/>
        </w:rPr>
        <w:t>براى محبتمان غير على عليه السلام را بر نمى گزينيم</w:t>
      </w:r>
      <w:bookmarkEnd w:id="269"/>
    </w:p>
    <w:p>
      <w:pPr>
        <w:pStyle w:val="BookText"/>
        <w:rPr/>
      </w:pPr>
      <w:r>
        <w:rPr>
          <w:rFonts w:ascii="IRNazanin" w:hAnsi="IRNazanin" w:eastAsia="IRNazanin"/>
          <w:color w:val="111111"/>
          <w:sz w:val="28"/>
          <w:sz w:val="28"/>
          <w:szCs w:val="28"/>
          <w:rtl w:val="true"/>
          <w:lang w:bidi="fa-IR"/>
        </w:rPr>
        <w:t>درک این که کاروان اسلام را جز على بن ابى طالب عليه السلام هيچ کس ديگرى نمى توانست به سر منزل مقصود رهنمون باشد، احساسى فراتر از عشق نسبت به آن وجود مقدس در دل ايجاد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که ما جز او کسى نداريم و براى سفره محبتمان نمى توانيم ديگرى را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کسى جز او مى تواند ما را از اين پرتگاه هايى که در پيش داريم به سلامت عبور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هم اکنون آخرين نقطۀ مسير کاروان را تشخيص مى دهد، و مى داند که چه منزلگاه هايى پيش روى ماست؛ و با چه وسايلى بايد مجهز بود و چه توشه و کوله بارى بايد گرفت، تا بتوان از همۀ اين پيچ و خم ها به سلامت عبور کرد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سرپرستى کاروان به دست کسى غير از او بيفتد، سرنوشتى دردناک در انتظارمان خواهد بود، و کتاب هدايتمان در پيچ و تاب قرائت هاى مختلف و روشنفکرانه مدفون و متروک خواهد شد</w:t>
      </w:r>
      <w:r>
        <w:rPr>
          <w:rFonts w:eastAsia="IRNazanin" w:cs="IRNazanin"/>
          <w:color w:val="111111"/>
          <w:sz w:val="28"/>
          <w:szCs w:val="28"/>
          <w:rtl w:val="true"/>
          <w:lang w:bidi="fa-IR"/>
        </w:rPr>
        <w:t xml:space="preserve">. </w:t>
      </w:r>
      <w:bookmarkStart w:id="270" w:name="pg20628_251871"/>
    </w:p>
    <w:p>
      <w:pPr>
        <w:pStyle w:val="Heading3"/>
        <w:numPr>
          <w:ilvl w:val="2"/>
          <w:numId w:val="1"/>
        </w:numPr>
        <w:rPr/>
      </w:pPr>
      <w:bookmarkStart w:id="271" w:name="__RefHeading___Toc269971_3531895371"/>
      <w:bookmarkStart w:id="272" w:name="_Toc94"/>
      <w:bookmarkEnd w:id="270"/>
      <w:bookmarkEnd w:id="271"/>
      <w:r>
        <w:rPr>
          <w:rtl w:val="true"/>
        </w:rPr>
        <w:t>ما بر حفظ غدير تعهد داريم</w:t>
      </w:r>
      <w:bookmarkEnd w:id="272"/>
    </w:p>
    <w:p>
      <w:pPr>
        <w:pStyle w:val="BookText"/>
        <w:rPr/>
      </w:pPr>
      <w:r>
        <w:rPr>
          <w:rFonts w:ascii="IRNazanin" w:hAnsi="IRNazanin" w:eastAsia="IRNazanin"/>
          <w:color w:val="111111"/>
          <w:sz w:val="28"/>
          <w:sz w:val="28"/>
          <w:szCs w:val="28"/>
          <w:rtl w:val="true"/>
          <w:lang w:bidi="fa-IR"/>
        </w:rPr>
        <w:t>احساس وظيفه در پيشگاهِ پيامبر دلسوزى که با تمام وجود براى امتش فداکارى کرد، مسئوليتى عظيم براى زنده نگاه داشتن حماسۀ غدير ايجاد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تعهد هنگامى شديدتر مى شود که فرمان صريح پيامبر صلى الله عليه و آله براى حفظ و ابلاغ پيام غدير در متن خطبه 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احساسى است که مى توان قدر زحمات علامه امينى را فهميد که عمر شريفش را در راه غدير و رساندن پيام بزرگ آن به گوش جهانيان صرف کرد، و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bookmarkStart w:id="273" w:name="pg20628_251872"/>
    </w:p>
    <w:p>
      <w:pPr>
        <w:pStyle w:val="Heading3"/>
        <w:numPr>
          <w:ilvl w:val="2"/>
          <w:numId w:val="1"/>
        </w:numPr>
        <w:rPr/>
      </w:pPr>
      <w:bookmarkStart w:id="274" w:name="__RefHeading___Toc269973_3531895371"/>
      <w:bookmarkStart w:id="275" w:name="_Toc95"/>
      <w:bookmarkEnd w:id="273"/>
      <w:bookmarkEnd w:id="274"/>
      <w:r>
        <w:rPr>
          <w:rtl w:val="true"/>
        </w:rPr>
        <w:t>ديدند و شنيدند و لمس کردند</w:t>
      </w:r>
      <w:r>
        <w:rPr>
          <w:rtl w:val="true"/>
        </w:rPr>
        <w:t>!</w:t>
      </w:r>
      <w:bookmarkEnd w:id="275"/>
    </w:p>
    <w:p>
      <w:pPr>
        <w:pStyle w:val="BookText"/>
        <w:rPr/>
      </w:pPr>
      <w:r>
        <w:rPr>
          <w:rFonts w:ascii="IRNazanin" w:hAnsi="IRNazanin" w:eastAsia="IRNazanin"/>
          <w:color w:val="111111"/>
          <w:sz w:val="28"/>
          <w:sz w:val="28"/>
          <w:szCs w:val="28"/>
          <w:rtl w:val="true"/>
          <w:lang w:bidi="fa-IR"/>
        </w:rPr>
        <w:t>پيامبر صلى الله عليه و آله را مى بينيم که در ميدان غدير سه کار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خطبۀ مفصل ايراد فرمودند و هم على عليه السلام را بلند کردند و هم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تبليغى براى آن بود که بعد از غدير بهانه ها قطع شود و عذرى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که عده اى نگويند ما در غدير بوديم ولى کور بوديم و على عليه السلام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كَر بوديم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اولاً خطبه ايراد فرمود تا آن هايى که گوش دارند بشنوند؛ و بعد على عليه السلام را بلند نمود تا آنان که گوش ندارند نگاه کنند؛ و سپس بيعت گرفت تا اگر بينايى و شنوايى عده اى از کار افتاده حداقل با قوۀ لامسه دست در دست على عليه السلام بيعت کنند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آفتابى به بلنداى غدير مى تابد و عده اى آن را نمى بينند، و نداى آن از اوج آسمان به همۀ اقطار پخش مى شود و گروهى آن را نمى شنوند، و نواى دلنشين آن بر هر لسانى جارى است و زبان هايى از ذکر آن ابا دارند؛ اين جاست که انسان يقين پيدا مى کند آنان کور و کر و لال اند و بيمارى لا علاجى سراسر وجودشان را فراگرفته است</w:t>
      </w:r>
      <w:r>
        <w:rPr>
          <w:rFonts w:eastAsia="IRNazanin" w:cs="IRNazanin"/>
          <w:color w:val="111111"/>
          <w:sz w:val="28"/>
          <w:szCs w:val="28"/>
          <w:rtl w:val="true"/>
          <w:lang w:bidi="fa-IR"/>
        </w:rPr>
        <w:t xml:space="preserve">. </w:t>
      </w:r>
      <w:bookmarkStart w:id="276" w:name="pg20628_251873"/>
    </w:p>
    <w:p>
      <w:pPr>
        <w:pStyle w:val="Heading3"/>
        <w:numPr>
          <w:ilvl w:val="2"/>
          <w:numId w:val="1"/>
        </w:numPr>
        <w:rPr/>
      </w:pPr>
      <w:bookmarkStart w:id="277" w:name="__RefHeading___Toc269975_3531895371"/>
      <w:bookmarkStart w:id="278" w:name="_Toc96"/>
      <w:bookmarkEnd w:id="276"/>
      <w:bookmarkEnd w:id="277"/>
      <w:r>
        <w:rPr>
          <w:rtl w:val="true"/>
        </w:rPr>
        <w:t>سخنرانى پيامبر صلى الله عليه و آله</w:t>
      </w:r>
      <w:bookmarkEnd w:id="278"/>
    </w:p>
    <w:p>
      <w:pPr>
        <w:pStyle w:val="BookText"/>
        <w:rPr/>
      </w:pPr>
      <w:r>
        <w:rPr>
          <w:rFonts w:ascii="IRNazanin" w:hAnsi="IRNazanin" w:eastAsia="IRNazanin"/>
          <w:color w:val="111111"/>
          <w:sz w:val="28"/>
          <w:sz w:val="28"/>
          <w:szCs w:val="28"/>
          <w:rtl w:val="true"/>
          <w:lang w:bidi="fa-IR"/>
        </w:rPr>
        <w:t>سخنرانى تاريخى پيامبر صلى الله عليه و آله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يک ساعت طول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بخش قابل ترسيم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اولين بخش سخن، به حمد و ثناى الهى پرداختند و صفات قدرت و رحمت حق تعالى را ذکر فرمودند، و بعد از آن به بندگى خود در مقابل ذات الهى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سخن را متوجه مطلب اصلى نمودند و تصريح کردند که بايد فرمان مهمى دربارۀ على بن ابى طالب ابلاغ کنم، و اگر اين پيام را نرسانم رسالت الهى را نرسانده ام و ترس از عذاب او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بخش، امامت دوازده امام بعد از خود تا آخرين روز دنيا را اعلام فرمودند تا همۀ طمع ها يک باره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 در سخنرانى حضرت، اشاره به عموميت ولايت آنان بر همۀ انسان ها، در طول زمان ها و در همۀ مکان ها و نفوذ کلماتشان در جميع امور بود، و نيابت تام ائمه عليهم السلام را از خدا و رسول صلى الله عليه و آله در حلال و حرام و همۀ امور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خطبه، پيامبر صلى الله عليه و آله با بلند کردن و معرفى اميرالمؤمنين عليه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کمال دين و تمام نعمت را با ولايت ائمه عليهم السلام اعلام فرمودند، و بعد از آن خدا و ملائکه و مردم را بر ابلاغ اين رسالت شاهد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ولايت ائمه عليهم السلام سر باز زند اعمال نيکش سقوط مى کند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شمه اى از فضايل اميرالمؤمنين عليه السلام را متذکر شدند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ششم از سخنان پيامبر صلى الله عليه و آله غضب الهى بر دشمنان اهل بيت را نمودار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عده اى از اصحاب من هستند که مأمور به چشم پوشى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اشارۀ به امامانِ گمراهى که مردم را به جهنم مى کشانند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همۀ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اشارۀ رمزى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صحيفۀ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تصريح کردند که بعد از من مقام امامت را </w:t>
      </w:r>
    </w:p>
    <w:p>
      <w:pPr>
        <w:pStyle w:val="BookText"/>
        <w:rPr/>
      </w:pPr>
      <w:r>
        <w:rPr>
          <w:rFonts w:ascii="IRNazanin" w:hAnsi="IRNazanin" w:eastAsia="IRNazanin"/>
          <w:color w:val="111111"/>
          <w:sz w:val="28"/>
          <w:sz w:val="28"/>
          <w:szCs w:val="28"/>
          <w:rtl w:val="true"/>
          <w:lang w:bidi="fa-IR"/>
        </w:rPr>
        <w:t>غصب مى کنند و غاصبين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هفتم، حضرت تکيۀ سخن را بر اثراتِ ولايت و محبت اهل بيت عليهم السلام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صراط مستقيم در سورۀ حمد شيعيان اهل بيت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آياتى از قرآن دربارۀ اهل بهشت تلاوت فرمودند و آن ها را به شيعيان و پيروان آل محمد عليهم السلام تفسير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دربارۀ اهل جهنم تلاوت کردند و آن ها را به دشمنان آل محمد عليهم السلام معنى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هشتم مطالبى اساسى دربارۀ حضرت بقية اللّه الاعظم حجة بن الحسن المهدى ارواحنا فداه فرمودند، و به اوصاف و شئون خاص حضرتش اشاره کردند؛ و آينده اى پر از عدل و داد به دست امام زمان عجل اللّه فرجه را به جهانيان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خطابه، شما را به بيعت با خودم و سپس بيعت با على بن ابى طالب دعوت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به امر خداوند تعالى است و پشتوانۀ اين بيعت آن است که من با خداوند بيعت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بخش، حضرت دربارۀ احکام الهى سخن گفتند که مقصود بيانِ چند پايۀ مهم عقيدتى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چون بيان همۀ حلال ها و حرام ها توسط من امکان ندارد، با بيعتى که از شما دربارۀ ائمه عليهم السلام مى گيرم حلال و حرام را تا روز قيامت بيان کرده ام، زيرا علم و عمل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این که بالاترين امر به معروف و نهى از منکر، تبليغ پيام غدير دربارۀ امامان عليهم السلام و امر به اطاعت از ايشان و نهى از مخالفتشان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مرحلۀ خطابه، بيعتِ لسانى انجام شد و حضرت بيعت با زبان ها را مطرح کردند و مطلبى را که بايد مردم به آن اقرار مى کردند تعيين فرمودند، که خلاصۀ آن اطاعت از دوازده امام عليهم السلام و عهد و پيمان بر عدم تغيير و تبديل و بر رساندن پيام غدير به نسل هاى آينده و غايبان از غدير بود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نهايى پيامبر صلى الله عليه و آله دعا براى اقرارکنندگان به سخنان حضرت و نفرين بر منکرين اوامرشان بود، و با حمد خداوند خطابۀ حضرت پايان يافت</w:t>
      </w:r>
      <w:r>
        <w:rPr>
          <w:rFonts w:eastAsia="IRNazanin" w:cs="IRNazanin"/>
          <w:color w:val="111111"/>
          <w:sz w:val="28"/>
          <w:szCs w:val="28"/>
          <w:rtl w:val="true"/>
          <w:lang w:bidi="fa-IR"/>
        </w:rPr>
        <w:t xml:space="preserve">. </w:t>
      </w:r>
      <w:bookmarkStart w:id="279" w:name="pg20628_251875"/>
    </w:p>
    <w:p>
      <w:pPr>
        <w:pStyle w:val="Heading3"/>
        <w:numPr>
          <w:ilvl w:val="2"/>
          <w:numId w:val="1"/>
        </w:numPr>
        <w:rPr/>
      </w:pPr>
      <w:bookmarkStart w:id="280" w:name="__RefHeading___Toc269977_3531895371"/>
      <w:bookmarkStart w:id="281" w:name="_Toc97"/>
      <w:bookmarkEnd w:id="279"/>
      <w:bookmarkEnd w:id="280"/>
      <w:r>
        <w:rPr>
          <w:rtl w:val="true"/>
        </w:rPr>
        <w:t>در غدير شک نکنيد</w:t>
      </w:r>
      <w:bookmarkEnd w:id="28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شَكَّ فى شَىْءٍ مِنْ قَوْلى هذا فَقَدْ شَكَّ فى كُلِّ ما اُنْزِلَ اِلَىَّ، وَ مَنْ شَكَّ فى واحِدٍ مِنَ الاَْئِمَّةِ فَقَدْ شَكَّ فِى الْكُلِّ مِنْهُمْ، وَ الشّاكُ فينا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چيزى از اين گفتار من شک کند در همه آن چه بر من نازل شده شک کرده است، و هر کس در يکى از امامان شک کند در همۀ آنان شک کرده است، و شک کننده دربارۀ ما در آتش است</w:t>
      </w:r>
      <w:r>
        <w:rPr>
          <w:rFonts w:eastAsia="IRNazanin" w:cs="IRNazanin"/>
          <w:color w:val="111111"/>
          <w:sz w:val="28"/>
          <w:szCs w:val="28"/>
          <w:rtl w:val="true"/>
          <w:lang w:bidi="fa-IR"/>
        </w:rPr>
        <w:t xml:space="preserve">. </w:t>
      </w:r>
      <w:bookmarkStart w:id="282" w:name="pg20628_251876"/>
    </w:p>
    <w:p>
      <w:pPr>
        <w:pStyle w:val="Heading3"/>
        <w:numPr>
          <w:ilvl w:val="2"/>
          <w:numId w:val="1"/>
        </w:numPr>
        <w:rPr/>
      </w:pPr>
      <w:bookmarkStart w:id="283" w:name="__RefHeading___Toc269979_3531895371"/>
      <w:bookmarkStart w:id="284" w:name="_Toc98"/>
      <w:bookmarkEnd w:id="282"/>
      <w:bookmarkEnd w:id="283"/>
      <w:r>
        <w:rPr>
          <w:rtl w:val="true"/>
        </w:rPr>
        <w:t>او را بالا مى برم</w:t>
      </w:r>
      <w:bookmarkEnd w:id="28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اَبىطالِبٍ اَخى وَ وَصِيّى، وَ مُوالاتُهُ مِنَ اللّهِ عَزَّ وَ جَلَّ اَنْزَلَها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قرآن را تدبر نماييد و آيات آن را بفهميد و در محکمات آن نظر کنيد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 کند و تفسيرش را برايتان روشن نمى کند مگر اين شخصى که دست او را مى گيرم و او را به سوى خود بالا مى برم و بازوى او را مى گيرم و با دستم او را بلند مى کنم و به شما مى فهمانم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اختيار اويم اين على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على بن ابى طالب برادر و جانشين من است، و ولايتِ او از جانب خداوندِ عز و جل است که بر من نازل کرده است</w:t>
      </w:r>
      <w:r>
        <w:rPr>
          <w:rFonts w:eastAsia="IRNazanin" w:cs="IRNazanin"/>
          <w:color w:val="111111"/>
          <w:sz w:val="28"/>
          <w:szCs w:val="28"/>
          <w:rtl w:val="true"/>
          <w:lang w:bidi="fa-IR"/>
        </w:rPr>
        <w:t xml:space="preserve">. </w:t>
      </w:r>
      <w:bookmarkStart w:id="285" w:name="pg20628_251877"/>
    </w:p>
    <w:p>
      <w:pPr>
        <w:pStyle w:val="Heading3"/>
        <w:numPr>
          <w:ilvl w:val="2"/>
          <w:numId w:val="1"/>
        </w:numPr>
        <w:rPr/>
      </w:pPr>
      <w:bookmarkStart w:id="286" w:name="__RefHeading___Toc269981_3531895371"/>
      <w:bookmarkStart w:id="287" w:name="_Toc99"/>
      <w:bookmarkEnd w:id="285"/>
      <w:bookmarkEnd w:id="286"/>
      <w:r>
        <w:rPr>
          <w:rtl w:val="true"/>
        </w:rPr>
        <w:t>من وظيفۀ خود را به انجام رساندم</w:t>
      </w:r>
      <w:bookmarkEnd w:id="287"/>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قَدْ اَدَّيْتُ، اَلا وَ قَدْ بَلَّغْتُ، اَلا وَ قَدْ اَسْمَعْتُ، اَلا وَ قَدْ اَوْضَحْتُ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وَ اَنَا قُلْتُ عَنِ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من ادا نمودم، بدانيد که من ابلاغ کردم، بدانيد که من شنوانيدم، بدانيد که من روشن نمودم، بدانيد که خداوند فرموده است و من از جانب خداوند عز و جل مى گويم</w:t>
      </w:r>
      <w:r>
        <w:rPr>
          <w:rFonts w:eastAsia="IRNazanin" w:cs="IRNazanin"/>
          <w:color w:val="111111"/>
          <w:sz w:val="28"/>
          <w:szCs w:val="28"/>
          <w:rtl w:val="true"/>
          <w:lang w:bidi="fa-IR"/>
        </w:rPr>
        <w:t xml:space="preserve">. </w:t>
      </w:r>
      <w:bookmarkStart w:id="288" w:name="pg20628_251878"/>
    </w:p>
    <w:p>
      <w:pPr>
        <w:pStyle w:val="Heading3"/>
        <w:numPr>
          <w:ilvl w:val="2"/>
          <w:numId w:val="1"/>
        </w:numPr>
        <w:rPr/>
      </w:pPr>
      <w:bookmarkStart w:id="289" w:name="__RefHeading___Toc269983_3531895371"/>
      <w:bookmarkStart w:id="290" w:name="_Toc100"/>
      <w:bookmarkEnd w:id="288"/>
      <w:bookmarkEnd w:id="289"/>
      <w:r>
        <w:rPr>
          <w:rtl w:val="true"/>
        </w:rPr>
        <w:t>چگونه على عليه السلام را بر سر دست گرفت؟</w:t>
      </w:r>
      <w:bookmarkEnd w:id="290"/>
    </w:p>
    <w:p>
      <w:pPr>
        <w:pStyle w:val="BookText"/>
        <w:rPr/>
      </w:pPr>
      <w:r>
        <w:rPr>
          <w:rFonts w:ascii="Amiri" w:hAnsi="Amiri" w:eastAsia="Amiri" w:cs="Amiri"/>
          <w:color w:val="111111"/>
          <w:sz w:val="28"/>
          <w:sz w:val="28"/>
          <w:szCs w:val="28"/>
          <w:rtl w:val="true"/>
          <w:lang w:bidi="ar-SA"/>
        </w:rPr>
        <w:t>ثُمَّ ضَرَبَ بِيَدِهِ اِلى عَضُدِ عَلِىٍّ عليه السلام فَرَفَعَهُ، وَ کانَ اَميرُالْمُؤْمِنينَ عليه السلام مُنْذُ اَوَّلِ ما صَعَدَ رَسوُلُ اللّهِ صلى الله عليه و آله مِنْبَرَهُ عَلى دَرَجَةٍ دُونَ مَقامِهِ مُتَيامِنا عَنْ وَجْهِ رَسُولِ اللّهِ صلى الله عليه و آله كَاَنَّهُما فى مَقامٍ واحِدٍ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فَرَفَعَهُ رَسُولُ اللّهِ صلى الله عليه و آله بِيَدِهِ وَ بَسَطَهُما اِلَى السَّماءِ وَ شالَ عَلِيّا عليه السلام حَتّى صارَتْ رِجْلُهُ مَعَ رُكْبَةِ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دستش را بر بازوى على عليه السلام زد و آن حضرت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که اميرالمؤمنين عليه السلام از زمانى که پيامبر صلى الله عليه و آله بر فراز منبرآمده بود يک پله پايين تر از مکان حضرت ايستاده بود و نسبت به صورت حضرت به طرف راست مايل بود که گويى هر دو در يک مکان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 الله عليه و آله با دستش او را بلند کرد و هر دو دست را به سوى آسمان باز نمود و على عليه السلام را از جا بلند نمود تا حدى که پاى آن حضرت موازى زانوى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کسى بر شما از خودتان صاحب اختيارتر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هر کس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کس او را دوست بدارد، و دشمن بدار هر کس او را دشمن بدارد، و يارى کن هر کس او را يارى کند، و خوار کن هر کس او را خوار کند</w:t>
      </w:r>
      <w:r>
        <w:rPr>
          <w:rFonts w:eastAsia="IRNazanin" w:cs="IRNazanin"/>
          <w:color w:val="111111"/>
          <w:sz w:val="28"/>
          <w:szCs w:val="28"/>
          <w:rtl w:val="true"/>
          <w:lang w:bidi="fa-IR"/>
        </w:rPr>
        <w:t xml:space="preserve">. </w:t>
      </w:r>
      <w:bookmarkStart w:id="291" w:name="pg20628_251879"/>
    </w:p>
    <w:p>
      <w:pPr>
        <w:pStyle w:val="Heading3"/>
        <w:numPr>
          <w:ilvl w:val="2"/>
          <w:numId w:val="1"/>
        </w:numPr>
        <w:rPr/>
      </w:pPr>
      <w:bookmarkStart w:id="292" w:name="__RefHeading___Toc269985_3531895371"/>
      <w:bookmarkStart w:id="293" w:name="_Toc101"/>
      <w:bookmarkEnd w:id="291"/>
      <w:bookmarkEnd w:id="292"/>
      <w:r>
        <w:rPr>
          <w:rtl w:val="true"/>
        </w:rPr>
        <w:t>آيۀ اکمال بر فراز منبر نازل شد</w:t>
      </w:r>
      <w:bookmarkEnd w:id="293"/>
    </w:p>
    <w:p>
      <w:pPr>
        <w:pStyle w:val="BookText"/>
        <w:rPr/>
      </w:pP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اِنَّما اَكْمَلَ اللّهُ عَزَّ وَ جَلَّ دينَكُمْ 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کردى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اَكْمَلْتُ لَكُمْ دينَكُمْ وَ اَتْمَمْتُ عَلَيْكُمْ نِعْمَتى وَ رَضيتُ لكُمُ الاْءِسْلامَ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کامل نمودم و نعمت خود را بر شما تمام کردم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خداوند دين شما را با امامت او کامل نمود</w:t>
      </w:r>
      <w:r>
        <w:rPr>
          <w:rFonts w:eastAsia="IRNazanin" w:cs="IRNazanin"/>
          <w:color w:val="111111"/>
          <w:sz w:val="28"/>
          <w:szCs w:val="28"/>
          <w:rtl w:val="true"/>
          <w:lang w:bidi="fa-IR"/>
        </w:rPr>
        <w:t xml:space="preserve">. </w:t>
      </w:r>
      <w:bookmarkStart w:id="294" w:name="pg20628_251880"/>
    </w:p>
    <w:p>
      <w:pPr>
        <w:pStyle w:val="Heading3"/>
        <w:numPr>
          <w:ilvl w:val="2"/>
          <w:numId w:val="1"/>
        </w:numPr>
        <w:rPr/>
      </w:pPr>
      <w:bookmarkStart w:id="295" w:name="__RefHeading___Toc269987_3531895371"/>
      <w:bookmarkStart w:id="296" w:name="_Toc102"/>
      <w:bookmarkEnd w:id="294"/>
      <w:bookmarkEnd w:id="295"/>
      <w:r>
        <w:rPr>
          <w:rtl w:val="true"/>
        </w:rPr>
        <w:t>امام زمان عليه السلام در غدير</w:t>
      </w:r>
      <w:bookmarkEnd w:id="29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خاتَمَ الاَئِمَّةِ مِنَّا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قَدْ بَشَّرَ بِهِ مَنْ سَلَفَ مِنَ الْقُرُونِ بَيْنَ يَدَيْهِ</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 اِنَّهُ الْباقى حُجَّةً وَ لا حُجَّةَ بَعْدَهُ وَ لا حَقَّ اِلاّ مَعَهُ وَ لا نُورَ اِلاّ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انتقام گيرنده از ظالمين، اوست که پيشينيان به او بشارت داده اند، اوست که به عنوان حجت باقى مى 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 xml:space="preserve">. </w:t>
      </w:r>
      <w:bookmarkStart w:id="297" w:name="pg20628_251881"/>
    </w:p>
    <w:p>
      <w:pPr>
        <w:pStyle w:val="Heading3"/>
        <w:numPr>
          <w:ilvl w:val="2"/>
          <w:numId w:val="1"/>
        </w:numPr>
        <w:rPr/>
      </w:pPr>
      <w:bookmarkStart w:id="298" w:name="__RefHeading___Toc269989_3531895371"/>
      <w:bookmarkStart w:id="299" w:name="_Toc103"/>
      <w:bookmarkEnd w:id="297"/>
      <w:bookmarkEnd w:id="298"/>
      <w:r>
        <w:rPr>
          <w:rtl w:val="true"/>
        </w:rPr>
        <w:t>دست بيعت دهيد</w:t>
      </w:r>
      <w:r>
        <w:rPr>
          <w:rtl w:val="true"/>
        </w:rPr>
        <w:t>!</w:t>
      </w:r>
      <w:bookmarkEnd w:id="29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اِنّى عِنْدَ انْقِضاءِ خُطْبَتى اَدْعُوكُمْ اِلى مُصافَقَتى عَلى بَيْعَتِهِ وَ اْلاِقْرارِ بِهِ، ثُمَّ مُصافَقَتِهِ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من بعد از پايان خطابه ام شما را به دست دادن با من به عنوان بيعت با او و اقرار به او، و بعد از من به دست دادن با خود او فرا مى خوانم</w:t>
      </w:r>
      <w:r>
        <w:rPr>
          <w:rFonts w:eastAsia="IRNazanin" w:cs="IRNazanin"/>
          <w:color w:val="111111"/>
          <w:sz w:val="28"/>
          <w:szCs w:val="28"/>
          <w:rtl w:val="true"/>
          <w:lang w:bidi="fa-IR"/>
        </w:rPr>
        <w:t xml:space="preserve">. </w:t>
      </w:r>
      <w:bookmarkStart w:id="300" w:name="pg20628_251882"/>
    </w:p>
    <w:p>
      <w:pPr>
        <w:pStyle w:val="Heading3"/>
        <w:numPr>
          <w:ilvl w:val="2"/>
          <w:numId w:val="1"/>
        </w:numPr>
        <w:rPr/>
      </w:pPr>
      <w:bookmarkStart w:id="301" w:name="__RefHeading___Toc269991_3531895371"/>
      <w:bookmarkStart w:id="302" w:name="_Toc104"/>
      <w:bookmarkEnd w:id="300"/>
      <w:bookmarkEnd w:id="301"/>
      <w:r>
        <w:rPr>
          <w:rtl w:val="true"/>
        </w:rPr>
        <w:t>با خدا بيعت مى کنيد</w:t>
      </w:r>
      <w:bookmarkEnd w:id="30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وَ اِنّى قَدْ بايَعْتُ اللّهَ وَ عَلِىٌّ قَدْ بايَعَنى، وَ اَنَا آخِذُكُمْ 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يُبايِعُونَكَ اِنَّما يُبايِعُونَ اللّهَ، يَدُ اللّهِ 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وَ مَنْ اَوْفى بِما عاهَدَ عَلَيْهُ اللّهَ فَسَيُؤْتيهِ اَجْراً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من با خدا بيعت کرده ام و على با من بيعت کرده است، و من از جانب خداوند براى او از شما بيعت مى 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با تو بيعت مى کنند در واقع با خدا بيعت مى کنند، 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بيعت را بشکند بر ضرر خود اوست، و هر کس به آن چه با خدا عهد بسته وفادار باشد خداوند به او اجر عظيمى عنايت خواهد کرد</w:t>
      </w:r>
      <w:r>
        <w:rPr>
          <w:rFonts w:eastAsia="IRNazanin" w:cs="IRNazanin"/>
          <w:color w:val="111111"/>
          <w:sz w:val="28"/>
          <w:szCs w:val="28"/>
          <w:rtl w:val="true"/>
          <w:lang w:bidi="fa-IR"/>
        </w:rPr>
        <w:t xml:space="preserve">». </w:t>
      </w:r>
      <w:bookmarkStart w:id="303" w:name="pg20628_251883"/>
    </w:p>
    <w:p>
      <w:pPr>
        <w:pStyle w:val="Heading3"/>
        <w:numPr>
          <w:ilvl w:val="2"/>
          <w:numId w:val="1"/>
        </w:numPr>
        <w:rPr/>
      </w:pPr>
      <w:bookmarkStart w:id="304" w:name="__RefHeading___Toc269993_3531895371"/>
      <w:bookmarkStart w:id="305" w:name="_Toc105"/>
      <w:bookmarkEnd w:id="303"/>
      <w:bookmarkEnd w:id="304"/>
      <w:r>
        <w:rPr>
          <w:rtl w:val="true"/>
        </w:rPr>
        <w:t>مستند سازى خطابۀ غدير</w:t>
      </w:r>
      <w:bookmarkEnd w:id="305"/>
    </w:p>
    <w:p>
      <w:pPr>
        <w:pStyle w:val="BookText"/>
        <w:rPr/>
      </w:pPr>
      <w:r>
        <w:rPr>
          <w:rFonts w:ascii="IRNazanin" w:hAnsi="IRNazanin" w:eastAsia="IRNazanin"/>
          <w:color w:val="111111"/>
          <w:sz w:val="28"/>
          <w:sz w:val="28"/>
          <w:szCs w:val="28"/>
          <w:rtl w:val="true"/>
          <w:lang w:bidi="fa-IR"/>
        </w:rPr>
        <w:t>خطبۀ مفصل غدير از دو صحابى معروف يعنى حذيفة بن يمان و زيد بن ارقم نقل شده، که هر دو از حاضرين غدير و اصحاب نزديک پيامبر صلى الله عليه و آله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عنوان مقام امامت و عصمت همان خطبۀ مفصل را نقل کرده اند که از طريق اجدادشان نيز اسناد متصل به خطبه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به نقل از پدرشان امام سجاد عليه السلام نقل مى کنند، و آن حضرت هم از پدرشان امام حسين عليه السلام و عمويشان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حاضر در غدير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کتبى که ودايع امامت بوده و در آن ها خطبۀ غدير مستقيما از پيامبر و اميرالمؤمنين علیهما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سوابق محکم که خطابۀ بلند غدير دارد، استناد هر يک از فقرات خطابه به طور جداگانه و مستند سازى آن ها نشان خواهد داد که گذشته از مستند بودن متن کامل خطبۀ غدير، هر يک از فرازهاى آن نيز در منابع شيعه و سنى وجود دارد و هيچ يک از مطالب آن قابل انکار نيست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 منظور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 فى تثبيت خطبة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دانشمند محترم حجة الاسلام و المسلمين آقاى امير تقدمى معصومى به دنياى فرهنگ اسلام تقديم شده است</w:t>
      </w:r>
      <w:r>
        <w:rPr>
          <w:rFonts w:eastAsia="IRNazanin" w:cs="IRNazanin"/>
          <w:color w:val="111111"/>
          <w:sz w:val="28"/>
          <w:szCs w:val="28"/>
          <w:rtl w:val="true"/>
          <w:lang w:bidi="fa-IR"/>
        </w:rPr>
        <w:t xml:space="preserve">. </w:t>
      </w:r>
      <w:bookmarkStart w:id="306" w:name="pg20628_251884"/>
    </w:p>
    <w:p>
      <w:pPr>
        <w:pStyle w:val="Heading3"/>
        <w:numPr>
          <w:ilvl w:val="2"/>
          <w:numId w:val="1"/>
        </w:numPr>
        <w:rPr/>
      </w:pPr>
      <w:bookmarkStart w:id="307" w:name="__RefHeading___Toc269995_3531895371"/>
      <w:bookmarkStart w:id="308" w:name="_Toc106"/>
      <w:bookmarkEnd w:id="306"/>
      <w:bookmarkEnd w:id="307"/>
      <w:r>
        <w:rPr>
          <w:rtl w:val="true"/>
        </w:rPr>
        <w:t>غدير، بالاترين فضيلت اميرالمؤمنين عليه السلام</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لأميرالمؤمنين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بأفضل منقبة لک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إيّاىَ بِغَديرِ خُمٍّ، فَقامَ لي بِالْوِلايَةِ مِنَ اللّهِ عَزَّ وَجَلَّ بِأمْرِ اللّهِ تَبارَكَ وَتَعالى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خدمت اميرالمؤمنين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فضيلت خود از پيامبر صلى الله عليه و آله را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کردن آن حضرت مرا در غدير خم که ولايت مرا از طرف خداوند و به امر او اعلام فرمود</w:t>
      </w:r>
      <w:r>
        <w:rPr>
          <w:rFonts w:eastAsia="IRNazanin" w:cs="IRNazanin"/>
          <w:color w:val="111111"/>
          <w:sz w:val="28"/>
          <w:szCs w:val="28"/>
          <w:rtl w:val="true"/>
          <w:lang w:bidi="fa-IR"/>
        </w:rPr>
        <w:t xml:space="preserve">». </w:t>
      </w:r>
      <w:bookmarkStart w:id="309" w:name="pg20628_251885"/>
    </w:p>
    <w:p>
      <w:pPr>
        <w:pStyle w:val="Heading3"/>
        <w:numPr>
          <w:ilvl w:val="2"/>
          <w:numId w:val="1"/>
        </w:numPr>
        <w:rPr/>
      </w:pPr>
      <w:bookmarkStart w:id="310" w:name="__RefHeading___Toc269997_3531895371"/>
      <w:bookmarkStart w:id="311" w:name="_Toc107"/>
      <w:bookmarkEnd w:id="309"/>
      <w:bookmarkEnd w:id="310"/>
      <w:r>
        <w:rPr>
          <w:rtl w:val="true"/>
        </w:rPr>
        <w:t>حديث غدير از حضرت معصومه عليها السلام</w:t>
      </w:r>
      <w:bookmarkEnd w:id="311"/>
    </w:p>
    <w:p>
      <w:pPr>
        <w:pStyle w:val="BookText"/>
        <w:rPr/>
      </w:pPr>
      <w:r>
        <w:rPr>
          <w:rFonts w:ascii="IRNazanin" w:hAnsi="IRNazanin" w:eastAsia="IRNazanin"/>
          <w:color w:val="111111"/>
          <w:sz w:val="28"/>
          <w:sz w:val="28"/>
          <w:szCs w:val="28"/>
          <w:rtl w:val="true"/>
          <w:lang w:bidi="fa-IR"/>
        </w:rPr>
        <w:t>حضرت فاطمه معصومه عليها السلام حديث غدير رابه سند زير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دختر امام موسى بن جعفر عليه السلام، از فاطمه دختر امام صادق عليه السلام، از فاطمه دختر امام باقر عليه السلام، از فاطمه دختر امام زين العابدين عليه السلام، از فاطمه و سکينه دختران امام حسين عليه السلام، از اُمّ کلثوم دختر فاطمه زهرا عليها السلام نقل فرموده است که مادرش حضرت زهرا دختر پيامبر صلى الله عليه و آله خطاب به مردم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أنَسيتُمْ قَوْلَ رَسُولِ اللّهِ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پيامبر خدا را در روز غدير خم فراموش کرديد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 و صاحب اختيار او هستم على مولا و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12" w:name="pg20628_251886"/>
    </w:p>
    <w:p>
      <w:pPr>
        <w:pStyle w:val="Heading3"/>
        <w:numPr>
          <w:ilvl w:val="2"/>
          <w:numId w:val="1"/>
        </w:numPr>
        <w:rPr/>
      </w:pPr>
      <w:bookmarkStart w:id="313" w:name="__RefHeading___Toc269999_3531895371"/>
      <w:bookmarkStart w:id="314" w:name="_Toc108"/>
      <w:bookmarkEnd w:id="312"/>
      <w:bookmarkEnd w:id="313"/>
      <w:r>
        <w:rPr>
          <w:rtl w:val="true"/>
        </w:rPr>
        <w:t>غدير، اعتقاد مقدس ما</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نام مقدس، عنوانِ عقيده واساس دين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عصاره ونتيجۀ خلقت وچکيده تمام اديان الهى وخلاصۀ مکتب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اعتقاد ماست، و فقط يک واقعۀ تاريخى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ثمره نبوّت وميوۀ رسالت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تعيين خط مشى مسلمين تا آخرين روز دنيا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نه فراموش شدنى است نه کهنه 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آبى است که همۀ درختان و گل بوته هاى باغستان هاى توحيد براى تغذيه و رشد به آن نيازمندند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به غدير مى توان از اين صراط گذشت و گرنه لبۀ شمشيرى است که هر منافق و ملحدى را دو نيمه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حساس ترين مقطع اسلام است که در آغاز شکوفايى، دين خدا را از خطر حتمى دشمنان داخلى و خارجى در بُعد فکرى و معنوى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حافظ گذشتۀ اسلام و ضامن بقاى آيندۀ آن است، که سياست گذار آن خداوند تعالى و اعلان کننده اش پيامبر صلى الله عليه و آله و مجرى آن دوازده امام معصوم عليهم السلام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عيد همۀ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آرزوى نهايى از خلقت انسان بيان شد و هدف انسانيت مشخص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آن روز را ضايع کردند حق انسانيت را زير پا گذاشتند و حق ميلياردها بشر را ناديده گرفتند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روح ما و از طينت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غدير به دنيا آمده ايم، و با زلالش که با جانمان آميخته به ملاقات پروردگار خواهيم رفت</w:t>
      </w:r>
      <w:r>
        <w:rPr>
          <w:rFonts w:eastAsia="IRNazanin" w:cs="IRNazanin"/>
          <w:color w:val="111111"/>
          <w:sz w:val="28"/>
          <w:szCs w:val="28"/>
          <w:rtl w:val="true"/>
          <w:lang w:bidi="fa-IR"/>
        </w:rPr>
        <w:t xml:space="preserve">. </w:t>
      </w:r>
      <w:bookmarkStart w:id="315" w:name="pg20628_251887"/>
    </w:p>
    <w:p>
      <w:pPr>
        <w:pStyle w:val="Heading3"/>
        <w:numPr>
          <w:ilvl w:val="2"/>
          <w:numId w:val="1"/>
        </w:numPr>
        <w:rPr/>
      </w:pPr>
      <w:bookmarkStart w:id="316" w:name="__RefHeading___Toc270001_3531895371"/>
      <w:bookmarkStart w:id="317" w:name="_Toc109"/>
      <w:bookmarkEnd w:id="315"/>
      <w:bookmarkEnd w:id="316"/>
      <w:r>
        <w:rPr>
          <w:rtl w:val="true"/>
        </w:rPr>
        <w:t>غدير در احساس ملت ها</w:t>
      </w:r>
      <w:bookmarkEnd w:id="317"/>
    </w:p>
    <w:p>
      <w:pPr>
        <w:pStyle w:val="BookText"/>
        <w:rPr/>
      </w:pPr>
      <w:r>
        <w:rPr>
          <w:rFonts w:ascii="IRNazanin" w:hAnsi="IRNazanin" w:eastAsia="IRNazanin"/>
          <w:color w:val="111111"/>
          <w:sz w:val="28"/>
          <w:sz w:val="28"/>
          <w:szCs w:val="28"/>
          <w:rtl w:val="true"/>
          <w:lang w:bidi="fa-IR"/>
        </w:rPr>
        <w:t xml:space="preserve">غديرِ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برنامۀ بى سابقه اى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مليت هاى مختلف جهان فراخوانده شدند، تا در برنامه اى که گفتمان ملت ها دربارۀ غدير را تداعى مى کرد، احساس خود را از اين واقعه در مقاله اى به تصوير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برنامه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مختلف شرکت کردند، که همه سعى کرده بودند دريافت درونى شان را از واقعۀ عظيم غدير نشان دهند، و برداشت خود را با ذوق و سليقه اى که ظرافت اين ماجرا مى طلبد، با زيباترين کلام به رشتۀ قلم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 پژوهان از کشورهاى چين، نيجريه، انگلستان، سودان، ترکيه، افغانستان، هلند، تانزانيا، قزاقستان، اتيوپى، تايلند، گرجستان، امريکا، الجزاير، پاکستان، يمن، فيليپين، آذربايجان، هند، عراق، بوسنى، کشمير، ترکمنستان، استراليا، مالى، تاجيکستان، ميانمار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بلغارستان، روسيه، نيجر، ساحل عاج، اوکراين، بنگلادش و اندونزى بودند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هايى که اين مقالات به آن ها نوشته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فارسىِ افغانى، فارسىِ تاجيکى، اردو، انگليسى، هندى، گجراتى، بُلتستانى، ترکىِ آذرى، ترکىِ استانبولى، ترکىِ ترکمنى، ترکىِ داغستانى، تاى، فيليپينى، مالايو، چينى، برمه اى، اوکراينى، چچنى، روسى، بلغارى، قزاقى، گرجى، هلندى، بوسنيايى، سواحلى، اتيوپيايى، باميرا و بنگالى</w:t>
      </w:r>
      <w:r>
        <w:rPr>
          <w:rFonts w:eastAsia="IRNazanin" w:cs="IRNazanin"/>
          <w:color w:val="111111"/>
          <w:sz w:val="28"/>
          <w:szCs w:val="28"/>
          <w:rtl w:val="true"/>
          <w:lang w:bidi="fa-IR"/>
        </w:rPr>
        <w:t xml:space="preserve">. </w:t>
      </w:r>
      <w:bookmarkStart w:id="318" w:name="pg20628_251888"/>
    </w:p>
    <w:p>
      <w:pPr>
        <w:pStyle w:val="Heading3"/>
        <w:numPr>
          <w:ilvl w:val="2"/>
          <w:numId w:val="1"/>
        </w:numPr>
        <w:rPr/>
      </w:pPr>
      <w:bookmarkStart w:id="319" w:name="__RefHeading___Toc270003_3531895371"/>
      <w:bookmarkStart w:id="320" w:name="_Toc110"/>
      <w:bookmarkEnd w:id="318"/>
      <w:bookmarkEnd w:id="319"/>
      <w:r>
        <w:rPr>
          <w:rtl w:val="true"/>
        </w:rPr>
        <w:t>جهانى سازى غدير</w:t>
      </w:r>
      <w:bookmarkEnd w:id="320"/>
    </w:p>
    <w:p>
      <w:pPr>
        <w:pStyle w:val="BookText"/>
        <w:rPr/>
      </w:pPr>
      <w:r>
        <w:rPr>
          <w:rFonts w:ascii="IRNazanin" w:hAnsi="IRNazanin" w:eastAsia="IRNazanin"/>
          <w:color w:val="111111"/>
          <w:sz w:val="28"/>
          <w:sz w:val="28"/>
          <w:szCs w:val="28"/>
          <w:rtl w:val="true"/>
          <w:lang w:bidi="fa-IR"/>
        </w:rPr>
        <w:t xml:space="preserve">بنيانگذار جهانى سازى غدير را ابرمرد علم و فضيلت علامۀ امينى رضوان اللّه تعالى عليه بايد دانست، که با تأليف گرانقدر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الکتاب و السنة و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گسترده ترين شکلى که تاکنون سابقه دارد جهانى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نقطه اى که به دست علامه آغاز شد تا آن جا پيش رفت که کتابش به زبان هاى مختلف ترجمه شد و در تيراژ بسيار گسترده اى در همۀ کشورهاى جهان راه پيدا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قسمت هاى مختلف کتاب او به صورت ملخص و مجزا نيز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سفارش پيامبر صلى الله عليه و آله را دربارۀ غدير به بهترين شکلى عملى ساخت،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فليبلغ الحاضر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 را به نسلى که بعد از او آمدند نشان داد؛ به گونه اى که صدها کتاب تحقيقى دربارۀ غدير بعد از اقدام آن عالم بزرگ تأليف شد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فراگيرى طبيعى غدير در سايۀ ارتباطات جهانى و ملّيت هايى که پيام واقع گرايانۀ آن را مى شنوند، روندى است که با سرعتى بيش از انتظار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ملت ها و مليت هاى مختلف، که در شرايط گوناگون جغرافيايى و تاريخى زندگى مى کنند و در فرهنگ هاى متفاوتى پرورش يافته اند، دريچه اى تازه به روى برداشت هايى است که انسان ها به عنوان انسانيت از غدير درک مى کنند و در فکر خود بدان دست مى يابند</w:t>
      </w:r>
      <w:r>
        <w:rPr>
          <w:rFonts w:eastAsia="IRNazanin" w:cs="IRNazanin"/>
          <w:color w:val="111111"/>
          <w:sz w:val="28"/>
          <w:szCs w:val="28"/>
          <w:rtl w:val="true"/>
          <w:lang w:bidi="fa-IR"/>
        </w:rPr>
        <w:t xml:space="preserve">. </w:t>
      </w:r>
      <w:bookmarkStart w:id="321" w:name="pg20628_251889"/>
    </w:p>
    <w:p>
      <w:pPr>
        <w:pStyle w:val="BookText"/>
        <w:rPr/>
      </w:pPr>
      <w:bookmarkEnd w:id="321"/>
      <w:r>
        <w:rPr>
          <w:rFonts w:ascii="Amiri" w:hAnsi="Amiri" w:eastAsia="Amiri" w:cs="Amiri"/>
          <w:color w:val="111111"/>
          <w:sz w:val="28"/>
          <w:sz w:val="28"/>
          <w:szCs w:val="28"/>
          <w:rtl w:val="true"/>
          <w:lang w:bidi="ar-SA"/>
        </w:rPr>
        <w:t>افغانستان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سرور هاشمى</w:t>
      </w:r>
    </w:p>
    <w:p>
      <w:pPr>
        <w:pStyle w:val="Heading3"/>
        <w:numPr>
          <w:ilvl w:val="2"/>
          <w:numId w:val="1"/>
        </w:numPr>
        <w:rPr/>
      </w:pPr>
      <w:bookmarkStart w:id="322" w:name="__RefHeading___Toc270005_3531895371"/>
      <w:bookmarkStart w:id="323" w:name="_Toc111"/>
      <w:bookmarkEnd w:id="322"/>
      <w:r>
        <w:rPr>
          <w:rtl w:val="true"/>
        </w:rPr>
        <w:t>با نام مقدس على عليه السلام تا غدير مى روم</w:t>
      </w:r>
      <w:bookmarkEnd w:id="323"/>
    </w:p>
    <w:p>
      <w:pPr>
        <w:pStyle w:val="BookText"/>
        <w:rPr/>
      </w:pPr>
      <w:r>
        <w:rPr>
          <w:rFonts w:ascii="IRNazanin" w:hAnsi="IRNazanin" w:eastAsia="IRNazanin"/>
          <w:color w:val="111111"/>
          <w:sz w:val="28"/>
          <w:sz w:val="28"/>
          <w:szCs w:val="28"/>
          <w:rtl w:val="true"/>
          <w:lang w:bidi="fa-IR"/>
        </w:rPr>
        <w:t>يا على گويان سوار بر رخش قلم مى تازم تا هر چه زودتر به غدير خم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حادثۀ سرنوشت سازى در شُرف وقوع است، که معيار و ميزان شخصيت ها را رقم مى زند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بزرگ اسلام صلى الله عليه و آله مى خواهد به امر خدا در همين دنيا، امت خود را با على عليه السلام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کرۀ خاکى نفر به نفر فرزندان آدم را در مقياس على عليه السلام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آن است که بدانند سرنوشت شان با غدير خم رقم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از غدير بهشتى مى شوند و جهنميان با انکار غدير جهنمى</w:t>
      </w:r>
      <w:r>
        <w:rPr>
          <w:rFonts w:eastAsia="IRNazanin" w:cs="IRNazanin"/>
          <w:color w:val="111111"/>
          <w:sz w:val="28"/>
          <w:szCs w:val="28"/>
          <w:rtl w:val="true"/>
          <w:lang w:bidi="fa-IR"/>
        </w:rPr>
        <w:t xml:space="preserve">. </w:t>
      </w:r>
      <w:bookmarkStart w:id="324" w:name="pg20628_251890"/>
    </w:p>
    <w:p>
      <w:pPr>
        <w:pStyle w:val="BookText"/>
        <w:rPr/>
      </w:pPr>
      <w:bookmarkEnd w:id="324"/>
      <w:r>
        <w:rPr>
          <w:rFonts w:ascii="IRNazanin" w:hAnsi="IRNazanin" w:eastAsia="IRNazanin"/>
          <w:color w:val="111111"/>
          <w:sz w:val="28"/>
          <w:sz w:val="28"/>
          <w:szCs w:val="28"/>
          <w:rtl w:val="true"/>
          <w:lang w:bidi="fa-IR"/>
        </w:rPr>
        <w:t>کشمير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شبير احمد</w:t>
      </w:r>
    </w:p>
    <w:p>
      <w:pPr>
        <w:pStyle w:val="Heading3"/>
        <w:numPr>
          <w:ilvl w:val="2"/>
          <w:numId w:val="1"/>
        </w:numPr>
        <w:rPr/>
      </w:pPr>
      <w:bookmarkStart w:id="325" w:name="__RefHeading___Toc270007_3531895371"/>
      <w:bookmarkStart w:id="326" w:name="_Toc112"/>
      <w:bookmarkEnd w:id="325"/>
      <w:r>
        <w:rPr>
          <w:rtl w:val="true"/>
        </w:rPr>
        <w:t>مسير هدايت الهى از ازل تا غدير</w:t>
      </w:r>
      <w:bookmarkEnd w:id="326"/>
    </w:p>
    <w:p>
      <w:pPr>
        <w:pStyle w:val="BookText"/>
        <w:rPr/>
      </w:pPr>
      <w:r>
        <w:rPr>
          <w:rFonts w:ascii="IRNazanin" w:hAnsi="IRNazanin" w:eastAsia="IRNazanin"/>
          <w:color w:val="111111"/>
          <w:sz w:val="28"/>
          <w:sz w:val="28"/>
          <w:szCs w:val="28"/>
          <w:rtl w:val="true"/>
          <w:lang w:bidi="fa-IR"/>
        </w:rPr>
        <w:t>امروز روزى استثنائى است که پشت شيطان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تاريخى ديگر رقم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بشريت در آستانۀ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نگاه هاى آسمان و زمين قافله اى را دنبال مى کند که از مکه به سوى مدينه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قافلۀ استثنائى مى خواهد تقدير انسانيت را به تقديرى حسن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قافلۀ عشق زير فرمان رسالت براى سعادت هميشگى بشريت قلعه اى را بنا مى کند که تمام حوادث روزگار هيچ وقت نمى تواند آسيبى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قلعۀ ولايت که اگر همه مردم داخل مى شدند خداوند جهنم را براى هميشه خاموش مى کرد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عجيبى است که خورشيد با تمام تابش مى تابد، و همين امروز تمام نورِ خويش را نثار انسانيت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که قرار ندارد و مى خواهد پيام هاى مهم امروز را از اين چمن به آن چمن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زمين با غرور و افتخار آتشين شده، و همۀ پروانه هاى ولايت براى سوختن بى قرارى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بشريت آن قدر بالا است که ملائکۀ سماوات اشک شوق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چيز محو تماشايند که امروز روز منفرد انسانيت است</w:t>
      </w:r>
      <w:r>
        <w:rPr>
          <w:rFonts w:eastAsia="IRNazanin" w:cs="IRNazanin"/>
          <w:color w:val="111111"/>
          <w:sz w:val="28"/>
          <w:szCs w:val="28"/>
          <w:rtl w:val="true"/>
          <w:lang w:bidi="fa-IR"/>
        </w:rPr>
        <w:t xml:space="preserve">. </w:t>
      </w:r>
      <w:bookmarkStart w:id="327" w:name="pg20628_251891"/>
    </w:p>
    <w:p>
      <w:pPr>
        <w:pStyle w:val="BookText"/>
        <w:rPr/>
      </w:pPr>
      <w:bookmarkEnd w:id="327"/>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رضوى</w:t>
      </w:r>
    </w:p>
    <w:p>
      <w:pPr>
        <w:pStyle w:val="Heading3"/>
        <w:numPr>
          <w:ilvl w:val="2"/>
          <w:numId w:val="1"/>
        </w:numPr>
        <w:rPr/>
      </w:pPr>
      <w:bookmarkStart w:id="328" w:name="__RefHeading___Toc270009_3531895371"/>
      <w:bookmarkStart w:id="329" w:name="_Toc113"/>
      <w:bookmarkEnd w:id="328"/>
      <w:r>
        <w:rPr>
          <w:rtl w:val="true"/>
        </w:rPr>
        <w:t xml:space="preserve">نداى </w:t>
      </w:r>
      <w:r>
        <w:rPr>
          <w:rtl w:val="true"/>
        </w:rPr>
        <w:t>«</w:t>
      </w:r>
      <w:r>
        <w:rPr>
          <w:rtl w:val="true"/>
        </w:rPr>
        <w:t>وقفوهم انهم مسئولون</w:t>
      </w:r>
      <w:r>
        <w:rPr>
          <w:rtl w:val="true"/>
        </w:rPr>
        <w:t xml:space="preserve">» </w:t>
      </w:r>
      <w:r>
        <w:rPr>
          <w:rtl w:val="true"/>
        </w:rPr>
        <w:t>در محشر غدير</w:t>
      </w:r>
      <w:bookmarkEnd w:id="329"/>
    </w:p>
    <w:p>
      <w:pPr>
        <w:pStyle w:val="BookText"/>
        <w:rPr/>
      </w:pPr>
      <w:r>
        <w:rPr>
          <w:rFonts w:ascii="IRNazanin" w:hAnsi="IRNazanin" w:eastAsia="IRNazanin"/>
          <w:color w:val="111111"/>
          <w:sz w:val="28"/>
          <w:sz w:val="28"/>
          <w:szCs w:val="28"/>
          <w:rtl w:val="true"/>
          <w:lang w:bidi="fa-IR"/>
        </w:rPr>
        <w:t>سلام بر روزى که آفتاب رسالت از بالاى منبر درخشيد و ماهتاب امامت و ولايت را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روزى که کفر آن روز مأيوس شد و دين کامل و نعمت تمام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روزى که خداوند رضايت خود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وجود عزيزى که در اين روز سعيد به ولايت امت نشست و دستش به وسيلۀ اشرف مخلوقات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بود مانند روز حشر، زمين هم چون ميدان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فرشى بودو نه سايبانى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خسته به سوى وطن خود گام مى زدند، تا هر چه سريع تر به منزل مقصود خود را برسند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نشستن نه سايبانى که از آن سايه بگيرند، و نه درختى که به زير آن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مى خواهد بر ديگرى سبقت گيرد، که ناگاه صدايى هم چون روز محشر بلند مى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ندايى تمام صحرا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جلو رفته اند برگردند و آنان که به اين نقطه نرسيده اند خود را برسانند</w:t>
      </w:r>
      <w:r>
        <w:rPr>
          <w:rFonts w:eastAsia="IRNazanin" w:cs="IRNazanin"/>
          <w:color w:val="111111"/>
          <w:sz w:val="28"/>
          <w:szCs w:val="28"/>
          <w:rtl w:val="true"/>
          <w:lang w:bidi="fa-IR"/>
        </w:rPr>
        <w:t xml:space="preserve">. </w:t>
      </w:r>
      <w:bookmarkStart w:id="330" w:name="pg20628_251892"/>
    </w:p>
    <w:p>
      <w:pPr>
        <w:pStyle w:val="BookText"/>
        <w:rPr/>
      </w:pPr>
      <w:bookmarkEnd w:id="330"/>
      <w:r>
        <w:rPr>
          <w:rFonts w:ascii="IRNazanin" w:hAnsi="IRNazanin" w:eastAsia="IRNazanin"/>
          <w:color w:val="111111"/>
          <w:sz w:val="28"/>
          <w:sz w:val="28"/>
          <w:szCs w:val="28"/>
          <w:rtl w:val="true"/>
          <w:lang w:bidi="fa-IR"/>
        </w:rPr>
        <w:t>ترکيه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مظلومى</w:t>
      </w:r>
    </w:p>
    <w:p>
      <w:pPr>
        <w:pStyle w:val="Heading3"/>
        <w:numPr>
          <w:ilvl w:val="2"/>
          <w:numId w:val="1"/>
        </w:numPr>
        <w:rPr/>
      </w:pPr>
      <w:bookmarkStart w:id="331" w:name="__RefHeading___Toc270011_3531895371"/>
      <w:bookmarkStart w:id="332" w:name="_Toc114"/>
      <w:bookmarkEnd w:id="331"/>
      <w:r>
        <w:rPr>
          <w:rtl w:val="true"/>
        </w:rPr>
        <w:t>يادى از خدمت گذاران آيندۀ ولايت از منبر غدير</w:t>
      </w:r>
      <w:bookmarkEnd w:id="332"/>
    </w:p>
    <w:p>
      <w:pPr>
        <w:pStyle w:val="BookText"/>
        <w:rPr/>
      </w:pPr>
      <w:r>
        <w:rPr>
          <w:rFonts w:ascii="IRNazanin" w:hAnsi="IRNazanin" w:eastAsia="IRNazanin"/>
          <w:color w:val="111111"/>
          <w:sz w:val="28"/>
          <w:sz w:val="28"/>
          <w:szCs w:val="28"/>
          <w:rtl w:val="true"/>
          <w:lang w:bidi="fa-IR"/>
        </w:rPr>
        <w:t>به نام خدايى که اتمام نعمت و اکمال دين را با غدير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صداها و هلهله ها خاموش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مردم حتى نفس هم نمى کشيدند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صداى تپش قلب ها بود که در سينه ها حبس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در جايگاه مخصوص خود بر فراز منبر مثل کوه، استوار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آمادۀ سخنرانى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ايراد خطبه را آغاز فرمود، خطبه اى که تا آن زمان چنين خطبه اى از آن حضرت نشنيده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در غدير مبهم مى نمود دو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حزن شديدى که در چهره پيامبر صلى الله عليه و آله عيان بود، و ديگر شعف و شادى که در چشمان مبارکش برق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 مى بينم روزى را که شاگردان مکتب تو و فرزندانت صداى مرا در غدير مى شنوند و اين پيام مرا به جهانيان عرضه مى کنند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آن روز آينده هايى را مى نگريست که راه غدير توسط شاگردان و فرزندان مکتب او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خون و روزى با قلم داستان غدير نوشته مى شود</w:t>
      </w:r>
      <w:r>
        <w:rPr>
          <w:rFonts w:eastAsia="IRNazanin" w:cs="IRNazanin"/>
          <w:color w:val="111111"/>
          <w:sz w:val="28"/>
          <w:szCs w:val="28"/>
          <w:rtl w:val="true"/>
          <w:lang w:bidi="fa-IR"/>
        </w:rPr>
        <w:t xml:space="preserve">. </w:t>
      </w:r>
      <w:bookmarkStart w:id="333" w:name="pg20628_251893"/>
    </w:p>
    <w:p>
      <w:pPr>
        <w:pStyle w:val="BookText"/>
        <w:rPr/>
      </w:pPr>
      <w:bookmarkEnd w:id="333"/>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موسى</w:t>
      </w:r>
    </w:p>
    <w:p>
      <w:pPr>
        <w:pStyle w:val="Heading3"/>
        <w:numPr>
          <w:ilvl w:val="2"/>
          <w:numId w:val="1"/>
        </w:numPr>
        <w:rPr/>
      </w:pPr>
      <w:bookmarkStart w:id="334" w:name="__RefHeading___Toc270013_3531895371"/>
      <w:bookmarkStart w:id="335" w:name="_Toc115"/>
      <w:bookmarkEnd w:id="334"/>
      <w:r>
        <w:rPr>
          <w:rtl w:val="true"/>
        </w:rPr>
        <w:t>غدير سرمايه بزرگ اسلام و مسلمانان است</w:t>
      </w:r>
      <w:bookmarkEnd w:id="335"/>
    </w:p>
    <w:p>
      <w:pPr>
        <w:pStyle w:val="BookText"/>
        <w:rPr/>
      </w:pPr>
      <w:r>
        <w:rPr>
          <w:rFonts w:ascii="IRNazanin" w:hAnsi="IRNazanin" w:eastAsia="IRNazanin"/>
          <w:color w:val="111111"/>
          <w:sz w:val="28"/>
          <w:sz w:val="28"/>
          <w:szCs w:val="28"/>
          <w:rtl w:val="true"/>
          <w:lang w:bidi="fa-IR"/>
        </w:rPr>
        <w:t>غدير شمع پروانگان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محور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سرور قلب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فرقان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مثل قرآن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اکمال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حکومت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انجام ابلاغ رسالت 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جانشينى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ستيز بر عليه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شکست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يأس و نااميدى کفار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چه داريم 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دانشگاه امام صادق عليه السلام از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است که يوسف زهرا عليها السلام منتظر اظهار تام آن است</w:t>
      </w:r>
      <w:r>
        <w:rPr>
          <w:rFonts w:eastAsia="IRNazanin" w:cs="IRNazanin"/>
          <w:color w:val="111111"/>
          <w:sz w:val="28"/>
          <w:szCs w:val="28"/>
          <w:rtl w:val="true"/>
          <w:lang w:bidi="fa-IR"/>
        </w:rPr>
        <w:t xml:space="preserve">. </w:t>
      </w:r>
      <w:bookmarkStart w:id="336" w:name="pg20628_251894"/>
    </w:p>
    <w:p>
      <w:pPr>
        <w:pStyle w:val="BookText"/>
        <w:rPr/>
      </w:pPr>
      <w:bookmarkEnd w:id="336"/>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على اف</w:t>
      </w:r>
    </w:p>
    <w:p>
      <w:pPr>
        <w:pStyle w:val="Heading3"/>
        <w:numPr>
          <w:ilvl w:val="2"/>
          <w:numId w:val="1"/>
        </w:numPr>
        <w:rPr/>
      </w:pPr>
      <w:bookmarkStart w:id="337" w:name="__RefHeading___Toc270015_3531895371"/>
      <w:bookmarkStart w:id="338" w:name="_Toc116"/>
      <w:bookmarkEnd w:id="337"/>
      <w:r>
        <w:rPr>
          <w:rtl w:val="true"/>
        </w:rPr>
        <w:t>در غدير، تاريخ ارزنده ترين پيامش را اعلام کرد</w:t>
      </w:r>
      <w:bookmarkEnd w:id="338"/>
    </w:p>
    <w:p>
      <w:pPr>
        <w:pStyle w:val="BookText"/>
        <w:rPr/>
      </w:pPr>
      <w:r>
        <w:rPr>
          <w:rFonts w:ascii="IRNazanin" w:hAnsi="IRNazanin" w:eastAsia="IRNazanin"/>
          <w:color w:val="111111"/>
          <w:sz w:val="28"/>
          <w:sz w:val="28"/>
          <w:szCs w:val="28"/>
          <w:rtl w:val="true"/>
          <w:lang w:bidi="fa-IR"/>
        </w:rPr>
        <w:t>يک عمر پرتلاش و يک زندگى استثنائى پيامبر صلى الله عليه و آله به عاقبت مى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نمى توانست بپذيرد که از ولايت الهى و نهرى که از آن سرازير گشته بود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زحمت و تلاشى که انجام شده بود نمى بايست در پايان با وفات نبى اللّه صلى الله عليه و آله به هيچ و پوچ تبديل گردد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عظيم بود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از وقوع حادثۀ استثنائى حکايت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يک گوش و يک 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پذيرش چنين عظمت را تا حدى ميسر گردانيده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سکويى بزرگ ابر مرد هستى دست نورى از تبار هاشمى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چه زبان ساده اى، و با چه عبارات زيبا و کوتاهى او را به جانشينى خويش برگزيد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که ولايت الهى حفظ شد و دين کامل گرديد</w:t>
      </w:r>
      <w:r>
        <w:rPr>
          <w:rFonts w:eastAsia="IRNazanin" w:cs="IRNazanin"/>
          <w:color w:val="111111"/>
          <w:sz w:val="28"/>
          <w:szCs w:val="28"/>
          <w:rtl w:val="true"/>
          <w:lang w:bidi="fa-IR"/>
        </w:rPr>
        <w:t xml:space="preserve">. </w:t>
      </w:r>
      <w:bookmarkStart w:id="339" w:name="pg20628_251895"/>
    </w:p>
    <w:p>
      <w:pPr>
        <w:pStyle w:val="BookText"/>
        <w:rPr/>
      </w:pPr>
      <w:bookmarkEnd w:id="339"/>
      <w:r>
        <w:rPr>
          <w:rFonts w:ascii="IRNazanin" w:hAnsi="IRNazanin" w:eastAsia="IRNazanin"/>
          <w:color w:val="111111"/>
          <w:sz w:val="28"/>
          <w:sz w:val="28"/>
          <w:szCs w:val="28"/>
          <w:rtl w:val="true"/>
          <w:lang w:bidi="fa-IR"/>
        </w:rPr>
        <w:t>تاجيکستان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الدين محمد امين</w:t>
      </w:r>
    </w:p>
    <w:p>
      <w:pPr>
        <w:pStyle w:val="Heading3"/>
        <w:numPr>
          <w:ilvl w:val="2"/>
          <w:numId w:val="1"/>
        </w:numPr>
        <w:rPr/>
      </w:pPr>
      <w:bookmarkStart w:id="340" w:name="__RefHeading___Toc270017_3531895371"/>
      <w:bookmarkStart w:id="341" w:name="_Toc117"/>
      <w:bookmarkEnd w:id="340"/>
      <w:r>
        <w:rPr>
          <w:rtl w:val="true"/>
        </w:rPr>
        <w:t>غدير چهارده قرن با داغ دل فرياد مى زند</w:t>
      </w:r>
      <w:bookmarkEnd w:id="341"/>
    </w:p>
    <w:p>
      <w:pPr>
        <w:pStyle w:val="BookText"/>
        <w:rPr/>
      </w:pPr>
      <w:r>
        <w:rPr>
          <w:rFonts w:ascii="IRNazanin" w:hAnsi="IRNazanin" w:eastAsia="IRNazanin"/>
          <w:color w:val="111111"/>
          <w:sz w:val="28"/>
          <w:sz w:val="28"/>
          <w:szCs w:val="28"/>
          <w:rtl w:val="true"/>
          <w:lang w:bidi="fa-IR"/>
        </w:rPr>
        <w:t>دلم روانۀ غدير است و يادم در بند خاطراتش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 کنم در غدير خم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که چند قرن قبل، ميزبان رسول خدا صلى الله عليه و آله و اولياى او و کاروان حاجيان خانۀ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روى شن هاى غدير قدم مى گذارم، و در درياى دل خاطره هاى آن روز را مرور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آبگيرِ خُم نزديک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بيابان شنزار و تفتان، وجود آب در خُم براى مسافران و کاروان ها مايۀ اميدوارى است، تا لب هاى چسبيده و حلق هاى خشکيده را سيراب کنند، و با حماسه اش روح تشنه اهل حقيقت را از پيام غديرش آبيارى کند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جاى آن بوى ولايت را مى يابم، و در تک تک شن هاى تو گواهى اطاعت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درباره اش خوانده ام و شنيده ام، ولى براى لحظه اى گفتگو و همدمى و همرازى با اسرارش به ديدار غدير آمده ام</w:t>
      </w:r>
      <w:r>
        <w:rPr>
          <w:rFonts w:eastAsia="IRNazanin" w:cs="IRNazanin"/>
          <w:color w:val="111111"/>
          <w:sz w:val="28"/>
          <w:szCs w:val="28"/>
          <w:rtl w:val="true"/>
          <w:lang w:bidi="fa-IR"/>
        </w:rPr>
        <w:t xml:space="preserve">. </w:t>
      </w:r>
      <w:bookmarkStart w:id="342" w:name="pg20628_251896"/>
    </w:p>
    <w:p>
      <w:pPr>
        <w:pStyle w:val="BookText"/>
        <w:rPr/>
      </w:pPr>
      <w:bookmarkEnd w:id="342"/>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آبى اف</w:t>
      </w:r>
    </w:p>
    <w:p>
      <w:pPr>
        <w:pStyle w:val="Heading3"/>
        <w:numPr>
          <w:ilvl w:val="2"/>
          <w:numId w:val="1"/>
        </w:numPr>
        <w:rPr/>
      </w:pPr>
      <w:bookmarkStart w:id="343" w:name="__RefHeading___Toc270019_3531895371"/>
      <w:bookmarkStart w:id="344" w:name="_Toc118"/>
      <w:bookmarkEnd w:id="343"/>
      <w:r>
        <w:rPr>
          <w:rtl w:val="true"/>
        </w:rPr>
        <w:t>در غدير بَشَرگونه اى آسمانى زمامدار امت شد</w:t>
      </w:r>
      <w:bookmarkEnd w:id="344"/>
    </w:p>
    <w:p>
      <w:pPr>
        <w:pStyle w:val="BookText"/>
        <w:rPr/>
      </w:pPr>
      <w:r>
        <w:rPr>
          <w:rFonts w:ascii="IRNazanin" w:hAnsi="IRNazanin" w:eastAsia="IRNazanin"/>
          <w:color w:val="111111"/>
          <w:sz w:val="28"/>
          <w:sz w:val="28"/>
          <w:szCs w:val="28"/>
          <w:rtl w:val="true"/>
          <w:lang w:bidi="fa-IR"/>
        </w:rPr>
        <w:t>غدير آن روزى که بَشَرگونه اى آسمانى زمام امور امت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آن روزى که مؤمنين از مسلمانان دروغين شناخته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روز سازنده و آينده ساز مسلمانان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ضامن تحقق اهداف خداوند در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معرف مفسر واقعى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نتيجۀ تبليغ همه پيامبران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روز نزول رحمت بر مسلمين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 اکمال و اتمام دين و نعمت</w:t>
      </w:r>
      <w:r>
        <w:rPr>
          <w:rFonts w:eastAsia="IRNazanin" w:cs="IRNazanin"/>
          <w:color w:val="111111"/>
          <w:sz w:val="28"/>
          <w:szCs w:val="28"/>
          <w:rtl w:val="true"/>
          <w:lang w:bidi="fa-IR"/>
        </w:rPr>
        <w:t xml:space="preserve">... </w:t>
      </w:r>
      <w:bookmarkStart w:id="345" w:name="pg20628_251897"/>
    </w:p>
    <w:p>
      <w:pPr>
        <w:pStyle w:val="BookText"/>
        <w:rPr/>
      </w:pPr>
      <w:bookmarkEnd w:id="345"/>
      <w:r>
        <w:rPr>
          <w:rFonts w:ascii="Amiri" w:hAnsi="Amiri" w:eastAsia="Amiri" w:cs="Amiri"/>
          <w:color w:val="111111"/>
          <w:sz w:val="28"/>
          <w:sz w:val="28"/>
          <w:szCs w:val="28"/>
          <w:rtl w:val="true"/>
          <w:lang w:bidi="ar-SA"/>
        </w:rPr>
        <w:t>نيجريه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محمد سعيد</w:t>
      </w:r>
    </w:p>
    <w:p>
      <w:pPr>
        <w:pStyle w:val="Heading3"/>
        <w:numPr>
          <w:ilvl w:val="2"/>
          <w:numId w:val="1"/>
        </w:numPr>
        <w:rPr/>
      </w:pPr>
      <w:bookmarkStart w:id="346" w:name="__RefHeading___Toc270021_3531895371"/>
      <w:bookmarkStart w:id="347" w:name="_Toc119"/>
      <w:bookmarkEnd w:id="346"/>
      <w:r>
        <w:rPr>
          <w:rtl w:val="true"/>
        </w:rPr>
        <w:t>واى بر آنان که راه غدير را بر بشريت بستند</w:t>
      </w:r>
      <w:r>
        <w:rPr>
          <w:rtl w:val="true"/>
        </w:rPr>
        <w:t>!</w:t>
      </w:r>
      <w:bookmarkEnd w:id="347"/>
    </w:p>
    <w:p>
      <w:pPr>
        <w:pStyle w:val="BookText"/>
        <w:rPr/>
      </w:pPr>
      <w:r>
        <w:rPr>
          <w:rFonts w:ascii="IRNazanin" w:hAnsi="IRNazanin" w:eastAsia="IRNazanin"/>
          <w:color w:val="111111"/>
          <w:sz w:val="28"/>
          <w:sz w:val="28"/>
          <w:szCs w:val="28"/>
          <w:rtl w:val="true"/>
          <w:lang w:bidi="fa-IR"/>
        </w:rPr>
        <w:t>هنگامى که براى اولين بار خطبۀ بلند غدير را مطالعه کردم و در مفاهيم آن دقت نمودم، دريافتم که حل همۀ مشکلات جهان در گذشته و امروز و آينده و هر کمالى که بشر طالب آن است در اين خطبه نهفته، و دست يافتن به آن نياز به فهم اين خطبه و ماجراهاى روز غدير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معتقدم حل مشکلات فردى مسلمانان نيز ارتباط مستقيم با اعتقاد به محتواى اين کلام بلند و رسالت الهى دارد، که بر لسان برترين بشر و کامل ترين انسان فرستاده، تا در آن مناسبت عظيم به همۀ مردم ابلاغ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مطالعۀ اين خطبه دريافتم که مقدمۀ آن عين متنش و عصارۀ آن عين نتيجه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اصالت محتواى آن است در مقدمه و نتيجه يکى است، که همانا از ارتباط اول و آخر آن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حسرت بر آن چه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که راه را بر بشريت بستند و نگذاشتند حقيقت غدير و هدف از اين تبليغ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برسد، در واقع راه کمال و سعادت بشر را بستند و نگذاشتند نداى ولايت و امامت به گوش هاى شنوا برسد، و اين گونه کلمات خدا را از مواضع خود منحرف کردند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بنگريد جاى آن چهار قدم را برفراز منبر غدير که دو قدم مربوط به عقل کل حضرت ختمى مرتبت صلى الله عليه و آله و دو قدم مربوط به نفس او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مى تواند اسرارى را که در آن قدم ها نهفته بيان کند؟ بنگريد به چهار دستى که سوى آسمان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آنِ محمد مصطفى صلى الله عليه و آله و دو دست ديگر از آنِ على مرتضى عليه السلام است، و از آن چهار يد بيضا نورى مدهوش کننده عقول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قدرت درک مفاهيم اين نور را دارد تا معناى ولايت و وصايت و خلافت را درک کند، و چراغراه هدايت را از آن بشناسد؟</w:t>
      </w:r>
      <w:r>
        <w:rPr>
          <w:rFonts w:eastAsia="IRNazanin" w:cs="IRNazanin"/>
          <w:color w:val="111111"/>
          <w:sz w:val="28"/>
          <w:szCs w:val="28"/>
          <w:rtl w:val="true"/>
          <w:lang w:bidi="fa-IR"/>
        </w:rPr>
        <w:t xml:space="preserve">! </w:t>
      </w:r>
      <w:bookmarkStart w:id="348" w:name="pg20628_251898"/>
    </w:p>
    <w:p>
      <w:pPr>
        <w:pStyle w:val="BookText"/>
        <w:rPr/>
      </w:pPr>
      <w:bookmarkEnd w:id="348"/>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چينگ گانگ</w:t>
      </w:r>
    </w:p>
    <w:p>
      <w:pPr>
        <w:pStyle w:val="Heading3"/>
        <w:numPr>
          <w:ilvl w:val="2"/>
          <w:numId w:val="1"/>
        </w:numPr>
        <w:rPr/>
      </w:pPr>
      <w:bookmarkStart w:id="349" w:name="__RefHeading___Toc270023_3531895371"/>
      <w:bookmarkStart w:id="350" w:name="_Toc120"/>
      <w:bookmarkEnd w:id="349"/>
      <w:r>
        <w:rPr>
          <w:rtl w:val="true"/>
        </w:rPr>
        <w:t>اکثر مسلمانان از مسئلۀ غدير اطلاع ندارند</w:t>
      </w:r>
      <w:bookmarkEnd w:id="350"/>
    </w:p>
    <w:p>
      <w:pPr>
        <w:pStyle w:val="BookText"/>
        <w:rPr/>
      </w:pPr>
      <w:r>
        <w:rPr>
          <w:rFonts w:ascii="IRNazanin" w:hAnsi="IRNazanin" w:eastAsia="IRNazanin"/>
          <w:color w:val="111111"/>
          <w:sz w:val="28"/>
          <w:sz w:val="28"/>
          <w:szCs w:val="28"/>
          <w:rtl w:val="true"/>
          <w:lang w:bidi="fa-IR"/>
        </w:rPr>
        <w:t>امروزه بعضى از مسلمانان اصلاً غدير خم را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اکثريت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از امامتِ غدير تنها يک حکومت ظاهرى نيست، بلکه مقام بسيار والا و معنوى و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همۀ مردم را در امور دين و دنيا بر عهده دارد؛ و بايد فکر و روح مردم رابه سوى خدا هدايت کند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چه چيزى جز امامت اميرالمؤمنين عليه السلام مى تواند به عنوان کامل کنندۀ دين و تمام کنندۀ نعمت به شمار آيد و در کنار رسالت قرار گيرد؟ </w:t>
      </w:r>
      <w:bookmarkStart w:id="351" w:name="pg20628_251899"/>
    </w:p>
    <w:p>
      <w:pPr>
        <w:pStyle w:val="BookText"/>
        <w:rPr/>
      </w:pPr>
      <w:bookmarkEnd w:id="351"/>
      <w:r>
        <w:rPr>
          <w:rFonts w:ascii="Amiri" w:hAnsi="Amiri" w:eastAsia="Amiri" w:cs="Amiri"/>
          <w:color w:val="111111"/>
          <w:sz w:val="28"/>
          <w:sz w:val="28"/>
          <w:szCs w:val="28"/>
          <w:rtl w:val="true"/>
          <w:lang w:bidi="ar-SA"/>
        </w:rPr>
        <w:t>بوسنى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آرمان على عيدى</w:t>
      </w:r>
    </w:p>
    <w:p>
      <w:pPr>
        <w:pStyle w:val="Heading3"/>
        <w:numPr>
          <w:ilvl w:val="2"/>
          <w:numId w:val="1"/>
        </w:numPr>
        <w:rPr/>
      </w:pPr>
      <w:bookmarkStart w:id="352" w:name="__RefHeading___Toc270025_3531895371"/>
      <w:bookmarkStart w:id="353" w:name="_Toc121"/>
      <w:bookmarkEnd w:id="352"/>
      <w:r>
        <w:rPr>
          <w:rtl w:val="true"/>
        </w:rPr>
        <w:t>ماجراى غدير از هر ديدگاهى براى اسلام اهميت دارد</w:t>
      </w:r>
      <w:bookmarkEnd w:id="353"/>
    </w:p>
    <w:p>
      <w:pPr>
        <w:pStyle w:val="BookText"/>
        <w:rPr/>
      </w:pPr>
      <w:r>
        <w:rPr>
          <w:rFonts w:ascii="IRNazanin" w:hAnsi="IRNazanin" w:eastAsia="IRNazanin"/>
          <w:color w:val="111111"/>
          <w:sz w:val="28"/>
          <w:sz w:val="28"/>
          <w:szCs w:val="28"/>
          <w:rtl w:val="true"/>
          <w:lang w:bidi="fa-IR"/>
        </w:rPr>
        <w:t>حادثۀ بزرگ غدير هم از طرف مورخان و هم از طرف علماى تشيع و تسنن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چه آمادگى بزرگى از طرف خداوند ايجاد شده تا پيامبر اکرم صلى الله عليه و آله اعلان کند که على بن ابى طالب عليه السلام خليفه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ناظر بى توجه به ماجراى غدير مى تواند بفهمد که اين حادثه براى اسلام اهميت بزرگى دارد؛ و اين دليل است که پيامبر اکرم صلى الله عليه و آله از طرف خداوند راهنمايى شده و همۀ امکانات آمادگى را فراهم کرده، که رسالت آن حضرت را انجام دهد</w:t>
      </w:r>
      <w:r>
        <w:rPr>
          <w:rFonts w:eastAsia="IRNazanin" w:cs="IRNazanin"/>
          <w:color w:val="111111"/>
          <w:sz w:val="28"/>
          <w:szCs w:val="28"/>
          <w:rtl w:val="true"/>
          <w:lang w:bidi="fa-IR"/>
        </w:rPr>
        <w:t xml:space="preserve">. </w:t>
      </w:r>
      <w:bookmarkStart w:id="354" w:name="pg20628_251900"/>
    </w:p>
    <w:p>
      <w:pPr>
        <w:pStyle w:val="BookText"/>
        <w:rPr/>
      </w:pPr>
      <w:bookmarkEnd w:id="354"/>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احمد آرمسترانگ</w:t>
      </w:r>
    </w:p>
    <w:p>
      <w:pPr>
        <w:pStyle w:val="Heading3"/>
        <w:numPr>
          <w:ilvl w:val="2"/>
          <w:numId w:val="1"/>
        </w:numPr>
        <w:rPr/>
      </w:pPr>
      <w:bookmarkStart w:id="355" w:name="__RefHeading___Toc270027_3531895371"/>
      <w:bookmarkStart w:id="356" w:name="_Toc122"/>
      <w:bookmarkEnd w:id="355"/>
      <w:r>
        <w:rPr>
          <w:rtl w:val="true"/>
        </w:rPr>
        <w:t>«</w:t>
      </w:r>
      <w:r>
        <w:rPr>
          <w:rtl w:val="true"/>
        </w:rPr>
        <w:t>مولى</w:t>
      </w:r>
      <w:r>
        <w:rPr>
          <w:rtl w:val="true"/>
        </w:rPr>
        <w:t xml:space="preserve">» </w:t>
      </w:r>
      <w:r>
        <w:rPr>
          <w:rtl w:val="true"/>
        </w:rPr>
        <w:t>کلمۀ کليدى غدير در نقطه پايانى رسالت</w:t>
      </w:r>
      <w:bookmarkEnd w:id="356"/>
    </w:p>
    <w:p>
      <w:pPr>
        <w:pStyle w:val="BookText"/>
        <w:rPr/>
      </w:pPr>
      <w:r>
        <w:rPr>
          <w:rFonts w:ascii="IRNazanin" w:hAnsi="IRNazanin" w:eastAsia="IRNazanin"/>
          <w:color w:val="111111"/>
          <w:sz w:val="28"/>
          <w:sz w:val="28"/>
          <w:szCs w:val="28"/>
          <w:rtl w:val="true"/>
          <w:lang w:bidi="fa-IR"/>
        </w:rPr>
        <w:t>ارتباط و اهميت خطبۀ غدير فقط به يک قوم يا يک زمان يا مکان محدود نمى شود، بلکه همان طور که رسول گرامى صلى الله عليه و آله فرمودند حاضرين بايد به غايبين و والدين بايد به بچه ها تا روز قيامت خبر دهند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صلى الله عليه و آله امت مسلمان را در مورد جانشينان خود که راهنماى سعادت تا آخر الزمان هستند،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اکثر آن هايى که خطبۀ پيامبر صلى الله عليه و آله را در آن روز شنيدند در نهايت خلافت بلافصل حضرت على عليه السلام را انکار کردند، ولى بسيارى از مسلمانان از نسل هاى بعدى اين ولايت را قبول کردند، و اين روند تا امروز ادامه دارد</w:t>
      </w:r>
      <w:r>
        <w:rPr>
          <w:rFonts w:eastAsia="IRNazanin" w:cs="IRNazanin"/>
          <w:color w:val="111111"/>
          <w:sz w:val="28"/>
          <w:szCs w:val="28"/>
          <w:rtl w:val="true"/>
          <w:lang w:bidi="fa-IR"/>
        </w:rPr>
        <w:t xml:space="preserve">. </w:t>
      </w:r>
      <w:bookmarkStart w:id="357" w:name="pg20628_251901"/>
    </w:p>
    <w:p>
      <w:pPr>
        <w:pStyle w:val="BookText"/>
        <w:rPr/>
      </w:pPr>
      <w:bookmarkEnd w:id="357"/>
      <w:r>
        <w:rPr>
          <w:rFonts w:ascii="Amiri" w:hAnsi="Amiri" w:eastAsia="Amiri" w:cs="Amiri"/>
          <w:color w:val="111111"/>
          <w:sz w:val="28"/>
          <w:sz w:val="28"/>
          <w:szCs w:val="28"/>
          <w:rtl w:val="true"/>
          <w:lang w:bidi="ar-SA"/>
        </w:rPr>
        <w:t>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تهامى</w:t>
      </w:r>
    </w:p>
    <w:p>
      <w:pPr>
        <w:pStyle w:val="Heading3"/>
        <w:numPr>
          <w:ilvl w:val="2"/>
          <w:numId w:val="1"/>
        </w:numPr>
        <w:rPr/>
      </w:pPr>
      <w:bookmarkStart w:id="358" w:name="__RefHeading___Toc270029_3531895371"/>
      <w:bookmarkStart w:id="359" w:name="_Toc123"/>
      <w:bookmarkEnd w:id="358"/>
      <w:r>
        <w:rPr>
          <w:rtl w:val="true"/>
        </w:rPr>
        <w:t>غدير بلندترين قله در رسالت انبياى الهى</w:t>
      </w:r>
      <w:bookmarkEnd w:id="359"/>
    </w:p>
    <w:p>
      <w:pPr>
        <w:pStyle w:val="BookText"/>
        <w:rPr/>
      </w:pPr>
      <w:r>
        <w:rPr>
          <w:rFonts w:ascii="IRNazanin" w:hAnsi="IRNazanin" w:eastAsia="IRNazanin"/>
          <w:color w:val="111111"/>
          <w:sz w:val="28"/>
          <w:sz w:val="28"/>
          <w:szCs w:val="28"/>
          <w:rtl w:val="true"/>
          <w:lang w:bidi="fa-IR"/>
        </w:rPr>
        <w:t>خط رسالت از حضرت آدم عليه السلام آغاز شد و از انبيا به اوصيا نسل به نسل ادامه يافت و پرچم آن برافراشته بود تا روزى که به خاتم انبيا حضرت محمد صلى الله عليه و آله تحويل داده شد، و آن حضرت دين را به بلندترين قلۀ خود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قلۀ بلند همان روز مبارک غدير بود که رسالت بزرگ الهى در آن به مردم ابلاغ 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تحقق وعده اى بود که خداوند به حضرت آدم عليه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 من از نسل تو نور خود را به دنيا مى آورم، همان نورى که او را از صلب هاى پاک و رحم هاى مطهر عبور مى دهم، و با آن ها بر همۀ انوار مباهات مى نمايم و او را خاتم انبيا و اهل بيت او را امامان و خلفاى برگزيده قرار مى دهم، و روزگار را با آنان به پايان مى برم و دعوت آنان را بر همۀ زمين شامل مى گردانم، و با شيعيان آنان زمين را پر مى کنم</w:t>
      </w:r>
      <w:r>
        <w:rPr>
          <w:rFonts w:eastAsia="IRNazanin" w:cs="IRNazanin"/>
          <w:color w:val="111111"/>
          <w:sz w:val="28"/>
          <w:szCs w:val="28"/>
          <w:rtl w:val="true"/>
          <w:lang w:bidi="fa-IR"/>
        </w:rPr>
        <w:t xml:space="preserve">». </w:t>
      </w:r>
      <w:bookmarkStart w:id="360" w:name="pg20628_251902"/>
    </w:p>
    <w:p>
      <w:pPr>
        <w:pStyle w:val="BookText"/>
        <w:rPr/>
      </w:pPr>
      <w:bookmarkEnd w:id="360"/>
      <w:r>
        <w:rPr>
          <w:rFonts w:ascii="IRNazanin" w:hAnsi="IRNazanin" w:eastAsia="IRNazanin"/>
          <w:color w:val="111111"/>
          <w:sz w:val="28"/>
          <w:sz w:val="28"/>
          <w:szCs w:val="28"/>
          <w:rtl w:val="true"/>
          <w:lang w:bidi="fa-IR"/>
        </w:rPr>
        <w:t>ساحل 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دوسو</w:t>
      </w:r>
    </w:p>
    <w:p>
      <w:pPr>
        <w:pStyle w:val="Heading3"/>
        <w:numPr>
          <w:ilvl w:val="2"/>
          <w:numId w:val="1"/>
        </w:numPr>
        <w:rPr/>
      </w:pPr>
      <w:bookmarkStart w:id="361" w:name="__RefHeading___Toc270031_3531895371"/>
      <w:bookmarkStart w:id="362" w:name="_Toc124"/>
      <w:bookmarkEnd w:id="361"/>
      <w:r>
        <w:rPr>
          <w:rtl w:val="true"/>
        </w:rPr>
        <w:t>ارتباط تنگاتنگ بين سه ولايت</w:t>
      </w:r>
      <w:r>
        <w:rPr>
          <w:rtl w:val="true"/>
        </w:rPr>
        <w:t xml:space="preserve">: </w:t>
      </w:r>
      <w:r>
        <w:rPr>
          <w:rtl w:val="true"/>
        </w:rPr>
        <w:t>خدا، پيامبر، امام</w:t>
      </w:r>
      <w:bookmarkEnd w:id="362"/>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غدير به وضوح دلالت دارد که ولايت خداوند و ولايت پيامبر صلى الله عليه و آله و ولايت ائمۀ اطهار عليهم السلام يکى است و تفکيک بين آن ها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کس ولايت خدا و رسول را پذيرفت بايد ولايت امامان عليهم السلام را بپذيرد، و هر کس ولايت امامان عليهم السلام را رد کند گويا ولايت پيامبر صلى الله عليه و آله را رد کرده، و در نتيجه ولايت خدا را رد کرده است</w:t>
      </w:r>
      <w:r>
        <w:rPr>
          <w:rFonts w:eastAsia="IRNazanin" w:cs="IRNazanin"/>
          <w:color w:val="111111"/>
          <w:sz w:val="28"/>
          <w:szCs w:val="28"/>
          <w:rtl w:val="true"/>
          <w:lang w:bidi="fa-IR"/>
        </w:rPr>
        <w:t xml:space="preserve">. </w:t>
      </w:r>
      <w:bookmarkStart w:id="363" w:name="pg20628_251903"/>
    </w:p>
    <w:p>
      <w:pPr>
        <w:pStyle w:val="BookText"/>
        <w:rPr/>
      </w:pPr>
      <w:bookmarkEnd w:id="363"/>
      <w:r>
        <w:rPr>
          <w:rFonts w:ascii="IRNazanin" w:hAnsi="IRNazanin" w:eastAsia="IRNazanin"/>
          <w:color w:val="111111"/>
          <w:sz w:val="28"/>
          <w:sz w:val="28"/>
          <w:szCs w:val="28"/>
          <w:rtl w:val="true"/>
          <w:lang w:bidi="fa-IR"/>
        </w:rPr>
        <w:t>تاجيکستان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الدين رسول اف</w:t>
      </w:r>
    </w:p>
    <w:p>
      <w:pPr>
        <w:pStyle w:val="Heading3"/>
        <w:numPr>
          <w:ilvl w:val="2"/>
          <w:numId w:val="1"/>
        </w:numPr>
        <w:rPr/>
      </w:pPr>
      <w:bookmarkStart w:id="364" w:name="__RefHeading___Toc270033_3531895371"/>
      <w:bookmarkStart w:id="365" w:name="_Toc125"/>
      <w:bookmarkEnd w:id="364"/>
      <w:r>
        <w:rPr>
          <w:rtl w:val="true"/>
        </w:rPr>
        <w:t>غدير کوثرى جوشيده از نقطۀ تلاقى نبوت و امامت</w:t>
      </w:r>
      <w:bookmarkEnd w:id="365"/>
    </w:p>
    <w:p>
      <w:pPr>
        <w:pStyle w:val="BookText"/>
        <w:rPr/>
      </w:pPr>
      <w:r>
        <w:rPr>
          <w:rFonts w:ascii="IRNazanin" w:hAnsi="IRNazanin" w:eastAsia="IRNazanin"/>
          <w:color w:val="111111"/>
          <w:sz w:val="28"/>
          <w:sz w:val="28"/>
          <w:szCs w:val="28"/>
          <w:rtl w:val="true"/>
          <w:lang w:bidi="fa-IR"/>
        </w:rPr>
        <w:t>غدير تنها نام يک سرزمين نيست، بلکه يک تفکر و نشانه و رمزى حاکى از تداوم خط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نقطۀ تلاقى کاروان رسالت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غدير سرزمين نيست، چشمه اى است که تا پايان هستى مى جوشد، و کوثرى است که فنا برنمى دارد، و افقى است بى کرانه و خورشيدى است عالمتاب</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غدير اهل بيت مثل قرآنند و اوصافى قرآنى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عترت نيز چنين اند؛ چرا که نور و ظلمت، هادى و مضل، حق و باطل همتاى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نور با نور و حق با حق مى توانند دو ثقل جدايى ناپذير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عصمتِ عترت و حجيتِ سنت آنان</w:t>
      </w:r>
      <w:r>
        <w:rPr>
          <w:rFonts w:eastAsia="IRNazanin" w:cs="IRNazanin"/>
          <w:color w:val="111111"/>
          <w:sz w:val="28"/>
          <w:szCs w:val="28"/>
          <w:rtl w:val="true"/>
          <w:lang w:bidi="fa-IR"/>
        </w:rPr>
        <w:t xml:space="preserve">. </w:t>
      </w:r>
      <w:bookmarkStart w:id="366" w:name="pg20628_251904"/>
    </w:p>
    <w:p>
      <w:pPr>
        <w:pStyle w:val="BookText"/>
        <w:rPr/>
      </w:pPr>
      <w:bookmarkEnd w:id="366"/>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عسکرى عابد</w:t>
      </w:r>
    </w:p>
    <w:p>
      <w:pPr>
        <w:pStyle w:val="Heading3"/>
        <w:numPr>
          <w:ilvl w:val="2"/>
          <w:numId w:val="1"/>
        </w:numPr>
        <w:rPr/>
      </w:pPr>
      <w:bookmarkStart w:id="367" w:name="__RefHeading___Toc270035_3531895371"/>
      <w:bookmarkStart w:id="368" w:name="_Toc126"/>
      <w:bookmarkEnd w:id="367"/>
      <w:r>
        <w:rPr>
          <w:rtl w:val="true"/>
        </w:rPr>
        <w:t>جاى چنگ هاى شيطانى بر صورت گلگون غدير</w:t>
      </w:r>
      <w:bookmarkEnd w:id="368"/>
    </w:p>
    <w:p>
      <w:pPr>
        <w:pStyle w:val="BookText"/>
        <w:rPr/>
      </w:pPr>
      <w:r>
        <w:rPr>
          <w:rFonts w:ascii="IRNazanin" w:hAnsi="IRNazanin" w:eastAsia="IRNazanin"/>
          <w:color w:val="111111"/>
          <w:sz w:val="28"/>
          <w:sz w:val="28"/>
          <w:szCs w:val="28"/>
          <w:rtl w:val="true"/>
          <w:lang w:bidi="fa-IR"/>
        </w:rPr>
        <w:t>از عمق درون که غدير را مى نگرم مناظر ديگرى بر صفحۀ ذهنم هجوم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احساس مى کنم بر قلم جارى مى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قلب من،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صداى هر نفسم،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صداى کل وجود من،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فرياد غدير بلند است که کجايند دوستداران من؟ کجايند شيعيان من؟ کجايند عاشقان من؟ اکنون که ديگر دوران بنى اميه و بنى عباس نيست، و ظالمان و جابران به خاک تبديل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خوف و وحشتى نيست و تقيه اى در کار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آزادى بيان و زمان ارتباطات است، و دنيا دهکدۀ جهانى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 هستيد اى ياران غدير؟ بياييد از چهره نفيس من گرد و غبار را پاک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صورت نورانى من پرده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تصوير زيبا و جذاب مرا به مردم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با حسن عالمتاب من جهان را روشن کنيد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عشّاق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بسيار اميدوارم و منتظر دست هايى هستم که مرا به تصوير دوباره احيا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چشم اميدم را نااميد کنيد</w:t>
      </w:r>
      <w:r>
        <w:rPr>
          <w:rFonts w:eastAsia="IRNazanin" w:cs="IRNazanin"/>
          <w:color w:val="111111"/>
          <w:sz w:val="28"/>
          <w:szCs w:val="28"/>
          <w:rtl w:val="true"/>
          <w:lang w:bidi="fa-IR"/>
        </w:rPr>
        <w:t xml:space="preserve">. </w:t>
      </w:r>
      <w:bookmarkStart w:id="369" w:name="pg20628_251905"/>
    </w:p>
    <w:p>
      <w:pPr>
        <w:pStyle w:val="BookText"/>
        <w:rPr/>
      </w:pPr>
      <w:bookmarkEnd w:id="369"/>
      <w:r>
        <w:rPr>
          <w:rFonts w:ascii="IRNazanin" w:hAnsi="IRNazanin" w:eastAsia="IRNazanin"/>
          <w:color w:val="111111"/>
          <w:sz w:val="28"/>
          <w:sz w:val="28"/>
          <w:szCs w:val="28"/>
          <w:rtl w:val="true"/>
          <w:lang w:bidi="fa-IR"/>
        </w:rPr>
        <w:t>کشمير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ارشد حسين کاظمى</w:t>
      </w:r>
    </w:p>
    <w:p>
      <w:pPr>
        <w:pStyle w:val="Heading3"/>
        <w:numPr>
          <w:ilvl w:val="2"/>
          <w:numId w:val="1"/>
        </w:numPr>
        <w:rPr/>
      </w:pPr>
      <w:bookmarkStart w:id="370" w:name="__RefHeading___Toc270037_3531895371"/>
      <w:bookmarkStart w:id="371" w:name="_Toc127"/>
      <w:bookmarkEnd w:id="370"/>
      <w:r>
        <w:rPr>
          <w:rtl w:val="true"/>
        </w:rPr>
        <w:t>غديريان از يک امر حياتى براى بشر سخن مى گويند</w:t>
      </w:r>
      <w:bookmarkEnd w:id="371"/>
    </w:p>
    <w:p>
      <w:pPr>
        <w:pStyle w:val="BookText"/>
        <w:rPr/>
      </w:pPr>
      <w:r>
        <w:rPr>
          <w:rFonts w:ascii="IRNazanin" w:hAnsi="IRNazanin" w:eastAsia="IRNazanin"/>
          <w:color w:val="111111"/>
          <w:sz w:val="28"/>
          <w:sz w:val="28"/>
          <w:szCs w:val="28"/>
          <w:rtl w:val="true"/>
          <w:lang w:bidi="fa-IR"/>
        </w:rPr>
        <w:t>امروز هر انسانى به وجود على عليه السلام نيازمند است و تشنۀ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 در پى فردى مانند على عليه السلام است که به عنوان قطب عالم بيايد و نيازهاى بشر را بر طرف سازد و بشريت را به سعادت واقعى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انتظار آن وارث شاه ولايت و صاحب غدير و قطب عالم امکان را مى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وعدۀ خدا محقق خواهد شد، چون فرمان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 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 شاء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ذهق الباطل ان الباطل کان ذهوقاً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بلندى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او دل هاى غديريان خنک خواهد شد و دشمن غدير در آتش حسد و بغض و کينۀ خود و خشم و غضب خداوند گرفتار خواهد شد و خواهد سوخت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شيعيان و غديريان خواهند گفت همان گونه که اکنون هم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جعلنا من المتمسکين بولاية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مهر ولايت را بر نامۀ اعمالشان ثبت نموده به دار بقا کوچ خواهند کرد و اين مجوز ولايت را به رضوان بهشت نشان داده به آسانى از پل صراط عبور خواهند نمود و وارد بهشت ابدى خواهند شد</w:t>
      </w:r>
      <w:r>
        <w:rPr>
          <w:rFonts w:eastAsia="IRNazanin" w:cs="IRNazanin"/>
          <w:color w:val="111111"/>
          <w:sz w:val="28"/>
          <w:szCs w:val="28"/>
          <w:rtl w:val="true"/>
          <w:lang w:bidi="fa-IR"/>
        </w:rPr>
        <w:t xml:space="preserve">. </w:t>
      </w:r>
      <w:bookmarkStart w:id="372" w:name="pg20628_251906"/>
    </w:p>
    <w:p>
      <w:pPr>
        <w:pStyle w:val="BookText"/>
        <w:rPr/>
      </w:pPr>
      <w:bookmarkEnd w:id="372"/>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اظهر حسين زيدى</w:t>
      </w:r>
    </w:p>
    <w:p>
      <w:pPr>
        <w:pStyle w:val="Heading3"/>
        <w:numPr>
          <w:ilvl w:val="2"/>
          <w:numId w:val="1"/>
        </w:numPr>
        <w:rPr/>
      </w:pPr>
      <w:bookmarkStart w:id="373" w:name="__RefHeading___Toc270039_3531895371"/>
      <w:bookmarkStart w:id="374" w:name="_Toc128"/>
      <w:bookmarkEnd w:id="373"/>
      <w:r>
        <w:rPr>
          <w:rtl w:val="true"/>
        </w:rPr>
        <w:t>من غديرم که با قدوم پيامبر و على علیهما السلام طلاى ناب شدم</w:t>
      </w:r>
      <w:bookmarkEnd w:id="374"/>
    </w:p>
    <w:p>
      <w:pPr>
        <w:pStyle w:val="BookText"/>
        <w:rPr/>
      </w:pPr>
      <w:r>
        <w:rPr>
          <w:rFonts w:ascii="IRNazanin" w:hAnsi="IRNazanin" w:eastAsia="IRNazanin"/>
          <w:color w:val="111111"/>
          <w:sz w:val="28"/>
          <w:sz w:val="28"/>
          <w:szCs w:val="28"/>
          <w:rtl w:val="true"/>
          <w:lang w:bidi="fa-IR"/>
        </w:rPr>
        <w:t>من کى ام؟ من غديرم که فخر موجودات پيامبر معظم صلى الله عليه و آله قدم بر خاک من گذاشت و آن را طلاى 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هيجدهم ذى الحجة نسيم رحمت وزيد، و بوى خوش يار به مشامم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خواست به سوى مکه براى بوسه بر قدم پيامبر صلى الله عليه و آله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که افتخار ابدى نصيب من شد و اصلى ترين رکن دين خدا از فراز من اعلام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مطلقۀ دوازده جانشين پيامبر صلى الله عليه و آله تا آخرين روز دنيا از زير درختان کهنسال بر فراز آن منبر سنگى اعلام شد و نواى دلنشين و فراموش نشدنى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رساى ختم نبوت اعلام گرديد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من شاهد دو بيعت بودم که براى ولايت گرفته شد، و اين دو بيعت هر دو يک جا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عليه السلام ولايتى است ذو البيعتين آن جا که مردم به دستور پيامبر صلى الله عليه و آله ابتدا با خود آن حضرت بيعت مى کردند و سپس با مولا و صاحب اختيار معرفى شده يعنى اميرالمؤمنين عليه السلام</w:t>
      </w:r>
      <w:r>
        <w:rPr>
          <w:rFonts w:eastAsia="IRNazanin" w:cs="IRNazanin"/>
          <w:color w:val="111111"/>
          <w:sz w:val="28"/>
          <w:szCs w:val="28"/>
          <w:rtl w:val="true"/>
          <w:lang w:bidi="fa-IR"/>
        </w:rPr>
        <w:t xml:space="preserve">. </w:t>
      </w:r>
      <w:bookmarkStart w:id="375" w:name="pg20628_251907"/>
    </w:p>
    <w:p>
      <w:pPr>
        <w:pStyle w:val="BookText"/>
        <w:rPr/>
      </w:pPr>
      <w:bookmarkEnd w:id="375"/>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زهير ظفر رضوى</w:t>
      </w:r>
    </w:p>
    <w:p>
      <w:pPr>
        <w:pStyle w:val="Heading3"/>
        <w:numPr>
          <w:ilvl w:val="2"/>
          <w:numId w:val="1"/>
        </w:numPr>
        <w:rPr/>
      </w:pPr>
      <w:bookmarkStart w:id="376" w:name="__RefHeading___Toc270041_3531895371"/>
      <w:bookmarkStart w:id="377" w:name="_Toc129"/>
      <w:bookmarkEnd w:id="376"/>
      <w:r>
        <w:rPr>
          <w:rtl w:val="true"/>
        </w:rPr>
        <w:t>منبرى از سنگ براى تحمل ابديت غدير</w:t>
      </w:r>
      <w:bookmarkEnd w:id="377"/>
    </w:p>
    <w:p>
      <w:pPr>
        <w:pStyle w:val="BookText"/>
        <w:rPr/>
      </w:pPr>
      <w:r>
        <w:rPr>
          <w:rFonts w:ascii="IRNazanin" w:hAnsi="IRNazanin" w:eastAsia="IRNazanin"/>
          <w:color w:val="111111"/>
          <w:sz w:val="28"/>
          <w:sz w:val="28"/>
          <w:szCs w:val="28"/>
          <w:rtl w:val="true"/>
          <w:lang w:bidi="fa-IR"/>
        </w:rPr>
        <w:t>در غدير سنگ هايى را از اطراف جمع آورى کردند و چنان منبرى ساختند و از روى آن خطبه اى ايراد گرديد که در تاريخ کالنقش على الحجر ثبت شد و هيچ ابن حَجَرى نتوانست آن را از خاطرها برهاند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غدير بعد از ايراد خطبه براى هميشۀ اسلام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هر کس على را دوست دارد تو هم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دشمن بدارد تو هم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کمک کند تو هم او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خوار سازد تو هم او را خوار ساز</w:t>
      </w:r>
      <w:r>
        <w:rPr>
          <w:rFonts w:eastAsia="IRNazanin" w:cs="IRNazanin"/>
          <w:color w:val="111111"/>
          <w:sz w:val="28"/>
          <w:szCs w:val="28"/>
          <w:rtl w:val="true"/>
          <w:lang w:bidi="fa-IR"/>
        </w:rPr>
        <w:t xml:space="preserve">». </w:t>
      </w:r>
      <w:bookmarkStart w:id="378" w:name="pg20628_251908"/>
    </w:p>
    <w:p>
      <w:pPr>
        <w:pStyle w:val="Heading3"/>
        <w:numPr>
          <w:ilvl w:val="2"/>
          <w:numId w:val="1"/>
        </w:numPr>
        <w:rPr/>
      </w:pPr>
      <w:bookmarkStart w:id="379" w:name="__RefHeading___Toc270043_3531895371"/>
      <w:bookmarkStart w:id="380" w:name="_Toc130"/>
      <w:bookmarkEnd w:id="378"/>
      <w:bookmarkEnd w:id="379"/>
      <w:r>
        <w:rPr>
          <w:rtl w:val="true"/>
        </w:rPr>
        <w:t>گنج غدير</w:t>
      </w:r>
      <w:bookmarkEnd w:id="380"/>
    </w:p>
    <w:p>
      <w:pPr>
        <w:pStyle w:val="BookText"/>
        <w:rPr/>
      </w:pPr>
      <w:r>
        <w:rPr>
          <w:rFonts w:ascii="IRNazanin" w:hAnsi="IRNazanin" w:eastAsia="IRNazanin"/>
          <w:color w:val="111111"/>
          <w:sz w:val="28"/>
          <w:sz w:val="28"/>
          <w:szCs w:val="28"/>
          <w:rtl w:val="true"/>
          <w:lang w:bidi="fa-IR"/>
        </w:rPr>
        <w:t>نسلى که لذت غدير را چشيده در غدير گنجى فراتر از آن چه تا کنون شناخته جستجو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نسلى که کنجکاوانه و واقع گرايانه در جستجوى حقايق دينش تلاش مى کند، غدير را به عنوان يکى از اساسى ترين بخش هاى اعتقاد و تاريخش با نگاهى تيزبين زير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شيفتگان سفر به ژرفناى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زلالش گوهر خود را مى يابند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پيروان دين پژوهِ غدير به اين باور رسيده اند که فراتر از آن چه درباره اش مى دانند در اين گنج عظيم نهفته است؛ و روشى را جستجو مى کنند که اعماق آن را دَرنَوَردد و گوهرهاى گرانسنگ را از درياى زلالش دريابد و به آنان تقديم نمايد</w:t>
      </w:r>
      <w:r>
        <w:rPr>
          <w:rFonts w:eastAsia="IRNazanin" w:cs="IRNazanin"/>
          <w:color w:val="111111"/>
          <w:sz w:val="28"/>
          <w:szCs w:val="28"/>
          <w:rtl w:val="true"/>
          <w:lang w:bidi="fa-IR"/>
        </w:rPr>
        <w:t xml:space="preserve">. </w:t>
      </w:r>
      <w:bookmarkStart w:id="381" w:name="pg20628_251909"/>
    </w:p>
    <w:p>
      <w:pPr>
        <w:pStyle w:val="Heading3"/>
        <w:numPr>
          <w:ilvl w:val="2"/>
          <w:numId w:val="1"/>
        </w:numPr>
        <w:rPr/>
      </w:pPr>
      <w:bookmarkStart w:id="382" w:name="__RefHeading___Toc270045_3531895371"/>
      <w:bookmarkStart w:id="383" w:name="_Toc131"/>
      <w:bookmarkEnd w:id="381"/>
      <w:bookmarkEnd w:id="382"/>
      <w:r>
        <w:rPr>
          <w:rtl w:val="true"/>
        </w:rPr>
        <w:t>آينده هاى غدير</w:t>
      </w:r>
      <w:bookmarkEnd w:id="383"/>
    </w:p>
    <w:p>
      <w:pPr>
        <w:pStyle w:val="BookText"/>
        <w:rPr/>
      </w:pPr>
      <w:r>
        <w:rPr>
          <w:rFonts w:ascii="IRNazanin" w:hAnsi="IRNazanin" w:eastAsia="IRNazanin"/>
          <w:color w:val="111111"/>
          <w:sz w:val="28"/>
          <w:sz w:val="28"/>
          <w:szCs w:val="28"/>
          <w:rtl w:val="true"/>
          <w:lang w:bidi="fa-IR"/>
        </w:rPr>
        <w:t>در سال هاى آغازينِ پانزدهمين قرن غدير، وقت آن است که جاى پاى پيامبر و على علیهما السلام را کنار درختان خم بوسه باران کنيم، و پاسدارى از حريم غدير را حيات قلب خود بدانيم و با صداى بلند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على بيعت کرده ايم و هیچ کس را بر او امير نمى 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بوسه و آن ندا، حراست از اين حريم ربانى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دستان مبارک صاحب غدير را از فراسوى قرن ها مى فشاريم، لبخند تبريکش به ما چه مى گويد؟</w:t>
      </w:r>
    </w:p>
    <w:p>
      <w:pPr>
        <w:pStyle w:val="BookText"/>
        <w:rPr/>
      </w:pPr>
      <w:r>
        <w:rPr>
          <w:rFonts w:ascii="IRNazanin" w:hAnsi="IRNazanin" w:eastAsia="IRNazanin"/>
          <w:color w:val="111111"/>
          <w:sz w:val="28"/>
          <w:sz w:val="28"/>
          <w:szCs w:val="28"/>
          <w:rtl w:val="true"/>
          <w:lang w:bidi="fa-IR"/>
        </w:rPr>
        <w:t>فدائيان چهارده قرن گذشتۀ غدير که اين کاروان هزار و چهارصد ساله را از گذرگاه هاى پر خطر سقيفه عبور داده اند، از سپردن ميراث جاودانۀ غدير به دست ما چه انتظارى دارند؟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هاى کنونىِ غدير که آن را در اعماق وجود خود مى يابند ولى از تاريخ آن چيزى نمى دانند، سخن دلشان چيست؟ فرزندان آينده غدير که وارثان اين گنج عظيم خواهند بود، چه خواسته هايى را آرزو خواهند کرد که بايد امروز به دست ما انجام شود؟</w:t>
      </w:r>
      <w:r>
        <w:rPr>
          <w:rFonts w:eastAsia="IRNazanin" w:cs="IRNazanin"/>
          <w:color w:val="111111"/>
          <w:sz w:val="28"/>
          <w:szCs w:val="28"/>
          <w:rtl w:val="true"/>
          <w:lang w:bidi="fa-IR"/>
        </w:rPr>
        <w:t xml:space="preserve">! </w:t>
      </w:r>
      <w:bookmarkStart w:id="384" w:name="pg20628_251910"/>
    </w:p>
    <w:p>
      <w:pPr>
        <w:pStyle w:val="Heading3"/>
        <w:numPr>
          <w:ilvl w:val="2"/>
          <w:numId w:val="1"/>
        </w:numPr>
        <w:rPr/>
      </w:pPr>
      <w:bookmarkStart w:id="385" w:name="__RefHeading___Toc270047_3531895371"/>
      <w:bookmarkStart w:id="386" w:name="_Toc132"/>
      <w:bookmarkEnd w:id="384"/>
      <w:bookmarkEnd w:id="385"/>
      <w:r>
        <w:rPr>
          <w:rtl w:val="true"/>
        </w:rPr>
        <w:t>خواسته هاى مردم در زمينۀ غدير</w:t>
      </w:r>
      <w:bookmarkEnd w:id="386"/>
    </w:p>
    <w:p>
      <w:pPr>
        <w:pStyle w:val="BookText"/>
        <w:rPr/>
      </w:pPr>
      <w:r>
        <w:rPr>
          <w:rFonts w:ascii="IRNazanin" w:hAnsi="IRNazanin" w:eastAsia="IRNazanin"/>
          <w:color w:val="111111"/>
          <w:sz w:val="28"/>
          <w:sz w:val="28"/>
          <w:szCs w:val="28"/>
          <w:rtl w:val="true"/>
          <w:lang w:bidi="fa-IR"/>
        </w:rPr>
        <w:t>امروز غدير از ثبوت و اثبات گذشته و وارد مرحلۀ تحقيق شده، و اين بر عهدۀ خبرگان عقيدتى است که خواسته هاى قلبى مردم از اين اعتقاد عظيمشان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سؤالى است که واقعا خواسته هاى مردم در زمينه غدير چيست، و چگونه مى توان آن ها را پيدا کرد؟ مردم از چه ديدگاهى به غدير مى نگرند و در دل آنان دربارۀ غدير چه مى گذرد؟ انسان امروز به طور جدى مى 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غدير در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موقعيت غدير در اعتقادات توجه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به کداميک از ابعاد زندگى مربوط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گزارش کاملى از واقعۀ غدير ارائه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واقعه است يا حادثه؟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غدير نباشد چه دستورى براى خلافت داريم؟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همه بحث دربارۀ غدير براى چيست؟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غدير بحث بر سر چيست؟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فراموشکار در غدير جمع شده بودند؟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امت اسلام با داشتن غدير منحرف 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غدير عملى مى شد دنيا چگونه بود؟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چه اندازه توانسته ايم با غدير باشيم؟ </w:t>
      </w:r>
      <w:bookmarkStart w:id="387" w:name="pg20628_251911"/>
    </w:p>
    <w:p>
      <w:pPr>
        <w:pStyle w:val="Heading3"/>
        <w:numPr>
          <w:ilvl w:val="2"/>
          <w:numId w:val="1"/>
        </w:numPr>
        <w:rPr/>
      </w:pPr>
      <w:bookmarkStart w:id="388" w:name="__RefHeading___Toc270049_3531895371"/>
      <w:bookmarkStart w:id="389" w:name="_Toc133"/>
      <w:bookmarkEnd w:id="387"/>
      <w:bookmarkEnd w:id="388"/>
      <w:r>
        <w:rPr>
          <w:rtl w:val="true"/>
        </w:rPr>
        <w:t>سرنخ هاى علمى غدير</w:t>
      </w:r>
      <w:bookmarkEnd w:id="389"/>
    </w:p>
    <w:p>
      <w:pPr>
        <w:pStyle w:val="BookText"/>
        <w:rPr/>
      </w:pPr>
      <w:r>
        <w:rPr>
          <w:rFonts w:ascii="IRNazanin" w:hAnsi="IRNazanin" w:eastAsia="IRNazanin"/>
          <w:color w:val="111111"/>
          <w:sz w:val="28"/>
          <w:sz w:val="28"/>
          <w:szCs w:val="28"/>
          <w:rtl w:val="true"/>
          <w:lang w:bidi="fa-IR"/>
        </w:rPr>
        <w:t>جا دارد پاسخ اين پرسش هاى عاقلانۀ نسل جديد را با پيگيرى اين سر نخ ها در اختيارشان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زمانى غدير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سفر رسمى پيامبر صلى الله عليه و آله به مکه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آخر عمر پيامبر صلى الله عليه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براى ملل مختلف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مکانى غدير 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مکانى سابقه 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قبل از تقاطع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ياد ماندن توقف در بيابان غدير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 و غير عادى بودن مکان غدير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کيفيت ابلاغ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بيست هزار نفر در برابر يک منبر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منبر استثنايى زير درختان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بر فراز يک منبر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ساعت سخنرانى زير 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کردن و معرفى اميرالمؤمنين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بيعت لسانى از فراز منبر </w:t>
      </w:r>
      <w:bookmarkStart w:id="390" w:name="pg20628_251912"/>
    </w:p>
    <w:p>
      <w:pPr>
        <w:pStyle w:val="Heading3"/>
        <w:numPr>
          <w:ilvl w:val="2"/>
          <w:numId w:val="1"/>
        </w:numPr>
        <w:rPr/>
      </w:pPr>
      <w:bookmarkStart w:id="391" w:name="__RefHeading___Toc270051_3531895371"/>
      <w:bookmarkStart w:id="392" w:name="_Toc134"/>
      <w:bookmarkEnd w:id="390"/>
      <w:bookmarkEnd w:id="391"/>
      <w:r>
        <w:rPr>
          <w:rtl w:val="true"/>
        </w:rPr>
        <w:t>ميراث فرهنگى ما در غدير خم</w:t>
      </w:r>
      <w:bookmarkEnd w:id="392"/>
    </w:p>
    <w:p>
      <w:pPr>
        <w:pStyle w:val="BookText"/>
        <w:rPr/>
      </w:pPr>
      <w:r>
        <w:rPr>
          <w:rFonts w:ascii="Amiri" w:hAnsi="Amiri" w:eastAsia="Amiri" w:cs="Amiri"/>
          <w:color w:val="111111"/>
          <w:sz w:val="28"/>
          <w:sz w:val="28"/>
          <w:szCs w:val="28"/>
          <w:rtl w:val="true"/>
          <w:lang w:bidi="ar-SA"/>
        </w:rPr>
        <w:t>آثار باستانى ما اين 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ديگران به ديدن غارهاى کهن و بازماندۀ قصرهاى پادشاهان مى روند، جاى پاى محمد و على علیهما السلام در وادى غدير و جايى که فاطمه و حسنين عليهم السلام در کنار منبرش بودند و آسمانى که دستان محمد و على علیهما السلام با هم به سوى آن بالا رفت، آثارى است که با گذشت چهارده قرن به زيارتش مى رويم و بر تک تک ريگ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نجف عطر ولايت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مى 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برکه هايى که با عبور سيلاب ها باقى مى ماند، اين غدير خم است که باران رحمت الهى بر آن باريد و سيل نعمت پروردگار از آن عبور کرد و تا امروز غديرى از کمال دين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سيلاب ها آمدند و رفتند و خشکيدند، ولى اين وادى غدير است که در طول هزار و چهار صد سال زلال رضايت پروردگار را جارى ساخته، و در هر سوى زمين رشته اى براى خويش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ما وارث سرزمينى هستيم که در يک نگاه ميراث اعتقادى در فرهنگ دينمان به حساب مى آيد، و از سوى ديگر يادآور مهم ترین خاطرۀ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برابر وادى غدير با ادب مى ايستيم و مى گوييم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هذِهِ بُقْعَةٌ طَهَّرْتَها وَ عَقْوَةٌ شَرَّفْتَها وَ مَعالِمُ زَكَّيْتَها، اِجْعَلْ اَرْواحَنا تَحِنُّ اِلى مَوْطِئِ اَقْدامِهِمْ وَ نُفوُسَنا تَهْوِى النَّظَرَ اِلى مَجالِسِهِمْ وَ عَرَصاتِهِمْ حَتّى كَأَنَّنا نُخاطِبُهُمْ فى حُضوُرِ اَشْخاصِهِمْ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جا مکانى است که آن را پاکيزه نموده اى، و محلى است که آن را شرافت داده اى و چراغ هدايتى است که آن را مطهر گردانيده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را چنان قرار ده که به سوى آثار گام هايشان کشيده شود و جانمان مشتاق نگاه به جايگاه مجلس ايشان و صحنه هايى که در آن بوده اند باشد؛ به گونه اى که گويا در حضور خود آنان با ايشان گفتگو مى کنيم</w:t>
      </w:r>
      <w:r>
        <w:rPr>
          <w:rFonts w:eastAsia="IRNazanin" w:cs="IRNazanin"/>
          <w:color w:val="111111"/>
          <w:sz w:val="28"/>
          <w:szCs w:val="28"/>
          <w:rtl w:val="true"/>
          <w:lang w:bidi="fa-IR"/>
        </w:rPr>
        <w:t xml:space="preserve">. </w:t>
      </w:r>
      <w:bookmarkStart w:id="393" w:name="pg20628_251913"/>
    </w:p>
    <w:p>
      <w:pPr>
        <w:pStyle w:val="Heading3"/>
        <w:numPr>
          <w:ilvl w:val="2"/>
          <w:numId w:val="1"/>
        </w:numPr>
        <w:rPr/>
      </w:pPr>
      <w:bookmarkStart w:id="394" w:name="__RefHeading___Toc270053_3531895371"/>
      <w:bookmarkStart w:id="395" w:name="_Toc135"/>
      <w:bookmarkEnd w:id="393"/>
      <w:bookmarkEnd w:id="394"/>
      <w:r>
        <w:rPr>
          <w:rtl w:val="true"/>
        </w:rPr>
        <w:t>جاى پاى محمد و على علیهما السلام را بشناسيم</w:t>
      </w:r>
      <w:bookmarkEnd w:id="39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حکم تعهد فکرى و محبت فطرى بايد سرزمين غدير خم را بشناسيم، و از گذشتۀ شيرينِ آبادى آن و سابقۀ تلخِ تخريب آن آگاه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اعتقادمان بايد شرايط و موقعيت کنونى آن را بدانيم، و اگر توانستيم با دل هايى لبريز از شوق و محبت بار سفر بدان سو ببنديم و جاى پاى محمد و على علیهما السلام را با مژگان جارويى زنيم، و لب بر سنگ هايى بساييم که قامت نبوت و ولايت بر فراز آن دست در دست هم گرفتند و راه خدا را به مردم عالم نشان دادند</w:t>
      </w:r>
      <w:r>
        <w:rPr>
          <w:rFonts w:eastAsia="IRNazanin" w:cs="IRNazanin"/>
          <w:color w:val="111111"/>
          <w:sz w:val="28"/>
          <w:szCs w:val="28"/>
          <w:rtl w:val="true"/>
          <w:lang w:bidi="fa-IR"/>
        </w:rPr>
        <w:t xml:space="preserve">. </w:t>
      </w:r>
      <w:bookmarkStart w:id="396" w:name="pg20628_251914"/>
    </w:p>
    <w:p>
      <w:pPr>
        <w:pStyle w:val="Heading3"/>
        <w:numPr>
          <w:ilvl w:val="2"/>
          <w:numId w:val="1"/>
        </w:numPr>
        <w:rPr/>
      </w:pPr>
      <w:bookmarkStart w:id="397" w:name="__RefHeading___Toc270055_3531895371"/>
      <w:bookmarkStart w:id="398" w:name="_Toc136"/>
      <w:bookmarkEnd w:id="396"/>
      <w:bookmarkEnd w:id="397"/>
      <w:r>
        <w:rPr>
          <w:rtl w:val="true"/>
        </w:rPr>
        <w:t>غدير خم کجاست؟</w:t>
      </w:r>
      <w:bookmarkEnd w:id="398"/>
    </w:p>
    <w:p>
      <w:pPr>
        <w:pStyle w:val="BookText"/>
        <w:rPr/>
      </w:pPr>
      <w:r>
        <w:rPr>
          <w:rFonts w:ascii="IRNazanin" w:hAnsi="IRNazanin" w:eastAsia="IRNazanin"/>
          <w:color w:val="111111"/>
          <w:sz w:val="28"/>
          <w:sz w:val="28"/>
          <w:szCs w:val="28"/>
          <w:rtl w:val="true"/>
          <w:lang w:bidi="fa-IR"/>
        </w:rPr>
        <w:t xml:space="preserve">در راه مکه تا مدينه،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کيلومترى مکه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کيلومترى مدينه برکۀ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رشته کوه در شمال و جنوب، اين آبگير از شرق به غرب کشيده شده و تا درياى سرخ امتداد داشت و مسير سيل به صورت زمينى هموار در آمده بود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درختان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متفرق در اين مسيل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سوى اين زمين هموار برکۀ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خاص اين غدير در آن بود که آبش در طول سال خشک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درختانى چند در کنار آن روييده بود، و محل معروفى براى استراحت مسافران خسته بود</w:t>
      </w:r>
      <w:r>
        <w:rPr>
          <w:rFonts w:eastAsia="IRNazanin" w:cs="IRNazanin"/>
          <w:color w:val="111111"/>
          <w:sz w:val="28"/>
          <w:szCs w:val="28"/>
          <w:rtl w:val="true"/>
          <w:lang w:bidi="fa-IR"/>
        </w:rPr>
        <w:t xml:space="preserve">. </w:t>
      </w:r>
      <w:bookmarkStart w:id="399" w:name="pg20628_251915"/>
    </w:p>
    <w:p>
      <w:pPr>
        <w:pStyle w:val="Heading3"/>
        <w:numPr>
          <w:ilvl w:val="2"/>
          <w:numId w:val="1"/>
        </w:numPr>
        <w:rPr/>
      </w:pPr>
      <w:bookmarkStart w:id="400" w:name="__RefHeading___Toc270057_3531895371"/>
      <w:bookmarkStart w:id="401" w:name="_Toc137"/>
      <w:bookmarkEnd w:id="399"/>
      <w:bookmarkEnd w:id="400"/>
      <w:r>
        <w:rPr>
          <w:rtl w:val="true"/>
        </w:rPr>
        <w:t>مباهله در غدير</w:t>
      </w:r>
      <w:bookmarkEnd w:id="401"/>
    </w:p>
    <w:p>
      <w:pPr>
        <w:pStyle w:val="BookText"/>
        <w:rPr/>
      </w:pPr>
      <w:r>
        <w:rPr>
          <w:rFonts w:ascii="IRNazanin" w:hAnsi="IRNazanin" w:eastAsia="IRNazanin"/>
          <w:color w:val="111111"/>
          <w:sz w:val="28"/>
          <w:sz w:val="28"/>
          <w:szCs w:val="28"/>
          <w:rtl w:val="true"/>
          <w:lang w:bidi="fa-IR"/>
        </w:rPr>
        <w:t>پايان روز سوم نوبت ديدن اصحاب فيل بود که با سنگ آسمانى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مباهله در غدير بود که خدا به عنوان شاهد غدير معجزه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درختان، کنار خيمۀ پيامبر صلى الله عليه و آله دوازده نفر پس از آن مراسم تاريخى نزد پيامبر صلى الله عليه و آله آمده اند و حارث فهرى سرکردۀ آنان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این که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بود يا از نزد خود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 صلى الله عليه و آله را مى بينيم که در پاسخ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وحى کرده و بدون اجازه پروردگارم خبرى را اعلام نمى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حارث به مباهله فرا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 چه محمد مى گويد حق و از جانب توست سنگى از آسمان بر ما ببار يا عذاب دردناکى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را مى بينيم که در برابر ديدگان آن جمعيت عظيم سنگى از آسمان بر سر حارث مى فرستد و او را نقش زمين مى کند، و با نزول آيۀ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بر همه ثابت مى کند که غدير الهى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صلى الله عليه و آله را مى بينيم که به مردم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سزاى منکر ولايت على عليه السلام اين است</w:t>
      </w:r>
      <w:r>
        <w:rPr>
          <w:rFonts w:eastAsia="IRNazanin" w:cs="IRNazanin"/>
          <w:color w:val="111111"/>
          <w:sz w:val="28"/>
          <w:szCs w:val="28"/>
          <w:rtl w:val="true"/>
          <w:lang w:bidi="fa-IR"/>
        </w:rPr>
        <w:t xml:space="preserve">. </w:t>
      </w:r>
      <w:bookmarkStart w:id="402" w:name="pg20628_251916"/>
    </w:p>
    <w:p>
      <w:pPr>
        <w:pStyle w:val="Heading3"/>
        <w:numPr>
          <w:ilvl w:val="2"/>
          <w:numId w:val="1"/>
        </w:numPr>
        <w:rPr/>
      </w:pPr>
      <w:bookmarkStart w:id="403" w:name="__RefHeading___Toc270059_3531895371"/>
      <w:bookmarkStart w:id="404" w:name="_Toc138"/>
      <w:bookmarkEnd w:id="402"/>
      <w:bookmarkEnd w:id="403"/>
      <w:r>
        <w:rPr>
          <w:rtl w:val="true"/>
        </w:rPr>
        <w:t>غدير خم در زمان ائمه عليهم السلام</w:t>
      </w:r>
      <w:bookmarkEnd w:id="404"/>
    </w:p>
    <w:p>
      <w:pPr>
        <w:pStyle w:val="BookText"/>
        <w:rPr/>
      </w:pPr>
      <w:r>
        <w:rPr>
          <w:rFonts w:ascii="IRNazanin" w:hAnsi="IRNazanin" w:eastAsia="IRNazanin"/>
          <w:color w:val="111111"/>
          <w:sz w:val="28"/>
          <w:sz w:val="28"/>
          <w:szCs w:val="28"/>
          <w:rtl w:val="true"/>
          <w:lang w:bidi="fa-IR"/>
        </w:rPr>
        <w:t>امام حسين عليه السلام را در مسيرى که از مکه به عراق مى آمد، مى بينيم که کاروان کربلا را از غدير عبور مى دهد و در آن جا توقفى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مسجد غدير را در زمان امام باقر عليه السلام احيا شده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صادق عليه السلام را مى بينيم که رسماً در سفر از مدينه به مکه در غدير توقفى مى نمايد و جاى منبر پيامبر صلى الله عليه و آله و جزئياتى از واقعه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اى ديگر محل خيمۀ منافقين را نشان مى دهد و برخى توطئه هاى آنان را بيان مى فرمايد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کاظم عليه السلام نيز مسجد غدير را آباد مى بينيم و حضرت به اصحابشان دستور نماز در آن مسجد را مى داد، و تصريح مى فرمود که پدرم نيز چنين دستورى را به اصحابش مى داد</w:t>
      </w:r>
      <w:r>
        <w:rPr>
          <w:rFonts w:eastAsia="IRNazanin" w:cs="IRNazanin"/>
          <w:color w:val="111111"/>
          <w:sz w:val="28"/>
          <w:szCs w:val="28"/>
          <w:rtl w:val="true"/>
          <w:lang w:bidi="fa-IR"/>
        </w:rPr>
        <w:t xml:space="preserve">. </w:t>
      </w:r>
      <w:bookmarkStart w:id="405" w:name="pg20628_251917"/>
    </w:p>
    <w:p>
      <w:pPr>
        <w:pStyle w:val="Heading3"/>
        <w:numPr>
          <w:ilvl w:val="2"/>
          <w:numId w:val="1"/>
        </w:numPr>
        <w:rPr/>
      </w:pPr>
      <w:bookmarkStart w:id="406" w:name="__RefHeading___Toc270061_3531895371"/>
      <w:bookmarkStart w:id="407" w:name="_Toc139"/>
      <w:bookmarkEnd w:id="405"/>
      <w:bookmarkEnd w:id="406"/>
      <w:r>
        <w:rPr>
          <w:rtl w:val="true"/>
        </w:rPr>
        <w:t>غدير خم از غيبت صغرى تا قرن چهاردهم</w:t>
      </w:r>
      <w:bookmarkEnd w:id="407"/>
    </w:p>
    <w:p>
      <w:pPr>
        <w:pStyle w:val="BookText"/>
        <w:rPr/>
      </w:pPr>
      <w:r>
        <w:rPr>
          <w:rFonts w:ascii="IRNazanin" w:hAnsi="IRNazanin" w:eastAsia="IRNazanin"/>
          <w:color w:val="111111"/>
          <w:sz w:val="28"/>
          <w:sz w:val="28"/>
          <w:szCs w:val="28"/>
          <w:rtl w:val="true"/>
          <w:lang w:bidi="fa-IR"/>
        </w:rPr>
        <w:t xml:space="preserve">پيداست غدير خم به گونه اى جاى خود را در جغرافياى اسلام باز کرده که ديگر ظالمان جرئت خراب کردن آن را نداشته اند و صفحات تاريخ هم چنان حکايت از حفظ مسجد غدير دارد، تا آغاز غيبت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على بن مهزيار اهوازى در سفرى که به اشتياق ديدار امام زمان عليه السلام عازم مکه است در غدير پياده مى شود و در مسجد آن جا به مناجات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که تصريح به بقاى مسجد غدير در زمان خود مى نمايد، و بر استحباب نماز در آن جا تأکيد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مسجد غدير در زمان خود اشاره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ابن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اين مسجد را تا زمان خود خاطر نشان ساخته و پس از او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ابن ادريس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مسجد غدير در زمان خود را يادآور شده، و بعد از او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خاطر 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ديوارهاى اين مسجد تا امروز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بينيم که به وجود مسجد غدير در زمان خود تصريح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حيدر کاظمى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مسجد غدير خبر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جاده از غدير فاصله دارد ولى مسجد آن مشهور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نورى نيز از وجود آن در قبل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خبر داده که در سفر حج با استاد خود سيد مهدى قزوينى حلى در مسجد غدير نماز خوانده اند</w:t>
      </w:r>
      <w:r>
        <w:rPr>
          <w:rFonts w:eastAsia="IRNazanin" w:cs="IRNazanin"/>
          <w:color w:val="111111"/>
          <w:sz w:val="28"/>
          <w:szCs w:val="28"/>
          <w:rtl w:val="true"/>
          <w:lang w:bidi="fa-IR"/>
        </w:rPr>
        <w:t xml:space="preserve">. </w:t>
      </w:r>
      <w:bookmarkStart w:id="408" w:name="pg20628_251918"/>
    </w:p>
    <w:p>
      <w:pPr>
        <w:pStyle w:val="Heading3"/>
        <w:numPr>
          <w:ilvl w:val="2"/>
          <w:numId w:val="1"/>
        </w:numPr>
        <w:rPr/>
      </w:pPr>
      <w:bookmarkStart w:id="409" w:name="__RefHeading___Toc270063_3531895371"/>
      <w:bookmarkStart w:id="410" w:name="_Toc140"/>
      <w:bookmarkEnd w:id="408"/>
      <w:bookmarkEnd w:id="409"/>
      <w:r>
        <w:rPr>
          <w:rtl w:val="true"/>
        </w:rPr>
        <w:t>اکتشاف جغرافيايى غدير در قرن پانزدهم</w:t>
      </w:r>
      <w:bookmarkEnd w:id="410"/>
    </w:p>
    <w:p>
      <w:pPr>
        <w:pStyle w:val="BookText"/>
        <w:rPr/>
      </w:pPr>
      <w:r>
        <w:rPr>
          <w:rFonts w:ascii="IRNazanin" w:hAnsi="IRNazanin" w:eastAsia="IRNazanin"/>
          <w:color w:val="111111"/>
          <w:sz w:val="28"/>
          <w:sz w:val="28"/>
          <w:szCs w:val="28"/>
          <w:rtl w:val="true"/>
          <w:lang w:bidi="fa-IR"/>
        </w:rPr>
        <w:t>خوشبختانه دو محقق شناخته شده از کشور عربستان اقدام به شناسايى غدير نموده اند و نتيجۀ تحقيق خود را به طور مستند و به صورت کتابى منتشر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يکى جغرافيدانى از اهل سنت به نام عاتق بن غيث بلادى است که اهل بلاديه در نزديکى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دولت عربستان مأمور به شناسايى مسير هجرت پيامبر صلى الله عليه و آله شده و در اين راه به غدير خم رسيده و به شناسايى دقيق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هاى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دو نوبت شخصاً به آن منطقه سفر کرده و به تحقيق از اهالى آن جا پرداخته و جزئيات جغرافيايى منطقه را به صورت دقيقى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علامه دکتر شيخ عبدالهادى فَضلى از علماى شيعۀ منطقۀ شرقى عربستان است، که در سال هاى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شخصاً دو سفر اکتشافى به منطقۀ غدير داشته و با توجه به منابع تاريخى اقدام به شناسايى دقيق محدودۀ منطقۀ غدير و برکه و چشمۀ آن با تحقيقات محلى نموده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که تحقيقات اين دو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جدا از هم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يکسانى داشته و سخن هر دو در شناسايى غدير يکى است</w:t>
      </w:r>
      <w:r>
        <w:rPr>
          <w:rFonts w:eastAsia="IRNazanin" w:cs="IRNazanin"/>
          <w:color w:val="111111"/>
          <w:sz w:val="28"/>
          <w:szCs w:val="28"/>
          <w:rtl w:val="true"/>
          <w:lang w:bidi="fa-IR"/>
        </w:rPr>
        <w:t xml:space="preserve">. </w:t>
      </w:r>
      <w:bookmarkStart w:id="411" w:name="pg20628_251919"/>
    </w:p>
    <w:p>
      <w:pPr>
        <w:pStyle w:val="Heading3"/>
        <w:numPr>
          <w:ilvl w:val="2"/>
          <w:numId w:val="1"/>
        </w:numPr>
        <w:rPr/>
      </w:pPr>
      <w:bookmarkStart w:id="412" w:name="__RefHeading___Toc270065_3531895371"/>
      <w:bookmarkStart w:id="413" w:name="_Toc141"/>
      <w:bookmarkEnd w:id="411"/>
      <w:bookmarkEnd w:id="412"/>
      <w:r>
        <w:rPr>
          <w:rtl w:val="true"/>
        </w:rPr>
        <w:t>موقعيت کنونى غدير</w:t>
      </w:r>
      <w:bookmarkEnd w:id="413"/>
    </w:p>
    <w:p>
      <w:pPr>
        <w:pStyle w:val="BookText"/>
        <w:rPr/>
      </w:pPr>
      <w:r>
        <w:rPr>
          <w:rFonts w:ascii="IRNazanin" w:hAnsi="IRNazanin" w:eastAsia="IRNazanin"/>
          <w:color w:val="111111"/>
          <w:sz w:val="28"/>
          <w:sz w:val="28"/>
          <w:szCs w:val="28"/>
          <w:rtl w:val="true"/>
          <w:lang w:bidi="fa-IR"/>
        </w:rPr>
        <w:t>هم اکنون غدير به صورت بيابانى است که در آن آبگيرى و چشمۀ آبى است و محل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اثرى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چشمه و آبگير بوده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منطقه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کيلومترى مکه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کيلومترى روستاى جحفه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قرار دارد، و هم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نيز به خوبى از محل دقيق و نام آن آگاهند و مى دانند که شيعيان هر از چند گاهى براى يافتن آن به منطقه مى آيند و پرس و جو مى کنند</w:t>
      </w:r>
      <w:r>
        <w:rPr>
          <w:rFonts w:eastAsia="IRNazanin" w:cs="IRNazanin"/>
          <w:color w:val="111111"/>
          <w:sz w:val="28"/>
          <w:szCs w:val="28"/>
          <w:rtl w:val="true"/>
          <w:lang w:bidi="fa-IR"/>
        </w:rPr>
        <w:t xml:space="preserve">. </w:t>
      </w:r>
      <w:bookmarkStart w:id="414" w:name="pg20628_251920"/>
    </w:p>
    <w:p>
      <w:pPr>
        <w:pStyle w:val="Heading3"/>
        <w:numPr>
          <w:ilvl w:val="2"/>
          <w:numId w:val="1"/>
        </w:numPr>
        <w:rPr/>
      </w:pPr>
      <w:bookmarkStart w:id="415" w:name="__RefHeading___Toc270067_3531895371"/>
      <w:bookmarkStart w:id="416" w:name="_Toc142"/>
      <w:bookmarkEnd w:id="414"/>
      <w:bookmarkEnd w:id="415"/>
      <w:r>
        <w:rPr>
          <w:rtl w:val="true"/>
        </w:rPr>
        <w:t>سفرنامۀ غدير در آخر قرن چهاردهم</w:t>
      </w:r>
      <w:bookmarkEnd w:id="416"/>
    </w:p>
    <w:p>
      <w:pPr>
        <w:pStyle w:val="BookText"/>
        <w:rPr/>
      </w:pPr>
      <w:r>
        <w:rPr>
          <w:rFonts w:ascii="IRNazanin" w:hAnsi="IRNazanin" w:eastAsia="IRNazanin"/>
          <w:color w:val="111111"/>
          <w:sz w:val="28"/>
          <w:sz w:val="28"/>
          <w:szCs w:val="28"/>
          <w:rtl w:val="true"/>
          <w:lang w:bidi="fa-IR"/>
        </w:rPr>
        <w:t>عاتق بن غيث بلادى از علماى اهل سنت و اهل بلاديه از مناطق اطراف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مسير هجرت پيامبر صلى الله عليه و آله سه سفر اکتشافى برنامه ريزى شده و با مقدمات لازم انجام داده و کليۀ شهرها و روستاها و بيابان ها و</w:t>
      </w:r>
    </w:p>
    <w:p>
      <w:pPr>
        <w:pStyle w:val="BookText"/>
        <w:rPr/>
      </w:pPr>
      <w:r>
        <w:rPr>
          <w:rFonts w:ascii="IRNazanin" w:hAnsi="IRNazanin" w:eastAsia="IRNazanin"/>
          <w:color w:val="111111"/>
          <w:sz w:val="28"/>
          <w:sz w:val="28"/>
          <w:szCs w:val="28"/>
          <w:rtl w:val="true"/>
          <w:lang w:bidi="fa-IR"/>
        </w:rPr>
        <w:t xml:space="preserve">چشمه ها و ساير جزئيات منطقه بين مکه تا مدينه را شناسايى کرده و محل آن چه از بين رفته تعيين نموده و در دو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چند نقشه منعکس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 خود به منطقۀ غدير خم و کيفيت جغرافيايى آن را چنين توصيف مى کند</w:t>
      </w:r>
      <w:r>
        <w:rPr>
          <w:rFonts w:eastAsia="IRNazanin" w:cs="IRNazanin"/>
          <w:color w:val="111111"/>
          <w:sz w:val="28"/>
          <w:szCs w:val="28"/>
          <w:rtl w:val="true"/>
          <w:lang w:bidi="fa-IR"/>
        </w:rPr>
        <w:t>:</w:t>
      </w:r>
    </w:p>
    <w:p>
      <w:pPr>
        <w:pStyle w:val="Heading3"/>
        <w:numPr>
          <w:ilvl w:val="2"/>
          <w:numId w:val="1"/>
        </w:numPr>
        <w:rPr/>
      </w:pPr>
      <w:bookmarkStart w:id="417" w:name="__RefHeading___Toc270069_3531895371"/>
      <w:bookmarkStart w:id="418" w:name="_Toc143"/>
      <w:bookmarkEnd w:id="417"/>
      <w:r>
        <w:rPr>
          <w:rtl w:val="true"/>
        </w:rPr>
        <w:t>از رابغ تا غدير</w:t>
      </w:r>
      <w:bookmarkEnd w:id="418"/>
    </w:p>
    <w:p>
      <w:pPr>
        <w:pStyle w:val="BookText"/>
        <w:rPr/>
      </w:pPr>
      <w:r>
        <w:rPr>
          <w:rFonts w:ascii="IRNazanin" w:hAnsi="IRNazanin" w:eastAsia="IRNazanin"/>
          <w:color w:val="111111"/>
          <w:sz w:val="28"/>
          <w:sz w:val="28"/>
          <w:szCs w:val="28"/>
          <w:rtl w:val="true"/>
          <w:lang w:bidi="fa-IR"/>
        </w:rPr>
        <w:t xml:space="preserve">از جحفه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شخصى از اهل منطقه را ديدم و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درختان خرمايى در سمت طلوع آفتاب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منظورش همان غديرخم بود که امروزه گاهى غدير به اين نام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جادۀ ناهموارى را در پيش گرفتم و به خاطر خرابى جاده نيم ساعت طول کشيد تا فاصلۀ هشت کيلومترى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طى کرده به غدير خم رسيدم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شود و فاصلۀ آن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آبگيرى در سمت غربى دشت است که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کنار آن است و اين نخل ها مربوط به اهل بلاديه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دشت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سيل در آن جارى مى شده، ولى هم اکنون تپه هايى در آن ايجاد شده که مانع سيل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چرا که ديگر سيل از آن جارى نمى شود</w:t>
      </w:r>
      <w:r>
        <w:rPr>
          <w:rFonts w:eastAsia="IRNazanin" w:cs="IRNazanin"/>
          <w:color w:val="111111"/>
          <w:sz w:val="28"/>
          <w:szCs w:val="28"/>
          <w:rtl w:val="true"/>
          <w:lang w:bidi="fa-IR"/>
        </w:rPr>
        <w:t>.</w:t>
      </w:r>
    </w:p>
    <w:p>
      <w:pPr>
        <w:pStyle w:val="Heading3"/>
        <w:numPr>
          <w:ilvl w:val="2"/>
          <w:numId w:val="1"/>
        </w:numPr>
        <w:rPr/>
      </w:pPr>
      <w:bookmarkStart w:id="419" w:name="__RefHeading___Toc270071_3531895371"/>
      <w:bookmarkStart w:id="420" w:name="_Toc144"/>
      <w:bookmarkEnd w:id="419"/>
      <w:r>
        <w:rPr>
          <w:rtl w:val="true"/>
        </w:rPr>
        <w:t>شناسايى اطراف غدير</w:t>
      </w:r>
      <w:bookmarkEnd w:id="420"/>
    </w:p>
    <w:p>
      <w:pPr>
        <w:pStyle w:val="Heading3"/>
        <w:numPr>
          <w:ilvl w:val="2"/>
          <w:numId w:val="1"/>
        </w:numPr>
        <w:rPr/>
      </w:pPr>
      <w:bookmarkStart w:id="421" w:name="__RefHeading___Toc270073_3531895371"/>
      <w:bookmarkStart w:id="422" w:name="_Toc145"/>
      <w:bookmarkEnd w:id="421"/>
      <w:r>
        <w:rPr>
          <w:rtl w:val="true"/>
        </w:rPr>
        <w:t>اشاره</w:t>
      </w:r>
      <w:bookmarkEnd w:id="42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سمت شرقى اين آبگير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آب کوه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23" w:name="pg20628_251921"/>
    </w:p>
    <w:p>
      <w:pPr>
        <w:pStyle w:val="BookText"/>
        <w:rPr/>
      </w:pPr>
      <w:bookmarkEnd w:id="423"/>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کيلومترى در آن جارى مى شود و به اين آبگير مى ريزد که باعث بقاى اين آبگير تاريخى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آبگير دائمى است و هر قدر خشکسالى باشد خشک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سالى که من به آن جا رفتم با این که باران کم بود، ولى آب برکه هم چنان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جنوب اين آبگير،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دارد که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کيلومترى شمال آن عبور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غربى و شمال غربى غدير خم آثار شهرى باستانى ديده مى شود که حصارى داشته و به وضوح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سه ساختمان بلند يا قلعه که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سمت شمال شرقى، بيابان سياه رنگى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 غربى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جنگل هاى درخت سَمُر 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درخت مخصوصِ بيابان ها و شنزارهاست که در حد فوق العاده اى رشد مى کند و شاخ و برگ هاى پرپشت پيدا مى کند و شباهت زيادى به درخت چنار دارد و سايۀ مناسبى در صحراهاى خشک ايجاد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درخت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سمت شمال دشت وسيعى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جنگل هاى درخت سَمُر سراسر آن را به طورى پوشانده که عبور از آن را مشکل ساخته است</w:t>
      </w:r>
      <w:r>
        <w:rPr>
          <w:rFonts w:eastAsia="IRNazanin" w:cs="IRNazanin"/>
          <w:color w:val="111111"/>
          <w:sz w:val="28"/>
          <w:szCs w:val="28"/>
          <w:rtl w:val="true"/>
          <w:lang w:bidi="fa-IR"/>
        </w:rPr>
        <w:t>.</w:t>
      </w:r>
    </w:p>
    <w:p>
      <w:pPr>
        <w:pStyle w:val="Heading3"/>
        <w:numPr>
          <w:ilvl w:val="2"/>
          <w:numId w:val="1"/>
        </w:numPr>
        <w:rPr/>
      </w:pPr>
      <w:bookmarkStart w:id="424" w:name="__RefHeading___Toc270075_3531895371"/>
      <w:bookmarkStart w:id="425" w:name="_Toc146"/>
      <w:bookmarkEnd w:id="424"/>
      <w:r>
        <w:rPr>
          <w:rtl w:val="true"/>
        </w:rPr>
        <w:t>توقفى در غدير خم</w:t>
      </w:r>
      <w:bookmarkEnd w:id="425"/>
    </w:p>
    <w:p>
      <w:pPr>
        <w:pStyle w:val="BookText"/>
        <w:rPr/>
      </w:pPr>
      <w:r>
        <w:rPr>
          <w:rFonts w:ascii="IRNazanin" w:hAnsi="IRNazanin" w:eastAsia="IRNazanin"/>
          <w:color w:val="111111"/>
          <w:sz w:val="28"/>
          <w:sz w:val="28"/>
          <w:szCs w:val="28"/>
          <w:rtl w:val="true"/>
          <w:lang w:bidi="fa-IR"/>
        </w:rPr>
        <w:t>به غدير خم که رسيدم بسيار خسته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زمين مسطح کنار غدير در سايۀ ماشين فرشى انداختم تا ساعتى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چوپانى گوسفندانش را براى آب دادن کنار غدير آورد و پس از آب خوردن از آن جا دور شدند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مؤلفِ کتاب مسئلۀ غديرخم و سابقۀ تاريخى آن را مطرح مى کند و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در همين مکان پيامبر صلى الله عليه و آله دربارۀ على عليه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ascii="IRNazanin" w:hAnsi="IRNazanin" w:eastAsia="IRNazanin"/>
          <w:color w:val="111111"/>
          <w:sz w:val="28"/>
          <w:sz w:val="28"/>
          <w:szCs w:val="28"/>
          <w:rtl w:val="true"/>
          <w:lang w:bidi="fa-IR"/>
        </w:rPr>
        <w:t>، و خطبۀ مشهور غدير کنار همين آبگير بوده است که از دليل هاى شيعه بر ولايت على بن ابى طالب عليه السلام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که تطبيق تاريخى محل غدير خم توسط يک کارشناس غير شيعه؛ آن هم نه فقط به صورت تحليل علمى، بلکه در سايۀ يک سفر اکتشافى و تحقيقى ارزش بسيار بالايى دارد و به عنوان مدرکى مهم و قابل استناد براى شيعه تلقى مى شود</w:t>
      </w:r>
      <w:r>
        <w:rPr>
          <w:rFonts w:eastAsia="IRNazanin" w:cs="IRNazanin"/>
          <w:color w:val="111111"/>
          <w:sz w:val="28"/>
          <w:szCs w:val="28"/>
          <w:rtl w:val="true"/>
          <w:lang w:bidi="fa-IR"/>
        </w:rPr>
        <w:t xml:space="preserve">. </w:t>
      </w:r>
      <w:bookmarkStart w:id="426" w:name="pg20628_251923"/>
    </w:p>
    <w:p>
      <w:pPr>
        <w:pStyle w:val="Heading3"/>
        <w:numPr>
          <w:ilvl w:val="2"/>
          <w:numId w:val="1"/>
        </w:numPr>
        <w:rPr/>
      </w:pPr>
      <w:bookmarkStart w:id="427" w:name="__RefHeading___Toc270077_3531895371"/>
      <w:bookmarkStart w:id="428" w:name="_Toc147"/>
      <w:bookmarkEnd w:id="426"/>
      <w:bookmarkEnd w:id="427"/>
      <w:r>
        <w:rPr>
          <w:rtl w:val="true"/>
        </w:rPr>
        <w:t>سفرنامۀ غدير در آغاز قرن پانزدهم</w:t>
      </w:r>
      <w:bookmarkEnd w:id="428"/>
    </w:p>
    <w:p>
      <w:pPr>
        <w:pStyle w:val="Heading4"/>
        <w:numPr>
          <w:ilvl w:val="3"/>
          <w:numId w:val="1"/>
        </w:numPr>
        <w:rPr/>
      </w:pPr>
      <w:bookmarkStart w:id="429" w:name="__RefHeading___Toc270079_3531895371"/>
      <w:bookmarkStart w:id="430" w:name="_Toc148"/>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استاد علامه دکتر شيخ عبدالهادى فَضْلى که از علماى شيعۀ منطقه شرقى عربستان است، با توجه به سابقۀ مطالعاتى خود دربارۀ غدير و آشنايى نزديک با کشور خود عربستان، اقدام با ارزشى نموده و براى شناسايى منطقۀ غدير شخصاً دوبار به آن جا سفر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جزئيات ديده ها و شنيده هاى خود در اين رابطه را همراه با عکس هايى به عنوان سفرنامۀ خود به غدير در شمارۀ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تراثنا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سفرها که در سال هاى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صورت گرفته مُعَرف خوبى براى موقعيت کنونى غدير خم است که ذيلاً شرح آن را از نوشته ايشان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جانب منطقۀ غدير را در دو سفر مورد شناسايى قرار دادم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7/5/1402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18/6/1409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Heading4"/>
        <w:numPr>
          <w:ilvl w:val="3"/>
          <w:numId w:val="1"/>
        </w:numPr>
        <w:rPr/>
      </w:pPr>
      <w:bookmarkStart w:id="431" w:name="__RefHeading___Toc270081_3531895371"/>
      <w:bookmarkStart w:id="432" w:name="_Toc149"/>
      <w:bookmarkEnd w:id="431"/>
      <w:r>
        <w:rPr>
          <w:rtl w:val="true"/>
        </w:rPr>
        <w:t>سفر اول</w:t>
      </w:r>
      <w:r>
        <w:rPr>
          <w:rtl w:val="true"/>
        </w:rPr>
        <w:t xml:space="preserve">: </w:t>
      </w:r>
      <w:r>
        <w:rPr>
          <w:rtl w:val="true"/>
        </w:rPr>
        <w:t xml:space="preserve">سال </w:t>
      </w:r>
      <w:r>
        <w:rPr/>
        <w:t>1402</w:t>
      </w:r>
      <w:r>
        <w:rPr>
          <w:rtl w:val="true"/>
        </w:rPr>
        <w:t xml:space="preserve"> </w:t>
      </w:r>
      <w:r>
        <w:rPr>
          <w:rtl w:val="true"/>
        </w:rPr>
        <w:t>قمرى</w:t>
      </w:r>
      <w:bookmarkEnd w:id="432"/>
    </w:p>
    <w:p>
      <w:pPr>
        <w:pStyle w:val="BookText"/>
        <w:rPr/>
      </w:pPr>
      <w:r>
        <w:rPr>
          <w:rFonts w:ascii="IRNazanin" w:hAnsi="IRNazanin" w:eastAsia="IRNazanin"/>
          <w:color w:val="111111"/>
          <w:sz w:val="28"/>
          <w:sz w:val="28"/>
          <w:szCs w:val="28"/>
          <w:rtl w:val="true"/>
          <w:lang w:bidi="fa-IR"/>
        </w:rPr>
        <w:t>مقارن طلوع آفتاب با ماشين جيپ تويوتا از جده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من پسرم عماد و دايى او سيد ياسين جابر بطاط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سيد فاضل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ساعت پس از حرکت از جده به تقاطع 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کمى قبل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تقاطع کنار فرودگاه محلى رابغ است که در سمت راست جادۀ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عمومى وارد جاده جحفه شديم که در آن زمان آسفالت نشده بود و بسيارى از مواضع آن مسطح نبود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ده کيلومتر به مسجد ميقات رسيديم که کنار مسجد قديمى فرو ريخته ساخته شده است و 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اعراب همان باديه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33" w:name="pg20628_251924"/>
    </w:p>
    <w:p>
      <w:pPr>
        <w:pStyle w:val="BookText"/>
        <w:rPr/>
      </w:pPr>
      <w:bookmarkEnd w:id="433"/>
      <w:r>
        <w:rPr>
          <w:rFonts w:ascii="IRNazanin" w:hAnsi="IRNazanin" w:eastAsia="IRNazanin"/>
          <w:color w:val="111111"/>
          <w:sz w:val="28"/>
          <w:sz w:val="28"/>
          <w:szCs w:val="28"/>
          <w:rtl w:val="true"/>
          <w:lang w:bidi="fa-IR"/>
        </w:rPr>
        <w:t>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بيدار کرديم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کيفيت جاده و مواضع احتمالى که ممکن بود در مسير ماشين مشکل ايجاد کند و مسير ما را متوقف کند، از او سؤال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به بام مسجد رفتم و نگاهى به جاده انداختم و سمت آسان تر براى مسير را تعيين نمودم</w:t>
      </w:r>
      <w:r>
        <w:rPr>
          <w:rFonts w:eastAsia="IRNazanin" w:cs="IRNazanin"/>
          <w:color w:val="111111"/>
          <w:sz w:val="28"/>
          <w:szCs w:val="28"/>
          <w:rtl w:val="true"/>
          <w:lang w:bidi="fa-IR"/>
        </w:rPr>
        <w:t>.</w:t>
      </w:r>
    </w:p>
    <w:p>
      <w:pPr>
        <w:pStyle w:val="Heading4"/>
        <w:numPr>
          <w:ilvl w:val="3"/>
          <w:numId w:val="1"/>
        </w:numPr>
        <w:rPr/>
      </w:pPr>
      <w:bookmarkStart w:id="434" w:name="__RefHeading___Toc270083_3531895371"/>
      <w:bookmarkStart w:id="435" w:name="_Toc150"/>
      <w:bookmarkEnd w:id="434"/>
      <w:r>
        <w:rPr>
          <w:rtl w:val="true"/>
        </w:rPr>
        <w:t>حرکت به سوى غدير خم</w:t>
      </w:r>
      <w:bookmarkEnd w:id="435"/>
    </w:p>
    <w:p>
      <w:pPr>
        <w:pStyle w:val="Heading4"/>
        <w:numPr>
          <w:ilvl w:val="3"/>
          <w:numId w:val="1"/>
        </w:numPr>
        <w:rPr/>
      </w:pPr>
      <w:bookmarkStart w:id="436" w:name="__RefHeading___Toc270085_3531895371"/>
      <w:bookmarkStart w:id="437" w:name="_Toc151"/>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از کنار مسجد ميقات در بقاياى جاده هجرت پيامبر صلى الله عليه و آله حرکت کرديم که بين تپه هايى از سنگ و ريگ قرار داشت که سيل آن ها را ايجاد کرده به صورت سدهايى مانع ساخته بود، و ماشين هم چنان اين مسير را پيش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طى حدود پنج کيلومتر به قصر عليا رسيديم که اين روستا حد فاصل روستاى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رابغ از سمت مدينه است، همان طور که مسجد ميقات حد روستاى جحفه از سمت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کمى استراحت و گرفتن چند عکس، جاده را به سمت راست منحرف شديم زيرا کوه هاى مشرف بر جاده از سمت راست مکه مى آيد و از سمت چپِ کسى که از مدينه مى آيد انحراف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وسيع وادى، جاده هر چه پيش مى رود به حسب عرض وادى تقسيمات بيش ترى پيدا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شنزار وسيعى رسيديم که آثار جاده در آن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کمى توقف کرديم تا چوپانى با چند گوسفند در دامنۀ کوه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سمت او پايين آمدم در حالى که پاهايم تا نزديک زانو در ماسه فرو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عبايم را برايش تکان دادم تا متوجه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توقف کرد و سپس به سمت من حرکت کرد و در دامنۀ کوه به یک دیگر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با ماشين ممکن است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فاصلۀ کمى به بيابان مسطحى مى رسيد که در آن جا مزرعۀ کوچک جديدى را مى بينيد و در سمت بالاى بيابان نخل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ماشين در ريگزار حرکت کرديم تا به بلندى مشرف بر بيابان مسطحى که </w:t>
      </w:r>
      <w:bookmarkStart w:id="438" w:name="pg20628_251925"/>
    </w:p>
    <w:p>
      <w:pPr>
        <w:pStyle w:val="BookText"/>
        <w:rPr/>
      </w:pPr>
      <w:bookmarkEnd w:id="438"/>
      <w:r>
        <w:rPr>
          <w:rFonts w:ascii="IRNazanin" w:hAnsi="IRNazanin" w:eastAsia="IRNazanin"/>
          <w:color w:val="111111"/>
          <w:sz w:val="28"/>
          <w:sz w:val="28"/>
          <w:szCs w:val="28"/>
          <w:rtl w:val="true"/>
          <w:lang w:bidi="fa-IR"/>
        </w:rPr>
        <w:t>چوپان ذکر کرده بود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به ماشين وانتى برخورديم که رانندگى آن را جوانى بر عهده داشت و کنار او پيرمرد مسنى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خواستم توقف کنند و بعد از سلام از اصل و وطنشان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بلاديه از طائفۀ حرب هستيم و کمى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مقصد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منطقۀ شرقى عربستان هستيد و مقصدتان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لهجۀ اهل باديه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آن جا که از بيابان رو به پايين مى رويد دقيقاً در سمت راست 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ها خداحافظى کرديم و با سپاس خداوند بر اين توفيق و سلامتى وارد غدير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جايى براى نشستن پيدا کرديم چاى و قهوه صرف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برخاستيم و در وادىِ وسيعِ آن جا به گردش پراختيم و از جهات مختلف آن عکس گرفتيم</w:t>
      </w:r>
      <w:r>
        <w:rPr>
          <w:rFonts w:eastAsia="IRNazanin" w:cs="IRNazanin"/>
          <w:color w:val="111111"/>
          <w:sz w:val="28"/>
          <w:szCs w:val="28"/>
          <w:rtl w:val="true"/>
          <w:lang w:bidi="fa-IR"/>
        </w:rPr>
        <w:t>.</w:t>
      </w:r>
    </w:p>
    <w:p>
      <w:pPr>
        <w:pStyle w:val="Heading4"/>
        <w:numPr>
          <w:ilvl w:val="3"/>
          <w:numId w:val="1"/>
        </w:numPr>
        <w:rPr/>
      </w:pPr>
      <w:bookmarkStart w:id="439" w:name="__RefHeading___Toc270087_3531895371"/>
      <w:bookmarkStart w:id="440" w:name="_Toc152"/>
      <w:bookmarkEnd w:id="439"/>
      <w:r>
        <w:rPr>
          <w:rtl w:val="true"/>
        </w:rPr>
        <w:t>سفر دوم</w:t>
      </w:r>
      <w:r>
        <w:rPr>
          <w:rtl w:val="true"/>
        </w:rPr>
        <w:t xml:space="preserve">: </w:t>
      </w:r>
      <w:r>
        <w:rPr>
          <w:rtl w:val="true"/>
        </w:rPr>
        <w:t xml:space="preserve">سال </w:t>
      </w:r>
      <w:r>
        <w:rPr/>
        <w:t>1409</w:t>
      </w:r>
      <w:r>
        <w:rPr>
          <w:rtl w:val="true"/>
        </w:rPr>
        <w:t xml:space="preserve"> </w:t>
      </w:r>
      <w:r>
        <w:rPr>
          <w:rtl w:val="true"/>
        </w:rPr>
        <w:t>قمرى</w:t>
      </w:r>
      <w:bookmarkEnd w:id="440"/>
    </w:p>
    <w:p>
      <w:pPr>
        <w:pStyle w:val="BookText"/>
        <w:rPr/>
      </w:pPr>
      <w:r>
        <w:rPr>
          <w:rFonts w:ascii="IRNazanin" w:hAnsi="IRNazanin" w:eastAsia="IRNazanin"/>
          <w:color w:val="111111"/>
          <w:sz w:val="28"/>
          <w:sz w:val="28"/>
          <w:szCs w:val="28"/>
          <w:rtl w:val="true"/>
          <w:lang w:bidi="fa-IR"/>
        </w:rPr>
        <w:t xml:space="preserve">بار دوم که براى زيارت غدير آمديم در بازگشت از زيارت حضرت آمنه مادر پيامبر صلى الله عليه و آله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منزل حاج على بن سالم عبيدى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همراهان من دو پسرم معاد و فؤاد و دو پسر عمه شان سيد حسن و سيد حسين خليفه و نيز شيخ صالح عبيدى از خطباى منبر حسينى در جده و جوانى به نام عابد علاسى از جده بودند</w:t>
      </w:r>
      <w:r>
        <w:rPr>
          <w:rFonts w:eastAsia="IRNazanin" w:cs="IRNazanin"/>
          <w:color w:val="111111"/>
          <w:sz w:val="28"/>
          <w:szCs w:val="28"/>
          <w:rtl w:val="true"/>
          <w:lang w:bidi="fa-IR"/>
        </w:rPr>
        <w:t>.</w:t>
      </w:r>
    </w:p>
    <w:p>
      <w:pPr>
        <w:pStyle w:val="Heading3"/>
        <w:numPr>
          <w:ilvl w:val="2"/>
          <w:numId w:val="1"/>
        </w:numPr>
        <w:rPr/>
      </w:pPr>
      <w:bookmarkStart w:id="441" w:name="__RefHeading___Toc270089_3531895371"/>
      <w:bookmarkStart w:id="442" w:name="_Toc153"/>
      <w:bookmarkEnd w:id="441"/>
      <w:r>
        <w:rPr>
          <w:rtl w:val="true"/>
        </w:rPr>
        <w:t>تغييرات طبيعى منطقۀ غدير</w:t>
      </w:r>
      <w:bookmarkEnd w:id="442"/>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نزديک ظهر به ميقات جحفه رسيديم و همان مسير سفر اول را تا غدير طى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ديديم سيل بنيان کنى که بعد از سفر اول ما در منطقه آمده بسيارى از نشانه هاى سابق را از بين برده و آثار باقى مانده آن را ناپديد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کمى قبل از رسيدن 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بيابان مسطح در قلۀ کوه محاذى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هايى را ديديم که براى شرکت تازه تأسيسى بنا شده بود و راه فرعى مسطحى از جادۀ رابغ به غدير براى آن جدا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اخير تغييراتى در منطقۀ غدير به وجود آورده، از جمله این که دامنه اى که سابقاً مشرف بر مسير سيل بود بيش از سه متر شيب داده و تعدادى از نخل هاى آن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بيشه زار را از بين برده و اثر مختصرى از آن بر جاى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چشمۀ آب از زير شکاف جديد در حرکت بود و از کنار آن تا نزديک تعدادى درخت پيش مى رفت و تا سرِ چشمه بيش از بيست متر فاصله نداشت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گرفتن تعدادى عکس و صرف خرما و قهوه، از جاده اى که از جحفه نمى گذرد، از سمت شرقى رابغ به اين شهر آمديم، و سفر دوم نيز پايان يافت</w:t>
      </w:r>
      <w:r>
        <w:rPr>
          <w:rFonts w:eastAsia="IRNazanin" w:cs="IRNazanin"/>
          <w:color w:val="111111"/>
          <w:sz w:val="28"/>
          <w:szCs w:val="28"/>
          <w:rtl w:val="true"/>
          <w:lang w:bidi="fa-IR"/>
        </w:rPr>
        <w:t xml:space="preserve">. </w:t>
      </w:r>
      <w:bookmarkStart w:id="443" w:name="pg20628_251927"/>
    </w:p>
    <w:p>
      <w:pPr>
        <w:pStyle w:val="Heading3"/>
        <w:numPr>
          <w:ilvl w:val="2"/>
          <w:numId w:val="1"/>
        </w:numPr>
        <w:rPr/>
      </w:pPr>
      <w:bookmarkStart w:id="444" w:name="__RefHeading___Toc270091_3531895371"/>
      <w:bookmarkStart w:id="445" w:name="_Toc154"/>
      <w:bookmarkEnd w:id="443"/>
      <w:bookmarkEnd w:id="444"/>
      <w:r>
        <w:rPr>
          <w:rtl w:val="true"/>
        </w:rPr>
        <w:t>گفتگو با سرزمين غدير</w:t>
      </w:r>
      <w:bookmarkEnd w:id="445"/>
    </w:p>
    <w:p>
      <w:pPr>
        <w:pStyle w:val="BookText"/>
        <w:rPr/>
      </w:pPr>
      <w:r>
        <w:rPr>
          <w:rFonts w:ascii="IRNazanin" w:hAnsi="IRNazanin" w:eastAsia="IRNazanin"/>
          <w:color w:val="111111"/>
          <w:sz w:val="28"/>
          <w:sz w:val="28"/>
          <w:szCs w:val="28"/>
          <w:rtl w:val="true"/>
          <w:lang w:bidi="fa-IR"/>
        </w:rPr>
        <w:t xml:space="preserve">در حالى که با تمام وجود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ام سخن دل را به رسم ادب تقديم آن ميعادگاه دل ها مى نمايم و 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سرزمين رضايت رب با اعلام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بودم و سه روز از عمر خود را وقف عظيم ترين رکن اعتقادم مى ساختم و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اکملت لکم دينکم و اتممت عليکم نعمتى و رضيت لکم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حساس و پر احساس مسجد غدير را مى ساختم، و بناى باشکوه آن را يادگار نسل ها قرار مى دادم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غدير عزيز، هميشه آرزو داشتم به سرزمين تو آيم و از نزديک با تو درد دل کنم و پاى سخن هاى ناگفته ات بنشينم تا همه چيز را آن گونه که اتفاق افتاده برايم بازگو کنى و بگويى آن روز در اين جا چه گذشت؟ </w:t>
      </w:r>
      <w:bookmarkStart w:id="446" w:name="pg20628_251928"/>
    </w:p>
    <w:p>
      <w:pPr>
        <w:pStyle w:val="Heading3"/>
        <w:numPr>
          <w:ilvl w:val="2"/>
          <w:numId w:val="1"/>
        </w:numPr>
        <w:rPr/>
      </w:pPr>
      <w:bookmarkStart w:id="447" w:name="__RefHeading___Toc270093_3531895371"/>
      <w:bookmarkStart w:id="448" w:name="_Toc155"/>
      <w:bookmarkEnd w:id="446"/>
      <w:bookmarkEnd w:id="447"/>
      <w:r>
        <w:rPr>
          <w:rtl w:val="true"/>
        </w:rPr>
        <w:t>امروز</w:t>
      </w:r>
      <w:r>
        <w:rPr>
          <w:rtl w:val="true"/>
        </w:rPr>
        <w:t xml:space="preserve">... </w:t>
      </w:r>
      <w:r>
        <w:rPr>
          <w:rtl w:val="true"/>
        </w:rPr>
        <w:t>ما</w:t>
      </w:r>
      <w:r>
        <w:rPr>
          <w:rtl w:val="true"/>
        </w:rPr>
        <w:t xml:space="preserve">... </w:t>
      </w:r>
      <w:r>
        <w:rPr>
          <w:rtl w:val="true"/>
        </w:rPr>
        <w:t>غدير</w:t>
      </w:r>
      <w:bookmarkEnd w:id="448"/>
    </w:p>
    <w:p>
      <w:pPr>
        <w:pStyle w:val="BookText"/>
        <w:rPr/>
      </w:pPr>
      <w:r>
        <w:rPr>
          <w:rFonts w:ascii="IRNazanin" w:hAnsi="IRNazanin" w:eastAsia="IRNazanin"/>
          <w:color w:val="111111"/>
          <w:sz w:val="28"/>
          <w:sz w:val="28"/>
          <w:szCs w:val="28"/>
          <w:rtl w:val="true"/>
          <w:lang w:bidi="fa-IR"/>
        </w:rPr>
        <w:t>ما غديريان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از آنِ ماست و ما از غديريم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هايمان آميختۀ غدير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روز خلقتمان در وجود ما کاشته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غدير به دنيا آمده ايم و با غدير زنده ايم و با غدير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عزيز را بر سر چشمانمان بالا مى بريم تا روحمان را جانى تازه بخشد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روزى که خود را شناخته ايم با نام على و حسين علیهما السلام انس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غدير نه تنها بر ما واجب است، که وظيفۀ خلقتى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باشيم و در هر زمانى که زندگى کنيم و در هر شرايطى که برايمان فراهم شود عاشورا و غدير را در کنار هم تبليغ خواهيم کرد، و پيام آن را خواهيم رساند و همه را از اين دو رکن اعتقادى آگاه خواهيم ساخت</w:t>
      </w:r>
      <w:r>
        <w:rPr>
          <w:rFonts w:eastAsia="IRNazanin" w:cs="IRNazanin"/>
          <w:color w:val="111111"/>
          <w:sz w:val="28"/>
          <w:szCs w:val="28"/>
          <w:rtl w:val="true"/>
          <w:lang w:bidi="fa-IR"/>
        </w:rPr>
        <w:t xml:space="preserve">. </w:t>
      </w:r>
      <w:bookmarkStart w:id="449" w:name="pg20628_251929"/>
    </w:p>
    <w:p>
      <w:pPr>
        <w:pStyle w:val="Heading3"/>
        <w:numPr>
          <w:ilvl w:val="2"/>
          <w:numId w:val="1"/>
        </w:numPr>
        <w:rPr/>
      </w:pPr>
      <w:bookmarkStart w:id="450" w:name="__RefHeading___Toc270095_3531895371"/>
      <w:bookmarkStart w:id="451" w:name="_Toc156"/>
      <w:bookmarkEnd w:id="449"/>
      <w:bookmarkEnd w:id="450"/>
      <w:r>
        <w:rPr>
          <w:rtl w:val="true"/>
        </w:rPr>
        <w:t>حرکت جهانى به بلنداى غدير</w:t>
      </w:r>
      <w:bookmarkEnd w:id="451"/>
    </w:p>
    <w:p>
      <w:pPr>
        <w:pStyle w:val="BookText"/>
        <w:rPr/>
      </w:pPr>
      <w:r>
        <w:rPr>
          <w:rFonts w:ascii="IRNazanin" w:hAnsi="IRNazanin" w:eastAsia="IRNazanin"/>
          <w:color w:val="111111"/>
          <w:sz w:val="28"/>
          <w:sz w:val="28"/>
          <w:szCs w:val="28"/>
          <w:rtl w:val="true"/>
          <w:lang w:bidi="fa-IR"/>
        </w:rPr>
        <w:t>امروز نوبت ما و نسل هاى بعد از ماست که براى قدردانى از آن همه لطف الهى و به عنوان سپاسگزارى از آن تلاش بى وقفۀ پيامبر صلى الله عليه و آله بپاخيزيم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برنامۀ پيچيده و حساب شده در غدير درسى بزرگ و راهنمايى جاويد براى همۀ ماست، که در عصر ارتباطات و با اين امکانات متفاوت و گسترده که در اختيار داريم، هم طراز آن روزِ غدير برنامه ريزى کنيم و براى انتشار خبر غدير به صورت همه جانبه و با استفاده از همۀ امکانات و با تدارک همۀ جهات تبليغى، حرکتى جهانى براى تبليغ غدير آغاز نماييم</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معنى است که عظمت غدير اقتضا مى کند به بلنداى آن برنامه ريزى داشته باشيم، و گمان نکنيم پيامى با آن عظمت را در گونه هاى کم ابهت تبليغ مى توان جلوه 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مقام با عظمت غدير به ما فرمان مى دهد که آن را در جذاب ترين و ارزشمندترين گونه هاى رسانه اى جلوه گر سازيم، و هر گونه تبليغى در رابطه با غدير را لايق شأن آن و به عظمت ساحت مقدس اولين مبلِّغ آن يعنى پيامبر اکرم صلى الله عليه و آله به انجام رسانيم</w:t>
      </w:r>
      <w:r>
        <w:rPr>
          <w:rFonts w:eastAsia="IRNazanin" w:cs="IRNazanin"/>
          <w:color w:val="111111"/>
          <w:sz w:val="28"/>
          <w:szCs w:val="28"/>
          <w:rtl w:val="true"/>
          <w:lang w:bidi="fa-IR"/>
        </w:rPr>
        <w:t xml:space="preserve">. </w:t>
      </w:r>
      <w:bookmarkStart w:id="452" w:name="pg20628_251930"/>
    </w:p>
    <w:p>
      <w:pPr>
        <w:pStyle w:val="Heading3"/>
        <w:numPr>
          <w:ilvl w:val="2"/>
          <w:numId w:val="1"/>
        </w:numPr>
        <w:rPr/>
      </w:pPr>
      <w:bookmarkStart w:id="453" w:name="__RefHeading___Toc270097_3531895371"/>
      <w:bookmarkStart w:id="454" w:name="_Toc157"/>
      <w:bookmarkEnd w:id="452"/>
      <w:bookmarkEnd w:id="453"/>
      <w:r>
        <w:rPr>
          <w:rtl w:val="true"/>
        </w:rPr>
        <w:t>ابلاغ غدير با ابزار قرن پانزدهم</w:t>
      </w:r>
      <w:bookmarkEnd w:id="454"/>
    </w:p>
    <w:p>
      <w:pPr>
        <w:pStyle w:val="BookText"/>
        <w:rPr/>
      </w:pPr>
      <w:r>
        <w:rPr>
          <w:rFonts w:ascii="IRNazanin" w:hAnsi="IRNazanin" w:eastAsia="IRNazanin"/>
          <w:color w:val="111111"/>
          <w:sz w:val="28"/>
          <w:sz w:val="28"/>
          <w:szCs w:val="28"/>
          <w:rtl w:val="true"/>
          <w:lang w:bidi="fa-IR"/>
        </w:rPr>
        <w:t>امروز غدير هزار و چهارصد سال را پشت سر گذاشته و وارد پانزدهمين قرن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بلند هر نسلى به اقتضاى امکانات تبليغى و شيوه هاى ارتباطى خود از ابلاغ پيام غدير کوتاهى نکرده، و نتايج اعتقادى آن را به غدير آموزان زمان خود منتقل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نوبت ماست بايد درک کنيم که ابزار ارتباطى زمان ما با گذشته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تنوع وسايل تبليغى، و چه از نظر گستردگى مخاطبان در دوردست هاى دست نيافتنى، و چه از نظر سرعت ابلاغ، و چه از نظر آزادى عمل، و چه از نظر آسانى استفاده از آن ها براى همگان، در شرايطى هستيم که گذشتگان ما حتى تصورى از آن نداشته اند و حسرت ذره اى از آن را در دل مى پرورانده اند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 ويژه اى وظيفۀ ماست که لايق شأن غدير و متناسب با امکانات روز براى اين تبليغ عظيم دست به کار شويم؛ با اذعان به این که مبلغ اعظم غدير با گفتار و عمل خود در کيفيت ابلاغ آن، همۀ راهکارهاى پيشرفته براى تبليغ غدير را به ما آموخته است</w:t>
      </w:r>
      <w:r>
        <w:rPr>
          <w:rFonts w:eastAsia="IRNazanin" w:cs="IRNazanin"/>
          <w:color w:val="111111"/>
          <w:sz w:val="28"/>
          <w:szCs w:val="28"/>
          <w:rtl w:val="true"/>
          <w:lang w:bidi="fa-IR"/>
        </w:rPr>
        <w:t xml:space="preserve">. </w:t>
      </w:r>
      <w:bookmarkStart w:id="455" w:name="pg20628_251931"/>
    </w:p>
    <w:p>
      <w:pPr>
        <w:pStyle w:val="Heading3"/>
        <w:numPr>
          <w:ilvl w:val="2"/>
          <w:numId w:val="1"/>
        </w:numPr>
        <w:rPr/>
      </w:pPr>
      <w:bookmarkStart w:id="456" w:name="__RefHeading___Toc270099_3531895371"/>
      <w:bookmarkStart w:id="457" w:name="_Toc158"/>
      <w:bookmarkEnd w:id="455"/>
      <w:bookmarkEnd w:id="456"/>
      <w:r>
        <w:rPr>
          <w:rtl w:val="true"/>
        </w:rPr>
        <w:t>تبليغ فداکارانه براى غدير</w:t>
      </w:r>
      <w:bookmarkEnd w:id="457"/>
    </w:p>
    <w:p>
      <w:pPr>
        <w:pStyle w:val="BookText"/>
        <w:rPr/>
      </w:pPr>
      <w:r>
        <w:rPr>
          <w:rFonts w:ascii="IRNazanin" w:hAnsi="IRNazanin" w:eastAsia="IRNazanin"/>
          <w:color w:val="111111"/>
          <w:sz w:val="28"/>
          <w:sz w:val="28"/>
          <w:szCs w:val="28"/>
          <w:rtl w:val="true"/>
          <w:lang w:bidi="fa-IR"/>
        </w:rPr>
        <w:t>جا دارد با مطالعۀ کتاب حاضر سنگينى مسئوليتى که به خاطر غدير بر عهدۀ ماست، احساس کنيم و اگر براى غدير بپاخاسته ايم مناسب با عظمت آن حرکت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هاى علمى، هزينه هاى اقتصادى، تلاش هاى اجتماعى و هر گامى در هر شکلى براى غدير برداشته مى شود، نقطۀ اوج را نشان دهد و ترسيم کنندۀ </w:t>
      </w:r>
      <w:r>
        <w:rPr>
          <w:rFonts w:ascii="Amiri" w:hAnsi="Amiri" w:eastAsia="Amiri" w:cs="Amiri"/>
          <w:color w:val="111111"/>
          <w:sz w:val="28"/>
          <w:sz w:val="28"/>
          <w:szCs w:val="28"/>
          <w:rtl w:val="true"/>
          <w:lang w:bidi="ar-SA"/>
        </w:rPr>
        <w:t>لَمْ يُنادِ بِشَىْ ءٍ مِثْلَ ما نوُدِىَ بِالْوِلايَةِ</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نشان دهيم که براى غدير چه ارزشى قائليم و آن گاه که نوبت غدير مى رسد هم چون عاشورا سر از پا نمى شناسيم و جان و مال و تمام امکانات خود را به پاى ولاى على عليه السلام نثار مى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به امام زمانِ خود حضرت بقية اللّه الاعظم ارواحنا فداه نشان دهيم که جان فداى غديريم، و تلاش همه جانبۀ خود براى ابلاغ جهانى غدير را وظيفه اى در برابر آن آخرين يادگار غدير و به عنوان اعتلاى نام مقدس او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روزى که بيايد و از بپرسيم که آيا وظيفۀ غديرى خود را آن گونه که او مى خواسته به انجام رسانده ايم؟ آيا به عظمت و بلنداى غدير گام برداشته ايم؟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انتظار، فکرى ژرف و همتى بلند و پشتکارى بى نظير مى طلبد؛ تا کارى در شأن عظمت مولاى غدير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يک تصميم، يک اراده، يک عزم جزم لازم است، که در راه اعتقادش با جديت قدم بردارد و لذت فداکارى براى غدير را با تمام وجود احساس کند</w:t>
      </w:r>
      <w:r>
        <w:rPr>
          <w:rFonts w:eastAsia="IRNazanin" w:cs="IRNazanin"/>
          <w:color w:val="111111"/>
          <w:sz w:val="28"/>
          <w:szCs w:val="28"/>
          <w:rtl w:val="true"/>
          <w:lang w:bidi="fa-IR"/>
        </w:rPr>
        <w:t xml:space="preserve">. </w:t>
      </w:r>
      <w:bookmarkStart w:id="458" w:name="pg20628_251932"/>
    </w:p>
    <w:p>
      <w:pPr>
        <w:pStyle w:val="Heading3"/>
        <w:numPr>
          <w:ilvl w:val="2"/>
          <w:numId w:val="1"/>
        </w:numPr>
        <w:rPr/>
      </w:pPr>
      <w:bookmarkStart w:id="459" w:name="__RefHeading___Toc270101_3531895371"/>
      <w:bookmarkStart w:id="460" w:name="_Toc159"/>
      <w:bookmarkEnd w:id="458"/>
      <w:bookmarkEnd w:id="459"/>
      <w:r>
        <w:rPr>
          <w:rtl w:val="true"/>
        </w:rPr>
        <w:t>تدارکات غدير</w:t>
      </w:r>
      <w:bookmarkEnd w:id="460"/>
    </w:p>
    <w:p>
      <w:pPr>
        <w:pStyle w:val="BookText"/>
        <w:rPr/>
      </w:pPr>
      <w:r>
        <w:rPr>
          <w:rFonts w:ascii="IRNazanin" w:hAnsi="IRNazanin" w:eastAsia="IRNazanin"/>
          <w:color w:val="111111"/>
          <w:sz w:val="28"/>
          <w:sz w:val="28"/>
          <w:szCs w:val="28"/>
          <w:rtl w:val="true"/>
          <w:lang w:bidi="fa-IR"/>
        </w:rPr>
        <w:t>اگر پيامبر صلى الله عليه و آله قبل از ابلاغ پيام غدير تدارکات وسيع و پيش برنامه هاى مفصلى را تدارک ديده بود، اين به ما مى گويد که با در نظر گرفتن کيفيت رسانه اى عصر حاضر و با تهاجمى که مسلمانان و همۀ مردم دنيا در معرض آن هستند، بايد چه پيش بينى هايى را قبل از تبليغ غدير تدارک ببينيم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نبايد براى غدير آمادگى فکرى ايجاد کنيم؟ نبايد ترکيب جامعى از مخاطبين داشته باشيم؟ نبايد شرايط زمانى و مکانى را در نظر بگيريم؟ آيا نبايد تدابيرى براى آرامش فکرى در نظر بگيريم تا گام هاى حساب شده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بينيم سخنرانى غدير در اوج فصاحت و بلاغت ايراد شده، و در اثناى خطابه کارهايى صورت گرفته که آن را کاملاً استثنائى جلوه داده، به گونه اى که نظير آن را در سخنرانى هاى بزرگان ملل نمى توان يافت، بر ما نيز لازم است از چنين شيوه اى پيروى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که عَرضۀ ساده لايق شأن غدير نيست، و بايد تبليغ گفتارى و نوشتارى آن را در قالب هاى زندۀ صوتى و تصويرى با آخرين و جديدترين متدهاى تبليغى روز به اجرا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روزگارى است که بايد براى ابلاغ غدير فنون سخن را بکار گيريم و از روش هاى استثنائى تبليغ استفاده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w:t>
      </w:r>
    </w:p>
    <w:p>
      <w:pPr>
        <w:pStyle w:val="BookText"/>
        <w:rPr/>
      </w:pPr>
      <w:r>
        <w:rPr>
          <w:rFonts w:ascii="IRNazanin" w:hAnsi="IRNazanin" w:eastAsia="IRNazanin"/>
          <w:color w:val="111111"/>
          <w:sz w:val="28"/>
          <w:sz w:val="28"/>
          <w:szCs w:val="28"/>
          <w:rtl w:val="true"/>
          <w:lang w:bidi="fa-IR"/>
        </w:rPr>
        <w:t>اگر در مراسم غدير با پايان خطابه، مردم شاهد برنامه هاى پيش بينى شده اى بودند که هر يک به نوعى در روند پيشبرد اهداف خطبه و درک مفاهيم آن نقش داشت، ما هم از اين روش درس بگيريم و به محض ابلاغ آن پيام جهانى مخاطب را به حال خود رها نسازيم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اولين ابلاغ غدير را يک حرکت مثبت فکرى به عنوان زمينۀ مناسبى براى مراحل بعدى آن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مرحلۀ اول نَه مى توان تمام جوانب غدير را بر زبان آورد و نَه فرصت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جاى گرفتن اصل مطالب در ذهن مخاطب، بايد به جلوه دادن عملىِ مفاهيم و تکميل آن ها در قالب هاى غير گفتارى بپردازيم، و پشتيبانى و رضاى الهى نسبت به غدير و معرفى اسناد ماندگار دربارۀ آن را به مخاطبين نشان دهيم</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احساس نمى کنيد که موظفيم در اين راه مخاطب را رها نکنيم و ارتباط آسمانى غدير را بر او تأکيد نماييم و از راه هاى مختلف ياد غدير را زنده بداريم؟ </w:t>
      </w:r>
      <w:bookmarkStart w:id="461" w:name="pg20628_251933"/>
    </w:p>
    <w:p>
      <w:pPr>
        <w:pStyle w:val="Heading3"/>
        <w:numPr>
          <w:ilvl w:val="2"/>
          <w:numId w:val="1"/>
        </w:numPr>
        <w:rPr/>
      </w:pPr>
      <w:bookmarkStart w:id="462" w:name="__RefHeading___Toc270103_3531895371"/>
      <w:bookmarkStart w:id="463" w:name="_Toc160"/>
      <w:bookmarkEnd w:id="461"/>
      <w:bookmarkEnd w:id="462"/>
      <w:r>
        <w:rPr>
          <w:rtl w:val="true"/>
        </w:rPr>
        <w:t>نامۀ قرآنى براى غدير</w:t>
      </w:r>
      <w:bookmarkEnd w:id="463"/>
    </w:p>
    <w:p>
      <w:pPr>
        <w:pStyle w:val="BookText"/>
        <w:rPr/>
      </w:pPr>
      <w:r>
        <w:rPr>
          <w:rFonts w:ascii="IRNazanin" w:hAnsi="IRNazanin" w:eastAsia="IRNazanin"/>
          <w:color w:val="111111"/>
          <w:sz w:val="28"/>
          <w:sz w:val="28"/>
          <w:szCs w:val="28"/>
          <w:rtl w:val="true"/>
          <w:lang w:bidi="fa-IR"/>
        </w:rPr>
        <w:t>اگر نامه اى قرآنى براى غدير بنويسيم، بايد درخشش غدير و ولايت در کتاب خدا و جلوه هاى کلام اللّه در واقعۀ غدير را پيدا کنيم؛ تا نقطۀ تلاقى غدير و قرآن را بر قلم جارى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نقطه، قرآن در سايۀ غدير و غدير در سايۀ قرآن براى ما سخن از یک دیگر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آيات قرآن آينۀ مفاهيم غدير مى گردد و انوار غدير اعماق قرآن را به ما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امتزاج اين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نامۀ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تقديم مى دارد، و ما را بين اقيانوس عميق قرآن و درياى مواج غدير به حرکت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غديريان تسليم امر رب العالمين اند که امامان غدير را پذيرفته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ائمه اى معتقدند که نمايندگان تام الاختيار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خدا و محمد و على يکى است که از لبان حجة اللّه شنيده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غديريان اولو الامرى نورانى با نشانه هاى قرآنى از نسل پاک خليل اللّه و از فرزندان مطهر محمد و على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هدايت الهى و عدالت آسمانى را براى مردم به ارمغان آورده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تابناک غدير علم الهى را در روح و جان مردم منعکس مى کنند و چشمه هاى معرفت را بر جويبار دل انسان ها سرازير مى نمايند</w:t>
      </w:r>
      <w:r>
        <w:rPr>
          <w:rFonts w:eastAsia="IRNazanin" w:cs="IRNazanin"/>
          <w:color w:val="111111"/>
          <w:sz w:val="28"/>
          <w:szCs w:val="28"/>
          <w:rtl w:val="true"/>
          <w:lang w:bidi="fa-IR"/>
        </w:rPr>
        <w:t xml:space="preserve">. </w:t>
      </w:r>
      <w:bookmarkStart w:id="464" w:name="pg20628_251934"/>
    </w:p>
    <w:p>
      <w:pPr>
        <w:pStyle w:val="Heading3"/>
        <w:numPr>
          <w:ilvl w:val="2"/>
          <w:numId w:val="1"/>
        </w:numPr>
        <w:rPr/>
      </w:pPr>
      <w:bookmarkStart w:id="465" w:name="__RefHeading___Toc270105_3531895371"/>
      <w:bookmarkStart w:id="466" w:name="_Toc161"/>
      <w:bookmarkEnd w:id="464"/>
      <w:bookmarkEnd w:id="465"/>
      <w:r>
        <w:rPr>
          <w:rtl w:val="true"/>
        </w:rPr>
        <w:t>قرآن با غدير، غدير با قرآن</w:t>
      </w:r>
      <w:bookmarkEnd w:id="466"/>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با غدير، و غدير را با قرآن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افق بلندى است که بخشى از آن به غدير تعلق دارد، و غدير درياى عميقى است که بخشى از آن به قرآن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تلاقى قرآن و غدير هيجان انگيز و زيباست، آن جا که آب هاى بيکران غدير به دور دست هاى نورانى قرآن مى پيوندد و تابلوى بلند </w:t>
      </w:r>
      <w:r>
        <w:rPr>
          <w:rFonts w:ascii="Amiri" w:hAnsi="Amiri" w:eastAsia="Amiri" w:cs="Amiri"/>
          <w:color w:val="111111"/>
          <w:sz w:val="28"/>
          <w:sz w:val="28"/>
          <w:szCs w:val="28"/>
          <w:rtl w:val="true"/>
          <w:lang w:bidi="ar-SA"/>
        </w:rPr>
        <w:t>اِنّي تارِكٌ فيكُمُ الثِّقْلَيْنِ كِتابَ اللّهِ وَ عِتْرَتى لَنْ يَفْتَرِقا حَتّى يَرِدا عَلَىَّ الْحَوْضَ را تا بلنداى آسمان بالا مى برد، و قلب ها را با اين شعار نورانى بهشتى مى نمايد</w:t>
      </w:r>
      <w:r>
        <w:rPr>
          <w:rFonts w:eastAsia="Amiri" w:cs="Amiri" w:ascii="Amiri" w:hAnsi="Amiri"/>
          <w:color w:val="111111"/>
          <w:sz w:val="28"/>
          <w:szCs w:val="28"/>
          <w:rtl w:val="true"/>
          <w:lang w:bidi="ar-SA"/>
        </w:rPr>
        <w:t xml:space="preserve">. </w:t>
      </w:r>
      <w:bookmarkStart w:id="467" w:name="pg20628_251935"/>
    </w:p>
    <w:p>
      <w:pPr>
        <w:pStyle w:val="Heading3"/>
        <w:numPr>
          <w:ilvl w:val="2"/>
          <w:numId w:val="1"/>
        </w:numPr>
        <w:rPr/>
      </w:pPr>
      <w:bookmarkStart w:id="468" w:name="__RefHeading___Toc270107_3531895371"/>
      <w:bookmarkStart w:id="469" w:name="_Toc162"/>
      <w:bookmarkEnd w:id="467"/>
      <w:bookmarkEnd w:id="468"/>
      <w:r>
        <w:rPr>
          <w:rtl w:val="true"/>
        </w:rPr>
        <w:t>خدايا</w:t>
      </w:r>
      <w:r>
        <w:rPr>
          <w:rtl w:val="true"/>
        </w:rPr>
        <w:t xml:space="preserve">... </w:t>
      </w:r>
      <w:r>
        <w:rPr>
          <w:rtl w:val="true"/>
        </w:rPr>
        <w:t>قرآن را</w:t>
      </w:r>
      <w:r>
        <w:rPr>
          <w:rtl w:val="true"/>
        </w:rPr>
        <w:t xml:space="preserve">... </w:t>
      </w:r>
      <w:r>
        <w:rPr>
          <w:rtl w:val="true"/>
        </w:rPr>
        <w:t>غدير را</w:t>
      </w:r>
      <w:r>
        <w:rPr>
          <w:rtl w:val="true"/>
        </w:rPr>
        <w:t>...</w:t>
      </w:r>
      <w:bookmarkEnd w:id="469"/>
    </w:p>
    <w:p>
      <w:pPr>
        <w:pStyle w:val="BookText"/>
        <w:rPr/>
      </w:pPr>
      <w:r>
        <w:rPr>
          <w:rFonts w:ascii="IRNazanin" w:hAnsi="IRNazanin" w:eastAsia="IRNazanin"/>
          <w:color w:val="111111"/>
          <w:sz w:val="28"/>
          <w:sz w:val="28"/>
          <w:szCs w:val="28"/>
          <w:rtl w:val="true"/>
          <w:lang w:bidi="fa-IR"/>
        </w:rPr>
        <w:t>اى خداوندى که محمد و على صلوات اللّه عليهما، اين عزيزترين مخلوقاتت را، براى قرآن و غدير ذخيره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مبارک ايشان اين دو وديعۀ گرانسنگ را به امت اسلام موهبت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اگر قرآنى هستيم با غدير هم آشنا بفرما، و اگر غديرى هستيم با قرآن هم آشنا کن، و اگر قرآنى و غديرى هستيم، ارتباط اين دو رکن اسلام را بيش از پيش به ما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درياى عميق قرآن چنان غرق کن که سر از غدير بر آوريم، و در خُم شيرين غدير چنان غوص ده که بر کشتى نجات قرآن بياويزيم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هر دو شيرين اند 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روحبخش اند و دل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سبزند و با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دلى مُصفّا عنايت فرما تا شيرينى آن دو را بچشيم و گواراى آن دو را احساس کنيم، و سبز آن دو را در فضاى قلبمان بکاريم، و بهشت را از هم اکنون تجربه کنيم</w:t>
      </w:r>
      <w:r>
        <w:rPr>
          <w:rFonts w:eastAsia="IRNazanin" w:cs="IRNazanin"/>
          <w:color w:val="111111"/>
          <w:sz w:val="28"/>
          <w:szCs w:val="28"/>
          <w:rtl w:val="true"/>
          <w:lang w:bidi="fa-IR"/>
        </w:rPr>
        <w:t xml:space="preserve">. </w:t>
      </w:r>
      <w:bookmarkStart w:id="470" w:name="pg20628_251936"/>
    </w:p>
    <w:p>
      <w:pPr>
        <w:pStyle w:val="Heading3"/>
        <w:numPr>
          <w:ilvl w:val="2"/>
          <w:numId w:val="1"/>
        </w:numPr>
        <w:rPr/>
      </w:pPr>
      <w:bookmarkStart w:id="471" w:name="__RefHeading___Toc270109_3531895371"/>
      <w:bookmarkStart w:id="472" w:name="_Toc163"/>
      <w:bookmarkEnd w:id="470"/>
      <w:bookmarkEnd w:id="471"/>
      <w:r>
        <w:rPr>
          <w:rtl w:val="true"/>
        </w:rPr>
        <w:t>سيصد آيه در شأن غدير</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اى است لايق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آغاز آن با قرآن، همۀ مراحل آن با نزول پى در پى قرآن، تار و پود خطابه اش آميخته با آيات قرآن، و خاتمۀ آن با حضور قرآن، که اين همه واقعه اى در سايه سار قرآن را براى ما ترسيم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کجاى تاريخ اسلام را سراغ داريد که در يک ماه بيش از دويست آيۀ قرآن در فراز و نشيب يک ماجرا نازل شده يا مورد استناد قرار گرفته باشد؛ و يا کدام خطابه را سراغ داريد که بيش از صد آيۀ قرآن در آن شاهد آورده شده باشد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برنامۀ اسلام را مى شناسيد که دو آيۀ بسيار مهم قرآن مستقيماً و صريحاً معرِّف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دستور به ابلاغ آن با </w:t>
      </w:r>
      <w:r>
        <w:rPr>
          <w:rFonts w:ascii="Amiri" w:hAnsi="Amiri" w:eastAsia="Amiri" w:cs="Amiri"/>
          <w:color w:val="111111"/>
          <w:sz w:val="28"/>
          <w:sz w:val="28"/>
          <w:szCs w:val="28"/>
          <w:rtl w:val="true"/>
          <w:lang w:bidi="ar-SA"/>
        </w:rPr>
        <w:t>يا اَيُّهَا الرَّسُولُ بَلِّغْ ما اُنْزِلَ اِلَيْكَ مِنْ رَبِّكَ وَ اِنْ لَمْ تَفْعَلْ فَما بَلَّغْتَ رِسالَتَهُ وَ اللّهُ يَعْصِمُكَ مِنَ النّاسِ</w:t>
      </w:r>
      <w:r>
        <w:rPr>
          <w:rFonts w:ascii="IRNazanin" w:hAnsi="IRNazanin" w:eastAsia="IRNazanin"/>
          <w:color w:val="111111"/>
          <w:sz w:val="28"/>
          <w:sz w:val="28"/>
          <w:szCs w:val="28"/>
          <w:rtl w:val="true"/>
          <w:lang w:bidi="fa-IR"/>
        </w:rPr>
        <w:t xml:space="preserve"> که با ضمانت الهى به استقبال مبلغ اعظم غدير مى آيد؛ و ديگر نتيجۀ ابلاغ آن با </w:t>
      </w:r>
      <w:r>
        <w:rPr>
          <w:rFonts w:ascii="Amiri" w:hAnsi="Amiri" w:eastAsia="Amiri" w:cs="Amiri"/>
          <w:color w:val="111111"/>
          <w:sz w:val="28"/>
          <w:sz w:val="28"/>
          <w:szCs w:val="28"/>
          <w:rtl w:val="true"/>
          <w:lang w:bidi="ar-SA"/>
        </w:rPr>
        <w:t>الْيَوْمَ اَكْمَلْتُ لَكُمْ دينَكُمْ وَ اَتْمَمْتُ عَلَيْكُمْ نِعْمَتى وَ رَضيتُ لَكُمُ الإِسْلامَ ديناً</w:t>
      </w:r>
      <w:r>
        <w:rPr>
          <w:rFonts w:ascii="IRNazanin" w:hAnsi="IRNazanin" w:eastAsia="IRNazanin"/>
          <w:color w:val="111111"/>
          <w:sz w:val="28"/>
          <w:sz w:val="28"/>
          <w:szCs w:val="28"/>
          <w:rtl w:val="true"/>
          <w:lang w:bidi="fa-IR"/>
        </w:rPr>
        <w:t xml:space="preserve"> که امضاى خالق جهان را بر اين ابلاغ عظيم اعلام مى نمايد</w:t>
      </w:r>
      <w:r>
        <w:rPr>
          <w:rFonts w:eastAsia="IRNazanin" w:cs="IRNazanin"/>
          <w:color w:val="111111"/>
          <w:sz w:val="28"/>
          <w:szCs w:val="28"/>
          <w:rtl w:val="true"/>
          <w:lang w:bidi="fa-IR"/>
        </w:rPr>
        <w:t xml:space="preserve">. </w:t>
      </w:r>
      <w:bookmarkStart w:id="473" w:name="pg20628_251937"/>
    </w:p>
    <w:p>
      <w:pPr>
        <w:pStyle w:val="Heading3"/>
        <w:numPr>
          <w:ilvl w:val="2"/>
          <w:numId w:val="1"/>
        </w:numPr>
        <w:rPr/>
      </w:pPr>
      <w:bookmarkStart w:id="474" w:name="__RefHeading___Toc270111_3531895371"/>
      <w:bookmarkStart w:id="475" w:name="_Toc164"/>
      <w:bookmarkEnd w:id="473"/>
      <w:bookmarkEnd w:id="474"/>
      <w:r>
        <w:rPr>
          <w:rtl w:val="true"/>
        </w:rPr>
        <w:t>غديرِ تو يا حيدر</w:t>
      </w:r>
      <w:r>
        <w:rPr>
          <w:rtl w:val="true"/>
        </w:rPr>
        <w:t>!</w:t>
      </w:r>
      <w:bookmarkEnd w:id="475"/>
    </w:p>
    <w:p>
      <w:pPr>
        <w:pStyle w:val="BookText"/>
        <w:rPr/>
      </w:pPr>
      <w:r>
        <w:rPr>
          <w:rFonts w:ascii="IRNazanin" w:hAnsi="IRNazanin" w:eastAsia="IRNazanin"/>
          <w:color w:val="111111"/>
          <w:sz w:val="28"/>
          <w:sz w:val="28"/>
          <w:szCs w:val="28"/>
          <w:rtl w:val="true"/>
          <w:lang w:bidi="fa-IR"/>
        </w:rPr>
        <w:t>غدير در کلام صاحب غدير معجونى است از آزمايش الهى و کمال دين و تمام نعمت و رضايت پروردگار و اتمام حجت کامل و ارادۀ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يوم الولايۀ غديريان است، که خداوند آنان را بدين نعمت عظمى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بالاترين فضيلت اميرالمؤمنين عليه السلام است که به دست يد اللهى پيامبر صلى الله عليه و آله اعلام شده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سابقه، گل هايى که با آب غدير مى رويد عطر محمد و على علیهما السلام دارد، و کسانى که غدير را درست بشناسند نام چهارده معصوم عليهم السلام را در عمق آن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 کلام بلند حيدر عليه السلام به ما مى گويد</w:t>
      </w:r>
      <w:r>
        <w:rPr>
          <w:rFonts w:eastAsia="IRNazanin" w:cs="IRNazanin"/>
          <w:color w:val="111111"/>
          <w:sz w:val="28"/>
          <w:szCs w:val="28"/>
          <w:rtl w:val="true"/>
          <w:lang w:bidi="fa-IR"/>
        </w:rPr>
        <w:t xml:space="preserve">. </w:t>
      </w:r>
      <w:bookmarkStart w:id="476" w:name="pg20628_251938"/>
    </w:p>
    <w:p>
      <w:pPr>
        <w:pStyle w:val="Heading3"/>
        <w:numPr>
          <w:ilvl w:val="2"/>
          <w:numId w:val="1"/>
        </w:numPr>
        <w:rPr/>
      </w:pPr>
      <w:bookmarkStart w:id="477" w:name="__RefHeading___Toc270113_3531895371"/>
      <w:bookmarkStart w:id="478" w:name="_Toc165"/>
      <w:bookmarkEnd w:id="476"/>
      <w:bookmarkEnd w:id="477"/>
      <w:r>
        <w:rPr>
          <w:rtl w:val="true"/>
        </w:rPr>
        <w:t>استثنائى ترين خطابۀ جهان</w:t>
      </w:r>
      <w:bookmarkEnd w:id="478"/>
    </w:p>
    <w:p>
      <w:pPr>
        <w:pStyle w:val="BookText"/>
        <w:rPr/>
      </w:pPr>
      <w:r>
        <w:rPr>
          <w:rFonts w:ascii="IRNazanin" w:hAnsi="IRNazanin" w:eastAsia="IRNazanin"/>
          <w:color w:val="111111"/>
          <w:sz w:val="28"/>
          <w:sz w:val="28"/>
          <w:szCs w:val="28"/>
          <w:rtl w:val="true"/>
          <w:lang w:bidi="fa-IR"/>
        </w:rPr>
        <w:t>خطابۀ غدير يک استثناء بين همۀ سخنرانى 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فراز منبر غدير بر زبان مبارک پيامبر صلى الله عليه و آله جارى شد، از نظر زمان و مکان و تدارکات و برنامه هاى جانبى به گونه اى بى سابقه به انجام رسيد که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 نگاه مهم ترین و مفصل ترين سخنرانى در تاريخ شش هزار سالۀ انبياء، با پيش بينى ها و تدارکات مفصلى از طرف خدا و رسول در نظر گرفته شد، تا به صورتى کاملاً استثنائى و به ياد ماندنى اجرا شود؛ به گونه اى که هيچ يک از اوامر الهى آن گونه ابلاغ نشده بود، چنان که امام باقر عليه السلام مى فرمايد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يُنادِ بِشَىْ ءٍ مِثْلَ ما نُودِىَ بِالْوِلايَةِ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حکمى مانند ولايت در روز غدير اعلام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آخرين و مهم ترین خطابۀ به کل بشريت</w:t>
      </w:r>
    </w:p>
    <w:p>
      <w:pPr>
        <w:pStyle w:val="BookText"/>
        <w:rPr/>
      </w:pPr>
      <w:r>
        <w:rPr>
          <w:rFonts w:ascii="IRNazanin" w:hAnsi="IRNazanin" w:eastAsia="IRNazanin"/>
          <w:color w:val="111111"/>
          <w:sz w:val="28"/>
          <w:sz w:val="28"/>
          <w:szCs w:val="28"/>
          <w:rtl w:val="true"/>
          <w:lang w:bidi="fa-IR"/>
        </w:rPr>
        <w:t>با توجه به اين اهداف بلند، جا دارد چه مقدماتى براى آن سخنرانى عظيم در نظر گرفته شود؟ چه کسانى بايد براى تدارکات و اجراى چنين مراسمى انتخاب شوند؟ آرايش چنين مجلسى از نظر زمان و مکان چگونه بايد باشد؟ چه تدابير امنيتى براى حفظ نظم و آرامش مجلس بايد در نظر گرفته شود؟ کيفيت سخنرانى چگونه مى تواند از ساير خطابه ها متفاوت باشد؟ فراز و اوج و نشيب سخن، چه مراحلى را براى اهداف از پيش تعيين شده بايد طى کند؟</w:t>
      </w:r>
    </w:p>
    <w:p>
      <w:pPr>
        <w:pStyle w:val="BookText"/>
        <w:rPr/>
      </w:pPr>
      <w:r>
        <w:rPr>
          <w:rFonts w:ascii="IRNazanin" w:hAnsi="IRNazanin" w:eastAsia="IRNazanin"/>
          <w:color w:val="111111"/>
          <w:sz w:val="28"/>
          <w:sz w:val="28"/>
          <w:szCs w:val="28"/>
          <w:rtl w:val="true"/>
          <w:lang w:bidi="fa-IR"/>
        </w:rPr>
        <w:t>همۀ اين پيش بينى ها براى بدست آمدن بهترين نتيجه و نشان دادن عظمت آن سخنرانى از سوى خدا و رسول، در جامع ترين گونۀ آن تدارک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از آغاز سفر تا روز بازگشت به مدينه، نزول پياپىِ وحى پشتيبان آن مراسم عظيم بود و خداوند تعالى مستقيماً برنامه هاى آن را هدايت مى فرمود، به گونه اى که نظير آن در تاريخ بشريت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تدارکات و پيش بينى ها هدفى جز برگزارى هر چه باشکوه تر سخنرانى پيامبر صلى الله عليه و آله در غدير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 داشت اصل خطابه نيز در گونه اى فوق العاده پيش بينى شود، که لايق آن عظمت و اين همه تدارک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مقام رسالت، عنوانى دقيق و پرمحتوا براى سخنرانى پيامبر صلى الله عليه و آله در غدير است؛ که اگر به آن اضافه کنيم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اجتماع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بيفزاييم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کل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 دارد بدانيم که خطابۀ غدير در کمال فصاحت و بلاغت ايراد شده، و در اثناى سخنرانى کارهايى صورت گرفته که شکل کاملاً استثنائى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فوق العاده بودن در حدى است که نه فقط در بين خطابه هاى انبياء و اوصياى ايشان، بلکه بين همۀ سخنرانى هاى مردم جهان از هر قوم و ملتى نظيرش را نمى توان يافت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ديدگاه بر ما لازم مى آيد نگاهى عميق به اين خطابه داشته باشيم، و در جستجوى محور سخن و مقاصد کلى و حساسيت هاى گفتار باشيم؛ و پايه هاى اعتقادى و مبانى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آن را مورد تحقيق قرار دهيم، و نگاه دقيقى به آمار موضوعات و کلمات مورد نظر در اين خطبه داشته باشيم</w:t>
      </w:r>
      <w:r>
        <w:rPr>
          <w:rFonts w:eastAsia="IRNazanin" w:cs="IRNazanin"/>
          <w:color w:val="111111"/>
          <w:sz w:val="28"/>
          <w:szCs w:val="28"/>
          <w:rtl w:val="true"/>
          <w:lang w:bidi="fa-IR"/>
        </w:rPr>
        <w:t xml:space="preserve">. </w:t>
      </w:r>
      <w:bookmarkStart w:id="479" w:name="pg20628_251940"/>
    </w:p>
    <w:p>
      <w:pPr>
        <w:pStyle w:val="Heading3"/>
        <w:numPr>
          <w:ilvl w:val="2"/>
          <w:numId w:val="1"/>
        </w:numPr>
        <w:rPr/>
      </w:pPr>
      <w:bookmarkStart w:id="480" w:name="__RefHeading___Toc270115_3531895371"/>
      <w:bookmarkStart w:id="481" w:name="_Toc166"/>
      <w:bookmarkEnd w:id="479"/>
      <w:bookmarkEnd w:id="480"/>
      <w:r>
        <w:rPr>
          <w:rtl w:val="true"/>
        </w:rPr>
        <w:t>خطابه اى با مفاهيم غير گفتارى</w:t>
      </w:r>
      <w:bookmarkEnd w:id="481"/>
    </w:p>
    <w:p>
      <w:pPr>
        <w:pStyle w:val="BookText"/>
        <w:rPr/>
      </w:pPr>
      <w:r>
        <w:rPr>
          <w:rFonts w:ascii="IRNazanin" w:hAnsi="IRNazanin" w:eastAsia="IRNazanin"/>
          <w:color w:val="111111"/>
          <w:sz w:val="28"/>
          <w:sz w:val="28"/>
          <w:szCs w:val="28"/>
          <w:rtl w:val="true"/>
          <w:lang w:bidi="fa-IR"/>
        </w:rPr>
        <w:t>در غدير مفاهيمى براى بعد از خطابه در نظر گرفته شد که مطرح کردن آن ها به صورت غير گفتارى آسان تر و روح نوازتر و در قلوب جايگزين تر مى شد و پذيرش و هضم آن نيز آسان تر بود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هاى بعد از خطابه در چهار صورت طراحى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 عملى مفاهيم خطبه، تکميل مفاهيم آن، نشان دادن امضاى الهى بر کل خطبه، و باقى گذاشتن اسنادى ماندگار از آن خطابۀ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ابعاد چهارگانه مجموعه اى بود که به صورت ضميمه خطابۀ غدير تأثير عجيبى در ماندگارى و حفظ آن در خاطره ها داشت و باعث انتشار عجيب خبر غدير در کوتاه ترين زمان ممکن شد </w:t>
      </w:r>
      <w:bookmarkStart w:id="482" w:name="pg20628_251941"/>
    </w:p>
    <w:p>
      <w:pPr>
        <w:pStyle w:val="Heading3"/>
        <w:numPr>
          <w:ilvl w:val="2"/>
          <w:numId w:val="1"/>
        </w:numPr>
        <w:rPr/>
      </w:pPr>
      <w:bookmarkStart w:id="483" w:name="__RefHeading___Toc270117_3531895371"/>
      <w:bookmarkStart w:id="484" w:name="_Toc167"/>
      <w:bookmarkEnd w:id="482"/>
      <w:bookmarkEnd w:id="483"/>
      <w:r>
        <w:rPr>
          <w:rtl w:val="true"/>
        </w:rPr>
        <w:t>کتب چاپى غدير</w:t>
      </w:r>
      <w:bookmarkEnd w:id="484"/>
    </w:p>
    <w:p>
      <w:pPr>
        <w:pStyle w:val="BookText"/>
        <w:rPr/>
      </w:pPr>
      <w:r>
        <w:rPr>
          <w:rFonts w:ascii="IRNazanin" w:hAnsi="IRNazanin" w:eastAsia="IRNazanin"/>
          <w:color w:val="111111"/>
          <w:sz w:val="28"/>
          <w:sz w:val="28"/>
          <w:szCs w:val="28"/>
          <w:rtl w:val="true"/>
          <w:lang w:bidi="fa-IR"/>
        </w:rPr>
        <w:t xml:space="preserve">کتب چاپى غدير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اين تفصيل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تبريز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يزد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شيراز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شهر آن ها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لکنهو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کلکته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بنارس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عليگره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محمودآباد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بمبئى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بيهار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گجرات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حيدرآباد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جلالپور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کشمير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شهر آن ها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کراچى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پيشاور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سيالکوت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راولپندى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صيدا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نام شهر آن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شهر آدانا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آذربايجان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تانزانيا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دودوما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قاهره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نروژ</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نام شهر آن مشخص نيست</w:t>
      </w:r>
      <w:r>
        <w:rPr>
          <w:rFonts w:eastAsia="IRNazanin" w:cs="IRNazanin"/>
          <w:color w:val="111111"/>
          <w:sz w:val="28"/>
          <w:szCs w:val="28"/>
          <w:rtl w:val="true"/>
          <w:lang w:bidi="fa-IR"/>
        </w:rPr>
        <w:t xml:space="preserve">. </w:t>
      </w:r>
      <w:bookmarkStart w:id="485" w:name="pg20628_251942"/>
    </w:p>
    <w:p>
      <w:pPr>
        <w:pStyle w:val="Heading3"/>
        <w:numPr>
          <w:ilvl w:val="2"/>
          <w:numId w:val="1"/>
        </w:numPr>
        <w:rPr/>
      </w:pPr>
      <w:bookmarkStart w:id="486" w:name="__RefHeading___Toc270119_3531895371"/>
      <w:bookmarkStart w:id="487" w:name="_Toc168"/>
      <w:bookmarkEnd w:id="485"/>
      <w:bookmarkEnd w:id="486"/>
      <w:r>
        <w:rPr>
          <w:rtl w:val="true"/>
        </w:rPr>
        <w:t>جوان ايرانى</w:t>
      </w:r>
      <w:r>
        <w:rPr>
          <w:rtl w:val="true"/>
        </w:rPr>
        <w:t xml:space="preserve">...! </w:t>
      </w:r>
      <w:r>
        <w:rPr>
          <w:rtl w:val="true"/>
        </w:rPr>
        <w:t>حذيفه يمانى</w:t>
      </w:r>
      <w:r>
        <w:rPr>
          <w:rtl w:val="true"/>
        </w:rPr>
        <w:t xml:space="preserve">...! </w:t>
      </w:r>
      <w:r>
        <w:rPr>
          <w:rtl w:val="true"/>
        </w:rPr>
        <w:t>غدير</w:t>
      </w:r>
      <w:r>
        <w:rPr>
          <w:rtl w:val="true"/>
        </w:rPr>
        <w:t>...!</w:t>
      </w:r>
      <w:bookmarkEnd w:id="487"/>
    </w:p>
    <w:p>
      <w:pPr>
        <w:pStyle w:val="BookText"/>
        <w:rPr/>
      </w:pPr>
      <w:r>
        <w:rPr>
          <w:rFonts w:ascii="IRNazanin" w:hAnsi="IRNazanin" w:eastAsia="IRNazanin"/>
          <w:color w:val="111111"/>
          <w:sz w:val="28"/>
          <w:sz w:val="28"/>
          <w:szCs w:val="28"/>
          <w:rtl w:val="true"/>
          <w:lang w:bidi="fa-IR"/>
        </w:rPr>
        <w:t>غدير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جوان ايرانى در پايخت هفتصد ساله ايران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بلندترين متن از داستان غدير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يک اتفاق کوچک نتايج زيبايى را به ثمر رساند که در نگاه اول نه جوان ايرانى انتظارش را داشت و نه حذيفه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تاريخ گمان نمى کرد چنين حقايق ناگفته اى در آن روز از زبان يکى از معتمدترين اصحاب پيامبر صلى الله عليه و آله بر صفحاتش نقش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بلندترين روايت از واقعۀ غدير را پيش رو داريم که شامل ناگفته هاى بسيارى از زواياى مختلف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اين حديث بلند آمده ثمرۀ سؤالات يک جوان کنجکاو و پرشور ايرانى است که در شهر بزرگ مدائن در محضر صحابى گرانقدر پيامبر صلى الله عليه و آله حذيفۀ يمانى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صحابى دانشمند نيز بعنوان بزرگ ترین اتمام حجت در عمر خود، بى پرده حقايق زير خاک ماندۀ غدير و دشمنانش را بر زبان آورده؛ و مقارن طلوع دوبارۀ خورشيدِ غدير، زنگارهاى بيست و پنج ساله را زدوده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دور دست هاى زمان، از حذيفة بن يمان تشکر نماييم که در سن کهولت و با تحمل زحمت، اين داستان بلند را در پاسخ به سؤالات يک جوان ايرانى با تمام جزئياتش بيان نموده، که هر بخش آن پرونده هايى از گذشتۀ اعتقادى ما را مى گشايد و آگاهى دو چندان نسبت به آن چه تا کنون دربارۀ آن ها مى دانسته ايم در صفحات عقيدۀ ما مى افزايد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جوان ايرانى نيز تشکر مى کنيم که از بين آن جمعيت به خواب رفته در اثر تبليغات سقيفه، اين گونه آگاهانه تاريخ دينش را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او بانى شده تا چنين حقايقى از لسان يکى از معتمدترين اصحاب پيامبر صلى الله عليه و آله بازگو شود و ما پس از هزار و چهارصد سال ثمرۀ شيرين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عظمت يک تحقيق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خود احساس کنيم</w:t>
      </w:r>
      <w:r>
        <w:rPr>
          <w:rFonts w:eastAsia="IRNazanin" w:cs="IRNazanin"/>
          <w:color w:val="111111"/>
          <w:sz w:val="28"/>
          <w:szCs w:val="28"/>
          <w:rtl w:val="true"/>
          <w:lang w:bidi="fa-IR"/>
        </w:rPr>
        <w:t xml:space="preserve">. </w:t>
      </w:r>
      <w:bookmarkStart w:id="488" w:name="pg20628_251943"/>
    </w:p>
    <w:p>
      <w:pPr>
        <w:pStyle w:val="Heading2"/>
        <w:numPr>
          <w:ilvl w:val="1"/>
          <w:numId w:val="1"/>
        </w:numPr>
        <w:rPr/>
      </w:pPr>
      <w:bookmarkStart w:id="489" w:name="__RefHeading___Toc270121_3531895371"/>
      <w:bookmarkStart w:id="490" w:name="_Toc169"/>
      <w:bookmarkEnd w:id="488"/>
      <w:bookmarkEnd w:id="489"/>
      <w:r>
        <w:rPr>
          <w:rtl w:val="true"/>
        </w:rPr>
        <w:t>بخش پنجم</w:t>
      </w:r>
      <w:r>
        <w:rPr>
          <w:rtl w:val="true"/>
        </w:rPr>
        <w:t xml:space="preserve">: </w:t>
      </w:r>
      <w:r>
        <w:rPr>
          <w:rtl w:val="true"/>
        </w:rPr>
        <w:t>عيد قربان</w:t>
      </w:r>
      <w:bookmarkEnd w:id="490"/>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1" w:name="__RefHeading___Toc270123_3531895371"/>
      <w:bookmarkStart w:id="492" w:name="_Toc170"/>
      <w:bookmarkEnd w:id="491"/>
      <w:r>
        <w:rPr>
          <w:rtl w:val="true"/>
        </w:rPr>
        <w:t>اشاره</w:t>
      </w:r>
      <w:bookmarkStart w:id="493" w:name="pg20628_251944"/>
      <w:bookmarkEnd w:id="492"/>
    </w:p>
    <w:p>
      <w:pPr>
        <w:pStyle w:val="Heading3"/>
        <w:numPr>
          <w:ilvl w:val="2"/>
          <w:numId w:val="1"/>
        </w:numPr>
        <w:rPr/>
      </w:pPr>
      <w:bookmarkStart w:id="494" w:name="__RefHeading___Toc270125_3531895371"/>
      <w:bookmarkStart w:id="495" w:name="_Toc171"/>
      <w:bookmarkEnd w:id="493"/>
      <w:bookmarkEnd w:id="494"/>
      <w:r>
        <w:rPr>
          <w:rtl w:val="true"/>
        </w:rPr>
        <w:t>وفديناه بذبح عظيم</w:t>
      </w:r>
      <w:bookmarkEnd w:id="495"/>
    </w:p>
    <w:p>
      <w:pPr>
        <w:pStyle w:val="BookText"/>
        <w:rPr/>
      </w:pPr>
      <w:r>
        <w:rPr>
          <w:rFonts w:ascii="IRNazanin" w:hAnsi="IRNazanin" w:eastAsia="IRNazanin"/>
          <w:color w:val="111111"/>
          <w:sz w:val="28"/>
          <w:sz w:val="28"/>
          <w:szCs w:val="28"/>
          <w:rtl w:val="true"/>
          <w:lang w:bidi="fa-IR"/>
        </w:rPr>
        <w:t>روز عيد اضحى است، و در اين روز حجاج بيت اللّه الحرام براى رمى جمرات و قربانى کردن در مِنا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قربان يادآور کار عظيمى است که از خليل اللّه صادر شد و در پيشگاه پروردگار حق دوستى را به امتحان گذاشت و از آن سربلند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بود که مأمور شد پسرش را ذبح کند و پسر نيز آماده شد و هر دو تا مرز انجام عمل پيش رفتند؛ اما خداى جهان در آخرين لحظه مانع اين سر بريدن شد و نمرۀ قبولى در اين امتحان عظيم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حرکات و سکنات او را در اين امتحان با ابديت مقرون ساخت و مناسک حج را بر اساس سنت ابراهيمى بنيان نهاد و حتى قوچ قربانى را از آن حذف نکرد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کنار اين همه عظمت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نگاهش به آينده هاى تاريخ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امتحانش تا مرحلۀ عمل پيش مى رفت و دو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 ان يرانى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 ان يراهن سبايا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عظمتى از نوع ديگر جلوه گر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کربلا با فرزندان و اصحابش دانسته به استقبال شمشيرهايى رفتند که پيروزى ظاهرى در آن نبود و فقط امر خدا بود، و اهل بيت او به استقبال اسارتى رفتند که جز رضاى خدا دليل ديگرى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 از آن جا آغاز شد که معاويه در طول بيست سال مذبح بزرگى براى غدير آماده کرد و هزاران نفر از غديريان را در آن سر بريد و خونشان را با لشکر سقيفه سرکشيد تا براى کربلا قوى تر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کار آمدن يزيد، اين مذبح بزرگ آمادۀ سر بريدن غدير بود، و اينسان شد که غدير را به مسلخ کربلا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غدير با همۀ وجود و به همراه تنى چند از فداکارترين نيروهايش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همراه گروهى آمادۀ شهادت و قطعه قطعه شدن و فدا شدن و اسير شدن و اشک ريختن براى غديرِ سر بريده و معرفى غدير به بى خبران شام به مصاف سقيفه رفت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غدير را با ياران باوفايش سربريدند، و خيمه هاى آسمان عمود آن را غارت کردند و آتش زدند، و عزيزان غدير را به اسيرى بردند تا در شهرهاى سقيفه به آن افتخار کنند و به همه اعلام کنند که کار غدير پايان يافت؛ امّا</w:t>
      </w:r>
      <w:r>
        <w:rPr>
          <w:rFonts w:eastAsia="IRNazanin" w:cs="IRNazanin"/>
          <w:color w:val="111111"/>
          <w:sz w:val="28"/>
          <w:szCs w:val="28"/>
          <w:rtl w:val="true"/>
          <w:lang w:bidi="fa-IR"/>
        </w:rPr>
        <w:t xml:space="preserve">...! </w:t>
      </w:r>
      <w:bookmarkStart w:id="496" w:name="pg20628_251946"/>
    </w:p>
    <w:p>
      <w:pPr>
        <w:pStyle w:val="Heading2"/>
        <w:numPr>
          <w:ilvl w:val="1"/>
          <w:numId w:val="1"/>
        </w:numPr>
        <w:rPr/>
      </w:pPr>
      <w:bookmarkStart w:id="497" w:name="__RefHeading___Toc270127_3531895371"/>
      <w:bookmarkStart w:id="498" w:name="_Toc172"/>
      <w:bookmarkEnd w:id="496"/>
      <w:bookmarkEnd w:id="497"/>
      <w:r>
        <w:rPr>
          <w:rtl w:val="true"/>
        </w:rPr>
        <w:t>بخش ششم</w:t>
      </w:r>
      <w:r>
        <w:rPr>
          <w:rtl w:val="true"/>
        </w:rPr>
        <w:t xml:space="preserve">: </w:t>
      </w:r>
      <w:r>
        <w:rPr>
          <w:rtl w:val="true"/>
        </w:rPr>
        <w:t>ولادت امام هادى عليه السلام</w:t>
      </w:r>
      <w:bookmarkEnd w:id="498"/>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9" w:name="__RefHeading___Toc270129_3531895371"/>
      <w:bookmarkStart w:id="500" w:name="_Toc173"/>
      <w:bookmarkEnd w:id="499"/>
      <w:r>
        <w:rPr>
          <w:rtl w:val="true"/>
        </w:rPr>
        <w:t>اشاره</w:t>
      </w:r>
      <w:bookmarkStart w:id="501" w:name="pg20628_251947"/>
      <w:bookmarkEnd w:id="500"/>
    </w:p>
    <w:p>
      <w:pPr>
        <w:pStyle w:val="Heading3"/>
        <w:numPr>
          <w:ilvl w:val="2"/>
          <w:numId w:val="1"/>
        </w:numPr>
        <w:rPr/>
      </w:pPr>
      <w:bookmarkStart w:id="502" w:name="__RefHeading___Toc270131_3531895371"/>
      <w:bookmarkStart w:id="503" w:name="_Toc174"/>
      <w:bookmarkEnd w:id="501"/>
      <w:bookmarkEnd w:id="502"/>
      <w:r>
        <w:rPr/>
        <w:t>15</w:t>
      </w:r>
      <w:r>
        <w:rPr>
          <w:rtl w:val="true"/>
        </w:rPr>
        <w:t xml:space="preserve"> </w:t>
      </w:r>
      <w:r>
        <w:rPr>
          <w:rtl w:val="true"/>
        </w:rPr>
        <w:t>ذى الحجه ولادت امام هادى عليه السلام</w:t>
      </w:r>
      <w:bookmarkEnd w:id="503"/>
    </w:p>
    <w:p>
      <w:pPr>
        <w:pStyle w:val="BookText"/>
        <w:rPr/>
      </w:pPr>
      <w:r>
        <w:rPr>
          <w:rFonts w:ascii="IRNazanin" w:hAnsi="IRNazanin" w:eastAsia="IRNazanin"/>
          <w:color w:val="111111"/>
          <w:sz w:val="28"/>
          <w:sz w:val="28"/>
          <w:szCs w:val="28"/>
          <w:rtl w:val="true"/>
          <w:lang w:bidi="fa-IR"/>
        </w:rPr>
        <w:t xml:space="preserve">امام هادى عليه السلام در نيمه ماه ذى 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قريۀ صريا نزديکى مدينه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پدرشان جواد الائمة عليه السلام، و نام مادر آن حضرت سمانه مغربيه معروف به 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کنيۀ شريفش ابوالحسن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 حضرت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مرتضى، هادى، نقى، عالم، فقيه، امين، مؤتمن، الطيب، عسکرى، فقيه عسکرى و ابن الرضا بود</w:t>
      </w:r>
      <w:r>
        <w:rPr>
          <w:rFonts w:eastAsia="IRNazanin" w:cs="IRNazanin"/>
          <w:color w:val="111111"/>
          <w:sz w:val="28"/>
          <w:szCs w:val="28"/>
          <w:rtl w:val="true"/>
          <w:lang w:bidi="fa-IR"/>
        </w:rPr>
        <w:t>.</w:t>
      </w:r>
    </w:p>
    <w:p>
      <w:pPr>
        <w:pStyle w:val="Heading3"/>
        <w:numPr>
          <w:ilvl w:val="2"/>
          <w:numId w:val="1"/>
        </w:numPr>
        <w:rPr/>
      </w:pPr>
      <w:bookmarkStart w:id="504" w:name="__RefHeading___Toc270133_3531895371"/>
      <w:bookmarkStart w:id="505" w:name="_Toc175"/>
      <w:bookmarkEnd w:id="504"/>
      <w:r>
        <w:rPr>
          <w:rtl w:val="true"/>
        </w:rPr>
        <w:t>زيارت جامعه دائرة المعارف امامت</w:t>
      </w:r>
      <w:bookmarkEnd w:id="505"/>
    </w:p>
    <w:p>
      <w:pPr>
        <w:pStyle w:val="BookText"/>
        <w:rPr/>
      </w:pPr>
      <w:r>
        <w:rPr>
          <w:rFonts w:ascii="IRNazanin" w:hAnsi="IRNazanin" w:eastAsia="IRNazanin"/>
          <w:color w:val="111111"/>
          <w:sz w:val="28"/>
          <w:sz w:val="28"/>
          <w:szCs w:val="28"/>
          <w:rtl w:val="true"/>
          <w:lang w:bidi="fa-IR"/>
        </w:rPr>
        <w:t xml:space="preserve">دائرة المعارف بزرگ امامت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جامعۀ کبيره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پس از واقعۀ غدير دهمين وارث غدير به تبيين خطابۀ غدير پرداخت و ناگفته هاى سرزمين غدير را به پيروان غدير تحويل داد تا آن را در کلاسۀ اعتقاد خود قرار دهند؛ و زلال غدير را از عمق آن نوش جان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زوايايى بنيادين که لذت اعتقاد به غدير را بر روح و قلب و جان ما مى چشاند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امام هادى عليه السلام پيمان مى بنديم که با خواندن و مطالعۀ زيارت جامعه با غدير تجديد عهد نماييم</w:t>
      </w:r>
      <w:r>
        <w:rPr>
          <w:rFonts w:eastAsia="IRNazanin" w:cs="IRNazanin"/>
          <w:color w:val="111111"/>
          <w:sz w:val="28"/>
          <w:szCs w:val="28"/>
          <w:rtl w:val="true"/>
          <w:lang w:bidi="fa-IR"/>
        </w:rPr>
        <w:t xml:space="preserve">. </w:t>
      </w:r>
      <w:bookmarkStart w:id="506" w:name="pg20628_251948"/>
    </w:p>
    <w:p>
      <w:pPr>
        <w:pStyle w:val="Heading2"/>
        <w:numPr>
          <w:ilvl w:val="1"/>
          <w:numId w:val="1"/>
        </w:numPr>
        <w:rPr/>
      </w:pPr>
      <w:bookmarkStart w:id="507" w:name="__RefHeading___Toc270135_3531895371"/>
      <w:bookmarkStart w:id="508" w:name="_Toc176"/>
      <w:bookmarkEnd w:id="506"/>
      <w:bookmarkEnd w:id="507"/>
      <w:r>
        <w:rPr>
          <w:rtl w:val="true"/>
        </w:rPr>
        <w:t>بخش هفتم</w:t>
      </w:r>
      <w:r>
        <w:rPr>
          <w:rtl w:val="true"/>
        </w:rPr>
        <w:t xml:space="preserve">: </w:t>
      </w:r>
      <w:r>
        <w:rPr>
          <w:rtl w:val="true"/>
        </w:rPr>
        <w:t>خاتم بخشى</w:t>
      </w:r>
      <w:bookmarkEnd w:id="508"/>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9" w:name="__RefHeading___Toc270137_3531895371"/>
      <w:bookmarkStart w:id="510" w:name="_Toc177"/>
      <w:bookmarkEnd w:id="509"/>
      <w:r>
        <w:rPr>
          <w:rtl w:val="true"/>
        </w:rPr>
        <w:t>اشاره</w:t>
      </w:r>
      <w:bookmarkStart w:id="511" w:name="pg20628_251949"/>
      <w:bookmarkEnd w:id="510"/>
    </w:p>
    <w:p>
      <w:pPr>
        <w:pStyle w:val="Heading3"/>
        <w:numPr>
          <w:ilvl w:val="2"/>
          <w:numId w:val="1"/>
        </w:numPr>
        <w:rPr/>
      </w:pPr>
      <w:bookmarkStart w:id="512" w:name="__RefHeading___Toc270139_3531895371"/>
      <w:bookmarkStart w:id="513" w:name="_Toc178"/>
      <w:bookmarkEnd w:id="511"/>
      <w:bookmarkEnd w:id="512"/>
      <w:r>
        <w:rPr/>
        <w:t>24</w:t>
      </w:r>
      <w:r>
        <w:rPr>
          <w:rtl w:val="true"/>
        </w:rPr>
        <w:t xml:space="preserve"> </w:t>
      </w:r>
      <w:r>
        <w:rPr>
          <w:rtl w:val="true"/>
        </w:rPr>
        <w:t>ذى الحجه روز خاتم بخشى اميرالمؤمنين عليه السلام</w:t>
      </w:r>
      <w:bookmarkEnd w:id="513"/>
    </w:p>
    <w:p>
      <w:pPr>
        <w:pStyle w:val="BookText"/>
        <w:rPr/>
      </w:pPr>
      <w:r>
        <w:rPr>
          <w:rFonts w:ascii="IRNazanin" w:hAnsi="IRNazanin" w:eastAsia="IRNazanin"/>
          <w:color w:val="111111"/>
          <w:sz w:val="28"/>
          <w:sz w:val="28"/>
          <w:szCs w:val="28"/>
          <w:rtl w:val="true"/>
          <w:lang w:bidi="fa-IR"/>
        </w:rPr>
        <w:t xml:space="preserve">در اين روز اميرالمؤمنين عليه السلام در مسجد پيامبر صلى الله عليه و آله انگشتر خود را در حالت رکوع به سائل بخشيد، و آيۀ مبارکه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الزَّکاةَ وَ هُمْ راكِعوُنَ</w:t>
      </w:r>
      <w:r>
        <w:rPr>
          <w:rFonts w:ascii="IRNazanin" w:hAnsi="IRNazanin" w:eastAsia="IRNazanin"/>
          <w:color w:val="111111"/>
          <w:sz w:val="28"/>
          <w:sz w:val="28"/>
          <w:szCs w:val="28"/>
          <w:rtl w:val="true"/>
          <w:lang w:bidi="fa-IR"/>
        </w:rPr>
        <w:t xml:space="preserve"> در شأن آن حضرت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دربارۀ معناى اين آيۀ شريفه از پدرشان از جدّشان عليهم السلام نقل مى کنند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يَعْرِفونَ نِعْمَةَ اللّهِ ثُمَّ يُنْكِروُنَها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خداوند را مى شناسند و سپس آن را انکار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آيۀ مبارکه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عدۀ اى از اصحاب پيامبر صلى الله عليه و آله در مسجد مدينه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بعض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آيه چه مى گوييد؟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اين آيه بشويم ساير آيات را هم بايد منکر شويم و اگر ايمان به اين آيه بياوريم و قبول کنيم براى ما ذلت است، زيرا على بن ابى طالب بر ما مسلط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منافقين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که محمد در آن چه مى گويد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ظاهر دوست داريم، ولى از على در آن چه امر مى کند اطاعت نمى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اين آيه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بن ابى طالب عليه السلام را مى شناسند و حال این که اکثر آن ها که آن را مى شناسند نسبت به ولايت آن حضرت کافرند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مخالفين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کسى اتفاق نيفتاده که در يک زمان جمع بين دو عبادت مالى و بدنى بنمايد مگر على بن ابى طالب عليه السلام، و براى احدى نيامده از فضايل مثل آن چه براى على عليه السلام آمده است</w:t>
      </w:r>
      <w:r>
        <w:rPr>
          <w:rFonts w:eastAsia="IRNazanin" w:cs="IRNazanin"/>
          <w:color w:val="111111"/>
          <w:sz w:val="28"/>
          <w:szCs w:val="28"/>
          <w:rtl w:val="true"/>
          <w:lang w:bidi="fa-IR"/>
        </w:rPr>
        <w:t xml:space="preserve">. </w:t>
      </w:r>
      <w:bookmarkStart w:id="514" w:name="pg20628_251950"/>
    </w:p>
    <w:p>
      <w:pPr>
        <w:pStyle w:val="Heading3"/>
        <w:numPr>
          <w:ilvl w:val="2"/>
          <w:numId w:val="1"/>
        </w:numPr>
        <w:rPr/>
      </w:pPr>
      <w:bookmarkStart w:id="515" w:name="__RefHeading___Toc270141_3531895371"/>
      <w:bookmarkStart w:id="516" w:name="_Toc179"/>
      <w:bookmarkEnd w:id="514"/>
      <w:bookmarkEnd w:id="515"/>
      <w:r>
        <w:rPr>
          <w:rtl w:val="true"/>
        </w:rPr>
        <w:t xml:space="preserve">آيۀ </w:t>
      </w:r>
      <w:r>
        <w:rPr>
          <w:rtl w:val="true"/>
        </w:rPr>
        <w:t>«</w:t>
      </w:r>
      <w:r>
        <w:rPr>
          <w:rtl w:val="true"/>
        </w:rPr>
        <w:t>انما وليکم اللّه</w:t>
      </w:r>
      <w:r>
        <w:rPr>
          <w:rtl w:val="true"/>
        </w:rPr>
        <w:t>...»</w:t>
      </w:r>
      <w:bookmarkEnd w:id="516"/>
    </w:p>
    <w:p>
      <w:pPr>
        <w:pStyle w:val="BookText"/>
        <w:rPr/>
      </w:pPr>
      <w:r>
        <w:rPr>
          <w:rFonts w:ascii="IRNazanin" w:hAnsi="IRNazanin" w:eastAsia="IRNazanin"/>
          <w:color w:val="111111"/>
          <w:sz w:val="28"/>
          <w:sz w:val="28"/>
          <w:szCs w:val="28"/>
          <w:rtl w:val="true"/>
          <w:lang w:bidi="fa-IR"/>
        </w:rPr>
        <w:t>عده اى نزد پيامبر صلى الله عليه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جانشين شما و صاحب اختيار ما بعد از شما کيست؟ وحى نازل شد و اين آيه را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پيامبر و آن کسى است که نماز را بپا مى دارد و صدقه و زکات را در حال رکوع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در حال رکوع براى معرفى شخص اميرالمؤمنين عليه السلام بود، که اين آيه ولايت او را به حکم خداوند اعلام مى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با حاضران برخاستند و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فقيرى را ديدند که از مسجد خارج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کسى چيزى به تو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انگشتر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آن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که مشغول نماز است، و اشاره به على عليه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حالى آن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پيامبر صلى الله عليه و آله تکبير گفتند و همۀ اهل مسجد نيز تکبير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صاحب اختيار شما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که نعمت را براى على به حد کمال رساند، و گوارايش باد فضيلتى که خداوند به او عطا کرد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آيۀ قرآن سند دائمى ولايت و امامت و صاحب اختيارى اميرالمؤمنين عليه السلام شد که شأن نزول آن به اتفاق همۀ مفسرين و مورخين و محدثين داستان خاتم بخشى آن حضرت است</w:t>
      </w:r>
      <w:r>
        <w:rPr>
          <w:rFonts w:eastAsia="IRNazanin" w:cs="IRNazanin"/>
          <w:color w:val="111111"/>
          <w:sz w:val="28"/>
          <w:szCs w:val="28"/>
          <w:rtl w:val="true"/>
          <w:lang w:bidi="fa-IR"/>
        </w:rPr>
        <w:t xml:space="preserve">. </w:t>
      </w:r>
      <w:bookmarkStart w:id="517" w:name="pg20628_251951"/>
    </w:p>
    <w:p>
      <w:pPr>
        <w:pStyle w:val="Heading2"/>
        <w:numPr>
          <w:ilvl w:val="1"/>
          <w:numId w:val="1"/>
        </w:numPr>
        <w:rPr/>
      </w:pPr>
      <w:bookmarkStart w:id="518" w:name="__RefHeading___Toc270143_3531895371"/>
      <w:bookmarkStart w:id="519" w:name="_Toc180"/>
      <w:bookmarkEnd w:id="517"/>
      <w:bookmarkEnd w:id="518"/>
      <w:r>
        <w:rPr>
          <w:rtl w:val="true"/>
        </w:rPr>
        <w:t>بخش هشتم</w:t>
      </w:r>
      <w:r>
        <w:rPr>
          <w:rtl w:val="true"/>
        </w:rPr>
        <w:t xml:space="preserve">: </w:t>
      </w:r>
      <w:r>
        <w:rPr>
          <w:rtl w:val="true"/>
        </w:rPr>
        <w:t xml:space="preserve">نزول </w:t>
      </w:r>
      <w:r>
        <w:rPr>
          <w:rtl w:val="true"/>
        </w:rPr>
        <w:t>«</w:t>
      </w:r>
      <w:r>
        <w:rPr>
          <w:rtl w:val="true"/>
        </w:rPr>
        <w:t>هل اتى</w:t>
      </w:r>
      <w:r>
        <w:rPr>
          <w:rtl w:val="true"/>
        </w:rPr>
        <w:t>»</w:t>
      </w:r>
      <w:bookmarkEnd w:id="519"/>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0" w:name="__RefHeading___Toc270145_3531895371"/>
      <w:bookmarkStart w:id="521" w:name="_Toc181"/>
      <w:bookmarkEnd w:id="520"/>
      <w:r>
        <w:rPr>
          <w:rtl w:val="true"/>
        </w:rPr>
        <w:t>اشاره</w:t>
      </w:r>
      <w:bookmarkStart w:id="522" w:name="pg20628_251952"/>
      <w:bookmarkEnd w:id="521"/>
    </w:p>
    <w:p>
      <w:pPr>
        <w:pStyle w:val="Heading3"/>
        <w:numPr>
          <w:ilvl w:val="2"/>
          <w:numId w:val="1"/>
        </w:numPr>
        <w:rPr/>
      </w:pPr>
      <w:bookmarkStart w:id="523" w:name="__RefHeading___Toc270147_3531895371"/>
      <w:bookmarkStart w:id="524" w:name="_Toc182"/>
      <w:bookmarkEnd w:id="522"/>
      <w:bookmarkEnd w:id="523"/>
      <w:r>
        <w:rPr/>
        <w:t>25</w:t>
      </w:r>
      <w:r>
        <w:rPr>
          <w:rtl w:val="true"/>
        </w:rPr>
        <w:t xml:space="preserve"> </w:t>
      </w:r>
      <w:r>
        <w:rPr>
          <w:rtl w:val="true"/>
        </w:rPr>
        <w:t>ذى الحجه نزول سورۀ هل اتى</w:t>
      </w:r>
      <w:bookmarkEnd w:id="524"/>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اميرالمؤمنين و فاطمه زهرا و امام حسن و امام حسين عليهم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بعد از سه روز روزۀ آنان و اعطاى افطارشان به مسکين و يتيم و اسير بود که آن طعام بهشتى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اى که طعام از بهشت آوردند و آن بزرگواران ميل کردند نزد ماست و حضرت صاحب الامر عليه السلام آن را ظاهر خواهد کرد، و طعام بهشتى از آن تناول خواهند فرمود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قرآن است که در ابعاد مختلف معرف اهل بيت غدير است،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نطعمکم لوجه اللّه لانريد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رنگ کرده تا اوج اخلاص نيت را که در غير اهل بيت نظير ندارد به عالم نشان دهد</w:t>
      </w:r>
      <w:r>
        <w:rPr>
          <w:rFonts w:eastAsia="IRNazanin" w:cs="IRNazanin"/>
          <w:color w:val="111111"/>
          <w:sz w:val="28"/>
          <w:szCs w:val="28"/>
          <w:rtl w:val="true"/>
          <w:lang w:bidi="fa-IR"/>
        </w:rPr>
        <w:t xml:space="preserve">. </w:t>
      </w:r>
      <w:bookmarkStart w:id="525" w:name="pg20628_251953"/>
    </w:p>
    <w:p>
      <w:pPr>
        <w:pStyle w:val="Heading2"/>
        <w:numPr>
          <w:ilvl w:val="1"/>
          <w:numId w:val="1"/>
        </w:numPr>
        <w:rPr/>
      </w:pPr>
      <w:bookmarkStart w:id="526" w:name="__RefHeading___Toc270149_3531895371"/>
      <w:bookmarkStart w:id="527" w:name="_Toc183"/>
      <w:bookmarkEnd w:id="525"/>
      <w:bookmarkEnd w:id="526"/>
      <w:r>
        <w:rPr>
          <w:rtl w:val="true"/>
        </w:rPr>
        <w:t>بخش نهم</w:t>
      </w:r>
      <w:r>
        <w:rPr>
          <w:rtl w:val="true"/>
        </w:rPr>
        <w:t xml:space="preserve">: </w:t>
      </w:r>
      <w:r>
        <w:rPr>
          <w:rtl w:val="true"/>
        </w:rPr>
        <w:t>سد ابواب</w:t>
      </w:r>
      <w:bookmarkEnd w:id="527"/>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8" w:name="__RefHeading___Toc270151_3531895371"/>
      <w:bookmarkStart w:id="529" w:name="_Toc184"/>
      <w:bookmarkEnd w:id="528"/>
      <w:r>
        <w:rPr>
          <w:rtl w:val="true"/>
        </w:rPr>
        <w:t>اشاره</w:t>
      </w:r>
      <w:bookmarkStart w:id="530" w:name="pg20628_251954"/>
      <w:bookmarkEnd w:id="529"/>
    </w:p>
    <w:p>
      <w:pPr>
        <w:pStyle w:val="Heading3"/>
        <w:numPr>
          <w:ilvl w:val="2"/>
          <w:numId w:val="1"/>
        </w:numPr>
        <w:rPr/>
      </w:pPr>
      <w:bookmarkStart w:id="531" w:name="__RefHeading___Toc270153_3531895371"/>
      <w:bookmarkStart w:id="532" w:name="_Toc185"/>
      <w:bookmarkEnd w:id="530"/>
      <w:bookmarkEnd w:id="531"/>
      <w:r>
        <w:rPr>
          <w:rtl w:val="true"/>
        </w:rPr>
        <w:t>باز بودن خانۀ اميرالمؤمنين عليه السلام به مسجد</w:t>
      </w:r>
      <w:bookmarkEnd w:id="532"/>
    </w:p>
    <w:p>
      <w:pPr>
        <w:pStyle w:val="BookText"/>
        <w:rPr/>
      </w:pPr>
      <w:r>
        <w:rPr>
          <w:rFonts w:ascii="IRNazanin" w:hAnsi="IRNazanin" w:eastAsia="IRNazanin"/>
          <w:color w:val="111111"/>
          <w:sz w:val="28"/>
          <w:sz w:val="28"/>
          <w:szCs w:val="28"/>
          <w:rtl w:val="true"/>
          <w:lang w:bidi="fa-IR"/>
        </w:rPr>
        <w:t xml:space="preserve">روز نهم ذى الحجه مقارن با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مناجرا چنين بود که اطراف مسجد پيامبر صلى الله عليه و آله خانه هاى آن حضرت و اصحاب بود که يک درب از هر خانه به مسجد باز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دستور داده شد همۀ درهايى که به مسجد باز مى شد مسدود شود بجز خانه هاى پيامبر صلى الله عليه و آله و خانۀ اميرالمؤمنين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موسى عليه السلام امر کرد مسجد پاکيزه اى بنا کند که جز او و هارون و دو فرزند هارون شَبر و شُبَير وارد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نيز امر کرده مسجدى بنا کنم که جز خود و برادر و دو پسرم حسن و حسين وارد آن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در اين باره علت را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پيش خود چنين کارى نکردم بلکه دستور خداوند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پيامبر صلى الله عليه و آله اصرار کردند که پنجره اى و يا بقدر ديد چشم راهى به مسجد داشته باشند، ولى پيامبر صلى الله عليه و آله به قدر سر سوزن هم به کسى اجازه نداد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جانم بدست اوست من شما را خارج نکردم و او را داخل ننمودم، بلکه خداوند او را داخل و شما را خارج نمود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آسمان و زمين بغض على را داشته باشند خداوند آنان را هلاک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على در نامۀ اعمال کسى باشد بر گناهانش رجحان مى يابد، و اگر بغض على در نامۀ اعمال کسى باشد بر حسناتش ترجيح پيدا مى کند و او را هلاک مى نمايد</w:t>
      </w:r>
      <w:r>
        <w:rPr>
          <w:rFonts w:eastAsia="IRNazanin" w:cs="IRNazanin"/>
          <w:color w:val="111111"/>
          <w:sz w:val="28"/>
          <w:szCs w:val="28"/>
          <w:rtl w:val="true"/>
          <w:lang w:bidi="fa-IR"/>
        </w:rPr>
        <w:t xml:space="preserve">». </w:t>
      </w:r>
      <w:bookmarkStart w:id="533" w:name="pg20628_251955"/>
    </w:p>
    <w:p>
      <w:pPr>
        <w:pStyle w:val="Heading3"/>
        <w:numPr>
          <w:ilvl w:val="2"/>
          <w:numId w:val="1"/>
        </w:numPr>
        <w:rPr/>
      </w:pPr>
      <w:bookmarkStart w:id="534" w:name="__RefHeading___Toc270155_3531895371"/>
      <w:bookmarkStart w:id="535" w:name="_Toc186"/>
      <w:bookmarkEnd w:id="533"/>
      <w:bookmarkEnd w:id="534"/>
      <w:r>
        <w:rPr>
          <w:rtl w:val="true"/>
        </w:rPr>
        <w:t>روز سد ابواب</w:t>
      </w:r>
      <w:bookmarkEnd w:id="535"/>
    </w:p>
    <w:p>
      <w:pPr>
        <w:pStyle w:val="BookText"/>
        <w:rPr/>
      </w:pPr>
      <w:r>
        <w:rPr>
          <w:rFonts w:ascii="IRNazanin" w:hAnsi="IRNazanin" w:eastAsia="IRNazanin"/>
          <w:color w:val="111111"/>
          <w:sz w:val="28"/>
          <w:sz w:val="28"/>
          <w:szCs w:val="28"/>
          <w:rtl w:val="true"/>
          <w:lang w:bidi="fa-IR"/>
        </w:rPr>
        <w:t>در اين روز به امر پيامبر صلى الله عليه و آله همۀ درهاى منازل اصحاب به طرف مسجد پيامبر صلى الله عليه و آله بسته شد، جز در خانۀ اميرالمؤمنين عليه السلام که به دستور خاص الهى آن را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چرا همۀ درب ها را جز در خانۀ على عليه السلام بستيد؟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تابع وحى پروردگار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روايتى ديگر است که پيامبر صلى الله عليه و آله خطبه اى ايراد فرمود 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خداوند متعال به موسى و هارون امر فرمود خانه هايى بنا کنند، و امر فرمود که جُنب در مسجد آن دو بيتوته نکند و کسى با زن در آن جا نزديکى نکند مگر هارون و ذريه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براى من به منزله هارون است براى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احدى حلال نيست که نزديک زنان شود و يا با حالت جنابت داخل مسجد من شود مگر براى على و ذريه على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ايستادند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اى رضايت قلبى ندارند که على بن ابى طالب عليه السلام در همه وقت و هر حالتى ساکن مسجد باشد، در حالى که آن ها بيرون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من آن ها را بيرون نکرده ام و على عليه السلام را من ساکن مسجد قرار نداده ام، بلکه خداوند آن ها را بيرون نموده و على عليه السلام را ساکن مسجد قرار داده است، و منزلت او نزد من مانند منزلت هارون نزد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فضايل على عليه السلام کلماتى بيان فرمودند، تا آن 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اين موضوع ناراحت است برود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اشاره به طرف شام کردند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اشاره به يک فضيلت غدير است که در مقابلش تا معاويه صف کشيده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طهارت غدير را به خوبى بيان مى کند، و به همه مى فهماند که غدير با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ابديت مقرون ساخته است</w:t>
      </w:r>
      <w:r>
        <w:rPr>
          <w:rFonts w:eastAsia="IRNazanin" w:cs="IRNazanin"/>
          <w:color w:val="111111"/>
          <w:sz w:val="28"/>
          <w:szCs w:val="28"/>
          <w:rtl w:val="true"/>
          <w:lang w:bidi="fa-IR"/>
        </w:rPr>
        <w:t xml:space="preserve">. </w:t>
      </w:r>
      <w:bookmarkStart w:id="536" w:name="pg20628_251956"/>
    </w:p>
    <w:p>
      <w:pPr>
        <w:pStyle w:val="Heading3"/>
        <w:numPr>
          <w:ilvl w:val="2"/>
          <w:numId w:val="1"/>
        </w:numPr>
        <w:rPr/>
      </w:pPr>
      <w:bookmarkStart w:id="537" w:name="__RefHeading___Toc270157_3531895371"/>
      <w:bookmarkStart w:id="538" w:name="_Toc187"/>
      <w:bookmarkEnd w:id="536"/>
      <w:bookmarkEnd w:id="537"/>
      <w:r>
        <w:rPr>
          <w:rtl w:val="true"/>
        </w:rPr>
        <w:t>سال غدير، سال اميرالمؤمنين عليه السلام</w:t>
      </w:r>
      <w:bookmarkEnd w:id="538"/>
    </w:p>
    <w:p>
      <w:pPr>
        <w:pStyle w:val="BookText"/>
        <w:rPr/>
      </w:pPr>
      <w:r>
        <w:rPr>
          <w:rFonts w:ascii="IRNazanin" w:hAnsi="IRNazanin" w:eastAsia="IRNazanin"/>
          <w:color w:val="111111"/>
          <w:sz w:val="28"/>
          <w:sz w:val="28"/>
          <w:szCs w:val="28"/>
          <w:rtl w:val="true"/>
          <w:lang w:bidi="fa-IR"/>
        </w:rPr>
        <w:t>سال هزار و سيصد و هفتاد و نه شمسى در ايران، به مناسبت قرار گرفتن دو عيد غدير در اول و آخر سال، به نام سال امام اميرالمؤمنين عليه السلام نام گذارى شد؛ و در اين راستا برنامه هاى متنوعى در زمينه هاى مربوط به آن حضرت به اجرا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سيزدهمين نمايشگاه بين المللى کتاب تهران، بخش ويژه اى به نام سالن امام على عليه السلام بر پا شد، و فعاليت هايى در زمينه هاى فرهنگى مربوط به آن حضرت در معرض بازديد عمومى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برنامه هاى خاص اين نمايشگاه، برنامه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 به پدر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طى آن از دانش آموزان سراسر کشور خواسته شد دربارۀ يکى از جوانب پر برکت زندگى اميرالمؤمنين عليه السلام نامه اى به آن پدر مهربان امت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اعلان برنامه، نامه هاى بسيارى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ها احساسات برخاسته از اعتقاد به ولايت اميرالمؤمنين عليه السلام در قالب زيباترين کلمات به تصوير کشيده شده بود، که آميخته اى از اعتقاد و ادب را به نمايش مى گذاشت؛ چرا که از عمق جان تراويده بود، و هر کس سعى داشت جالب ترين واژه ها را از غدير تا غدير تقديم مولايش نمايد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 اى از اين نامه ها را با ذکر نام نويسنده و شهر محل سکونت آنان در کتاب حاضر جمع آورى شده، و ترتيب نامه ها جهت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پربارى از هر نامه در آغاز آن آورده شده، و در مجموع فضاى اعتقادى روح نوازى را ايجاد مى کند</w:t>
      </w:r>
      <w:r>
        <w:rPr>
          <w:rFonts w:eastAsia="IRNazanin" w:cs="IRNazanin"/>
          <w:color w:val="111111"/>
          <w:sz w:val="28"/>
          <w:szCs w:val="28"/>
          <w:rtl w:val="true"/>
          <w:lang w:bidi="fa-IR"/>
        </w:rPr>
        <w:t xml:space="preserve">. </w:t>
      </w:r>
      <w:bookmarkStart w:id="539" w:name="pg20628_251957"/>
    </w:p>
    <w:p>
      <w:pPr>
        <w:pStyle w:val="Heading3"/>
        <w:numPr>
          <w:ilvl w:val="2"/>
          <w:numId w:val="1"/>
        </w:numPr>
        <w:rPr/>
      </w:pPr>
      <w:bookmarkStart w:id="540" w:name="__RefHeading___Toc270159_3531895371"/>
      <w:bookmarkStart w:id="541" w:name="_Toc188"/>
      <w:bookmarkEnd w:id="539"/>
      <w:bookmarkEnd w:id="540"/>
      <w:r>
        <w:rPr>
          <w:rtl w:val="true"/>
        </w:rPr>
        <w:t>شيعه به غدير افتخار مى کنند</w:t>
      </w:r>
      <w:bookmarkEnd w:id="541"/>
    </w:p>
    <w:p>
      <w:pPr>
        <w:pStyle w:val="BookText"/>
        <w:rPr/>
      </w:pPr>
      <w:r>
        <w:rPr>
          <w:rFonts w:ascii="IRNazanin" w:hAnsi="IRNazanin" w:eastAsia="IRNazanin"/>
          <w:color w:val="111111"/>
          <w:sz w:val="28"/>
          <w:sz w:val="28"/>
          <w:szCs w:val="28"/>
          <w:rtl w:val="true"/>
          <w:lang w:bidi="fa-IR"/>
        </w:rPr>
        <w:t>تو رمز ابدى و سر مکتوم خلقت بودى که بشريت را به حيرت وا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فضايل و زيبايي ها را يک جا در وجود خويش جمع کرده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هم در توصيف فضايلت از پاى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اين همه فضايل؛ و من و اين همه تهيدستى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مى کنم که مرا به درگاهت پذيرفته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دارم خاک پايت خواهم بود اى على که مرا پذيرفته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غدير خلاصه نمى شوى، اما غدير عصارۀ عظمت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کاشتن بذر ولايت تو در جان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درياى ولايت تو در غدير مى گنجد؟ تمام افتخار شيعه اين است دستان پر افتخار تو، هم آغوش دستان پر صفاى پيامبر صلى الله عليه و آله در غدير تا عرش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لحظۀ اعلام امامتت هرگز از ياد تاريخ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امسال به شوق تو کيسه هاى اشک را به ياد لحظه اى که محمد صلى الله عليه و آله دست تو را بالا برد، متبرک کردم، و چشمانم را بر سرمۀ محبتت آذين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دستى بوسه زدم که در دست پيامبر صلى الله عليه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مظلوميت تو اشک ريختم که با حضور چندين هزار شاهد در غدير، به حق خود نرسيدى</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کجا آمدى و تا کجا رفتى؟ و چشم ما را در انتظار خود به اشک نشاندى</w:t>
      </w:r>
      <w:r>
        <w:rPr>
          <w:rFonts w:eastAsia="IRNazanin" w:cs="IRNazanin"/>
          <w:color w:val="111111"/>
          <w:sz w:val="28"/>
          <w:szCs w:val="28"/>
          <w:rtl w:val="true"/>
          <w:lang w:bidi="fa-IR"/>
        </w:rPr>
        <w:t xml:space="preserve">. </w:t>
      </w:r>
      <w:bookmarkStart w:id="542" w:name="pg20628_251958"/>
    </w:p>
    <w:p>
      <w:pPr>
        <w:pStyle w:val="Heading3"/>
        <w:numPr>
          <w:ilvl w:val="2"/>
          <w:numId w:val="1"/>
        </w:numPr>
        <w:rPr/>
      </w:pPr>
      <w:bookmarkStart w:id="543" w:name="__RefHeading___Toc270161_3531895371"/>
      <w:bookmarkStart w:id="544" w:name="_Toc189"/>
      <w:bookmarkEnd w:id="542"/>
      <w:bookmarkEnd w:id="543"/>
      <w:r>
        <w:rPr>
          <w:rtl w:val="true"/>
        </w:rPr>
        <w:t>يا على، تو پدر مهربان منى</w:t>
      </w:r>
      <w:r>
        <w:rPr>
          <w:rtl w:val="true"/>
        </w:rPr>
        <w:t>!</w:t>
      </w:r>
      <w:bookmarkEnd w:id="544"/>
    </w:p>
    <w:p>
      <w:pPr>
        <w:pStyle w:val="BookText"/>
        <w:rPr/>
      </w:pPr>
      <w:r>
        <w:rPr>
          <w:rFonts w:ascii="IRNazanin" w:hAnsi="IRNazanin" w:eastAsia="IRNazanin"/>
          <w:color w:val="111111"/>
          <w:sz w:val="28"/>
          <w:sz w:val="28"/>
          <w:szCs w:val="28"/>
          <w:rtl w:val="true"/>
          <w:lang w:bidi="fa-IR"/>
        </w:rPr>
        <w:t>اى پدر امت، من سال هاست انتخاب کرده ام راهى را که انتهايش تو هستى، به اميد ديدارت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ديدار رويت قلبم را مشغول مى کند دلم به التماس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ببينمت مى بوسم روى ماهت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لايق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 را، چگونه ببوسم که زير پايت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پايت را مى بوسم اگر اجازه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خاکم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کف پايت بر من بوسه زند تا ديگر خاک نباشم، و لايق بوسه بر پايت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غديريان که بر درِ خانه ات گرد آمده ايم با شرمندگى به یک دیگر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تَعْلَمُوا اَنَّ اَباكُمْ قَدْ اَخَذَ عَلَيْكُمْ مَوْثِقا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ايد که پدرتان از شما پيمان الهى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اکنون که بى پروايى و فراموشکارى خود را به ياد مى آوريم زار مى زنيم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اَبانَا اسْتَغْفِرْ لَنا ذُنُوبَنا اِنّا كُنّا خاطِئينَ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براى ما طلب آمرزش کن که ما خطا کاريم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قدم در خانه اش مى گذاريم دو پدر امت را مى بينيم که سر به سجده و دست به دعا براى فرزندانشان دعا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مى بينيم که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به حق وليّت على قسم مى دهم گناهکاران امت را ببخشايى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عليه السلام را مى بينيم که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را به حق پيامبرت محمد قسم مى دهم که گناهکاران شيعيانم را ببخشايى</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منظرۀ دلنواز، اشکم را بر زبانم جارى مى کند که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لِلْمُؤْمِنينَ 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مؤمنين پدر مهربانى، يا على</w:t>
      </w:r>
      <w:r>
        <w:rPr>
          <w:rFonts w:eastAsia="IRNazanin" w:cs="IRNazanin"/>
          <w:color w:val="111111"/>
          <w:sz w:val="28"/>
          <w:szCs w:val="28"/>
          <w:rtl w:val="true"/>
          <w:lang w:bidi="fa-IR"/>
        </w:rPr>
        <w:t xml:space="preserve">! </w:t>
      </w:r>
      <w:bookmarkStart w:id="545" w:name="pg20628_251959"/>
    </w:p>
    <w:p>
      <w:pPr>
        <w:pStyle w:val="Heading3"/>
        <w:numPr>
          <w:ilvl w:val="2"/>
          <w:numId w:val="1"/>
        </w:numPr>
        <w:rPr/>
      </w:pPr>
      <w:bookmarkStart w:id="546" w:name="__RefHeading___Toc270163_3531895371"/>
      <w:bookmarkStart w:id="547" w:name="_Toc190"/>
      <w:bookmarkEnd w:id="545"/>
      <w:bookmarkEnd w:id="546"/>
      <w:r>
        <w:rPr>
          <w:rtl w:val="true"/>
        </w:rPr>
        <w:t>آفتاب امامت در سپهر نبوت</w:t>
      </w:r>
      <w:bookmarkEnd w:id="547"/>
    </w:p>
    <w:p>
      <w:pPr>
        <w:pStyle w:val="BookText"/>
        <w:rPr/>
      </w:pPr>
      <w:r>
        <w:rPr>
          <w:rFonts w:ascii="IRNazanin" w:hAnsi="IRNazanin" w:eastAsia="IRNazanin"/>
          <w:color w:val="111111"/>
          <w:sz w:val="28"/>
          <w:sz w:val="28"/>
          <w:szCs w:val="28"/>
          <w:rtl w:val="true"/>
          <w:lang w:bidi="fa-IR"/>
        </w:rPr>
        <w:t>گام هايت در روز غدير با عزم راسخ بود، و سخنانت در آن آخرين کنگرۀ عظيم آسمانى، به هميارى سروش غيب جبرئيل امين و ديگر آسمانيان مقرب درگاه ايزدى، آذين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ساقيان آسمان از چشمه سار زلال سلسبيل و کوثر با جام هاى بلورين، عطشِ جان برکه نشينان اين ديار را از شراب ناب ولايتت سيراب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روزى طلوع دوبارۀ آفتاب امامتت، در سپهر نامتناهى نبوّت متجلى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اى عظيم برپا شد و پيمان موسى و هارون تجديد شد،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برگزيده شدى و به مسند عزّت و شرف ولايت تکيه زدى</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در حضور هزاران مسلمانِ به حج رفته و از زيارت بيت اللّه بازگشته، محمد صلى الله عليه و آله دست تو را به عنوان جانشين و وزير خويش بالا برد، و تو را بعنوان چوپان آيات الهى به مردم معرفى فرمود؛ و پيام خدا را به آيندگان و حاضران در آن مجلس ابلاغ فرمود</w:t>
      </w:r>
      <w:r>
        <w:rPr>
          <w:rFonts w:eastAsia="IRNazanin" w:cs="IRNazanin"/>
          <w:color w:val="111111"/>
          <w:sz w:val="28"/>
          <w:szCs w:val="28"/>
          <w:rtl w:val="true"/>
          <w:lang w:bidi="fa-IR"/>
        </w:rPr>
        <w:t xml:space="preserve">. </w:t>
      </w:r>
      <w:bookmarkStart w:id="548" w:name="pg20628_251960"/>
    </w:p>
    <w:p>
      <w:pPr>
        <w:pStyle w:val="Heading3"/>
        <w:numPr>
          <w:ilvl w:val="2"/>
          <w:numId w:val="1"/>
        </w:numPr>
        <w:rPr/>
      </w:pPr>
      <w:bookmarkStart w:id="549" w:name="__RefHeading___Toc270165_3531895371"/>
      <w:bookmarkStart w:id="550" w:name="_Toc191"/>
      <w:bookmarkEnd w:id="548"/>
      <w:bookmarkEnd w:id="549"/>
      <w:r>
        <w:rPr>
          <w:rtl w:val="true"/>
        </w:rPr>
        <w:t>غدير، آفتاب امامت در سپهر نبوت</w:t>
      </w:r>
      <w:bookmarkEnd w:id="550"/>
    </w:p>
    <w:p>
      <w:pPr>
        <w:pStyle w:val="BookText"/>
        <w:rPr/>
      </w:pPr>
      <w:r>
        <w:rPr>
          <w:rFonts w:ascii="IRNazanin" w:hAnsi="IRNazanin" w:eastAsia="IRNazanin"/>
          <w:color w:val="111111"/>
          <w:sz w:val="28"/>
          <w:sz w:val="28"/>
          <w:szCs w:val="28"/>
          <w:rtl w:val="true"/>
          <w:lang w:bidi="fa-IR"/>
        </w:rPr>
        <w:t>اى افتخار انسان و اسلام، غديرِ تو هنوز هم چشمه اى از آب حيات و دريايى مواج از کرامت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غديرت دريايى از باور و بصيرت، در کوير حيرت و هامون ضلالت است، تا کام جان ها از آن سيراب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براى تشنگان زلال هدايت است، و براى ره گم کردگان صراطى که به سنّت پيامبر صلى الله عليه و آله منتهى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تو تداوم خط رسالت در آينۀ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عاشورا با امامت پيوند دارد، و غدير با کربلا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کاشتن بذر ولايت در جان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تو نشان دادن خورشيد به گرفتاران ظلمت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غدير تکميل دين و اتمام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تو عيد آل محمد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هواداران حق و وفاداران به پيامبر صلى الله عليه و آله و عيد عدالت و رهبرى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انسانيت و کمال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شعله افکنى بر انديشه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اميد آفرينى در دل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روز بشريت و روز 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تداوم رسالت محمد صلى الله عليه و آله در ولايت تو است</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تو عيد پيمان و ميثاق و عهد است</w:t>
      </w:r>
      <w:r>
        <w:rPr>
          <w:rFonts w:eastAsia="IRNazanin" w:cs="IRNazanin"/>
          <w:color w:val="111111"/>
          <w:sz w:val="28"/>
          <w:szCs w:val="28"/>
          <w:rtl w:val="true"/>
          <w:lang w:bidi="fa-IR"/>
        </w:rPr>
        <w:t xml:space="preserve">. </w:t>
      </w:r>
      <w:bookmarkStart w:id="551" w:name="pg20628_251961"/>
    </w:p>
    <w:p>
      <w:pPr>
        <w:pStyle w:val="Heading3"/>
        <w:numPr>
          <w:ilvl w:val="2"/>
          <w:numId w:val="1"/>
        </w:numPr>
        <w:rPr/>
      </w:pPr>
      <w:bookmarkStart w:id="552" w:name="__RefHeading___Toc270167_3531895371"/>
      <w:bookmarkStart w:id="553" w:name="_Toc192"/>
      <w:bookmarkEnd w:id="551"/>
      <w:bookmarkEnd w:id="552"/>
      <w:r>
        <w:rPr>
          <w:rtl w:val="true"/>
        </w:rPr>
        <w:t>از غدير تا غدير</w:t>
      </w:r>
      <w:bookmarkEnd w:id="55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و انتهاى امسال با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غدير تا غديرت بکوشيم تا بر آستان ملکوتى تو خيمه زنيم، و يک سال بر گرد خانه ات طواف کنيم؛ خانه اى که به ظاهر گلين است و حقير اما در حقيقت عظيم است و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تنها نشانۀ زهرا عليها السلام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زهرا تويى، و تا زهرا هست تو پيدايى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گذاريم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بمانى و غدير تنها که برکه اى باشد در ميانه راه مکه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غدير تجلى ولايت توست، و ولايتت تجلى عدالت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بر تو اى امير ولايت و عدالت </w:t>
      </w:r>
      <w:bookmarkStart w:id="554" w:name="pg20628_251962"/>
    </w:p>
    <w:p>
      <w:pPr>
        <w:pStyle w:val="Heading3"/>
        <w:numPr>
          <w:ilvl w:val="2"/>
          <w:numId w:val="1"/>
        </w:numPr>
        <w:rPr/>
      </w:pPr>
      <w:bookmarkStart w:id="555" w:name="__RefHeading___Toc270169_3531895371"/>
      <w:bookmarkStart w:id="556" w:name="_Toc193"/>
      <w:bookmarkEnd w:id="554"/>
      <w:bookmarkEnd w:id="555"/>
      <w:r>
        <w:rPr>
          <w:rtl w:val="true"/>
        </w:rPr>
        <w:t>اوج بزرگى تو در غدير بود</w:t>
      </w:r>
      <w:r>
        <w:rPr>
          <w:rtl w:val="true"/>
        </w:rPr>
        <w:t>.</w:t>
      </w:r>
      <w:bookmarkEnd w:id="556"/>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تو در غدير بر همگان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نمى شناختند، ولى غدير تو را به دنيا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يعنى روشنى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دوش گرفتى آن مقامى را که هيچ کس را توان بر دوش کشيدنش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منصب را يافتى آن زمان که فرستادۀ حق دستت را به عنوان جانشينى خويش بالا برد و تو را مولاى مردم معرفى کرد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زمان به گواهى جاودانگى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جاودانه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 و زمين ميراث دار فضايل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غديرت هنوز چشمه اى لبريز از آب حيات و دريايى مواج از کرامت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بازار کوفه هنوز رد پاى تو و آهنگ صدايت را در خود حفظ کرده است</w:t>
      </w:r>
      <w:r>
        <w:rPr>
          <w:rFonts w:eastAsia="IRNazanin" w:cs="IRNazanin"/>
          <w:color w:val="111111"/>
          <w:sz w:val="28"/>
          <w:szCs w:val="28"/>
          <w:rtl w:val="true"/>
          <w:lang w:bidi="fa-IR"/>
        </w:rPr>
        <w:t xml:space="preserve">. </w:t>
      </w:r>
      <w:bookmarkStart w:id="557" w:name="pg20628_251963"/>
    </w:p>
    <w:p>
      <w:pPr>
        <w:pStyle w:val="Heading3"/>
        <w:numPr>
          <w:ilvl w:val="2"/>
          <w:numId w:val="1"/>
        </w:numPr>
        <w:rPr/>
      </w:pPr>
      <w:bookmarkStart w:id="558" w:name="__RefHeading___Toc270171_3531895371"/>
      <w:bookmarkStart w:id="559" w:name="_Toc194"/>
      <w:bookmarkEnd w:id="557"/>
      <w:bookmarkEnd w:id="558"/>
      <w:r>
        <w:rPr>
          <w:rtl w:val="true"/>
        </w:rPr>
        <w:t>آن برکۀ گمنام جاويدان تاريخ شد</w:t>
      </w:r>
      <w:bookmarkEnd w:id="559"/>
    </w:p>
    <w:p>
      <w:pPr>
        <w:pStyle w:val="BookText"/>
        <w:rPr/>
      </w:pPr>
      <w:r>
        <w:rPr>
          <w:rFonts w:ascii="IRNazanin" w:hAnsi="IRNazanin" w:eastAsia="IRNazanin"/>
          <w:color w:val="111111"/>
          <w:sz w:val="28"/>
          <w:sz w:val="28"/>
          <w:szCs w:val="28"/>
          <w:rtl w:val="true"/>
          <w:lang w:bidi="fa-IR"/>
        </w:rPr>
        <w:t xml:space="preserve">در حجة الوداع، آن زمان که دل ها از زلال زمزم از هر زمان ديگر پاک تر و روح ها از سعى صفا و مروه از هر وقت ديگر روحانى تر بود، فرشتۀ وحى پيامبر صلى الله عليه و آله را فرمود تا جهاز اشتران بر هم نهند و به يکصد و بيست هزار سفيد و سياه ولايت تو را اعلام فرمايد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اعلام امامت و خلافتت آيۀ کريمۀ </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ascii="IRNazanin" w:hAnsi="IRNazanin" w:eastAsia="IRNazanin"/>
          <w:color w:val="111111"/>
          <w:sz w:val="28"/>
          <w:sz w:val="28"/>
          <w:szCs w:val="28"/>
          <w:rtl w:val="true"/>
          <w:lang w:bidi="fa-IR"/>
        </w:rPr>
        <w:t xml:space="preserve">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انتصاب تو تا بدان مرتبه بود که در آيۀ </w:t>
      </w:r>
      <w:r>
        <w:rPr>
          <w:rFonts w:ascii="Amiri" w:hAnsi="Amiri" w:eastAsia="Amiri" w:cs="Amiri"/>
          <w:color w:val="111111"/>
          <w:sz w:val="28"/>
          <w:sz w:val="28"/>
          <w:szCs w:val="28"/>
          <w:rtl w:val="true"/>
          <w:lang w:bidi="ar-SA"/>
        </w:rPr>
        <w:t>يَا أَيُّهَا الرَّسُول، بَلِّغْ مَا أُنْزِلَ إلَيْكْ مِنْ رَبِّكَ</w:t>
      </w:r>
      <w:r>
        <w:rPr>
          <w:rFonts w:ascii="IRNazanin" w:hAnsi="IRNazanin" w:eastAsia="IRNazanin"/>
          <w:color w:val="111111"/>
          <w:sz w:val="28"/>
          <w:sz w:val="28"/>
          <w:szCs w:val="28"/>
          <w:rtl w:val="true"/>
          <w:lang w:bidi="fa-IR"/>
        </w:rPr>
        <w:t xml:space="preserve"> تأکيد شده بود که در صورت عدم اعلام خلافتت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مشرکان را بگو نداى ناخوش آمد که از شر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پيامبر صلى الله عليه و آله فرود آمد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الذين کفروا من دينکم فلاتخشوهم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نااميدى کفار با خلافت امام بحق ياد گرديد، و بدينسان غدير هم آن برکه گمنام براى هميشه جاويدان تاريخ 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روزه که تو سه روز پياپى افطار خويش را انفاق فرمودى، از کرامتت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ويطعمون الطعام على حبه مسکينا و يتيما و اسيرا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شد</w:t>
      </w:r>
      <w:r>
        <w:rPr>
          <w:rFonts w:eastAsia="IRNazanin" w:cs="IRNazanin"/>
          <w:color w:val="111111"/>
          <w:sz w:val="28"/>
          <w:szCs w:val="28"/>
          <w:rtl w:val="true"/>
          <w:lang w:bidi="fa-IR"/>
        </w:rPr>
        <w:t xml:space="preserve">. </w:t>
      </w:r>
      <w:bookmarkStart w:id="560" w:name="pg20628_251964"/>
    </w:p>
    <w:p>
      <w:pPr>
        <w:pStyle w:val="Heading3"/>
        <w:numPr>
          <w:ilvl w:val="2"/>
          <w:numId w:val="1"/>
        </w:numPr>
        <w:rPr/>
      </w:pPr>
      <w:bookmarkStart w:id="561" w:name="__RefHeading___Toc270173_3531895371"/>
      <w:bookmarkStart w:id="562" w:name="_Toc195"/>
      <w:bookmarkEnd w:id="560"/>
      <w:bookmarkEnd w:id="561"/>
      <w:r>
        <w:rPr>
          <w:rtl w:val="true"/>
        </w:rPr>
        <w:t>غدير بى نام تو شناخته نيست</w:t>
      </w:r>
      <w:bookmarkEnd w:id="562"/>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بى نام تو براى هيچ کس 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که در روزى چون غدير خم در زير آفتاب سوزان دستت به يارى دست پيامبر صلى الله عليه و آله به سوى آسمانها بالا رفت، و همگان از زبان آن حضرت شنيدند که بعد از او اختيار تو بر مؤمنان از خودشان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شايستگى تو بر هيچ کس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امسال به شوق این که اقتداکننده به تو و اهل بيت عليهم السلام مى شوم، کيسه هاى اشک را به ياد آن لحظه که محمد صلى الله عليه و آله دست تو را بالا برد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کردم، و چشمانم را به سرمۀ محبتت آذين دادم</w:t>
      </w:r>
      <w:r>
        <w:rPr>
          <w:rFonts w:eastAsia="IRNazanin" w:cs="IRNazanin"/>
          <w:color w:val="111111"/>
          <w:sz w:val="28"/>
          <w:szCs w:val="28"/>
          <w:rtl w:val="true"/>
          <w:lang w:bidi="fa-IR"/>
        </w:rPr>
        <w:t xml:space="preserve">. </w:t>
      </w:r>
      <w:bookmarkStart w:id="563" w:name="pg20628_251965"/>
    </w:p>
    <w:p>
      <w:pPr>
        <w:pStyle w:val="Heading3"/>
        <w:numPr>
          <w:ilvl w:val="2"/>
          <w:numId w:val="1"/>
        </w:numPr>
        <w:rPr/>
      </w:pPr>
      <w:bookmarkStart w:id="564" w:name="__RefHeading___Toc270175_3531895371"/>
      <w:bookmarkStart w:id="565" w:name="_Toc196"/>
      <w:bookmarkEnd w:id="563"/>
      <w:bookmarkEnd w:id="564"/>
      <w:r>
        <w:rPr>
          <w:rtl w:val="true"/>
        </w:rPr>
        <w:t>افتخار مى کنم که پدرى مثل شما دارم</w:t>
      </w:r>
      <w:r>
        <w:rPr>
          <w:rtl w:val="true"/>
        </w:rPr>
        <w:t>!</w:t>
      </w:r>
      <w:bookmarkEnd w:id="565"/>
    </w:p>
    <w:p>
      <w:pPr>
        <w:pStyle w:val="BookText"/>
        <w:rPr/>
      </w:pPr>
      <w:r>
        <w:rPr>
          <w:rFonts w:ascii="IRNazanin" w:hAnsi="IRNazanin" w:eastAsia="IRNazanin"/>
          <w:color w:val="111111"/>
          <w:sz w:val="28"/>
          <w:sz w:val="28"/>
          <w:szCs w:val="28"/>
          <w:rtl w:val="true"/>
          <w:lang w:bidi="fa-IR"/>
        </w:rPr>
        <w:t>آرزويم اين است کاش در کنار من بودى، و من دستان گرمت را مى فشردم و بر پينۀ دست هايت به جاى خاتم پادشاهى که در رکوع به مسکين بخشيدى نشسته بوسه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دستى بوسه مى زدم که در خيبر را از بن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دستى که آيات قرآنى را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دستى بوسه مى زدم که در دست محمد صلى الله عليه و آله قرار گرفت، و به اذن خدا در روز غدير بالا رفت در حالى که پيامبر صلى الله عليه و آله مى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دستى که کوزۀ آب بيوه زنى را حمل کرد و هر روز براى يتيمان غذا برد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 افتخار مى کنم که پدرى مثل شما دارم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35169</Words>
  <Characters>127968</Characters>
  <CharactersWithSpaces>162023</CharactersWithSpaces>
  <Paragraphs>1490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2026-09-18T10:33:17Z</dcterms:created>
  <dc:creator>ghaemiyeh.com</dc:creator>
  <dc:description/>
  <dc:language>en-US</dc:language>
  <cp:lastModifiedBy/>
  <dcterms:modified xsi:type="dcterms:W3CDTF">2026-09-18T14:03:21Z</dcterms:modified>
  <cp:revision>1</cp:revision>
  <dc:subject/>
  <dc:title>مجله دهه امامت</dc:title>
</cp:coreProperties>
</file>

<file path=docProps/custom.xml><?xml version="1.0" encoding="utf-8"?>
<Properties xmlns="http://schemas.openxmlformats.org/officeDocument/2006/custom-properties" xmlns:vt="http://schemas.openxmlformats.org/officeDocument/2006/docPropsVTypes"/>
</file>